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4"/>
          <w:lang w:val="ru-RU"/>
        </w:rPr>
      </w:pPr>
      <w:r>
        <w:rPr>
          <w:rStyle w:val="CommentReference"/>
          <w:vanish/>
        </w:rPr>
        <w:commentReference w:id="0"/>
      </w:r>
    </w:p>
    <w:p w:rsidR="00000000" w:rsidRDefault="00000000">
      <w:pPr>
        <w:pStyle w:val="BodyText3"/>
      </w:pPr>
      <w:r>
        <w:t xml:space="preserve">Комитет по ликвидации дискриминации </w:t>
      </w:r>
      <w:r>
        <w:br/>
        <w:t>в отношении женщин</w:t>
      </w:r>
    </w:p>
    <w:p w:rsidR="00000000" w:rsidRDefault="00000000">
      <w:pPr>
        <w:rPr>
          <w:sz w:val="24"/>
          <w:lang w:val="ru-RU"/>
        </w:rPr>
      </w:pPr>
    </w:p>
    <w:p w:rsidR="00000000" w:rsidRDefault="00000000">
      <w:pPr>
        <w:rPr>
          <w:sz w:val="24"/>
          <w:lang w:val="ru-RU"/>
        </w:rPr>
      </w:pPr>
    </w:p>
    <w:p w:rsidR="00000000" w:rsidRDefault="00000000">
      <w:pPr>
        <w:rPr>
          <w:sz w:val="24"/>
          <w:lang w:val="ru-RU"/>
        </w:rPr>
      </w:pPr>
    </w:p>
    <w:p w:rsidR="00000000" w:rsidRDefault="00000000">
      <w:pPr>
        <w:rPr>
          <w:b/>
          <w:sz w:val="24"/>
          <w:lang w:val="ru-RU"/>
        </w:rPr>
      </w:pPr>
    </w:p>
    <w:p w:rsidR="00000000" w:rsidRDefault="00000000">
      <w:pPr>
        <w:pStyle w:val="BodyText2"/>
        <w:rPr>
          <w:sz w:val="28"/>
          <w:lang w:val="ru-RU"/>
        </w:rPr>
      </w:pPr>
      <w:r>
        <w:rPr>
          <w:sz w:val="28"/>
          <w:lang w:val="ru-RU"/>
        </w:rPr>
        <w:t xml:space="preserve">Рассмотрение докладов, представленных государствами-участниками </w:t>
      </w:r>
      <w:r>
        <w:rPr>
          <w:sz w:val="28"/>
          <w:lang w:val="ru-RU"/>
        </w:rPr>
        <w:br/>
        <w:t xml:space="preserve">в соответствии со статьей 18 Конвенции о ликвидации </w:t>
      </w:r>
      <w:r>
        <w:rPr>
          <w:sz w:val="28"/>
          <w:lang w:val="ru-RU"/>
        </w:rPr>
        <w:br/>
        <w:t>всех форм дискриминации в отношении женщин</w:t>
      </w:r>
    </w:p>
    <w:p w:rsidR="00000000" w:rsidRDefault="00000000">
      <w:pPr>
        <w:jc w:val="center"/>
        <w:rPr>
          <w:sz w:val="24"/>
          <w:lang w:val="ru-RU"/>
        </w:rPr>
      </w:pPr>
    </w:p>
    <w:p w:rsidR="00000000" w:rsidRDefault="00000000">
      <w:pPr>
        <w:jc w:val="center"/>
        <w:rPr>
          <w:sz w:val="24"/>
          <w:lang w:val="ru-RU"/>
        </w:rPr>
      </w:pPr>
    </w:p>
    <w:p w:rsidR="00000000" w:rsidRDefault="00000000">
      <w:pPr>
        <w:jc w:val="center"/>
        <w:rPr>
          <w:sz w:val="24"/>
          <w:lang w:val="ru-RU"/>
        </w:rPr>
      </w:pPr>
    </w:p>
    <w:p w:rsidR="00000000" w:rsidRDefault="00000000">
      <w:pPr>
        <w:pStyle w:val="BodyText2"/>
        <w:rPr>
          <w:lang w:val="ru-RU"/>
        </w:rPr>
      </w:pPr>
      <w:r>
        <w:rPr>
          <w:lang w:val="ru-RU"/>
        </w:rPr>
        <w:t>Пятый периодический доклад государств-участников</w:t>
      </w:r>
    </w:p>
    <w:p w:rsidR="00000000" w:rsidRDefault="00000000">
      <w:pPr>
        <w:rPr>
          <w:sz w:val="24"/>
          <w:lang w:val="ru-RU"/>
        </w:rPr>
      </w:pPr>
    </w:p>
    <w:p w:rsidR="00000000" w:rsidRDefault="00000000">
      <w:pPr>
        <w:rPr>
          <w:sz w:val="24"/>
          <w:lang w:val="ru-RU"/>
        </w:rPr>
      </w:pPr>
    </w:p>
    <w:p w:rsidR="00000000" w:rsidRDefault="00000000">
      <w:pPr>
        <w:rPr>
          <w:sz w:val="24"/>
          <w:lang w:val="ru-RU"/>
        </w:rPr>
      </w:pPr>
    </w:p>
    <w:p w:rsidR="00000000" w:rsidRDefault="00000000">
      <w:pPr>
        <w:spacing w:line="360" w:lineRule="auto"/>
        <w:jc w:val="center"/>
        <w:outlineLvl w:val="0"/>
        <w:rPr>
          <w:b/>
          <w:sz w:val="28"/>
        </w:rPr>
      </w:pPr>
      <w:r>
        <w:rPr>
          <w:b/>
          <w:sz w:val="28"/>
          <w:lang w:val="ru-RU"/>
        </w:rPr>
        <w:t>Испания</w:t>
      </w:r>
      <w:r>
        <w:rPr>
          <w:b/>
          <w:sz w:val="28"/>
        </w:rPr>
        <w:t>*</w:t>
      </w: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right" w:leader="underscore" w:pos="2835"/>
        </w:tabs>
        <w:spacing w:before="120" w:line="360" w:lineRule="auto"/>
        <w:ind w:left="-113"/>
      </w:pPr>
      <w:r>
        <w:tab/>
      </w:r>
    </w:p>
    <w:p w:rsidR="00000000" w:rsidRDefault="00000000">
      <w:pPr>
        <w:pStyle w:val="FootnoteText"/>
        <w:tabs>
          <w:tab w:val="left" w:pos="170"/>
        </w:tabs>
        <w:spacing w:after="120"/>
        <w:jc w:val="both"/>
        <w:rPr>
          <w:sz w:val="18"/>
          <w:lang w:val="ru-RU"/>
        </w:rPr>
      </w:pPr>
      <w:r>
        <w:rPr>
          <w:rStyle w:val="FootnoteReference"/>
          <w:sz w:val="18"/>
          <w:lang w:val="ru-RU"/>
        </w:rPr>
        <w:t>*</w:t>
      </w:r>
      <w:r>
        <w:rPr>
          <w:sz w:val="18"/>
          <w:lang w:val="ru-RU"/>
        </w:rPr>
        <w:tab/>
        <w:t xml:space="preserve">Первоначальный доклад, представленный правительством Испании, см. в документе </w:t>
      </w:r>
      <w:r>
        <w:rPr>
          <w:sz w:val="18"/>
        </w:rPr>
        <w:t>CEDAW</w:t>
      </w:r>
      <w:r>
        <w:rPr>
          <w:sz w:val="18"/>
          <w:lang w:val="ru-RU"/>
        </w:rPr>
        <w:t>/</w:t>
      </w:r>
      <w:r>
        <w:rPr>
          <w:sz w:val="18"/>
        </w:rPr>
        <w:t>C</w:t>
      </w:r>
      <w:r>
        <w:rPr>
          <w:sz w:val="18"/>
          <w:lang w:val="ru-RU"/>
        </w:rPr>
        <w:t>/5/</w:t>
      </w:r>
      <w:r>
        <w:rPr>
          <w:sz w:val="18"/>
        </w:rPr>
        <w:t>Add</w:t>
      </w:r>
      <w:r>
        <w:rPr>
          <w:sz w:val="18"/>
          <w:lang w:val="ru-RU"/>
        </w:rPr>
        <w:t xml:space="preserve">.30, который был рассмотрен Комитетом на его шестой сессии. Второй периодический доклад, представленный правительством Испании, см. в документе </w:t>
      </w:r>
      <w:r>
        <w:rPr>
          <w:sz w:val="18"/>
        </w:rPr>
        <w:t>CEDAW</w:t>
      </w:r>
      <w:r>
        <w:rPr>
          <w:sz w:val="18"/>
          <w:lang w:val="ru-RU"/>
        </w:rPr>
        <w:t>/</w:t>
      </w:r>
      <w:r>
        <w:rPr>
          <w:sz w:val="18"/>
        </w:rPr>
        <w:t>C</w:t>
      </w:r>
      <w:r>
        <w:rPr>
          <w:sz w:val="18"/>
          <w:lang w:val="ru-RU"/>
        </w:rPr>
        <w:t>/13/</w:t>
      </w:r>
      <w:r>
        <w:rPr>
          <w:sz w:val="18"/>
        </w:rPr>
        <w:t>Add</w:t>
      </w:r>
      <w:r>
        <w:rPr>
          <w:sz w:val="18"/>
          <w:lang w:val="ru-RU"/>
        </w:rPr>
        <w:t xml:space="preserve">.19, который был рассмотрен Комитетом на его одиннадцатой сессии. Третий периодический доклад, представленный правительством Испании, см. в документе </w:t>
      </w:r>
      <w:r>
        <w:rPr>
          <w:sz w:val="18"/>
        </w:rPr>
        <w:t>CEDAW</w:t>
      </w:r>
      <w:r>
        <w:rPr>
          <w:sz w:val="18"/>
          <w:lang w:val="ru-RU"/>
        </w:rPr>
        <w:t>/</w:t>
      </w:r>
      <w:r>
        <w:rPr>
          <w:sz w:val="18"/>
        </w:rPr>
        <w:t>C</w:t>
      </w:r>
      <w:r>
        <w:rPr>
          <w:sz w:val="18"/>
          <w:lang w:val="ru-RU"/>
        </w:rPr>
        <w:t>/</w:t>
      </w:r>
      <w:r>
        <w:rPr>
          <w:sz w:val="18"/>
        </w:rPr>
        <w:t>ESP</w:t>
      </w:r>
      <w:r>
        <w:rPr>
          <w:sz w:val="18"/>
          <w:lang w:val="ru-RU"/>
        </w:rPr>
        <w:t xml:space="preserve">/3, который был рассмотрен Комитетом на его двадцать первой сессии. Четвертый периодический доклад, представленный правительством Испании, см. в документе </w:t>
      </w:r>
      <w:r>
        <w:rPr>
          <w:sz w:val="18"/>
        </w:rPr>
        <w:t>CEDAW</w:t>
      </w:r>
      <w:r>
        <w:rPr>
          <w:sz w:val="18"/>
          <w:lang w:val="ru-RU"/>
        </w:rPr>
        <w:t>/</w:t>
      </w:r>
      <w:r>
        <w:rPr>
          <w:sz w:val="18"/>
        </w:rPr>
        <w:t>C</w:t>
      </w:r>
      <w:r>
        <w:rPr>
          <w:sz w:val="18"/>
          <w:lang w:val="ru-RU"/>
        </w:rPr>
        <w:t>/</w:t>
      </w:r>
      <w:r>
        <w:rPr>
          <w:sz w:val="18"/>
        </w:rPr>
        <w:t>ESP</w:t>
      </w:r>
      <w:r>
        <w:rPr>
          <w:sz w:val="18"/>
          <w:lang w:val="ru-RU"/>
        </w:rPr>
        <w:t>/4, который был рассмотрен Комитетом на его двадцать первой сессии.</w:t>
      </w: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pPr>
      <w:r>
        <w:rPr>
          <w:lang w:val="ru-RU"/>
        </w:rPr>
        <w:t>03-33029</w:t>
      </w:r>
      <w:r>
        <w:t xml:space="preserve"> (R)</w:t>
      </w:r>
    </w:p>
    <w:p w:rsidR="00000000" w:rsidRDefault="00000000">
      <w:pPr>
        <w:pStyle w:val="Footer"/>
        <w:tabs>
          <w:tab w:val="clear" w:pos="4677"/>
          <w:tab w:val="clear" w:pos="9355"/>
          <w:tab w:val="left" w:pos="7560"/>
        </w:tabs>
        <w:spacing w:line="360" w:lineRule="auto"/>
        <w:rPr>
          <w:lang w:val="ru-RU"/>
        </w:rPr>
        <w:sectPr w:rsidR="00000000">
          <w:headerReference w:type="even" r:id="rId8"/>
          <w:headerReference w:type="default" r:id="rId9"/>
          <w:pgSz w:w="11906" w:h="16838" w:code="9"/>
          <w:pgMar w:top="907" w:right="1304" w:bottom="1247" w:left="1304" w:header="907" w:footer="0" w:gutter="0"/>
          <w:cols w:space="708"/>
          <w:docGrid w:linePitch="360"/>
        </w:sectPr>
      </w:pPr>
    </w:p>
    <w:p w:rsidR="00000000" w:rsidRDefault="00000000">
      <w:pPr>
        <w:pStyle w:val="Text"/>
        <w:spacing w:after="120"/>
        <w:rPr>
          <w:b/>
          <w:caps/>
        </w:rPr>
      </w:pPr>
      <w:r>
        <w:rPr>
          <w:b/>
          <w:caps/>
        </w:rPr>
        <w:t>Содержание</w:t>
      </w:r>
    </w:p>
    <w:p w:rsidR="00000000" w:rsidRDefault="00000000">
      <w:pPr>
        <w:pStyle w:val="Text"/>
        <w:spacing w:after="120"/>
      </w:pPr>
    </w:p>
    <w:p w:rsidR="00000000" w:rsidRDefault="00000000">
      <w:pPr>
        <w:pStyle w:val="Text"/>
        <w:tabs>
          <w:tab w:val="left" w:pos="680"/>
          <w:tab w:val="left" w:pos="993"/>
          <w:tab w:val="right" w:leader="dot" w:pos="8789"/>
          <w:tab w:val="right" w:pos="9299"/>
        </w:tabs>
        <w:spacing w:after="120"/>
      </w:pPr>
      <w:r>
        <w:t>Введение</w:t>
      </w:r>
      <w:r>
        <w:tab/>
      </w:r>
      <w:r>
        <w:tab/>
      </w:r>
      <w:r>
        <w:tab/>
        <w:t>1</w:t>
      </w:r>
    </w:p>
    <w:p w:rsidR="00000000" w:rsidRDefault="00000000">
      <w:pPr>
        <w:pStyle w:val="Text"/>
        <w:tabs>
          <w:tab w:val="left" w:pos="1134"/>
          <w:tab w:val="right" w:leader="dot" w:pos="8789"/>
          <w:tab w:val="right" w:pos="9299"/>
        </w:tabs>
        <w:spacing w:after="120"/>
      </w:pPr>
      <w:r>
        <w:t xml:space="preserve">Статья 1. </w:t>
      </w:r>
      <w:r>
        <w:tab/>
        <w:t>Определение дискриминации</w:t>
      </w:r>
      <w:r>
        <w:tab/>
      </w:r>
      <w:r>
        <w:tab/>
        <w:t>2</w:t>
      </w:r>
    </w:p>
    <w:p w:rsidR="00000000" w:rsidRDefault="00000000">
      <w:pPr>
        <w:pStyle w:val="Text"/>
        <w:tabs>
          <w:tab w:val="left" w:pos="1134"/>
          <w:tab w:val="right" w:leader="dot" w:pos="8789"/>
          <w:tab w:val="right" w:pos="9299"/>
        </w:tabs>
        <w:spacing w:after="120"/>
      </w:pPr>
      <w:r>
        <w:t xml:space="preserve">Статья 2. </w:t>
      </w:r>
      <w:r>
        <w:tab/>
        <w:t>Обязательство по ликвидации дискриминации</w:t>
      </w:r>
      <w:r>
        <w:tab/>
      </w:r>
      <w:r>
        <w:tab/>
        <w:t xml:space="preserve">3 </w:t>
      </w:r>
    </w:p>
    <w:p w:rsidR="00000000" w:rsidRDefault="00000000">
      <w:pPr>
        <w:pStyle w:val="Text"/>
        <w:tabs>
          <w:tab w:val="left" w:pos="1134"/>
          <w:tab w:val="right" w:leader="dot" w:pos="8789"/>
          <w:tab w:val="right" w:pos="9299"/>
        </w:tabs>
        <w:spacing w:after="120"/>
      </w:pPr>
      <w:r>
        <w:t xml:space="preserve">Статья 3. </w:t>
      </w:r>
      <w:r>
        <w:tab/>
        <w:t xml:space="preserve">Прогресс женщин и гарантии осуществления прав человека </w:t>
      </w:r>
      <w:r>
        <w:tab/>
      </w:r>
      <w:r>
        <w:tab/>
        <w:t>6</w:t>
      </w:r>
    </w:p>
    <w:p w:rsidR="00000000" w:rsidRDefault="00000000">
      <w:pPr>
        <w:pStyle w:val="Text"/>
        <w:tabs>
          <w:tab w:val="left" w:pos="1134"/>
          <w:tab w:val="right" w:leader="dot" w:pos="8789"/>
          <w:tab w:val="right" w:pos="9299"/>
        </w:tabs>
        <w:spacing w:after="120"/>
      </w:pPr>
      <w:r>
        <w:t xml:space="preserve">Статья 4. </w:t>
      </w:r>
      <w:r>
        <w:tab/>
        <w:t>Действия позитивного характера</w:t>
      </w:r>
      <w:r>
        <w:tab/>
      </w:r>
      <w:r>
        <w:tab/>
        <w:t>9</w:t>
      </w:r>
    </w:p>
    <w:p w:rsidR="00000000" w:rsidRDefault="00000000">
      <w:pPr>
        <w:pStyle w:val="Text"/>
        <w:tabs>
          <w:tab w:val="left" w:pos="1134"/>
          <w:tab w:val="right" w:leader="dot" w:pos="8789"/>
          <w:tab w:val="right" w:pos="9299"/>
        </w:tabs>
        <w:spacing w:after="120"/>
      </w:pPr>
      <w:r>
        <w:t xml:space="preserve">Статья 5. </w:t>
      </w:r>
      <w:r>
        <w:tab/>
        <w:t>Роли и модели поведения женщин и мужчин</w:t>
      </w:r>
      <w:r>
        <w:tab/>
      </w:r>
      <w:r>
        <w:tab/>
        <w:t>10</w:t>
      </w:r>
    </w:p>
    <w:p w:rsidR="00000000" w:rsidRDefault="00000000">
      <w:pPr>
        <w:pStyle w:val="Text"/>
        <w:tabs>
          <w:tab w:val="left" w:pos="1134"/>
          <w:tab w:val="right" w:leader="dot" w:pos="8789"/>
          <w:tab w:val="right" w:pos="9299"/>
        </w:tabs>
        <w:spacing w:after="120"/>
      </w:pPr>
      <w:r>
        <w:t xml:space="preserve">Статья 6. </w:t>
      </w:r>
      <w:r>
        <w:tab/>
        <w:t>Торговля людьми и проституция</w:t>
      </w:r>
      <w:r>
        <w:tab/>
      </w:r>
      <w:r>
        <w:tab/>
        <w:t>17</w:t>
      </w:r>
    </w:p>
    <w:p w:rsidR="00000000" w:rsidRDefault="00000000">
      <w:pPr>
        <w:pStyle w:val="Text"/>
        <w:tabs>
          <w:tab w:val="left" w:pos="1134"/>
          <w:tab w:val="right" w:leader="dot" w:pos="8789"/>
          <w:tab w:val="right" w:pos="9299"/>
        </w:tabs>
        <w:spacing w:after="120"/>
      </w:pPr>
      <w:r>
        <w:t xml:space="preserve">Статья 7. </w:t>
      </w:r>
      <w:r>
        <w:tab/>
        <w:t>Участие женщин в политической и общественной жизни</w:t>
      </w:r>
      <w:r>
        <w:tab/>
      </w:r>
      <w:r>
        <w:tab/>
        <w:t>22</w:t>
      </w:r>
    </w:p>
    <w:p w:rsidR="00000000" w:rsidRDefault="00000000">
      <w:pPr>
        <w:pStyle w:val="Text"/>
        <w:tabs>
          <w:tab w:val="left" w:pos="1134"/>
          <w:tab w:val="right" w:leader="dot" w:pos="8789"/>
          <w:tab w:val="right" w:pos="9299"/>
        </w:tabs>
        <w:spacing w:after="120"/>
      </w:pPr>
      <w:r>
        <w:t xml:space="preserve">Статья 8. </w:t>
      </w:r>
      <w:r>
        <w:tab/>
        <w:t>Представительство и участие в международной деятельности</w:t>
      </w:r>
      <w:r>
        <w:tab/>
      </w:r>
      <w:r>
        <w:tab/>
        <w:t>26</w:t>
      </w:r>
    </w:p>
    <w:p w:rsidR="00000000" w:rsidRDefault="00000000">
      <w:pPr>
        <w:pStyle w:val="Text"/>
        <w:tabs>
          <w:tab w:val="left" w:pos="1134"/>
          <w:tab w:val="right" w:leader="dot" w:pos="8789"/>
          <w:tab w:val="right" w:pos="9299"/>
        </w:tabs>
        <w:spacing w:after="120"/>
      </w:pPr>
      <w:r>
        <w:t xml:space="preserve">Статья 9. </w:t>
      </w:r>
      <w:r>
        <w:tab/>
        <w:t>Гражданство</w:t>
      </w:r>
      <w:r>
        <w:tab/>
      </w:r>
      <w:r>
        <w:tab/>
        <w:t>29</w:t>
      </w:r>
    </w:p>
    <w:p w:rsidR="00000000" w:rsidRDefault="00000000">
      <w:pPr>
        <w:pStyle w:val="Text"/>
        <w:tabs>
          <w:tab w:val="left" w:pos="1134"/>
          <w:tab w:val="right" w:leader="dot" w:pos="8789"/>
          <w:tab w:val="right" w:pos="9299"/>
        </w:tabs>
        <w:spacing w:after="120"/>
      </w:pPr>
      <w:r>
        <w:t>Статья 10.</w:t>
      </w:r>
      <w:r>
        <w:tab/>
        <w:t>Образование</w:t>
      </w:r>
      <w:r>
        <w:tab/>
      </w:r>
      <w:r>
        <w:tab/>
        <w:t>30</w:t>
      </w:r>
    </w:p>
    <w:p w:rsidR="00000000" w:rsidRDefault="00000000">
      <w:pPr>
        <w:pStyle w:val="Text"/>
        <w:tabs>
          <w:tab w:val="left" w:pos="1134"/>
          <w:tab w:val="right" w:leader="dot" w:pos="8789"/>
          <w:tab w:val="right" w:pos="9299"/>
        </w:tabs>
        <w:spacing w:after="120"/>
        <w:rPr>
          <w:lang w:val="en-US"/>
        </w:rPr>
      </w:pPr>
      <w:r>
        <w:t>Статья 11.</w:t>
      </w:r>
      <w:r>
        <w:tab/>
        <w:t>Занятость</w:t>
      </w:r>
      <w:r>
        <w:tab/>
      </w:r>
      <w:r>
        <w:tab/>
      </w:r>
      <w:r>
        <w:rPr>
          <w:lang w:val="en-US"/>
        </w:rPr>
        <w:t>42</w:t>
      </w:r>
    </w:p>
    <w:p w:rsidR="00000000" w:rsidRDefault="00000000">
      <w:pPr>
        <w:pStyle w:val="Text"/>
        <w:tabs>
          <w:tab w:val="left" w:pos="1134"/>
          <w:tab w:val="right" w:leader="dot" w:pos="8789"/>
          <w:tab w:val="right" w:pos="9299"/>
        </w:tabs>
        <w:spacing w:after="120"/>
        <w:rPr>
          <w:lang w:val="en-US"/>
        </w:rPr>
      </w:pPr>
      <w:r>
        <w:t>Статья12.</w:t>
      </w:r>
      <w:r>
        <w:tab/>
        <w:t>Здравоохранение</w:t>
      </w:r>
      <w:r>
        <w:tab/>
      </w:r>
      <w:r>
        <w:tab/>
      </w:r>
      <w:r>
        <w:rPr>
          <w:lang w:val="en-US"/>
        </w:rPr>
        <w:t>57</w:t>
      </w:r>
    </w:p>
    <w:p w:rsidR="00000000" w:rsidRDefault="00000000">
      <w:pPr>
        <w:pStyle w:val="Text"/>
        <w:tabs>
          <w:tab w:val="left" w:pos="1134"/>
          <w:tab w:val="right" w:leader="dot" w:pos="8789"/>
          <w:tab w:val="right" w:pos="9299"/>
        </w:tabs>
        <w:spacing w:after="120"/>
      </w:pPr>
      <w:r>
        <w:t>Статья 13.</w:t>
      </w:r>
      <w:r>
        <w:tab/>
        <w:t>Социальные и экономические льготы</w:t>
      </w:r>
      <w:r>
        <w:tab/>
      </w:r>
      <w:r>
        <w:tab/>
        <w:t>67</w:t>
      </w:r>
    </w:p>
    <w:p w:rsidR="00000000" w:rsidRDefault="00000000">
      <w:pPr>
        <w:pStyle w:val="Text"/>
        <w:tabs>
          <w:tab w:val="left" w:pos="1134"/>
          <w:tab w:val="right" w:leader="dot" w:pos="8789"/>
          <w:tab w:val="right" w:pos="9299"/>
        </w:tabs>
        <w:spacing w:after="120"/>
      </w:pPr>
      <w:r>
        <w:t>Статья 14.</w:t>
      </w:r>
      <w:r>
        <w:tab/>
        <w:t>Женщины, проживающие в сельской местности</w:t>
      </w:r>
      <w:r>
        <w:tab/>
      </w:r>
      <w:r>
        <w:tab/>
        <w:t>68</w:t>
      </w:r>
    </w:p>
    <w:p w:rsidR="00000000" w:rsidRDefault="00000000">
      <w:pPr>
        <w:pStyle w:val="Text"/>
        <w:tabs>
          <w:tab w:val="left" w:pos="1021"/>
          <w:tab w:val="right" w:leader="dot" w:pos="8789"/>
          <w:tab w:val="right" w:pos="9299"/>
        </w:tabs>
        <w:spacing w:after="120"/>
      </w:pPr>
      <w:r>
        <w:t>Статья 15 и 16. Равенство в области гражданских прав</w:t>
      </w:r>
      <w:r>
        <w:tab/>
      </w:r>
      <w:r>
        <w:tab/>
        <w:t>77</w:t>
      </w:r>
    </w:p>
    <w:p w:rsidR="00000000" w:rsidRDefault="00000000">
      <w:pPr>
        <w:pStyle w:val="Text"/>
        <w:tabs>
          <w:tab w:val="left" w:pos="680"/>
          <w:tab w:val="left" w:pos="993"/>
          <w:tab w:val="right" w:leader="dot" w:pos="8789"/>
          <w:tab w:val="right" w:pos="9299"/>
        </w:tabs>
        <w:spacing w:after="120"/>
      </w:pPr>
      <w:r>
        <w:t>Социальная изоляция</w:t>
      </w:r>
      <w:r>
        <w:tab/>
      </w:r>
      <w:r>
        <w:tab/>
        <w:t>79</w:t>
      </w:r>
    </w:p>
    <w:p w:rsidR="00000000" w:rsidRDefault="00000000">
      <w:pPr>
        <w:pStyle w:val="Text"/>
        <w:tabs>
          <w:tab w:val="left" w:pos="680"/>
          <w:tab w:val="left" w:pos="993"/>
          <w:tab w:val="right" w:leader="dot" w:pos="8789"/>
          <w:tab w:val="right" w:pos="9299"/>
        </w:tabs>
        <w:spacing w:after="120"/>
      </w:pPr>
      <w:r>
        <w:t>Меры по борьбе с насилием в отношении женщин</w:t>
      </w:r>
      <w:r>
        <w:tab/>
      </w:r>
      <w:r>
        <w:tab/>
        <w:t xml:space="preserve">92 </w:t>
      </w:r>
    </w:p>
    <w:p w:rsidR="00000000" w:rsidRDefault="00000000">
      <w:pPr>
        <w:pStyle w:val="Text"/>
        <w:spacing w:after="0"/>
        <w:jc w:val="left"/>
        <w:rPr>
          <w:b/>
        </w:rPr>
      </w:pPr>
      <w:r>
        <w:rPr>
          <w:b/>
        </w:rPr>
        <w:br w:type="page"/>
        <w:t>Приложения</w:t>
      </w:r>
    </w:p>
    <w:p w:rsidR="00000000" w:rsidRDefault="00000000">
      <w:pPr>
        <w:pStyle w:val="Text"/>
        <w:tabs>
          <w:tab w:val="left" w:pos="680"/>
        </w:tabs>
        <w:spacing w:before="240" w:after="0"/>
        <w:ind w:left="680" w:hanging="680"/>
      </w:pPr>
      <w:r>
        <w:t>1.</w:t>
      </w:r>
      <w:r>
        <w:tab/>
        <w:t>Законодательство и юриспруденция</w:t>
      </w:r>
    </w:p>
    <w:p w:rsidR="00000000" w:rsidRDefault="00000000">
      <w:pPr>
        <w:pStyle w:val="Text"/>
        <w:tabs>
          <w:tab w:val="left" w:pos="680"/>
        </w:tabs>
        <w:spacing w:before="120" w:after="0"/>
        <w:ind w:left="680" w:hanging="680"/>
      </w:pPr>
      <w:r>
        <w:t>2.</w:t>
      </w:r>
      <w:r>
        <w:tab/>
        <w:t>Информация по Автономным сообществам:</w:t>
      </w:r>
    </w:p>
    <w:p w:rsidR="00000000" w:rsidRDefault="00000000">
      <w:pPr>
        <w:pStyle w:val="Text"/>
        <w:tabs>
          <w:tab w:val="left" w:pos="680"/>
        </w:tabs>
        <w:spacing w:after="0"/>
        <w:ind w:left="680" w:hanging="680"/>
      </w:pPr>
      <w:r>
        <w:tab/>
        <w:t>Андалусия</w:t>
      </w:r>
    </w:p>
    <w:p w:rsidR="00000000" w:rsidRDefault="00000000">
      <w:pPr>
        <w:pStyle w:val="Text"/>
        <w:tabs>
          <w:tab w:val="left" w:pos="680"/>
        </w:tabs>
        <w:spacing w:after="0"/>
        <w:ind w:left="680" w:hanging="680"/>
      </w:pPr>
      <w:r>
        <w:tab/>
        <w:t>Арагон</w:t>
      </w:r>
    </w:p>
    <w:p w:rsidR="00000000" w:rsidRDefault="00000000">
      <w:pPr>
        <w:pStyle w:val="Text"/>
        <w:tabs>
          <w:tab w:val="left" w:pos="680"/>
        </w:tabs>
        <w:spacing w:after="0"/>
        <w:ind w:left="680" w:hanging="680"/>
      </w:pPr>
      <w:r>
        <w:tab/>
        <w:t>Астурия</w:t>
      </w:r>
    </w:p>
    <w:p w:rsidR="00000000" w:rsidRDefault="00000000">
      <w:pPr>
        <w:pStyle w:val="Text"/>
        <w:tabs>
          <w:tab w:val="left" w:pos="680"/>
        </w:tabs>
        <w:spacing w:after="0"/>
        <w:ind w:left="680" w:hanging="680"/>
      </w:pPr>
      <w:r>
        <w:tab/>
        <w:t>Балеарские острова</w:t>
      </w:r>
    </w:p>
    <w:p w:rsidR="00000000" w:rsidRDefault="00000000">
      <w:pPr>
        <w:pStyle w:val="Text"/>
        <w:tabs>
          <w:tab w:val="left" w:pos="680"/>
        </w:tabs>
        <w:spacing w:after="0"/>
        <w:ind w:left="680" w:hanging="680"/>
      </w:pPr>
      <w:r>
        <w:tab/>
        <w:t>Канарские острова</w:t>
      </w:r>
    </w:p>
    <w:p w:rsidR="00000000" w:rsidRDefault="00000000">
      <w:pPr>
        <w:pStyle w:val="Text"/>
        <w:tabs>
          <w:tab w:val="left" w:pos="680"/>
        </w:tabs>
        <w:spacing w:after="0"/>
        <w:ind w:left="680" w:hanging="680"/>
      </w:pPr>
      <w:r>
        <w:tab/>
        <w:t>Кантабрия</w:t>
      </w:r>
    </w:p>
    <w:p w:rsidR="00000000" w:rsidRDefault="00000000">
      <w:pPr>
        <w:pStyle w:val="Text"/>
        <w:tabs>
          <w:tab w:val="left" w:pos="680"/>
        </w:tabs>
        <w:spacing w:after="0"/>
        <w:ind w:left="680" w:hanging="680"/>
      </w:pPr>
      <w:r>
        <w:tab/>
        <w:t>Кастилия-Леон</w:t>
      </w:r>
    </w:p>
    <w:p w:rsidR="00000000" w:rsidRDefault="00000000">
      <w:pPr>
        <w:pStyle w:val="Text"/>
        <w:tabs>
          <w:tab w:val="left" w:pos="680"/>
        </w:tabs>
        <w:spacing w:after="0"/>
        <w:ind w:left="680" w:hanging="680"/>
      </w:pPr>
      <w:r>
        <w:tab/>
        <w:t>Каталония</w:t>
      </w:r>
    </w:p>
    <w:p w:rsidR="00000000" w:rsidRDefault="00000000">
      <w:pPr>
        <w:pStyle w:val="Text"/>
        <w:tabs>
          <w:tab w:val="left" w:pos="680"/>
        </w:tabs>
        <w:spacing w:after="0"/>
        <w:ind w:left="680" w:hanging="680"/>
      </w:pPr>
      <w:r>
        <w:tab/>
        <w:t>Сеута</w:t>
      </w:r>
    </w:p>
    <w:p w:rsidR="00000000" w:rsidRDefault="00000000">
      <w:pPr>
        <w:pStyle w:val="Text"/>
        <w:tabs>
          <w:tab w:val="left" w:pos="680"/>
        </w:tabs>
        <w:spacing w:after="0"/>
        <w:ind w:left="680" w:hanging="680"/>
      </w:pPr>
      <w:r>
        <w:tab/>
        <w:t>Эстремадура</w:t>
      </w:r>
    </w:p>
    <w:p w:rsidR="00000000" w:rsidRDefault="00000000">
      <w:pPr>
        <w:pStyle w:val="Text"/>
        <w:tabs>
          <w:tab w:val="left" w:pos="680"/>
        </w:tabs>
        <w:spacing w:after="0"/>
        <w:ind w:left="680" w:hanging="680"/>
      </w:pPr>
      <w:r>
        <w:tab/>
        <w:t>Галисия</w:t>
      </w:r>
    </w:p>
    <w:p w:rsidR="00000000" w:rsidRDefault="00000000">
      <w:pPr>
        <w:pStyle w:val="Text"/>
        <w:tabs>
          <w:tab w:val="left" w:pos="680"/>
        </w:tabs>
        <w:spacing w:after="0"/>
        <w:ind w:left="680" w:hanging="680"/>
      </w:pPr>
      <w:r>
        <w:tab/>
        <w:t>Ла-Риоха</w:t>
      </w:r>
    </w:p>
    <w:p w:rsidR="00000000" w:rsidRDefault="00000000">
      <w:pPr>
        <w:pStyle w:val="Text"/>
        <w:tabs>
          <w:tab w:val="left" w:pos="680"/>
        </w:tabs>
        <w:spacing w:after="0"/>
        <w:ind w:left="680" w:hanging="680"/>
      </w:pPr>
      <w:r>
        <w:tab/>
        <w:t>Мадрид</w:t>
      </w:r>
    </w:p>
    <w:p w:rsidR="00000000" w:rsidRDefault="00000000">
      <w:pPr>
        <w:pStyle w:val="Text"/>
        <w:tabs>
          <w:tab w:val="left" w:pos="680"/>
        </w:tabs>
        <w:spacing w:after="0"/>
        <w:ind w:left="680" w:hanging="680"/>
      </w:pPr>
      <w:r>
        <w:tab/>
        <w:t>Мурсия</w:t>
      </w:r>
    </w:p>
    <w:p w:rsidR="00000000" w:rsidRDefault="00000000">
      <w:pPr>
        <w:pStyle w:val="Text"/>
        <w:tabs>
          <w:tab w:val="left" w:pos="680"/>
        </w:tabs>
        <w:spacing w:after="0"/>
        <w:ind w:left="680" w:hanging="680"/>
      </w:pPr>
      <w:r>
        <w:tab/>
        <w:t>Мелилья</w:t>
      </w:r>
    </w:p>
    <w:p w:rsidR="00000000" w:rsidRDefault="00000000">
      <w:pPr>
        <w:pStyle w:val="Text"/>
        <w:tabs>
          <w:tab w:val="left" w:pos="680"/>
        </w:tabs>
        <w:spacing w:after="0"/>
        <w:ind w:left="680" w:hanging="680"/>
      </w:pPr>
      <w:r>
        <w:tab/>
        <w:t>Наварра</w:t>
      </w:r>
    </w:p>
    <w:p w:rsidR="00000000" w:rsidRDefault="00000000">
      <w:pPr>
        <w:pStyle w:val="Text"/>
        <w:tabs>
          <w:tab w:val="left" w:pos="680"/>
        </w:tabs>
        <w:spacing w:after="0"/>
        <w:ind w:left="680" w:hanging="680"/>
      </w:pPr>
      <w:r>
        <w:tab/>
        <w:t>Страна Басков</w:t>
      </w:r>
    </w:p>
    <w:p w:rsidR="00000000" w:rsidRDefault="00000000">
      <w:pPr>
        <w:pStyle w:val="Text"/>
        <w:tabs>
          <w:tab w:val="left" w:pos="680"/>
        </w:tabs>
        <w:spacing w:after="0"/>
        <w:ind w:left="680" w:hanging="680"/>
      </w:pPr>
      <w:r>
        <w:tab/>
        <w:t>Валенсия</w:t>
      </w:r>
    </w:p>
    <w:p w:rsidR="00000000" w:rsidRDefault="00000000">
      <w:pPr>
        <w:pStyle w:val="Text"/>
        <w:tabs>
          <w:tab w:val="left" w:pos="680"/>
        </w:tabs>
        <w:spacing w:after="0"/>
        <w:ind w:left="680" w:hanging="680"/>
      </w:pPr>
      <w:r>
        <w:t>3.</w:t>
      </w:r>
      <w:r>
        <w:tab/>
        <w:t>Информация, касающаяся организаций-участниц в Руководящем совете Института по делам женщин:</w:t>
      </w:r>
    </w:p>
    <w:p w:rsidR="00000000" w:rsidRDefault="00000000">
      <w:pPr>
        <w:pStyle w:val="Text"/>
        <w:tabs>
          <w:tab w:val="left" w:pos="680"/>
        </w:tabs>
        <w:spacing w:after="0"/>
        <w:ind w:left="680" w:hanging="680"/>
      </w:pPr>
      <w:r>
        <w:tab/>
        <w:t>Испанская конфедерация содействия европейским женщинам</w:t>
      </w:r>
    </w:p>
    <w:p w:rsidR="00000000" w:rsidRDefault="00000000">
      <w:pPr>
        <w:pStyle w:val="Text"/>
        <w:tabs>
          <w:tab w:val="left" w:pos="680"/>
        </w:tabs>
        <w:spacing w:after="0"/>
        <w:ind w:left="680" w:hanging="680"/>
      </w:pPr>
      <w:r>
        <w:tab/>
        <w:t>Федерация женщин, проживающих в сельской местности (ФЕМУР)</w:t>
      </w:r>
    </w:p>
    <w:p w:rsidR="00000000" w:rsidRDefault="00000000">
      <w:pPr>
        <w:pStyle w:val="Text"/>
        <w:tabs>
          <w:tab w:val="left" w:pos="680"/>
        </w:tabs>
        <w:spacing w:after="0"/>
        <w:ind w:left="680" w:hanging="680"/>
      </w:pPr>
      <w:r>
        <w:tab/>
        <w:t>Национальная федерация женщин за демократию</w:t>
      </w:r>
    </w:p>
    <w:p w:rsidR="00000000" w:rsidRDefault="00000000">
      <w:pPr>
        <w:pStyle w:val="Text"/>
        <w:tabs>
          <w:tab w:val="left" w:pos="680"/>
        </w:tabs>
        <w:spacing w:after="0"/>
        <w:ind w:left="680" w:hanging="680"/>
      </w:pPr>
      <w:r>
        <w:tab/>
        <w:t>Организация женщин-предпринимателей и управленцев (ОМЕГА)</w:t>
      </w:r>
    </w:p>
    <w:p w:rsidR="00000000" w:rsidRDefault="00000000">
      <w:pPr>
        <w:pStyle w:val="Text"/>
        <w:tabs>
          <w:tab w:val="left" w:pos="680"/>
        </w:tabs>
        <w:spacing w:after="0"/>
        <w:ind w:left="680" w:hanging="680"/>
      </w:pPr>
      <w:r>
        <w:tab/>
        <w:t>Женские секретариаты профсоюзов</w:t>
      </w:r>
    </w:p>
    <w:p w:rsidR="00000000" w:rsidRDefault="00000000">
      <w:pPr>
        <w:pStyle w:val="Text"/>
        <w:tabs>
          <w:tab w:val="left" w:pos="680"/>
        </w:tabs>
        <w:spacing w:after="0"/>
        <w:ind w:left="680" w:hanging="680"/>
      </w:pPr>
      <w:r>
        <w:tab/>
        <w:t xml:space="preserve">Рабочие комиссии </w:t>
      </w:r>
    </w:p>
    <w:p w:rsidR="00000000" w:rsidRDefault="00000000">
      <w:pPr>
        <w:pStyle w:val="Text"/>
        <w:tabs>
          <w:tab w:val="left" w:pos="680"/>
        </w:tabs>
        <w:spacing w:after="0"/>
        <w:ind w:left="680" w:hanging="680"/>
      </w:pPr>
      <w:r>
        <w:tab/>
        <w:t>Всеобщая конфедерация трудящихся (ВКТ)</w:t>
      </w:r>
    </w:p>
    <w:p w:rsidR="00000000" w:rsidRDefault="00000000">
      <w:pPr>
        <w:pStyle w:val="Text"/>
        <w:tabs>
          <w:tab w:val="left" w:pos="680"/>
        </w:tabs>
        <w:spacing w:before="120" w:after="0"/>
        <w:ind w:left="680" w:hanging="680"/>
      </w:pPr>
      <w:r>
        <w:t>4.</w:t>
      </w:r>
      <w:r>
        <w:tab/>
        <w:t>Планы действий:</w:t>
      </w:r>
    </w:p>
    <w:p w:rsidR="00000000" w:rsidRDefault="00000000">
      <w:pPr>
        <w:pStyle w:val="Text"/>
        <w:tabs>
          <w:tab w:val="left" w:pos="680"/>
        </w:tabs>
        <w:spacing w:after="0"/>
        <w:ind w:left="680" w:hanging="680"/>
      </w:pPr>
      <w:r>
        <w:tab/>
        <w:t>План действий по развитию занятости в Королевстве Испания на 2002 год</w:t>
      </w:r>
    </w:p>
    <w:p w:rsidR="00000000" w:rsidRDefault="00000000">
      <w:pPr>
        <w:pStyle w:val="Text"/>
        <w:tabs>
          <w:tab w:val="left" w:pos="680"/>
        </w:tabs>
        <w:spacing w:after="0"/>
        <w:ind w:left="680" w:hanging="680"/>
      </w:pPr>
      <w:r>
        <w:tab/>
        <w:t>Национальный план социальной интеграции (2001–2003 годы)</w:t>
      </w:r>
    </w:p>
    <w:p w:rsidR="00000000" w:rsidRDefault="00000000">
      <w:pPr>
        <w:pStyle w:val="Text"/>
        <w:tabs>
          <w:tab w:val="left" w:pos="680"/>
        </w:tabs>
        <w:spacing w:after="0"/>
        <w:ind w:left="680" w:hanging="680"/>
      </w:pPr>
      <w:r>
        <w:tab/>
        <w:t>Комплексный план поддержки семьи</w:t>
      </w:r>
    </w:p>
    <w:p w:rsidR="00000000" w:rsidRDefault="00000000">
      <w:pPr>
        <w:pStyle w:val="Text"/>
        <w:tabs>
          <w:tab w:val="left" w:pos="680"/>
        </w:tabs>
        <w:spacing w:after="0"/>
        <w:ind w:left="680" w:hanging="680"/>
      </w:pPr>
      <w:r>
        <w:tab/>
        <w:t>III План по обеспечению равных возможностей для женщин и мужчин (1997–2000 годы)</w:t>
      </w:r>
    </w:p>
    <w:p w:rsidR="00000000" w:rsidRDefault="00000000">
      <w:pPr>
        <w:pStyle w:val="Text"/>
        <w:tabs>
          <w:tab w:val="left" w:pos="680"/>
        </w:tabs>
        <w:spacing w:after="0"/>
        <w:ind w:left="680" w:hanging="680"/>
      </w:pPr>
      <w:r>
        <w:tab/>
        <w:t>Первый план действий по борьбе с бытовым насилием (1998–2000 годы)</w:t>
      </w:r>
    </w:p>
    <w:p w:rsidR="00000000" w:rsidRDefault="00000000">
      <w:pPr>
        <w:pStyle w:val="Text"/>
        <w:tabs>
          <w:tab w:val="left" w:pos="680"/>
        </w:tabs>
        <w:spacing w:after="0"/>
        <w:ind w:left="680" w:hanging="680"/>
      </w:pPr>
      <w:r>
        <w:tab/>
        <w:t>II Комплексный план действий по борьбе с бытовым насилием (2000–2004 годы)</w:t>
      </w:r>
    </w:p>
    <w:p w:rsidR="00000000" w:rsidRDefault="00000000">
      <w:pPr>
        <w:pStyle w:val="Text"/>
        <w:tabs>
          <w:tab w:val="left" w:pos="680"/>
        </w:tabs>
        <w:spacing w:before="120" w:after="0"/>
        <w:ind w:left="680" w:hanging="680"/>
      </w:pPr>
      <w:r>
        <w:t>5.</w:t>
      </w:r>
      <w:r>
        <w:tab/>
        <w:t>Другие публикации:</w:t>
      </w:r>
    </w:p>
    <w:p w:rsidR="00000000" w:rsidRDefault="00000000">
      <w:pPr>
        <w:pStyle w:val="Text"/>
        <w:tabs>
          <w:tab w:val="left" w:pos="680"/>
        </w:tabs>
        <w:spacing w:after="0"/>
        <w:ind w:left="680" w:hanging="680"/>
      </w:pPr>
      <w:r>
        <w:tab/>
        <w:t>Медицинский протокол о жестоком обращении в быту</w:t>
      </w:r>
    </w:p>
    <w:p w:rsidR="00000000" w:rsidRDefault="00000000">
      <w:pPr>
        <w:pStyle w:val="Text"/>
        <w:tabs>
          <w:tab w:val="left" w:pos="680"/>
        </w:tabs>
        <w:spacing w:after="0"/>
        <w:ind w:left="680" w:hanging="680"/>
      </w:pPr>
      <w:r>
        <w:tab/>
        <w:t>Насилие в отношении женщин. Результаты макроопроса</w:t>
      </w:r>
    </w:p>
    <w:p w:rsidR="00000000" w:rsidRDefault="00000000">
      <w:pPr>
        <w:pStyle w:val="Text"/>
        <w:tabs>
          <w:tab w:val="left" w:pos="680"/>
        </w:tabs>
        <w:spacing w:after="0"/>
        <w:ind w:left="680" w:hanging="680"/>
      </w:pPr>
      <w:r>
        <w:tab/>
        <w:t>Краткое изложение результатов оценки реализации III Плана по обеспечению равных возможностей для женщин и мужчин (1997–2000 годы)</w:t>
      </w:r>
    </w:p>
    <w:p w:rsidR="00000000" w:rsidRDefault="00000000">
      <w:pPr>
        <w:pStyle w:val="Text"/>
        <w:tabs>
          <w:tab w:val="left" w:pos="680"/>
        </w:tabs>
        <w:spacing w:after="0"/>
        <w:ind w:left="680" w:hanging="680"/>
      </w:pPr>
      <w:r>
        <w:tab/>
        <w:t>Доклад о выполнении Плана действий по борьбе с бытовым насилием (1998–2000 годы)</w:t>
      </w:r>
    </w:p>
    <w:p w:rsidR="00000000" w:rsidRDefault="00000000">
      <w:pPr>
        <w:pStyle w:val="Text"/>
        <w:tabs>
          <w:tab w:val="left" w:pos="680"/>
        </w:tabs>
        <w:spacing w:after="0"/>
        <w:ind w:left="680" w:hanging="680"/>
      </w:pPr>
      <w:r>
        <w:tab/>
        <w:t xml:space="preserve">Доклад Наблюдательного совета по вопросам рекламы с использованием образа женщины (2001 год) </w:t>
      </w:r>
    </w:p>
    <w:p w:rsidR="00000000" w:rsidRDefault="00000000">
      <w:pPr>
        <w:pStyle w:val="Text"/>
        <w:tabs>
          <w:tab w:val="left" w:pos="680"/>
        </w:tabs>
        <w:spacing w:after="0"/>
        <w:ind w:left="680" w:hanging="680"/>
        <w:rPr>
          <w:vertAlign w:val="superscript"/>
        </w:rPr>
      </w:pPr>
      <w:r>
        <w:rPr>
          <w:b/>
        </w:rPr>
        <w:br w:type="page"/>
        <w:t>Приложение по законодательству и юриспруденции в соответствии с Конвенцией</w:t>
      </w:r>
      <w:r>
        <w:rPr>
          <w:vertAlign w:val="superscript"/>
        </w:rPr>
        <w:t>1</w:t>
      </w:r>
    </w:p>
    <w:p w:rsidR="00000000" w:rsidRDefault="00000000">
      <w:pPr>
        <w:pStyle w:val="Text"/>
        <w:tabs>
          <w:tab w:val="left" w:pos="680"/>
        </w:tabs>
        <w:spacing w:before="320" w:after="0"/>
        <w:ind w:left="680" w:hanging="680"/>
      </w:pPr>
      <w:r>
        <w:rPr>
          <w:b/>
        </w:rPr>
        <w:t>Статья 1</w:t>
      </w:r>
    </w:p>
    <w:p w:rsidR="00000000" w:rsidRDefault="00000000">
      <w:pPr>
        <w:pStyle w:val="Text"/>
        <w:tabs>
          <w:tab w:val="left" w:pos="680"/>
        </w:tabs>
        <w:spacing w:before="120" w:after="0"/>
        <w:ind w:left="680" w:hanging="680"/>
      </w:pPr>
      <w:r>
        <w:t>–</w:t>
      </w:r>
      <w:r>
        <w:tab/>
        <w:t>Постановление Конституционного суда 41/1999 от 22 марта</w:t>
      </w:r>
    </w:p>
    <w:p w:rsidR="00000000" w:rsidRDefault="00000000">
      <w:pPr>
        <w:pStyle w:val="Text"/>
        <w:tabs>
          <w:tab w:val="left" w:pos="680"/>
        </w:tabs>
        <w:spacing w:after="0"/>
        <w:ind w:left="680" w:hanging="680"/>
      </w:pPr>
      <w:r>
        <w:t>–</w:t>
      </w:r>
      <w:r>
        <w:tab/>
        <w:t>Постановление Конституционного суда 140/1999 от 22 июля</w:t>
      </w:r>
    </w:p>
    <w:p w:rsidR="00000000" w:rsidRDefault="00000000">
      <w:pPr>
        <w:pStyle w:val="Text"/>
        <w:tabs>
          <w:tab w:val="left" w:pos="680"/>
        </w:tabs>
        <w:spacing w:after="0"/>
        <w:ind w:left="680" w:hanging="680"/>
      </w:pPr>
      <w:r>
        <w:t>–</w:t>
      </w:r>
      <w:r>
        <w:tab/>
        <w:t>Постановление Конституционного суда 240/1999 от 20 декабря</w:t>
      </w:r>
    </w:p>
    <w:p w:rsidR="00000000" w:rsidRDefault="00000000">
      <w:pPr>
        <w:pStyle w:val="Text"/>
        <w:tabs>
          <w:tab w:val="left" w:pos="680"/>
        </w:tabs>
        <w:spacing w:after="0"/>
        <w:ind w:left="680" w:hanging="680"/>
      </w:pPr>
      <w:r>
        <w:t>–</w:t>
      </w:r>
      <w:r>
        <w:tab/>
        <w:t>Постановление Конституционного суда 203/2000 от 24 июля</w:t>
      </w:r>
    </w:p>
    <w:p w:rsidR="00000000" w:rsidRDefault="00000000">
      <w:pPr>
        <w:pStyle w:val="Text"/>
        <w:tabs>
          <w:tab w:val="left" w:pos="680"/>
        </w:tabs>
        <w:spacing w:after="0"/>
        <w:ind w:left="680" w:hanging="680"/>
      </w:pPr>
      <w:r>
        <w:t>–</w:t>
      </w:r>
      <w:r>
        <w:tab/>
        <w:t>Постановление Конституционного суда 236/2000 от 16 октября</w:t>
      </w:r>
    </w:p>
    <w:p w:rsidR="00000000" w:rsidRDefault="00000000">
      <w:pPr>
        <w:pStyle w:val="Text"/>
        <w:tabs>
          <w:tab w:val="left" w:pos="680"/>
        </w:tabs>
        <w:spacing w:after="0"/>
        <w:ind w:left="680" w:hanging="680"/>
      </w:pPr>
      <w:r>
        <w:t>–</w:t>
      </w:r>
      <w:r>
        <w:tab/>
        <w:t>Постановление Конституционного суда 250/2000 от 30 октября</w:t>
      </w:r>
    </w:p>
    <w:p w:rsidR="00000000" w:rsidRDefault="00000000">
      <w:pPr>
        <w:pStyle w:val="Text"/>
        <w:tabs>
          <w:tab w:val="left" w:pos="680"/>
        </w:tabs>
        <w:spacing w:after="0"/>
        <w:ind w:left="680" w:hanging="680"/>
      </w:pPr>
      <w:r>
        <w:t>–</w:t>
      </w:r>
      <w:r>
        <w:tab/>
        <w:t>Постановление Конституционного суда 20/2001 от 29 января</w:t>
      </w:r>
    </w:p>
    <w:p w:rsidR="00000000" w:rsidRDefault="00000000">
      <w:pPr>
        <w:pStyle w:val="Text"/>
        <w:tabs>
          <w:tab w:val="left" w:pos="680"/>
        </w:tabs>
        <w:spacing w:after="0"/>
        <w:ind w:left="680" w:hanging="680"/>
      </w:pPr>
      <w:r>
        <w:t>–</w:t>
      </w:r>
      <w:r>
        <w:tab/>
        <w:t>Постановление Конституционного суда 40/2002 от 14 февраля</w:t>
      </w:r>
    </w:p>
    <w:p w:rsidR="00000000" w:rsidRDefault="00000000">
      <w:pPr>
        <w:pStyle w:val="Text"/>
        <w:tabs>
          <w:tab w:val="left" w:pos="680"/>
        </w:tabs>
        <w:spacing w:after="0"/>
        <w:ind w:left="680" w:hanging="680"/>
      </w:pPr>
    </w:p>
    <w:p w:rsidR="00000000" w:rsidRDefault="00000000">
      <w:pPr>
        <w:pStyle w:val="Text"/>
        <w:tabs>
          <w:tab w:val="left" w:pos="680"/>
        </w:tabs>
        <w:spacing w:before="80" w:after="0"/>
        <w:ind w:left="680" w:hanging="680"/>
      </w:pPr>
      <w:r>
        <w:rPr>
          <w:b/>
        </w:rPr>
        <w:t>Статья 4</w:t>
      </w:r>
    </w:p>
    <w:p w:rsidR="00000000" w:rsidRDefault="00000000">
      <w:pPr>
        <w:pStyle w:val="Text"/>
        <w:tabs>
          <w:tab w:val="left" w:pos="680"/>
        </w:tabs>
        <w:spacing w:before="120" w:after="0"/>
        <w:ind w:left="680" w:hanging="680"/>
      </w:pPr>
      <w:r>
        <w:t>–</w:t>
      </w:r>
      <w:r>
        <w:tab/>
        <w:t>Постановление Верховного суда от 4 февраля 2002, Третья Коллегия.</w:t>
      </w:r>
    </w:p>
    <w:p w:rsidR="00000000" w:rsidRDefault="00000000">
      <w:pPr>
        <w:pStyle w:val="Text"/>
        <w:tabs>
          <w:tab w:val="left" w:pos="680"/>
        </w:tabs>
        <w:spacing w:after="0"/>
        <w:ind w:left="680" w:hanging="680"/>
      </w:pPr>
    </w:p>
    <w:p w:rsidR="00000000" w:rsidRDefault="00000000">
      <w:pPr>
        <w:pStyle w:val="Text"/>
        <w:tabs>
          <w:tab w:val="left" w:pos="680"/>
        </w:tabs>
        <w:spacing w:before="80" w:after="0"/>
        <w:ind w:left="680" w:hanging="680"/>
      </w:pPr>
      <w:r>
        <w:rPr>
          <w:b/>
        </w:rPr>
        <w:t xml:space="preserve">Статья 5 </w:t>
      </w:r>
    </w:p>
    <w:p w:rsidR="00000000" w:rsidRDefault="00000000">
      <w:pPr>
        <w:pStyle w:val="Text"/>
        <w:tabs>
          <w:tab w:val="left" w:pos="680"/>
        </w:tabs>
        <w:spacing w:before="120" w:after="0"/>
        <w:ind w:left="680" w:hanging="680"/>
      </w:pPr>
      <w:r>
        <w:t>–</w:t>
      </w:r>
      <w:r>
        <w:tab/>
        <w:t>Королевский указ 1686/2000 от 6 декабря о создании Наблюдательного совета по вопросам равенства.</w:t>
      </w:r>
    </w:p>
    <w:p w:rsidR="00000000" w:rsidRDefault="00000000">
      <w:pPr>
        <w:pStyle w:val="Text"/>
        <w:tabs>
          <w:tab w:val="left" w:pos="680"/>
        </w:tabs>
        <w:spacing w:after="0"/>
        <w:ind w:left="680" w:hanging="680"/>
      </w:pPr>
    </w:p>
    <w:p w:rsidR="00000000" w:rsidRDefault="00000000">
      <w:pPr>
        <w:pStyle w:val="Text"/>
        <w:tabs>
          <w:tab w:val="left" w:pos="680"/>
        </w:tabs>
        <w:spacing w:before="80" w:after="0"/>
        <w:ind w:left="680" w:hanging="680"/>
      </w:pPr>
      <w:r>
        <w:rPr>
          <w:b/>
        </w:rPr>
        <w:t xml:space="preserve">Статья 6 </w:t>
      </w:r>
    </w:p>
    <w:p w:rsidR="00000000" w:rsidRDefault="00000000">
      <w:pPr>
        <w:pStyle w:val="Text"/>
        <w:tabs>
          <w:tab w:val="left" w:pos="680"/>
        </w:tabs>
        <w:spacing w:before="120" w:after="0"/>
        <w:ind w:left="680" w:hanging="680"/>
      </w:pPr>
      <w:r>
        <w:t>–</w:t>
      </w:r>
      <w:r>
        <w:tab/>
        <w:t>Органический закон 11/99 от 30 апреля о внесении изменений в некоторые статьи раздела VIII, том II, Уголовного кодекса (Преступления против свободы и компенсация потерпевшим от сексуальных преступлений).</w:t>
      </w:r>
    </w:p>
    <w:p w:rsidR="00000000" w:rsidRDefault="00000000">
      <w:pPr>
        <w:pStyle w:val="Text"/>
        <w:tabs>
          <w:tab w:val="left" w:pos="680"/>
        </w:tabs>
        <w:spacing w:after="0"/>
        <w:ind w:left="680" w:hanging="680"/>
      </w:pPr>
      <w:r>
        <w:t>–</w:t>
      </w:r>
      <w:r>
        <w:tab/>
        <w:t>Органический закон 4/2000 от 11 января, в который вносятся изменения в соответствии с Органическим законом 8/2000 от 22 декабря о правах и свободах иностранных граждан в Испании и их социальной интеграции.</w:t>
      </w:r>
    </w:p>
    <w:p w:rsidR="00000000" w:rsidRDefault="00000000">
      <w:pPr>
        <w:pStyle w:val="Text"/>
        <w:tabs>
          <w:tab w:val="left" w:pos="680"/>
        </w:tabs>
        <w:spacing w:after="0"/>
        <w:ind w:left="680" w:hanging="680"/>
        <w:rPr>
          <w:b/>
        </w:rPr>
      </w:pPr>
    </w:p>
    <w:p w:rsidR="00000000" w:rsidRDefault="00000000">
      <w:pPr>
        <w:pStyle w:val="Text"/>
        <w:tabs>
          <w:tab w:val="left" w:pos="680"/>
        </w:tabs>
        <w:spacing w:before="80" w:after="0"/>
        <w:ind w:left="680" w:hanging="680"/>
      </w:pPr>
      <w:r>
        <w:rPr>
          <w:b/>
        </w:rPr>
        <w:t>Статья 7</w:t>
      </w:r>
    </w:p>
    <w:p w:rsidR="00000000" w:rsidRDefault="00000000">
      <w:pPr>
        <w:pStyle w:val="Text"/>
        <w:tabs>
          <w:tab w:val="left" w:pos="680"/>
        </w:tabs>
        <w:spacing w:before="120" w:after="0"/>
        <w:ind w:left="680" w:hanging="680"/>
      </w:pPr>
      <w:r>
        <w:t>–</w:t>
      </w:r>
      <w:r>
        <w:tab/>
        <w:t>Закон 6/2002 от 21 июня о внесении изменений в Закон 8/1986 от 26 ноября Автономного сообщества Балеарские острова.</w:t>
      </w:r>
    </w:p>
    <w:p w:rsidR="00000000" w:rsidRDefault="00000000">
      <w:pPr>
        <w:pStyle w:val="Text"/>
        <w:tabs>
          <w:tab w:val="left" w:pos="680"/>
        </w:tabs>
        <w:spacing w:after="0"/>
        <w:ind w:left="680" w:hanging="680"/>
      </w:pPr>
      <w:r>
        <w:t>–</w:t>
      </w:r>
      <w:r>
        <w:tab/>
        <w:t>Закон 11/2002 от 27 июня о внесении изменений в Закон 5/1986 от 23 декабря о выборах в Кастилии-ла-Манча.</w:t>
      </w:r>
    </w:p>
    <w:p w:rsidR="00000000" w:rsidRDefault="00000000">
      <w:pPr>
        <w:pStyle w:val="Text"/>
        <w:tabs>
          <w:tab w:val="left" w:pos="680"/>
        </w:tabs>
        <w:spacing w:after="0"/>
        <w:ind w:left="680" w:hanging="680"/>
        <w:rPr>
          <w:b/>
        </w:rPr>
      </w:pPr>
    </w:p>
    <w:p w:rsidR="00000000" w:rsidRDefault="00000000">
      <w:pPr>
        <w:pStyle w:val="Text"/>
        <w:tabs>
          <w:tab w:val="left" w:pos="680"/>
        </w:tabs>
        <w:spacing w:before="80" w:after="0"/>
        <w:ind w:left="680" w:hanging="680"/>
      </w:pPr>
      <w:r>
        <w:rPr>
          <w:b/>
        </w:rPr>
        <w:t>Статья 9</w:t>
      </w:r>
    </w:p>
    <w:p w:rsidR="00000000" w:rsidRDefault="00000000">
      <w:pPr>
        <w:pStyle w:val="Text"/>
        <w:tabs>
          <w:tab w:val="left" w:pos="680"/>
        </w:tabs>
        <w:spacing w:before="120" w:after="0"/>
        <w:ind w:left="680" w:hanging="680"/>
      </w:pPr>
      <w:r>
        <w:t>–</w:t>
      </w:r>
      <w:r>
        <w:tab/>
        <w:t>Закон 36/2002 от 8 октября о внесении изменений в Гражданский кодекс в вопросах гражданства.</w:t>
      </w:r>
    </w:p>
    <w:p w:rsidR="00000000" w:rsidRDefault="00000000">
      <w:pPr>
        <w:pStyle w:val="Text"/>
        <w:tabs>
          <w:tab w:val="left" w:pos="680"/>
        </w:tabs>
        <w:spacing w:after="0"/>
        <w:ind w:left="680" w:hanging="680"/>
      </w:pPr>
    </w:p>
    <w:p w:rsidR="00000000" w:rsidRDefault="00000000">
      <w:pPr>
        <w:pStyle w:val="Text"/>
        <w:tabs>
          <w:tab w:val="left" w:pos="680"/>
        </w:tabs>
        <w:spacing w:before="80" w:after="0"/>
        <w:ind w:left="680" w:hanging="680"/>
        <w:rPr>
          <w:b/>
        </w:rPr>
      </w:pPr>
      <w:r>
        <w:rPr>
          <w:b/>
        </w:rPr>
        <w:t xml:space="preserve">Статья 11 </w:t>
      </w:r>
    </w:p>
    <w:p w:rsidR="00000000" w:rsidRDefault="00000000">
      <w:pPr>
        <w:pStyle w:val="Text"/>
        <w:tabs>
          <w:tab w:val="left" w:pos="680"/>
        </w:tabs>
        <w:spacing w:after="0"/>
        <w:ind w:left="680" w:hanging="680"/>
        <w:rPr>
          <w:b/>
        </w:rPr>
      </w:pPr>
    </w:p>
    <w:p w:rsidR="00000000" w:rsidRDefault="00000000">
      <w:pPr>
        <w:pStyle w:val="Text"/>
        <w:tabs>
          <w:tab w:val="left" w:pos="680"/>
        </w:tabs>
        <w:spacing w:before="80" w:after="0"/>
        <w:ind w:left="680" w:hanging="680"/>
      </w:pPr>
      <w:r>
        <w:rPr>
          <w:b/>
        </w:rPr>
        <w:t>1.</w:t>
      </w:r>
      <w:r>
        <w:rPr>
          <w:b/>
        </w:rPr>
        <w:tab/>
        <w:t>Реформы в сфере труда</w:t>
      </w:r>
    </w:p>
    <w:p w:rsidR="00000000" w:rsidRDefault="00000000">
      <w:pPr>
        <w:pStyle w:val="Text"/>
        <w:tabs>
          <w:tab w:val="left" w:pos="680"/>
        </w:tabs>
        <w:spacing w:before="120" w:after="0"/>
        <w:ind w:left="680" w:hanging="680"/>
      </w:pPr>
      <w:r>
        <w:t>–</w:t>
      </w:r>
      <w:r>
        <w:tab/>
        <w:t>Закон 39/1999 от 5 ноября о совмещении семейных и трудовых обязанностей трудящихся.</w:t>
      </w:r>
    </w:p>
    <w:p w:rsidR="00000000" w:rsidRDefault="00000000">
      <w:pPr>
        <w:pStyle w:val="Text"/>
        <w:tabs>
          <w:tab w:val="left" w:pos="680"/>
        </w:tabs>
        <w:spacing w:after="0"/>
        <w:ind w:left="680" w:hanging="680"/>
      </w:pPr>
      <w:r>
        <w:t>–</w:t>
      </w:r>
      <w:r>
        <w:tab/>
        <w:t>Королевский законодательный указ 5/2000 от 4 августа, в соответствии с которым принимается переработанный текст Закона о правонарушениях и санкциях в социальной сфере.</w:t>
      </w:r>
    </w:p>
    <w:p w:rsidR="00000000" w:rsidRDefault="00000000">
      <w:pPr>
        <w:pStyle w:val="Text"/>
        <w:tabs>
          <w:tab w:val="left" w:pos="680"/>
        </w:tabs>
        <w:spacing w:after="0"/>
        <w:ind w:left="680" w:hanging="680"/>
        <w:rPr>
          <w:b/>
        </w:rPr>
      </w:pPr>
      <w:r>
        <w:t>–</w:t>
      </w:r>
      <w:r>
        <w:tab/>
        <w:t>Закон 33/2002 от 5 июля о внесении изменений в статью 28 переработанного текста Закона о Статуте трудящихся, принятого Королевским законодательным указом 1/1995 от 24 марта.</w:t>
      </w:r>
    </w:p>
    <w:p w:rsidR="00000000" w:rsidRDefault="00000000">
      <w:pPr>
        <w:pStyle w:val="Text"/>
        <w:tabs>
          <w:tab w:val="left" w:pos="680"/>
        </w:tabs>
        <w:spacing w:after="0"/>
        <w:ind w:left="680" w:hanging="680"/>
      </w:pPr>
      <w:r>
        <w:rPr>
          <w:b/>
        </w:rPr>
        <w:t>2.</w:t>
      </w:r>
      <w:r>
        <w:rPr>
          <w:b/>
        </w:rPr>
        <w:tab/>
        <w:t>Меры по обеспечению занятости</w:t>
      </w:r>
    </w:p>
    <w:p w:rsidR="00000000" w:rsidRDefault="00000000">
      <w:pPr>
        <w:pStyle w:val="Text"/>
        <w:tabs>
          <w:tab w:val="left" w:pos="680"/>
        </w:tabs>
        <w:spacing w:before="120" w:after="0"/>
        <w:ind w:left="680" w:hanging="680"/>
      </w:pPr>
      <w:r>
        <w:t>–</w:t>
      </w:r>
      <w:r>
        <w:tab/>
        <w:t>Королевский указ-закон 11/1998 от 4 сентября о регулировании льготных взносов в фонд социального страхования при заключении с безработными временных трудовых соглашений для замещения работника на время отпуска по беременности и родам, по усыновлению или вступления в права опекунства.</w:t>
      </w:r>
    </w:p>
    <w:p w:rsidR="00000000" w:rsidRDefault="00000000">
      <w:pPr>
        <w:pStyle w:val="Text"/>
        <w:tabs>
          <w:tab w:val="left" w:pos="680"/>
        </w:tabs>
        <w:spacing w:after="0"/>
        <w:ind w:left="680" w:hanging="680"/>
      </w:pPr>
      <w:r>
        <w:t>–</w:t>
      </w:r>
      <w:r>
        <w:tab/>
        <w:t>Постановление от 16 ноября 1998 года об обеспечении стабильной занятости для женщин по профессиям и на должностях, где они представлены в наименьшей степени.</w:t>
      </w:r>
    </w:p>
    <w:p w:rsidR="00000000" w:rsidRDefault="00000000">
      <w:pPr>
        <w:pStyle w:val="Text"/>
        <w:tabs>
          <w:tab w:val="left" w:pos="680"/>
        </w:tabs>
        <w:spacing w:after="0"/>
        <w:ind w:left="680" w:hanging="680"/>
      </w:pPr>
      <w:r>
        <w:t>–</w:t>
      </w:r>
      <w:r>
        <w:tab/>
        <w:t>Закон 55/1999 от 29 декабря о мерах в области налогообложения, управления и общественного порядка.</w:t>
      </w:r>
    </w:p>
    <w:p w:rsidR="00000000" w:rsidRDefault="00000000">
      <w:pPr>
        <w:pStyle w:val="Text"/>
        <w:tabs>
          <w:tab w:val="left" w:pos="680"/>
        </w:tabs>
        <w:spacing w:after="0"/>
        <w:ind w:left="680" w:hanging="680"/>
      </w:pPr>
      <w:r>
        <w:t>–</w:t>
      </w:r>
      <w:r>
        <w:tab/>
        <w:t>Закон 12/2001 от 9 июля о срочных мерах по реформированию рынка труда в целях увеличения занятости и улучшения его качества.</w:t>
      </w:r>
    </w:p>
    <w:p w:rsidR="00000000" w:rsidRDefault="00000000">
      <w:pPr>
        <w:pStyle w:val="Text"/>
        <w:tabs>
          <w:tab w:val="left" w:pos="680"/>
        </w:tabs>
        <w:spacing w:after="0"/>
        <w:ind w:left="680" w:hanging="680"/>
        <w:rPr>
          <w:b/>
        </w:rPr>
      </w:pPr>
    </w:p>
    <w:p w:rsidR="00000000" w:rsidRDefault="00000000">
      <w:pPr>
        <w:pStyle w:val="Text"/>
        <w:tabs>
          <w:tab w:val="left" w:pos="680"/>
        </w:tabs>
        <w:spacing w:after="0"/>
        <w:ind w:left="680" w:hanging="680"/>
      </w:pPr>
      <w:r>
        <w:rPr>
          <w:b/>
        </w:rPr>
        <w:t>3.</w:t>
      </w:r>
      <w:r>
        <w:rPr>
          <w:b/>
        </w:rPr>
        <w:tab/>
        <w:t>Социальное обеспечение</w:t>
      </w:r>
    </w:p>
    <w:p w:rsidR="00000000" w:rsidRDefault="00000000">
      <w:pPr>
        <w:pStyle w:val="Text"/>
        <w:tabs>
          <w:tab w:val="left" w:pos="680"/>
        </w:tabs>
        <w:spacing w:before="120" w:after="0"/>
        <w:ind w:left="680" w:hanging="680"/>
      </w:pPr>
      <w:r>
        <w:t>–</w:t>
      </w:r>
      <w:r>
        <w:tab/>
        <w:t xml:space="preserve">Королевский указ 144/1999 от 29 января, согласно которому в целях усиления защитных функций социального обеспечения получает развитие Королевский указ-закон 15/1998 от 27 ноября о срочных мерах по совершенствованию и стабилизации рынка труда в секторе частичной занятости (предусматриваются исправление ошибочных положений и утверждение Указа Конгрессом депутатов). </w:t>
      </w:r>
    </w:p>
    <w:p w:rsidR="00000000" w:rsidRDefault="00000000">
      <w:pPr>
        <w:pStyle w:val="Text"/>
        <w:tabs>
          <w:tab w:val="left" w:pos="680"/>
        </w:tabs>
        <w:spacing w:after="0"/>
        <w:ind w:left="680" w:hanging="680"/>
      </w:pPr>
      <w:r>
        <w:t>–</w:t>
      </w:r>
      <w:r>
        <w:tab/>
        <w:t>Королевский указ-закон 1/2000 от 14 января о мерах по улучшению социального обеспечения семей.</w:t>
      </w:r>
    </w:p>
    <w:p w:rsidR="00000000" w:rsidRDefault="00000000">
      <w:pPr>
        <w:pStyle w:val="Text"/>
        <w:tabs>
          <w:tab w:val="left" w:pos="680"/>
        </w:tabs>
        <w:spacing w:after="0"/>
        <w:ind w:left="680" w:hanging="680"/>
      </w:pPr>
      <w:r>
        <w:t>–</w:t>
      </w:r>
      <w:r>
        <w:tab/>
        <w:t xml:space="preserve">Королевский указ 1368/2000 от 19 июля о системе единовременных выплат при рождении третьего и последующих детей, а также при родах более одного ребенка. </w:t>
      </w:r>
    </w:p>
    <w:p w:rsidR="00000000" w:rsidRDefault="00000000">
      <w:pPr>
        <w:pStyle w:val="Text"/>
        <w:tabs>
          <w:tab w:val="left" w:pos="680"/>
        </w:tabs>
        <w:spacing w:after="0"/>
        <w:ind w:left="680" w:hanging="680"/>
      </w:pPr>
      <w:r>
        <w:t>–</w:t>
      </w:r>
      <w:r>
        <w:tab/>
        <w:t xml:space="preserve">Постановление от 9 января 2001 года о внесении частичных изменений в Постановление от 18 июля 1991 года, регулирующее Особое соглашение по социальному обеспечению. </w:t>
      </w:r>
    </w:p>
    <w:p w:rsidR="00000000" w:rsidRDefault="00000000">
      <w:pPr>
        <w:pStyle w:val="Text"/>
        <w:tabs>
          <w:tab w:val="left" w:pos="680"/>
        </w:tabs>
        <w:spacing w:after="0"/>
        <w:ind w:left="680" w:hanging="680"/>
      </w:pPr>
      <w:r>
        <w:t>–</w:t>
      </w:r>
      <w:r>
        <w:tab/>
        <w:t>Королевский указ 1251/2001 от 16 ноября о регулировании социальных выплат по беременности и родам и в случае осложнений при беременности.</w:t>
      </w:r>
    </w:p>
    <w:p w:rsidR="00000000" w:rsidRDefault="00000000">
      <w:pPr>
        <w:pStyle w:val="Text"/>
        <w:tabs>
          <w:tab w:val="left" w:pos="680"/>
        </w:tabs>
        <w:spacing w:after="0"/>
        <w:ind w:left="680" w:hanging="680"/>
      </w:pPr>
      <w:r>
        <w:t>–</w:t>
      </w:r>
      <w:r>
        <w:tab/>
        <w:t>Постановление от 9 января 2001 года, регулирующее Особое соглашение по социальному обеспечению.</w:t>
      </w:r>
    </w:p>
    <w:p w:rsidR="00000000" w:rsidRDefault="00000000">
      <w:pPr>
        <w:pStyle w:val="Text"/>
        <w:tabs>
          <w:tab w:val="left" w:pos="680"/>
        </w:tabs>
        <w:spacing w:after="0"/>
        <w:ind w:left="680" w:hanging="680"/>
      </w:pPr>
      <w:r>
        <w:t>–</w:t>
      </w:r>
      <w:r>
        <w:tab/>
        <w:t xml:space="preserve"> Закон 24/2001 от 27 декабря о мерах в области налогообложения, управления и общественного порядка.</w:t>
      </w:r>
    </w:p>
    <w:p w:rsidR="00000000" w:rsidRDefault="00000000">
      <w:pPr>
        <w:pStyle w:val="Text"/>
        <w:tabs>
          <w:tab w:val="left" w:pos="680"/>
        </w:tabs>
        <w:spacing w:after="0"/>
        <w:ind w:left="680" w:hanging="680"/>
      </w:pPr>
      <w:r>
        <w:t>–</w:t>
      </w:r>
      <w:r>
        <w:tab/>
        <w:t>Королевский указ 1465/2001 от 27 декабря о внесении частичных изменений в правовой режим выплат пособий по смерти и по вдовству.</w:t>
      </w:r>
    </w:p>
    <w:p w:rsidR="00000000" w:rsidRDefault="00000000">
      <w:pPr>
        <w:pStyle w:val="Text"/>
        <w:tabs>
          <w:tab w:val="left" w:pos="680"/>
        </w:tabs>
        <w:spacing w:after="0"/>
        <w:ind w:left="680" w:hanging="680"/>
      </w:pPr>
      <w:r>
        <w:t>–</w:t>
      </w:r>
      <w:r>
        <w:tab/>
        <w:t>Юриспруденция в области трудовой деятельности и социального обеспечения.</w:t>
      </w:r>
    </w:p>
    <w:p w:rsidR="00000000" w:rsidRDefault="00000000">
      <w:pPr>
        <w:pStyle w:val="Text"/>
        <w:tabs>
          <w:tab w:val="left" w:pos="680"/>
        </w:tabs>
        <w:spacing w:after="0"/>
        <w:ind w:left="680" w:hanging="680"/>
      </w:pPr>
    </w:p>
    <w:p w:rsidR="00000000" w:rsidRDefault="00000000">
      <w:pPr>
        <w:pStyle w:val="Text"/>
        <w:tabs>
          <w:tab w:val="left" w:pos="680"/>
        </w:tabs>
        <w:spacing w:after="0"/>
        <w:ind w:left="680" w:hanging="680"/>
      </w:pPr>
      <w:r>
        <w:rPr>
          <w:b/>
        </w:rPr>
        <w:t>Статьи 15 и 16</w:t>
      </w:r>
    </w:p>
    <w:p w:rsidR="00000000" w:rsidRDefault="00000000">
      <w:pPr>
        <w:pStyle w:val="Text"/>
        <w:tabs>
          <w:tab w:val="left" w:pos="680"/>
        </w:tabs>
        <w:spacing w:before="120" w:after="0"/>
        <w:ind w:left="680" w:hanging="680"/>
      </w:pPr>
      <w:r>
        <w:t>–</w:t>
      </w:r>
      <w:r>
        <w:tab/>
        <w:t xml:space="preserve">Закон 40/1999 от 5 ноября об имени, фамилии и их порядке. </w:t>
      </w:r>
    </w:p>
    <w:p w:rsidR="00000000" w:rsidRDefault="00000000">
      <w:pPr>
        <w:pStyle w:val="Text"/>
        <w:tabs>
          <w:tab w:val="left" w:pos="680"/>
        </w:tabs>
        <w:spacing w:after="0"/>
        <w:ind w:left="680" w:hanging="680"/>
      </w:pPr>
      <w:r>
        <w:t>–</w:t>
      </w:r>
      <w:r>
        <w:tab/>
        <w:t>Королевский указ 193/2000 от 11 февраля о внесении изменений в определенные статьи "Положения о записи актов гражданского состояния".</w:t>
      </w:r>
    </w:p>
    <w:p w:rsidR="00000000" w:rsidRDefault="00000000">
      <w:pPr>
        <w:pStyle w:val="Text"/>
        <w:tabs>
          <w:tab w:val="left" w:pos="680"/>
        </w:tabs>
        <w:spacing w:after="0"/>
        <w:ind w:left="680" w:hanging="680"/>
      </w:pPr>
      <w:r>
        <w:t>–</w:t>
      </w:r>
      <w:r>
        <w:tab/>
        <w:t>Гражданская юриспруденция.</w:t>
      </w:r>
    </w:p>
    <w:p w:rsidR="00000000" w:rsidRDefault="00000000">
      <w:pPr>
        <w:pStyle w:val="Text"/>
        <w:tabs>
          <w:tab w:val="left" w:pos="680"/>
        </w:tabs>
        <w:spacing w:after="0"/>
        <w:ind w:left="680" w:hanging="680"/>
        <w:rPr>
          <w:b/>
        </w:rPr>
      </w:pPr>
    </w:p>
    <w:p w:rsidR="00000000" w:rsidRDefault="00000000">
      <w:pPr>
        <w:pStyle w:val="Text"/>
        <w:tabs>
          <w:tab w:val="left" w:pos="680"/>
        </w:tabs>
        <w:spacing w:after="0"/>
        <w:ind w:left="680" w:hanging="680"/>
      </w:pPr>
      <w:r>
        <w:rPr>
          <w:b/>
        </w:rPr>
        <w:t>Насилие</w:t>
      </w:r>
    </w:p>
    <w:p w:rsidR="00000000" w:rsidRDefault="00000000">
      <w:pPr>
        <w:pStyle w:val="Text"/>
        <w:tabs>
          <w:tab w:val="left" w:pos="680"/>
        </w:tabs>
        <w:spacing w:before="120" w:after="0"/>
        <w:ind w:left="680" w:hanging="680"/>
      </w:pPr>
      <w:r>
        <w:t>–</w:t>
      </w:r>
      <w:r>
        <w:tab/>
        <w:t>Органический закон 14/1999 от 9 июня о внесении изменений в Уголовный кодекс 1995 года в части защиты жертв жестокого обращения и в Закон о рассмотрении уголовных дел.</w:t>
      </w:r>
    </w:p>
    <w:p w:rsidR="00000000" w:rsidRDefault="00000000">
      <w:pPr>
        <w:pStyle w:val="Text"/>
        <w:tabs>
          <w:tab w:val="left" w:pos="680"/>
        </w:tabs>
        <w:spacing w:after="0"/>
        <w:ind w:left="680" w:hanging="680"/>
      </w:pPr>
      <w:r>
        <w:t>–</w:t>
      </w:r>
      <w:r>
        <w:tab/>
        <w:t>Закон 5/2001 от 17 мая о предотвращении жестокого отношения и о защите женщин – жертв насилия в Кастилии-ла-Манча.</w:t>
      </w:r>
    </w:p>
    <w:p w:rsidR="00000000" w:rsidRDefault="00000000">
      <w:pPr>
        <w:pStyle w:val="Text"/>
        <w:tabs>
          <w:tab w:val="left" w:pos="680"/>
        </w:tabs>
        <w:spacing w:after="0"/>
        <w:ind w:left="680" w:hanging="680"/>
      </w:pPr>
      <w:r>
        <w:t>–</w:t>
      </w:r>
      <w:r>
        <w:tab/>
        <w:t>Закон 38/2002 от 24 октября, предусматривающий частичную реформу Закона о рассмотрении уголовных дел в части ускоренного и немедленного рассмотрения дел, связанных с определенными преступлениями и правонарушениями, а также изменение в части упрощенного судопроизводства.</w:t>
      </w:r>
    </w:p>
    <w:p w:rsidR="00000000" w:rsidRDefault="00000000">
      <w:pPr>
        <w:pStyle w:val="Text"/>
        <w:tabs>
          <w:tab w:val="left" w:pos="680"/>
        </w:tabs>
        <w:spacing w:after="0"/>
        <w:ind w:left="680" w:hanging="680"/>
      </w:pPr>
    </w:p>
    <w:p w:rsidR="00000000" w:rsidRDefault="00000000">
      <w:pPr>
        <w:pStyle w:val="Text"/>
        <w:tabs>
          <w:tab w:val="left" w:pos="680"/>
        </w:tabs>
        <w:spacing w:after="0"/>
        <w:ind w:left="680" w:hanging="680"/>
      </w:pPr>
      <w:r>
        <w:rPr>
          <w:b/>
        </w:rPr>
        <w:t xml:space="preserve">Социальная изоляция </w:t>
      </w:r>
    </w:p>
    <w:p w:rsidR="00000000" w:rsidRDefault="00000000">
      <w:pPr>
        <w:pStyle w:val="Text"/>
        <w:tabs>
          <w:tab w:val="left" w:pos="680"/>
        </w:tabs>
        <w:spacing w:before="120" w:after="0"/>
        <w:ind w:left="680" w:hanging="680"/>
      </w:pPr>
      <w:r>
        <w:t>–</w:t>
      </w:r>
      <w:r>
        <w:tab/>
        <w:t>Закон 36/1999 от 18 октября о предоставлении пособий по безработице и о гарантиях общественно-трудовой интеграции правонарушителей-наркоманов.</w:t>
      </w:r>
    </w:p>
    <w:p w:rsidR="00000000" w:rsidRDefault="00000000">
      <w:pPr>
        <w:pStyle w:val="Text"/>
        <w:tabs>
          <w:tab w:val="left" w:pos="680"/>
        </w:tabs>
        <w:spacing w:after="0"/>
        <w:ind w:left="680" w:hanging="680"/>
      </w:pPr>
      <w:r>
        <w:t>–</w:t>
      </w:r>
      <w:r>
        <w:tab/>
        <w:t>Королевский указ-закон 5/2002 от 24 мая о срочных мерах по реформе системы защиты от безработицы и улучшению условий занятости.</w:t>
      </w:r>
    </w:p>
    <w:p w:rsidR="00000000" w:rsidRDefault="00000000">
      <w:pPr>
        <w:pStyle w:val="Heading1"/>
        <w:tabs>
          <w:tab w:val="left" w:pos="1134"/>
        </w:tabs>
        <w:spacing w:before="0"/>
        <w:jc w:val="both"/>
        <w:rPr>
          <w:sz w:val="24"/>
        </w:rPr>
        <w:sectPr w:rsidR="00000000">
          <w:headerReference w:type="even" r:id="rId10"/>
          <w:headerReference w:type="default" r:id="rId11"/>
          <w:footerReference w:type="even" r:id="rId12"/>
          <w:footerReference w:type="default" r:id="rId13"/>
          <w:pgSz w:w="11906" w:h="16838" w:code="9"/>
          <w:pgMar w:top="1304" w:right="1304" w:bottom="1701" w:left="1304" w:header="0" w:footer="851" w:gutter="0"/>
          <w:pgNumType w:fmt="lowerRoman" w:start="2"/>
          <w:cols w:space="708"/>
          <w:docGrid w:linePitch="360"/>
        </w:sectPr>
      </w:pPr>
    </w:p>
    <w:p w:rsidR="00000000" w:rsidRDefault="00000000">
      <w:pPr>
        <w:pStyle w:val="Heading1"/>
        <w:tabs>
          <w:tab w:val="left" w:pos="1134"/>
        </w:tabs>
        <w:spacing w:before="0"/>
        <w:jc w:val="both"/>
        <w:rPr>
          <w:b w:val="0"/>
          <w:sz w:val="24"/>
        </w:rPr>
      </w:pPr>
      <w:r>
        <w:rPr>
          <w:sz w:val="24"/>
        </w:rPr>
        <w:t>V ПЕРИОДИЧЕСКИЙ ДОКЛАД ИСПАНИИ ПО ВОПРОСАМ КОНВЕНЦИИ О</w:t>
      </w:r>
      <w:r>
        <w:rPr>
          <w:sz w:val="24"/>
          <w:lang w:val="en-US"/>
        </w:rPr>
        <w:t> </w:t>
      </w:r>
      <w:r>
        <w:rPr>
          <w:sz w:val="24"/>
        </w:rPr>
        <w:t xml:space="preserve">ЛИКВИДАЦИИ ВСЕХ ФОРМ ДИСКРИМИНАЦИИ В ОТНОШЕНИИ ЖЕНЩИН </w:t>
      </w:r>
    </w:p>
    <w:p w:rsidR="00000000" w:rsidRDefault="00000000">
      <w:pPr>
        <w:pStyle w:val="Heading1"/>
        <w:tabs>
          <w:tab w:val="left" w:pos="1134"/>
        </w:tabs>
        <w:spacing w:before="0"/>
      </w:pPr>
    </w:p>
    <w:p w:rsidR="00000000" w:rsidRDefault="00000000">
      <w:pPr>
        <w:pStyle w:val="Heading1"/>
        <w:tabs>
          <w:tab w:val="left" w:pos="1134"/>
        </w:tabs>
        <w:spacing w:before="0"/>
      </w:pPr>
      <w:r>
        <w:t>ВВЕДЕНИЕ</w:t>
      </w:r>
    </w:p>
    <w:p w:rsidR="00000000" w:rsidRDefault="00000000">
      <w:pPr>
        <w:pStyle w:val="Text"/>
        <w:tabs>
          <w:tab w:val="left" w:pos="680"/>
          <w:tab w:val="left" w:pos="1134"/>
        </w:tabs>
        <w:spacing w:line="240" w:lineRule="auto"/>
      </w:pPr>
      <w:r>
        <w:t xml:space="preserve">Конвенция о ликвидации всех форм дискриминации в отношении женщин, принятая в Нью-Йорке 18 декабря 1979 года, была ратифицирована Испанией 16 декабря 1983 года и опубликована в Официальном государственном бюллетене 21 марта 1984 года. Ратификация была произведена с одной оговоркой, которая остается в силе: </w:t>
      </w:r>
      <w:r>
        <w:rPr>
          <w:i/>
        </w:rPr>
        <w:t>ратификация Конвенции со стороны Испании не затрагивает конституционные положения, касающиеся наследования королевской власти</w:t>
      </w:r>
      <w:r>
        <w:t xml:space="preserve">. </w:t>
      </w:r>
    </w:p>
    <w:p w:rsidR="00000000" w:rsidRDefault="00000000">
      <w:pPr>
        <w:pStyle w:val="Text"/>
        <w:tabs>
          <w:tab w:val="left" w:pos="680"/>
          <w:tab w:val="left" w:pos="1134"/>
        </w:tabs>
        <w:spacing w:line="240" w:lineRule="auto"/>
      </w:pPr>
      <w:r>
        <w:t xml:space="preserve">С момента публикации данный документ является частью национального правового уложения в соответствии со статьей 96.1 Конституции Испании 1978 года и статьей 1.5 Гражданского кодекса. </w:t>
      </w:r>
    </w:p>
    <w:p w:rsidR="00000000" w:rsidRDefault="00000000">
      <w:pPr>
        <w:pStyle w:val="Text"/>
        <w:tabs>
          <w:tab w:val="left" w:pos="680"/>
          <w:tab w:val="left" w:pos="1134"/>
        </w:tabs>
        <w:spacing w:line="240" w:lineRule="auto"/>
      </w:pPr>
      <w:r>
        <w:t xml:space="preserve">В соответствии со статьей 18 Конвенции Испания представила соответствующие доклады в 1985, 1989, 1995 и 1998 годах. Учитывая, что последний доклад был представлен Комитету в июле 1999 года, нынешний V Доклад охватывает период с 1999 по 2001 год, причем содержит некоторые мероприятия и действия, принятые в 2002 году. </w:t>
      </w:r>
    </w:p>
    <w:p w:rsidR="00000000" w:rsidRDefault="00000000">
      <w:pPr>
        <w:pStyle w:val="Text"/>
        <w:tabs>
          <w:tab w:val="left" w:pos="680"/>
          <w:tab w:val="left" w:pos="1134"/>
        </w:tabs>
        <w:spacing w:line="240" w:lineRule="auto"/>
      </w:pPr>
      <w:r>
        <w:t>В докладе перечислены успехи в области обеспечения равных возможностей в соответствии с положениями Конвенции, обязательствами, вытекающими из Программы действий, которая одобрена на IV Всемирной конференции по проблемам женщин и Специальной сессии Генеральной Ассамблеи Организации Объединенных Наций "Женщины в 2000 году: равенство между мужчинами и женщинами, развитие и мир в XXI веке" в июне 2000 года, причем все это вписывается в рамки законодательства и политики Европейского союза.</w:t>
      </w:r>
    </w:p>
    <w:p w:rsidR="00000000" w:rsidRDefault="00000000">
      <w:pPr>
        <w:pStyle w:val="Text"/>
        <w:tabs>
          <w:tab w:val="left" w:pos="680"/>
          <w:tab w:val="left" w:pos="1134"/>
        </w:tabs>
        <w:spacing w:line="240" w:lineRule="auto"/>
      </w:pPr>
      <w:r>
        <w:t>Настоящий доклад подготовлен с учетом "основных указаний в отношении формы и содержания докладов" и по своей структуре соответствует статьям Конвенции, однако включает ряд глав, таких как "Социальное исключение" и "Насилие", которые связаны с темами, либо содержащимися в конкретных статьях Конвенции, либо являющимися предметом конкретных рекомендаций Комитета.</w:t>
      </w:r>
    </w:p>
    <w:p w:rsidR="00000000" w:rsidRDefault="00000000">
      <w:pPr>
        <w:pStyle w:val="Text"/>
        <w:tabs>
          <w:tab w:val="left" w:pos="680"/>
          <w:tab w:val="left" w:pos="1134"/>
        </w:tabs>
        <w:spacing w:line="240" w:lineRule="auto"/>
      </w:pPr>
      <w:r>
        <w:t>По каждой статье приводятся статистические данные, касающиеся положения женщин в соответствующей сфере, основные изменения в законодательных актах и описание политики, программ и наиболее значительных мер по достижению равноправия женщин и мужчин, а также по преодолению трудностей, существующих в определенных сферах.</w:t>
      </w:r>
    </w:p>
    <w:p w:rsidR="00000000" w:rsidRDefault="00000000">
      <w:pPr>
        <w:pStyle w:val="Text"/>
        <w:tabs>
          <w:tab w:val="left" w:pos="680"/>
          <w:tab w:val="left" w:pos="1134"/>
        </w:tabs>
        <w:spacing w:line="240" w:lineRule="auto"/>
      </w:pPr>
      <w:r>
        <w:t xml:space="preserve">Подготовкой доклада занимался Институт по делам женщин, представляющий собой самостоятельное учреждение Министерства труда и социального обеспечения. Данный институт занимается в рамках центральной государственной власти вопросами обеспечения равных возможностей. </w:t>
      </w:r>
    </w:p>
    <w:p w:rsidR="00000000" w:rsidRDefault="00000000">
      <w:pPr>
        <w:pStyle w:val="Text"/>
        <w:tabs>
          <w:tab w:val="left" w:pos="680"/>
          <w:tab w:val="left" w:pos="1134"/>
        </w:tabs>
        <w:spacing w:line="240" w:lineRule="auto"/>
      </w:pPr>
      <w:r>
        <w:t xml:space="preserve">При координации и поддержке со стороны Управления по правам человека Министерства иностранных дел различные департаменты Министерства предоставили необходимую информацию для подготовки данного доклада. </w:t>
      </w:r>
    </w:p>
    <w:p w:rsidR="00000000" w:rsidRDefault="00000000">
      <w:pPr>
        <w:pStyle w:val="Text"/>
        <w:tabs>
          <w:tab w:val="left" w:pos="680"/>
          <w:tab w:val="left" w:pos="1134"/>
        </w:tabs>
        <w:spacing w:line="240" w:lineRule="auto"/>
      </w:pPr>
      <w:r>
        <w:t xml:space="preserve">Кроме того, Автономные сообщества в рамках своих полномочий в данной области направили информацию, содержащуюся в Приложении I, и неправительственные организации, входящие в Руководящий совет Института по делам женщин, представили информацию, содержащуюся в Приложении II. </w:t>
      </w:r>
    </w:p>
    <w:p w:rsidR="00000000" w:rsidRDefault="00000000">
      <w:pPr>
        <w:pStyle w:val="Heading2"/>
        <w:tabs>
          <w:tab w:val="left" w:pos="680"/>
          <w:tab w:val="left" w:pos="1134"/>
        </w:tabs>
        <w:spacing w:after="240" w:line="240" w:lineRule="auto"/>
      </w:pPr>
      <w:r>
        <w:t>Часть I Конвенции (Статьи 1–6)</w:t>
      </w:r>
    </w:p>
    <w:p w:rsidR="00000000" w:rsidRDefault="00000000">
      <w:pPr>
        <w:pStyle w:val="Heading1"/>
        <w:tabs>
          <w:tab w:val="left" w:pos="1134"/>
        </w:tabs>
        <w:spacing w:before="240" w:after="200"/>
      </w:pPr>
      <w:r>
        <w:t>Статья 1. Определение дискриминации</w:t>
      </w:r>
    </w:p>
    <w:p w:rsidR="00000000" w:rsidRDefault="00000000">
      <w:pPr>
        <w:pStyle w:val="Text"/>
        <w:tabs>
          <w:tab w:val="left" w:pos="680"/>
          <w:tab w:val="left" w:pos="1134"/>
        </w:tabs>
        <w:spacing w:line="240" w:lineRule="auto"/>
      </w:pPr>
      <w:r>
        <w:t xml:space="preserve">В соответствии с IV Докладом, представленным Испанией Комитету, общей основой для анализа равенства возможностей в стране является </w:t>
      </w:r>
      <w:r>
        <w:rPr>
          <w:b/>
        </w:rPr>
        <w:t>Конституция 1978 года, где в статье 1.1. провозглашаются высшие ценности испанского права, основанные на свободе, равенстве, справедливости и политическом плюрализме.</w:t>
      </w:r>
    </w:p>
    <w:p w:rsidR="00000000" w:rsidRDefault="00000000">
      <w:pPr>
        <w:pStyle w:val="Text"/>
        <w:tabs>
          <w:tab w:val="left" w:pos="680"/>
          <w:tab w:val="left" w:pos="1134"/>
        </w:tabs>
        <w:spacing w:line="240" w:lineRule="auto"/>
        <w:rPr>
          <w:spacing w:val="-2"/>
        </w:rPr>
      </w:pPr>
      <w:r>
        <w:rPr>
          <w:spacing w:val="-2"/>
        </w:rPr>
        <w:t>Речь идет об общих принципах права и, соответственно, о мажоритарной доктрине, информационных принципах законодательства в целом, имеющих, согласно толкованию Конституционного суда, нормативную силу.</w:t>
      </w:r>
    </w:p>
    <w:p w:rsidR="00000000" w:rsidRDefault="00000000">
      <w:pPr>
        <w:pStyle w:val="Text"/>
        <w:tabs>
          <w:tab w:val="left" w:pos="680"/>
          <w:tab w:val="left" w:pos="1134"/>
        </w:tabs>
        <w:spacing w:line="240" w:lineRule="auto"/>
      </w:pPr>
      <w:r>
        <w:t xml:space="preserve">Хотя положение о равноправии относится к гендерному принципу, считается, что равенство следует рассматривать как элемент, пронизывающий все законодательство. </w:t>
      </w:r>
    </w:p>
    <w:p w:rsidR="00000000" w:rsidRDefault="00000000">
      <w:pPr>
        <w:pStyle w:val="Text"/>
        <w:tabs>
          <w:tab w:val="left" w:pos="680"/>
          <w:tab w:val="left" w:pos="1134"/>
        </w:tabs>
        <w:spacing w:after="200" w:line="240" w:lineRule="auto"/>
      </w:pPr>
      <w:r>
        <w:t>Равенство возможностей женщин и мужчин основывается на следующих конституциональных принципах:</w:t>
      </w:r>
    </w:p>
    <w:p w:rsidR="00000000" w:rsidRDefault="00000000">
      <w:pPr>
        <w:pStyle w:val="i"/>
        <w:tabs>
          <w:tab w:val="clear" w:pos="1361"/>
          <w:tab w:val="left" w:pos="1134"/>
        </w:tabs>
        <w:spacing w:before="0" w:after="20" w:line="240" w:lineRule="exact"/>
        <w:ind w:left="680" w:hanging="680"/>
        <w:rPr>
          <w:spacing w:val="-2"/>
        </w:rPr>
      </w:pPr>
      <w:r>
        <w:rPr>
          <w:spacing w:val="-2"/>
        </w:rPr>
        <w:t>9.2</w:t>
      </w:r>
      <w:r>
        <w:rPr>
          <w:spacing w:val="-2"/>
        </w:rPr>
        <w:tab/>
        <w:t>Государственные органы власти создают условия для подлинной и эффективной свободы и равенства отдельных граждан и групп граждан, к которым они принадлежат, устраняют препятствия, которые мешают или препятствуют реализации этих прав в полном объеме, и содействуют участию всех граждан в политической, экономической, культурной и социальной жизни страны.</w:t>
      </w:r>
    </w:p>
    <w:p w:rsidR="00000000" w:rsidRDefault="00000000">
      <w:pPr>
        <w:pStyle w:val="Text"/>
        <w:tabs>
          <w:tab w:val="left" w:pos="680"/>
          <w:tab w:val="left" w:pos="1134"/>
        </w:tabs>
        <w:spacing w:after="20" w:line="240" w:lineRule="exact"/>
        <w:ind w:left="680" w:hanging="680"/>
        <w:rPr>
          <w:i/>
          <w:spacing w:val="-2"/>
        </w:rPr>
      </w:pPr>
      <w:r>
        <w:rPr>
          <w:i/>
          <w:spacing w:val="-2"/>
        </w:rPr>
        <w:t>10.1</w:t>
      </w:r>
      <w:r>
        <w:rPr>
          <w:i/>
          <w:spacing w:val="-2"/>
        </w:rPr>
        <w:tab/>
        <w:t>Достоинство личности, неприкосновенность прав, которые ей принадлежат, свободное развитие личности, уважение законов и прав других граждан являются основой политической системы и социального мира в стране.</w:t>
      </w:r>
    </w:p>
    <w:p w:rsidR="00000000" w:rsidRDefault="00000000">
      <w:pPr>
        <w:pStyle w:val="i"/>
        <w:tabs>
          <w:tab w:val="clear" w:pos="1361"/>
          <w:tab w:val="left" w:pos="1134"/>
        </w:tabs>
        <w:spacing w:before="0" w:after="20" w:line="240" w:lineRule="exact"/>
        <w:ind w:left="680" w:hanging="680"/>
        <w:rPr>
          <w:spacing w:val="-2"/>
        </w:rPr>
      </w:pPr>
      <w:r>
        <w:rPr>
          <w:spacing w:val="-2"/>
        </w:rPr>
        <w:t>10.2</w:t>
      </w:r>
      <w:r>
        <w:rPr>
          <w:spacing w:val="-2"/>
        </w:rPr>
        <w:tab/>
        <w:t xml:space="preserve">Толкование норм, касающихся основных прав и свобод личности, закрепленных в Конституции, осуществляется в соответствии со Всеобщей декларацией прав человека, международными договорами и соглашениями по данному вопросу, которые были ратифицированы Испанией. </w:t>
      </w:r>
    </w:p>
    <w:p w:rsidR="00000000" w:rsidRDefault="00000000">
      <w:pPr>
        <w:pStyle w:val="i"/>
        <w:tabs>
          <w:tab w:val="clear" w:pos="1361"/>
          <w:tab w:val="left" w:pos="1134"/>
        </w:tabs>
        <w:spacing w:before="0" w:after="20" w:line="240" w:lineRule="exact"/>
        <w:ind w:left="680" w:hanging="680"/>
        <w:rPr>
          <w:spacing w:val="-2"/>
        </w:rPr>
      </w:pPr>
      <w:r>
        <w:rPr>
          <w:spacing w:val="-2"/>
        </w:rPr>
        <w:t>14</w:t>
      </w:r>
      <w:r>
        <w:rPr>
          <w:spacing w:val="-2"/>
        </w:rPr>
        <w:tab/>
        <w:t>Граждане Испании равны перед законом; запрещается дискриминация по признаку происхождения, расы, пола, вероисповедания, взглядов или иных условий и обстоятельств личного и социального характера.</w:t>
      </w:r>
    </w:p>
    <w:p w:rsidR="00000000" w:rsidRDefault="00000000">
      <w:pPr>
        <w:pStyle w:val="i"/>
        <w:tabs>
          <w:tab w:val="clear" w:pos="1361"/>
          <w:tab w:val="left" w:pos="1134"/>
        </w:tabs>
        <w:spacing w:before="0" w:after="20" w:line="240" w:lineRule="exact"/>
        <w:ind w:left="680" w:hanging="680"/>
        <w:rPr>
          <w:spacing w:val="-2"/>
        </w:rPr>
      </w:pPr>
      <w:r>
        <w:rPr>
          <w:spacing w:val="-2"/>
        </w:rPr>
        <w:t>23.1</w:t>
      </w:r>
      <w:r>
        <w:rPr>
          <w:spacing w:val="-2"/>
        </w:rPr>
        <w:tab/>
        <w:t>Граждане имеют право принимать участие в общественной деятельности непосредственно или через своих представителей, свободно избранных на регулярно проводимых выборах на основе всеобщего голосования.</w:t>
      </w:r>
    </w:p>
    <w:p w:rsidR="00000000" w:rsidRDefault="00000000">
      <w:pPr>
        <w:pStyle w:val="i"/>
        <w:tabs>
          <w:tab w:val="clear" w:pos="1361"/>
          <w:tab w:val="left" w:pos="1134"/>
        </w:tabs>
        <w:spacing w:before="0" w:after="20" w:line="240" w:lineRule="exact"/>
        <w:ind w:left="680" w:hanging="680"/>
        <w:rPr>
          <w:spacing w:val="-2"/>
        </w:rPr>
      </w:pPr>
      <w:r>
        <w:rPr>
          <w:spacing w:val="-2"/>
        </w:rPr>
        <w:t>23.2</w:t>
      </w:r>
      <w:r>
        <w:rPr>
          <w:spacing w:val="-2"/>
        </w:rPr>
        <w:tab/>
        <w:t>Кроме того, они имеют равные права занимать общественные и государственные посты в соответствии с положениями, предусмотренными законом.</w:t>
      </w:r>
    </w:p>
    <w:p w:rsidR="00000000" w:rsidRDefault="00000000">
      <w:pPr>
        <w:pStyle w:val="i"/>
        <w:tabs>
          <w:tab w:val="clear" w:pos="1361"/>
          <w:tab w:val="left" w:pos="1134"/>
        </w:tabs>
        <w:spacing w:before="0" w:after="20" w:line="240" w:lineRule="exact"/>
        <w:ind w:left="680" w:hanging="680"/>
        <w:rPr>
          <w:spacing w:val="-2"/>
        </w:rPr>
      </w:pPr>
      <w:r>
        <w:rPr>
          <w:spacing w:val="-2"/>
        </w:rPr>
        <w:t>27.1</w:t>
      </w:r>
      <w:r>
        <w:rPr>
          <w:spacing w:val="-2"/>
        </w:rPr>
        <w:tab/>
        <w:t xml:space="preserve">Все граждане имеют право на образование. Признается право свободного выбора образования. </w:t>
      </w:r>
    </w:p>
    <w:p w:rsidR="00000000" w:rsidRDefault="00000000">
      <w:pPr>
        <w:pStyle w:val="i"/>
        <w:tabs>
          <w:tab w:val="clear" w:pos="1361"/>
          <w:tab w:val="left" w:pos="1134"/>
        </w:tabs>
        <w:spacing w:before="0" w:after="20" w:line="240" w:lineRule="exact"/>
        <w:ind w:left="680" w:hanging="680"/>
        <w:rPr>
          <w:spacing w:val="-2"/>
        </w:rPr>
      </w:pPr>
      <w:r>
        <w:rPr>
          <w:spacing w:val="-2"/>
        </w:rPr>
        <w:t>32.1</w:t>
      </w:r>
      <w:r>
        <w:rPr>
          <w:spacing w:val="-2"/>
        </w:rPr>
        <w:tab/>
        <w:t xml:space="preserve">Мужчина и женщина имеют право вступать в брак на условиях полного юридического равенства. </w:t>
      </w:r>
    </w:p>
    <w:p w:rsidR="00000000" w:rsidRDefault="00000000">
      <w:pPr>
        <w:pStyle w:val="i"/>
        <w:tabs>
          <w:tab w:val="clear" w:pos="1361"/>
          <w:tab w:val="left" w:pos="1134"/>
        </w:tabs>
        <w:spacing w:before="0" w:after="20" w:line="240" w:lineRule="exact"/>
        <w:ind w:left="680" w:hanging="680"/>
        <w:rPr>
          <w:spacing w:val="-2"/>
        </w:rPr>
      </w:pPr>
      <w:r>
        <w:rPr>
          <w:spacing w:val="-2"/>
        </w:rPr>
        <w:t>32.2</w:t>
      </w:r>
      <w:r>
        <w:rPr>
          <w:spacing w:val="-2"/>
        </w:rPr>
        <w:tab/>
        <w:t xml:space="preserve">Закон регулирует формы бракосочетания, возраст и правоспособность вступать в брак, права и обязанности супругов, причины раздельного проживания или расторжения брака, а также их последствия. </w:t>
      </w:r>
    </w:p>
    <w:p w:rsidR="00000000" w:rsidRDefault="00000000">
      <w:pPr>
        <w:pStyle w:val="i"/>
        <w:tabs>
          <w:tab w:val="clear" w:pos="1361"/>
          <w:tab w:val="left" w:pos="1134"/>
        </w:tabs>
        <w:spacing w:before="0" w:after="20" w:line="240" w:lineRule="exact"/>
        <w:ind w:left="680" w:hanging="680"/>
        <w:rPr>
          <w:spacing w:val="-2"/>
        </w:rPr>
      </w:pPr>
      <w:r>
        <w:rPr>
          <w:spacing w:val="-2"/>
        </w:rPr>
        <w:t>35.1</w:t>
      </w:r>
      <w:r>
        <w:rPr>
          <w:spacing w:val="-2"/>
        </w:rPr>
        <w:tab/>
        <w:t xml:space="preserve">Все граждане Испании обязаны трудиться и имеют право на труд, на свободный выбор профессии и занятий, на повышение по службе и на достаточное вознаграждение, которое позволяет удовлетворять их потребности и потребности семьи; при этом дискриминация по признаку пола недопустима. </w:t>
      </w:r>
    </w:p>
    <w:p w:rsidR="00000000" w:rsidRDefault="00000000">
      <w:pPr>
        <w:pStyle w:val="i"/>
        <w:tabs>
          <w:tab w:val="clear" w:pos="1361"/>
          <w:tab w:val="left" w:pos="1134"/>
        </w:tabs>
        <w:spacing w:before="0" w:after="20" w:line="240" w:lineRule="exact"/>
        <w:ind w:left="680" w:hanging="680"/>
        <w:rPr>
          <w:spacing w:val="-2"/>
        </w:rPr>
      </w:pPr>
      <w:r>
        <w:rPr>
          <w:spacing w:val="-2"/>
        </w:rPr>
        <w:t>39.1</w:t>
      </w:r>
      <w:r>
        <w:rPr>
          <w:spacing w:val="-2"/>
        </w:rPr>
        <w:tab/>
        <w:t>Государственные органы власти обеспечивают социальную, экономическую и юридическую защиту семьи.</w:t>
      </w:r>
    </w:p>
    <w:p w:rsidR="00000000" w:rsidRDefault="00000000">
      <w:pPr>
        <w:pStyle w:val="i"/>
        <w:tabs>
          <w:tab w:val="clear" w:pos="1361"/>
          <w:tab w:val="left" w:pos="1134"/>
        </w:tabs>
        <w:spacing w:before="0" w:after="20" w:line="240" w:lineRule="exact"/>
        <w:ind w:left="680" w:hanging="680"/>
        <w:rPr>
          <w:spacing w:val="-2"/>
        </w:rPr>
      </w:pPr>
      <w:r>
        <w:rPr>
          <w:spacing w:val="-2"/>
        </w:rPr>
        <w:t>39.2</w:t>
      </w:r>
      <w:r>
        <w:rPr>
          <w:spacing w:val="-2"/>
        </w:rPr>
        <w:tab/>
        <w:t>Государственные органы власти обеспечивают также полную защиту прав детей перед законом, независимо от их происхождения и от их гражданского состояния. Закон устанавливает возможность проведения расследований с целью установления отцовства.</w:t>
      </w:r>
    </w:p>
    <w:p w:rsidR="00000000" w:rsidRDefault="00000000">
      <w:pPr>
        <w:pStyle w:val="i"/>
        <w:tabs>
          <w:tab w:val="clear" w:pos="1361"/>
          <w:tab w:val="left" w:pos="1134"/>
        </w:tabs>
        <w:spacing w:before="0" w:after="40" w:line="240" w:lineRule="exact"/>
        <w:ind w:left="680" w:firstLine="0"/>
        <w:rPr>
          <w:spacing w:val="-2"/>
        </w:rPr>
      </w:pPr>
      <w:r>
        <w:rPr>
          <w:spacing w:val="-2"/>
        </w:rPr>
        <w:t>Родители обязаны оказывать всевозможную помощь детям, родившимся в браке или вне брака, вплоть до достижения ими совершеннолетия, а также во всех остальных случаях, которые предусмотрены законом.</w:t>
      </w:r>
    </w:p>
    <w:p w:rsidR="00000000" w:rsidRDefault="00000000">
      <w:pPr>
        <w:pStyle w:val="i"/>
        <w:tabs>
          <w:tab w:val="clear" w:pos="1361"/>
          <w:tab w:val="left" w:pos="1134"/>
        </w:tabs>
        <w:spacing w:before="0" w:after="40" w:line="240" w:lineRule="exact"/>
        <w:ind w:left="680" w:hanging="680"/>
        <w:rPr>
          <w:spacing w:val="-2"/>
        </w:rPr>
      </w:pPr>
      <w:r>
        <w:rPr>
          <w:spacing w:val="-2"/>
        </w:rPr>
        <w:t>139.1</w:t>
      </w:r>
      <w:r>
        <w:rPr>
          <w:spacing w:val="-2"/>
        </w:rPr>
        <w:tab/>
        <w:t>Все граждане Испании имеют равные права и обязанности в любой части территории государства.</w:t>
      </w:r>
    </w:p>
    <w:p w:rsidR="00000000" w:rsidRDefault="00000000">
      <w:pPr>
        <w:pStyle w:val="i"/>
        <w:tabs>
          <w:tab w:val="clear" w:pos="1361"/>
          <w:tab w:val="left" w:pos="1134"/>
        </w:tabs>
        <w:spacing w:before="0" w:after="240" w:line="240" w:lineRule="exact"/>
        <w:ind w:left="680" w:hanging="680"/>
        <w:rPr>
          <w:spacing w:val="-2"/>
        </w:rPr>
      </w:pPr>
      <w:r>
        <w:rPr>
          <w:spacing w:val="-2"/>
        </w:rPr>
        <w:t>149.1</w:t>
      </w:r>
      <w:r>
        <w:rPr>
          <w:spacing w:val="-2"/>
        </w:rPr>
        <w:tab/>
        <w:t xml:space="preserve">Государство имеет исключительную компетенцию по таким вопросам, как регулирование основных условий, гарантирующих равенство всех граждан Испании в области осуществления их конституционных прав и обязанностей. </w:t>
      </w:r>
    </w:p>
    <w:p w:rsidR="00000000" w:rsidRDefault="00000000">
      <w:pPr>
        <w:pStyle w:val="Text"/>
        <w:tabs>
          <w:tab w:val="left" w:pos="680"/>
          <w:tab w:val="left" w:pos="1134"/>
        </w:tabs>
        <w:spacing w:after="200" w:line="240" w:lineRule="auto"/>
      </w:pPr>
      <w:r>
        <w:rPr>
          <w:b/>
        </w:rPr>
        <w:t>Конституционный суд</w:t>
      </w:r>
      <w:r>
        <w:t>, как высший толкователь Конституции, на основе своих решений выработал конкретную концепцию равенства и отсутствия дискриминации по признаку пола. Среди наиболее значительных решений, принятых за рассматриваемой в докладе период, можно отметить следующие:</w:t>
      </w:r>
    </w:p>
    <w:p w:rsidR="00000000" w:rsidRDefault="00000000">
      <w:pPr>
        <w:pStyle w:val="Text"/>
        <w:tabs>
          <w:tab w:val="left" w:pos="680"/>
          <w:tab w:val="left" w:pos="1134"/>
        </w:tabs>
        <w:spacing w:after="80" w:line="240" w:lineRule="auto"/>
        <w:ind w:left="680" w:hanging="680"/>
        <w:rPr>
          <w:spacing w:val="-2"/>
        </w:rPr>
      </w:pPr>
      <w:r>
        <w:rPr>
          <w:spacing w:val="-2"/>
        </w:rPr>
        <w:t>–</w:t>
      </w:r>
      <w:r>
        <w:rPr>
          <w:spacing w:val="-2"/>
        </w:rPr>
        <w:tab/>
        <w:t>Решение Конституционного суда 140/1999 от 22 июля, согласно которому при наличии заявления о том, что действия работодателя приводят к нарушению основных прав, работодатель должен представить доказательства того, что его действия обусловлены обоснованными причинами и не направлены на нарушение того или иного основного права. Со своей стороны работник должен представить обоснованные доказательства нарушений его основных прав работодателем. Одного лишь заявления о нарушении прав недостаточно.</w:t>
      </w:r>
    </w:p>
    <w:p w:rsidR="00000000" w:rsidRDefault="00000000">
      <w:pPr>
        <w:pStyle w:val="Text"/>
        <w:tabs>
          <w:tab w:val="left" w:pos="680"/>
          <w:tab w:val="left" w:pos="1134"/>
        </w:tabs>
        <w:spacing w:after="80" w:line="240" w:lineRule="auto"/>
        <w:ind w:left="680" w:hanging="680"/>
      </w:pPr>
      <w:r>
        <w:t>–</w:t>
      </w:r>
      <w:r>
        <w:tab/>
        <w:t xml:space="preserve">Решения Конституционного суда 240/1999 от 20 декабря и 203/2000 от 24 июля указывают на то, что дискриминация по признаку пола, согласно статье 14 Конституции Испании, может быть не только прямой, то есть выражаться в менее благоприятном отношении к людям того или иного пола, но и косвенной, то есть отношение к мужчинам и женщинам формально носит нейтральный и недискриминационный характер, но фактически работники одного пола находятся в менее благоприятных условиях по сравнению с другими членами трудового коллектива. При этом согласно декабрьскому решению Конституционного суда при указании на косвенную дискриминацию не требуется ссылаться на более благоприятные условия для лиц мужского пола. Достаточно сослаться на норму, ее толкование или применение, которые, в первую очередь, неблагоприятно сказываются на положении работающих в данном коллективе женщин (а также работников, занятых не полный день, имеющих стаж работы менее двух лет и т. д.). </w:t>
      </w:r>
    </w:p>
    <w:p w:rsidR="00000000" w:rsidRDefault="00000000">
      <w:pPr>
        <w:pStyle w:val="Text"/>
        <w:tabs>
          <w:tab w:val="left" w:pos="680"/>
          <w:tab w:val="left" w:pos="1134"/>
        </w:tabs>
        <w:spacing w:after="80" w:line="240" w:lineRule="auto"/>
        <w:ind w:left="680" w:hanging="680"/>
      </w:pPr>
      <w:r>
        <w:t>–</w:t>
      </w:r>
      <w:r>
        <w:tab/>
        <w:t>Решение Конституционного суда от 25 февраля 2002 года еще раз подтверждает, что дискриминация по признаку пола заключается в оскорбительном отношении, связанном не только с полом как таковым, но и с определенными гендерными характеристиками, влияющими исключительно на положение женщин, такими, например, как беременность. Таким образом решения, в основе которых лежит беременность, сказываются исключительно на женщинах и представляют собой дискриминацию по признаку пола, что зафиксировано в статье 14 Конституции Испании.</w:t>
      </w:r>
    </w:p>
    <w:p w:rsidR="00000000" w:rsidRDefault="00000000">
      <w:pPr>
        <w:pStyle w:val="Text"/>
        <w:tabs>
          <w:tab w:val="left" w:pos="680"/>
          <w:tab w:val="left" w:pos="1134"/>
        </w:tabs>
        <w:spacing w:after="80" w:line="240" w:lineRule="auto"/>
        <w:ind w:left="680" w:hanging="680"/>
      </w:pPr>
      <w:r>
        <w:t>–</w:t>
      </w:r>
      <w:r>
        <w:tab/>
        <w:t>Кроме этого, Решение Конституционного суда 20/2001 от 29 января подтверждает, что запрет на дискриминацию, зафиксированный в статье 14 Конституции Испании, относится не только к прямой дискриминации, то есть к юридически неоправданному дифференцированному отношению к одним людям в сравнении с другими, но и к косвенной дискриминации, то есть к формально нейтральному или недискриминацион-ному подходу, который по тем или иным причинам в результате отрицательно сказывается на человеке, являющемся объектом такой дискриминации.</w:t>
      </w:r>
    </w:p>
    <w:p w:rsidR="00000000" w:rsidRDefault="00000000">
      <w:pPr>
        <w:pStyle w:val="Text"/>
        <w:tabs>
          <w:tab w:val="left" w:pos="680"/>
          <w:tab w:val="left" w:pos="1134"/>
        </w:tabs>
        <w:spacing w:after="120" w:line="240" w:lineRule="auto"/>
      </w:pPr>
      <w:r>
        <w:t xml:space="preserve">Следует также отметить следующие решения Конституционного суда: 236/2000 от 16 октября, 250/2000 от 30 октября и 39/2002 от 14 февраля. </w:t>
      </w:r>
    </w:p>
    <w:p w:rsidR="00000000" w:rsidRDefault="00000000">
      <w:pPr>
        <w:pStyle w:val="Heading1"/>
        <w:tabs>
          <w:tab w:val="left" w:pos="1134"/>
        </w:tabs>
        <w:spacing w:before="240"/>
      </w:pPr>
      <w:r>
        <w:t xml:space="preserve">Статья 2. Обязательство по ликвидации дискриминации   </w:t>
      </w:r>
    </w:p>
    <w:p w:rsidR="00000000" w:rsidRDefault="00000000">
      <w:pPr>
        <w:pStyle w:val="Text"/>
        <w:tabs>
          <w:tab w:val="left" w:pos="680"/>
          <w:tab w:val="left" w:pos="1134"/>
        </w:tabs>
        <w:spacing w:after="200" w:line="248" w:lineRule="exact"/>
      </w:pPr>
      <w:r>
        <w:t>Как уже отмечалось, Конституция Испании 1978 года провозглашает принцип равенства и отсутствие дискриминации, призывает государственные органы создавать условия для подлинной и эффективной свободы и равенства, устраняя препятствия, которые мешают или препятствуют реализации этих прав в полном объеме, и содействовать участию всех граждан в политической, экономической, культурной и социальной жизни страны.</w:t>
      </w:r>
    </w:p>
    <w:p w:rsidR="00000000" w:rsidRDefault="00000000">
      <w:pPr>
        <w:pStyle w:val="Text"/>
        <w:tabs>
          <w:tab w:val="left" w:pos="680"/>
          <w:tab w:val="left" w:pos="1134"/>
        </w:tabs>
        <w:spacing w:after="200" w:line="248" w:lineRule="exact"/>
      </w:pPr>
      <w:r>
        <w:t>Во исполнение этого положения Конституции в период после представления предыдущего доклада были приняты меры по совершенствованию политики, программ и действий, направленных на обеспечение равноправного участия женщин в жизни общества и на достижение не только формального, но и реального равноправия.</w:t>
      </w:r>
    </w:p>
    <w:p w:rsidR="00000000" w:rsidRDefault="00000000">
      <w:pPr>
        <w:pStyle w:val="Text"/>
        <w:tabs>
          <w:tab w:val="left" w:pos="680"/>
          <w:tab w:val="left" w:pos="1134"/>
        </w:tabs>
        <w:spacing w:after="200" w:line="248" w:lineRule="exact"/>
      </w:pPr>
      <w:r>
        <w:t xml:space="preserve">В связи с этим следует отметить работу, проводимую различными институтами, учреждениями и организациями. </w:t>
      </w:r>
    </w:p>
    <w:p w:rsidR="00000000" w:rsidRDefault="00000000">
      <w:pPr>
        <w:pStyle w:val="Text"/>
        <w:tabs>
          <w:tab w:val="left" w:pos="680"/>
          <w:tab w:val="left" w:pos="1134"/>
        </w:tabs>
        <w:spacing w:after="200" w:line="248" w:lineRule="exact"/>
      </w:pPr>
      <w:r>
        <w:t xml:space="preserve">Одним из институтов, контролирующих выполнение содержащихся в Основном законе принципов, является </w:t>
      </w:r>
      <w:r>
        <w:rPr>
          <w:b/>
        </w:rPr>
        <w:t>омбудсмен</w:t>
      </w:r>
      <w:r>
        <w:t xml:space="preserve"> Конституционного суда. В функции этого должностного лица высокого уровня, назначаемого Генеральными кортесами, входит защита основных прав человека, включая право на равенство. Ежегодно он представляет Генеральным кортесам доклад о проведенной работе. Следует отметить, что в последнем докладе он выразил озабоченность по поводу насилия в отношении женщин, невыплаты пособий, особенно несовершеннолетним, положения  женщин в местах лишения свободы, вопросов, относящихся к женщинам-мигрантам, и т. д.</w:t>
      </w:r>
    </w:p>
    <w:p w:rsidR="00000000" w:rsidRDefault="00000000">
      <w:pPr>
        <w:pStyle w:val="Text"/>
        <w:tabs>
          <w:tab w:val="left" w:pos="680"/>
          <w:tab w:val="left" w:pos="1134"/>
        </w:tabs>
        <w:spacing w:after="200" w:line="248" w:lineRule="exact"/>
      </w:pPr>
      <w:r>
        <w:t>Развитие автономных государственных образований, закрепленных Конституцией, привело в созданию автономных институтов, схожих с институтом омбудсмена, которые выполняют аналогичные функции на соответствующей территории.</w:t>
      </w:r>
    </w:p>
    <w:p w:rsidR="00000000" w:rsidRDefault="00000000">
      <w:pPr>
        <w:pStyle w:val="Text"/>
        <w:tabs>
          <w:tab w:val="left" w:pos="680"/>
          <w:tab w:val="left" w:pos="1134"/>
        </w:tabs>
        <w:spacing w:after="200" w:line="248" w:lineRule="exact"/>
      </w:pPr>
      <w:r>
        <w:rPr>
          <w:b/>
        </w:rPr>
        <w:t>Территориальная организация Испанского государства</w:t>
      </w:r>
      <w:r>
        <w:t>, включающая муниципалитеты, провинции и Автономные сообщества, имеет важное значение для анализа распределения полномочий по обеспечению равенства возможностей.</w:t>
      </w:r>
    </w:p>
    <w:p w:rsidR="00000000" w:rsidRDefault="00000000">
      <w:pPr>
        <w:pStyle w:val="Text"/>
        <w:tabs>
          <w:tab w:val="left" w:pos="680"/>
          <w:tab w:val="left" w:pos="1134"/>
        </w:tabs>
        <w:spacing w:after="200" w:line="248" w:lineRule="exact"/>
      </w:pPr>
      <w:r>
        <w:t>Помимо полномочий, закрепленных в статутах Автономных сообществ, в статье 148.1.20 Конституции говорится о "социальной помощи", которая является частью принципа равенства возможностей.</w:t>
      </w:r>
    </w:p>
    <w:p w:rsidR="00000000" w:rsidRDefault="00000000">
      <w:pPr>
        <w:pStyle w:val="Text"/>
        <w:tabs>
          <w:tab w:val="left" w:pos="680"/>
          <w:tab w:val="left" w:pos="1134"/>
        </w:tabs>
        <w:spacing w:after="200" w:line="248" w:lineRule="exact"/>
      </w:pPr>
      <w:r>
        <w:t>В настоящее время семнадцать Автономных сообществ имеют, согласно предоставленным полномочиям, собственные механизмы обеспечения равенства возможностей на своих территориях.</w:t>
      </w:r>
    </w:p>
    <w:p w:rsidR="00000000" w:rsidRDefault="00000000">
      <w:pPr>
        <w:pStyle w:val="Text"/>
        <w:tabs>
          <w:tab w:val="left" w:pos="680"/>
          <w:tab w:val="left" w:pos="1134"/>
        </w:tabs>
        <w:spacing w:after="200" w:line="248" w:lineRule="exact"/>
      </w:pPr>
      <w:r>
        <w:t xml:space="preserve">Что касается </w:t>
      </w:r>
      <w:r>
        <w:rPr>
          <w:b/>
        </w:rPr>
        <w:t>местной администрации</w:t>
      </w:r>
      <w:r>
        <w:t xml:space="preserve">, то в соответствии с действующим законодательством органы управления муниципалитетов могут осуществлять дополнительные мероприятия, в частности в вопросах расширения прав женщин. </w:t>
      </w:r>
    </w:p>
    <w:p w:rsidR="00000000" w:rsidRDefault="00000000">
      <w:pPr>
        <w:pStyle w:val="Text"/>
        <w:tabs>
          <w:tab w:val="left" w:pos="680"/>
          <w:tab w:val="left" w:pos="1134"/>
        </w:tabs>
        <w:spacing w:after="200" w:line="248" w:lineRule="exact"/>
      </w:pPr>
      <w:r>
        <w:t>В любом случае муниципалитеты, на территории которых проживают более 20 тыс. человек, должны самостоятельно или в сотрудничестве с другими сторонами оказывать социальную помощь населению.</w:t>
      </w:r>
    </w:p>
    <w:p w:rsidR="00000000" w:rsidRDefault="00000000">
      <w:pPr>
        <w:pStyle w:val="Text"/>
        <w:tabs>
          <w:tab w:val="left" w:pos="680"/>
          <w:tab w:val="left" w:pos="1134"/>
        </w:tabs>
        <w:spacing w:after="200" w:line="248" w:lineRule="exact"/>
      </w:pPr>
      <w:r>
        <w:t>Полномочия по социальным вопросам переданы из органов государственного управления в Автономные сообщества. Однако за государством остается часть особых полномочий, в том числе по обеспечению базовых условий, гарантирующих равноправие всех граждан Испании в реализации их конституционных прав и обязанностей, соблюдение определенных положений законодательства, а также полномочия в сфере международных отношений.</w:t>
      </w:r>
    </w:p>
    <w:p w:rsidR="00000000" w:rsidRDefault="00000000">
      <w:pPr>
        <w:pStyle w:val="Text"/>
        <w:tabs>
          <w:tab w:val="left" w:pos="680"/>
          <w:tab w:val="left" w:pos="1134"/>
        </w:tabs>
        <w:spacing w:after="200" w:line="248" w:lineRule="exact"/>
      </w:pPr>
      <w:r>
        <w:t xml:space="preserve">Помимо данной законодательной базы действует самостоятельное учреждение – </w:t>
      </w:r>
      <w:r>
        <w:rPr>
          <w:b/>
        </w:rPr>
        <w:t>Институт по делам женщин</w:t>
      </w:r>
      <w:r>
        <w:t xml:space="preserve">, основанный в 1983 году, в задачи которого входят расширение прав и обеспечение равенства возможностей в целях создания необходимых условий для участия женщин в политической, культурной, экономической и социальной жизни общества. </w:t>
      </w:r>
    </w:p>
    <w:p w:rsidR="00000000" w:rsidRDefault="00000000">
      <w:pPr>
        <w:pStyle w:val="Text"/>
        <w:tabs>
          <w:tab w:val="left" w:pos="680"/>
          <w:tab w:val="left" w:pos="1134"/>
        </w:tabs>
        <w:spacing w:line="248" w:lineRule="exact"/>
      </w:pPr>
      <w:r>
        <w:t>Институт по делам женщин контролирует соответствие законодательных норм принципу равноправия, составляя доклады по проектам законов и внутренних правовых норм.</w:t>
      </w:r>
    </w:p>
    <w:p w:rsidR="00000000" w:rsidRDefault="00000000">
      <w:pPr>
        <w:pStyle w:val="Text"/>
        <w:tabs>
          <w:tab w:val="left" w:pos="680"/>
          <w:tab w:val="left" w:pos="1134"/>
        </w:tabs>
        <w:spacing w:line="240" w:lineRule="auto"/>
      </w:pPr>
      <w:r>
        <w:t xml:space="preserve">В последние годы наблюдается постоянный ускоряющийся рост годового бюджета Института по делам женщин, что связано с целями реализации поставленных перед ним задач (ассигнования увеличились с 13 997,57 евро в 1996 году до 22 692,70 евро в 2002 году, что составляет прирост в 62% за указанный период). </w:t>
      </w:r>
    </w:p>
    <w:p w:rsidR="00000000" w:rsidRDefault="00000000">
      <w:pPr>
        <w:pStyle w:val="Text"/>
        <w:tabs>
          <w:tab w:val="left" w:pos="680"/>
          <w:tab w:val="left" w:pos="1134"/>
        </w:tabs>
        <w:spacing w:line="240" w:lineRule="auto"/>
      </w:pPr>
      <w:r>
        <w:t xml:space="preserve">Как уже отмечалось в предыдущих докладах, в Институте по делам женщин имеется </w:t>
      </w:r>
      <w:r>
        <w:rPr>
          <w:b/>
        </w:rPr>
        <w:t>Руководящий совет</w:t>
      </w:r>
      <w:r>
        <w:t>, ответственный за координацию политики в области равноправия с различными министерскими департаментами. В его состав входят также представители различных неправительственных организаций и крупных профсоюзов.</w:t>
      </w:r>
    </w:p>
    <w:p w:rsidR="00000000" w:rsidRDefault="00000000">
      <w:pPr>
        <w:pStyle w:val="Text"/>
        <w:tabs>
          <w:tab w:val="left" w:pos="680"/>
          <w:tab w:val="left" w:pos="1134"/>
        </w:tabs>
        <w:spacing w:line="240" w:lineRule="auto"/>
      </w:pPr>
      <w:r>
        <w:t xml:space="preserve">Со времени принятия Королевского указа 1910/1999 от 17 декабря о создании </w:t>
      </w:r>
      <w:r>
        <w:rPr>
          <w:b/>
        </w:rPr>
        <w:t>Государственного совета неправительственных организаций в социальной сфере</w:t>
      </w:r>
      <w:r>
        <w:t xml:space="preserve"> в его состав был включен Институт по делам женщин в лице Генерального директора. Главной задачей этой новой организации является проведение скоординированной политики органов государственного управления и гражданского общества в социальной области.</w:t>
      </w:r>
    </w:p>
    <w:p w:rsidR="00000000" w:rsidRDefault="00000000">
      <w:pPr>
        <w:pStyle w:val="Text"/>
        <w:tabs>
          <w:tab w:val="left" w:pos="680"/>
          <w:tab w:val="left" w:pos="1134"/>
        </w:tabs>
        <w:spacing w:line="240" w:lineRule="auto"/>
      </w:pPr>
      <w:r>
        <w:t xml:space="preserve">Координация действий с Автономными сообществами реализуется посредством </w:t>
      </w:r>
      <w:r>
        <w:rPr>
          <w:b/>
        </w:rPr>
        <w:t>Секторальной конференции по делам женщин</w:t>
      </w:r>
      <w:r>
        <w:t>, которая работает с 1995 года. Эта организация содействует установлению связи и проведению обсуждений, а ее основной целью является обеспечение согласованности между органами государственного управления и Автономными сообществами в вопросах определения и применения политики равноправия.</w:t>
      </w:r>
    </w:p>
    <w:p w:rsidR="00000000" w:rsidRDefault="00000000">
      <w:pPr>
        <w:pStyle w:val="Text"/>
        <w:tabs>
          <w:tab w:val="left" w:pos="680"/>
          <w:tab w:val="left" w:pos="1134"/>
        </w:tabs>
        <w:spacing w:line="240" w:lineRule="auto"/>
      </w:pPr>
      <w:r>
        <w:t xml:space="preserve">Другим важнейшим механизмом сотрудничества органов государственного управления, Автономных сообществ и местных организаций являются </w:t>
      </w:r>
      <w:r>
        <w:rPr>
          <w:b/>
        </w:rPr>
        <w:t>соглашения о сотрудничестве</w:t>
      </w:r>
      <w:r>
        <w:t>. За рассматриваемый период Институт по делам женщин подписал со всеми Автономными сообществами (за исключением Страны Басков и Наварры) соглашения, предусматривающие сотрудничество в рамках программ и действий по женской проблематике: предоставление свободного времени одиноким матерям с несовершеннолетними детьми; курсы повышения квалификации для женщин; профессиональная подготовка и переподготовка с учетом потребностей рынка труда, включая спрос на конкретные профессии; и, наконец, содействие финансированию проектов создания и/или оснащения центров для женщин, в первую очередь для женщин – жертв жестокого обращения.</w:t>
      </w:r>
    </w:p>
    <w:p w:rsidR="00000000" w:rsidRDefault="00000000">
      <w:pPr>
        <w:pStyle w:val="Text"/>
        <w:tabs>
          <w:tab w:val="left" w:pos="680"/>
          <w:tab w:val="left" w:pos="1134"/>
        </w:tabs>
        <w:spacing w:line="240" w:lineRule="auto"/>
      </w:pPr>
      <w:r>
        <w:t xml:space="preserve">За рассматриваемый период при советах депутатов и мэриях увеличилось количество отделов, занимающихся вопросами оказания консультативной помощи и/или выделения социальных пособий. Сотрудничество в этой области осуществлялось на основе соглашений о сотрудничестве между местными органами управления и Институтом по делам женщин. Институт по делам женщин подписал в целом 129 соглашений с мэриями по организации служб для женщин. </w:t>
      </w:r>
    </w:p>
    <w:p w:rsidR="00000000" w:rsidRDefault="00000000">
      <w:pPr>
        <w:pStyle w:val="Text"/>
        <w:tabs>
          <w:tab w:val="left" w:pos="680"/>
          <w:tab w:val="left" w:pos="1134"/>
        </w:tabs>
        <w:spacing w:line="240" w:lineRule="auto"/>
      </w:pPr>
      <w:r>
        <w:t xml:space="preserve">С момента своего создания Институт оказывает техническую, финансовую и организационную </w:t>
      </w:r>
      <w:r>
        <w:rPr>
          <w:b/>
        </w:rPr>
        <w:t>помощь неправительственным организациям</w:t>
      </w:r>
      <w:r>
        <w:t xml:space="preserve">. Финансовая помощь предоставляется по двум каналам: </w:t>
      </w:r>
    </w:p>
    <w:p w:rsidR="00000000" w:rsidRDefault="00000000">
      <w:pPr>
        <w:pStyle w:val="Text"/>
        <w:tabs>
          <w:tab w:val="left" w:pos="680"/>
          <w:tab w:val="left" w:pos="1134"/>
        </w:tabs>
        <w:spacing w:line="240" w:lineRule="auto"/>
        <w:ind w:left="680" w:hanging="680"/>
      </w:pPr>
      <w:r>
        <w:t>–</w:t>
      </w:r>
      <w:r>
        <w:tab/>
        <w:t xml:space="preserve">конкурсное субсидирование Институтом по делам женщин мероприятий, направленных в первую очередь на обеспечение равноправия мужчин и женщин и на участие женщин в политической, культурной, экономической и социальной сфере, а также на укрепление женского движения.  </w:t>
      </w:r>
    </w:p>
    <w:p w:rsidR="00000000" w:rsidRDefault="00000000">
      <w:pPr>
        <w:pStyle w:val="Text"/>
        <w:tabs>
          <w:tab w:val="left" w:pos="680"/>
          <w:tab w:val="left" w:pos="1134"/>
        </w:tabs>
        <w:spacing w:line="240" w:lineRule="auto"/>
      </w:pPr>
      <w:r>
        <w:t xml:space="preserve">В рамках конкурсного субсидирования в 2001 году было профинансировано 116 программ, осуществляемых 69 организациями, на общую сумму 1 589 677 евро. </w:t>
      </w:r>
    </w:p>
    <w:p w:rsidR="00000000" w:rsidRDefault="00000000">
      <w:pPr>
        <w:pStyle w:val="Text"/>
        <w:tabs>
          <w:tab w:val="left" w:pos="680"/>
          <w:tab w:val="left" w:pos="1134"/>
        </w:tabs>
        <w:spacing w:line="240" w:lineRule="auto"/>
        <w:ind w:left="680" w:hanging="680"/>
      </w:pPr>
      <w:r>
        <w:t>–</w:t>
      </w:r>
      <w:r>
        <w:tab/>
        <w:t>Конкурс на выделение субсидий за счет налога на доходы физических лиц (кредит, выделяемый Генеральной дирекцией по вопросам социальных мероприятий, детей и семьи) финансируется в рамках женских коллективов, программ в области образования и социальной интеграции, программ для женщин, проживающих в сельских районах и в рыболовецких поселках, программ развития занятости и предпринимательства, защиты от насилия и помощи женщинам – жертвам насилия, программ, направленных на финансирование проектов на уровне общины, направленных на обеспечение равноправия женщин и мужчин.</w:t>
      </w:r>
    </w:p>
    <w:p w:rsidR="00000000" w:rsidRDefault="00000000">
      <w:pPr>
        <w:pStyle w:val="Text"/>
        <w:tabs>
          <w:tab w:val="left" w:pos="680"/>
          <w:tab w:val="left" w:pos="1134"/>
        </w:tabs>
        <w:spacing w:line="240" w:lineRule="auto"/>
      </w:pPr>
      <w:r>
        <w:t>В рамках конкурса 2001 года были выделены субсидии на осуществление 117 программ на общую сумму 8 157 537,26 евро, а в 2002 году – на 116 программ на сумму в 8 167 690,07 евро.</w:t>
      </w:r>
    </w:p>
    <w:p w:rsidR="00000000" w:rsidRDefault="00000000">
      <w:pPr>
        <w:pStyle w:val="Text"/>
        <w:tabs>
          <w:tab w:val="left" w:pos="680"/>
          <w:tab w:val="left" w:pos="1134"/>
        </w:tabs>
        <w:spacing w:line="240" w:lineRule="auto"/>
      </w:pPr>
      <w:r>
        <w:t xml:space="preserve">Помимо этого в целях поддержки женских организаций им в пользование предоставляются помещения общественных организаций, а также они могут использовать различные помещения для проведения своих мероприятий. </w:t>
      </w:r>
    </w:p>
    <w:p w:rsidR="00000000" w:rsidRDefault="00000000">
      <w:pPr>
        <w:pStyle w:val="Text"/>
        <w:tabs>
          <w:tab w:val="left" w:pos="680"/>
          <w:tab w:val="left" w:pos="1134"/>
        </w:tabs>
        <w:spacing w:line="240" w:lineRule="auto"/>
      </w:pPr>
      <w:r>
        <w:t xml:space="preserve">И, наконец, важную работу по данной тематике ведут и другие учреждения, организации и институты, такие как Совместная комиссия по правам женщин (Постоянная парламентская комиссия), университеты и другие учреждения, с которыми ведется тесная совместная работа. </w:t>
      </w:r>
    </w:p>
    <w:p w:rsidR="00000000" w:rsidRDefault="00000000">
      <w:pPr>
        <w:pStyle w:val="Heading1"/>
        <w:tabs>
          <w:tab w:val="left" w:pos="1134"/>
        </w:tabs>
        <w:spacing w:before="240"/>
      </w:pPr>
      <w:r>
        <w:t>Статья 3. Прогресс женщин и гарантии осуществления прав человека</w:t>
      </w:r>
    </w:p>
    <w:p w:rsidR="00000000" w:rsidRDefault="00000000">
      <w:pPr>
        <w:pStyle w:val="Text"/>
        <w:tabs>
          <w:tab w:val="left" w:pos="680"/>
          <w:tab w:val="left" w:pos="1134"/>
        </w:tabs>
        <w:spacing w:line="240" w:lineRule="auto"/>
      </w:pPr>
      <w:r>
        <w:t>Институт по делам женщин проводит мероприятия, направленные на ликвидацию дискриминации в отношении женщин, которые в основном реализуются в рамках трех планов по обеспечению равных возможностей для женщин, ежегодных планов действий по развитию занятости в Королевстве Испания, двух планов действий по борьбе с насилием, а также плана профессиональной подготовки, общего плана помощи семье, плана социальной интеграции и т. д. Задача выполнения возложена на различные министерские департаменты в целях обеспечения политики равных возможностей.</w:t>
      </w:r>
    </w:p>
    <w:p w:rsidR="00000000" w:rsidRDefault="00000000">
      <w:pPr>
        <w:pStyle w:val="Text"/>
        <w:tabs>
          <w:tab w:val="left" w:pos="680"/>
          <w:tab w:val="left" w:pos="1134"/>
        </w:tabs>
        <w:spacing w:line="240" w:lineRule="auto"/>
      </w:pPr>
      <w:r>
        <w:t xml:space="preserve">За отчетный период был реализован III План по обеспечению равных возможностей для женщин и мужчин (1997–2000 годы) и I План действий по борьбе с бытовым насилием (1998–2000 годы). Кроме того, были осуществлены четыре плана по созданию новых рабочих мест и принят </w:t>
      </w:r>
      <w:r>
        <w:br/>
        <w:t>II Комплексный план действий по борьбе с бытовым насилием (2001–2004 годы).</w:t>
      </w:r>
    </w:p>
    <w:p w:rsidR="00000000" w:rsidRDefault="00000000">
      <w:pPr>
        <w:pStyle w:val="Text"/>
        <w:tabs>
          <w:tab w:val="left" w:pos="680"/>
          <w:tab w:val="left" w:pos="1134"/>
        </w:tabs>
        <w:spacing w:line="240" w:lineRule="auto"/>
        <w:rPr>
          <w:b/>
        </w:rPr>
      </w:pPr>
      <w:r>
        <w:t xml:space="preserve">Следует отметить, что принятие I Плана по обеспечению равных возможностей (1988–1990 годы) предусматривало пересмотр законодательства с целью ликвидации законодательных положений дискриминационного плана, особенно в гражданской, трудовой и уголовной сферах, а II План (1993–1995 годы) имел своей целью принятие мер для перехода от формального к реальному равноправию, то есть принятие позитивных мер в основном в сфере образования, переподготовки и занятости. III План по обеспечению равных возможностей для женщин и мужчин (1997–2000 годы) был направлен на достижение общего подхода в политике правительства по всем направлениям и на содействие участию женщин во всех сферах общественной жизни, с тем чтобы они реально участвовали в процессе принятия решений, поскольку без участия женщин невозможно добиться целей равноправия и развития. Таким образом, ставится задача обеспечения в полном масштабе равенства возможностей в плане разработки, осуществления и мониторинга политики во всех сферах осуществляемых мероприятий и действий. После проведения </w:t>
      </w:r>
      <w:r>
        <w:br/>
        <w:t xml:space="preserve">IV Международной конференции по делам женщин и принятия IV Плана действий на уровне общин такая деятельность получила название </w:t>
      </w:r>
      <w:r>
        <w:rPr>
          <w:b/>
        </w:rPr>
        <w:t>"принцип учета гендерной проблематики"</w:t>
      </w:r>
      <w:r>
        <w:t>.</w:t>
      </w:r>
    </w:p>
    <w:p w:rsidR="00000000" w:rsidRDefault="00000000">
      <w:pPr>
        <w:pStyle w:val="Text"/>
        <w:tabs>
          <w:tab w:val="left" w:pos="680"/>
          <w:tab w:val="left" w:pos="1134"/>
        </w:tabs>
        <w:spacing w:line="240" w:lineRule="auto"/>
      </w:pPr>
      <w:r>
        <w:t>В Испании данный принцип получил широкое распространение, и практически все планы по обеспечению равенства, будь то на национальном уровне (осуществляемые Институтом по делам женщин при Министерстве труда и социального обеспечения), на региональном уровне (осуществляемые соответствующими организациями Автономных сообществ) или на местном уровне, начиная с мэрий, разрабатываются на основе комплексного принципа учета гендерной проблематики.</w:t>
      </w:r>
    </w:p>
    <w:p w:rsidR="00000000" w:rsidRDefault="00000000">
      <w:pPr>
        <w:pStyle w:val="Text"/>
        <w:tabs>
          <w:tab w:val="left" w:pos="680"/>
          <w:tab w:val="left" w:pos="1134"/>
        </w:tabs>
        <w:spacing w:line="240" w:lineRule="auto"/>
      </w:pPr>
      <w:r>
        <w:t>По результатам обзора выполнения III Плана по обеспечению равных возможностей для женщин и мужчин (1997–2000 годы), опубликованного Институтом по делам женщин, из 192 мероприятий, включенных в этот план, были реализованы 189, из них некоторые могут считаться полностью выполненными, а другие находятся на стадии реализации.</w:t>
      </w:r>
    </w:p>
    <w:p w:rsidR="00000000" w:rsidRDefault="00000000">
      <w:pPr>
        <w:pStyle w:val="Text"/>
        <w:tabs>
          <w:tab w:val="left" w:pos="680"/>
          <w:tab w:val="left" w:pos="1134"/>
        </w:tabs>
        <w:spacing w:after="0"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12"/>
        <w:gridCol w:w="907"/>
        <w:gridCol w:w="907"/>
        <w:gridCol w:w="1021"/>
        <w:gridCol w:w="1021"/>
        <w:gridCol w:w="794"/>
        <w:gridCol w:w="794"/>
      </w:tblGrid>
      <w:tr w:rsidR="00000000">
        <w:tblPrEx>
          <w:tblCellMar>
            <w:top w:w="0" w:type="dxa"/>
            <w:bottom w:w="0" w:type="dxa"/>
          </w:tblCellMar>
        </w:tblPrEx>
        <w:trPr>
          <w:cantSplit/>
          <w:jc w:val="center"/>
        </w:trPr>
        <w:tc>
          <w:tcPr>
            <w:tcW w:w="3912" w:type="dxa"/>
            <w:vMerge w:val="restart"/>
            <w:vAlign w:val="center"/>
          </w:tcPr>
          <w:p w:rsidR="00000000" w:rsidRDefault="00000000">
            <w:pPr>
              <w:pStyle w:val="Text"/>
              <w:tabs>
                <w:tab w:val="left" w:pos="680"/>
                <w:tab w:val="left" w:pos="1134"/>
              </w:tabs>
              <w:spacing w:before="40" w:after="40" w:line="240" w:lineRule="auto"/>
              <w:jc w:val="center"/>
              <w:rPr>
                <w:b/>
                <w:sz w:val="20"/>
              </w:rPr>
            </w:pPr>
            <w:r>
              <w:rPr>
                <w:b/>
                <w:sz w:val="20"/>
              </w:rPr>
              <w:t>Области</w:t>
            </w:r>
          </w:p>
        </w:tc>
        <w:tc>
          <w:tcPr>
            <w:tcW w:w="1814" w:type="dxa"/>
            <w:gridSpan w:val="2"/>
            <w:vAlign w:val="center"/>
          </w:tcPr>
          <w:p w:rsidR="00000000" w:rsidRDefault="00000000">
            <w:pPr>
              <w:pStyle w:val="Text"/>
              <w:tabs>
                <w:tab w:val="left" w:pos="680"/>
                <w:tab w:val="left" w:pos="1134"/>
              </w:tabs>
              <w:spacing w:before="40" w:after="40" w:line="240" w:lineRule="auto"/>
              <w:jc w:val="center"/>
              <w:rPr>
                <w:b/>
                <w:sz w:val="20"/>
              </w:rPr>
            </w:pPr>
            <w:r>
              <w:rPr>
                <w:b/>
                <w:sz w:val="20"/>
              </w:rPr>
              <w:t>Предпринятые действия</w:t>
            </w:r>
          </w:p>
        </w:tc>
        <w:tc>
          <w:tcPr>
            <w:tcW w:w="2042" w:type="dxa"/>
            <w:gridSpan w:val="2"/>
            <w:vAlign w:val="center"/>
          </w:tcPr>
          <w:p w:rsidR="00000000" w:rsidRDefault="00000000">
            <w:pPr>
              <w:pStyle w:val="Text"/>
              <w:tabs>
                <w:tab w:val="left" w:pos="680"/>
                <w:tab w:val="left" w:pos="1134"/>
              </w:tabs>
              <w:spacing w:before="40" w:after="40" w:line="240" w:lineRule="auto"/>
              <w:jc w:val="center"/>
              <w:rPr>
                <w:b/>
                <w:sz w:val="20"/>
              </w:rPr>
            </w:pPr>
            <w:r>
              <w:rPr>
                <w:b/>
                <w:sz w:val="20"/>
              </w:rPr>
              <w:t xml:space="preserve">Не осуществленные </w:t>
            </w:r>
            <w:r>
              <w:rPr>
                <w:b/>
                <w:sz w:val="20"/>
              </w:rPr>
              <w:br/>
              <w:t>действия</w:t>
            </w:r>
          </w:p>
        </w:tc>
        <w:tc>
          <w:tcPr>
            <w:tcW w:w="1588" w:type="dxa"/>
            <w:gridSpan w:val="2"/>
            <w:vAlign w:val="center"/>
          </w:tcPr>
          <w:p w:rsidR="00000000" w:rsidRDefault="00000000">
            <w:pPr>
              <w:pStyle w:val="Text"/>
              <w:tabs>
                <w:tab w:val="left" w:pos="680"/>
                <w:tab w:val="left" w:pos="1134"/>
              </w:tabs>
              <w:spacing w:before="40" w:after="40" w:line="240" w:lineRule="auto"/>
              <w:jc w:val="center"/>
              <w:rPr>
                <w:b/>
                <w:sz w:val="20"/>
              </w:rPr>
            </w:pPr>
            <w:r>
              <w:rPr>
                <w:b/>
                <w:sz w:val="20"/>
              </w:rPr>
              <w:t>Всего</w:t>
            </w:r>
          </w:p>
        </w:tc>
      </w:tr>
      <w:tr w:rsidR="00000000">
        <w:tblPrEx>
          <w:tblCellMar>
            <w:top w:w="0" w:type="dxa"/>
            <w:bottom w:w="0" w:type="dxa"/>
          </w:tblCellMar>
        </w:tblPrEx>
        <w:trPr>
          <w:cantSplit/>
          <w:jc w:val="center"/>
        </w:trPr>
        <w:tc>
          <w:tcPr>
            <w:tcW w:w="3912" w:type="dxa"/>
            <w:vMerge/>
          </w:tcPr>
          <w:p w:rsidR="00000000" w:rsidRDefault="00000000">
            <w:pPr>
              <w:pStyle w:val="Text"/>
              <w:tabs>
                <w:tab w:val="left" w:pos="680"/>
                <w:tab w:val="left" w:pos="1134"/>
              </w:tabs>
              <w:spacing w:before="40" w:after="40" w:line="240" w:lineRule="auto"/>
              <w:rPr>
                <w:b/>
                <w:sz w:val="20"/>
              </w:rPr>
            </w:pPr>
          </w:p>
        </w:tc>
        <w:tc>
          <w:tcPr>
            <w:tcW w:w="907" w:type="dxa"/>
          </w:tcPr>
          <w:p w:rsidR="00000000" w:rsidRDefault="00000000">
            <w:pPr>
              <w:pStyle w:val="Text"/>
              <w:tabs>
                <w:tab w:val="left" w:pos="680"/>
                <w:tab w:val="left" w:pos="1134"/>
              </w:tabs>
              <w:spacing w:before="40" w:after="40" w:line="240" w:lineRule="auto"/>
              <w:jc w:val="center"/>
              <w:rPr>
                <w:b/>
                <w:sz w:val="20"/>
              </w:rPr>
            </w:pPr>
            <w:r>
              <w:rPr>
                <w:b/>
                <w:sz w:val="20"/>
              </w:rPr>
              <w:t>№</w:t>
            </w:r>
          </w:p>
        </w:tc>
        <w:tc>
          <w:tcPr>
            <w:tcW w:w="907" w:type="dxa"/>
          </w:tcPr>
          <w:p w:rsidR="00000000" w:rsidRDefault="00000000">
            <w:pPr>
              <w:pStyle w:val="Text"/>
              <w:tabs>
                <w:tab w:val="left" w:pos="680"/>
                <w:tab w:val="left" w:pos="1134"/>
              </w:tabs>
              <w:spacing w:before="40" w:after="40" w:line="240" w:lineRule="auto"/>
              <w:jc w:val="center"/>
              <w:rPr>
                <w:b/>
                <w:sz w:val="20"/>
              </w:rPr>
            </w:pPr>
            <w:r>
              <w:rPr>
                <w:b/>
                <w:sz w:val="20"/>
              </w:rPr>
              <w:t>%</w:t>
            </w:r>
          </w:p>
        </w:tc>
        <w:tc>
          <w:tcPr>
            <w:tcW w:w="1021" w:type="dxa"/>
          </w:tcPr>
          <w:p w:rsidR="00000000" w:rsidRDefault="00000000">
            <w:pPr>
              <w:pStyle w:val="Text"/>
              <w:tabs>
                <w:tab w:val="left" w:pos="680"/>
                <w:tab w:val="left" w:pos="1134"/>
              </w:tabs>
              <w:spacing w:before="40" w:after="40" w:line="240" w:lineRule="auto"/>
              <w:jc w:val="center"/>
              <w:rPr>
                <w:b/>
                <w:sz w:val="20"/>
              </w:rPr>
            </w:pPr>
            <w:r>
              <w:rPr>
                <w:b/>
                <w:sz w:val="20"/>
              </w:rPr>
              <w:t>№</w:t>
            </w:r>
          </w:p>
        </w:tc>
        <w:tc>
          <w:tcPr>
            <w:tcW w:w="1021" w:type="dxa"/>
          </w:tcPr>
          <w:p w:rsidR="00000000" w:rsidRDefault="00000000">
            <w:pPr>
              <w:pStyle w:val="Text"/>
              <w:tabs>
                <w:tab w:val="left" w:pos="680"/>
                <w:tab w:val="left" w:pos="1134"/>
              </w:tabs>
              <w:spacing w:before="40" w:after="40" w:line="240" w:lineRule="auto"/>
              <w:jc w:val="center"/>
              <w:rPr>
                <w:b/>
                <w:sz w:val="20"/>
              </w:rPr>
            </w:pPr>
            <w:r>
              <w:rPr>
                <w:b/>
                <w:sz w:val="20"/>
              </w:rPr>
              <w:t>%</w:t>
            </w:r>
          </w:p>
        </w:tc>
        <w:tc>
          <w:tcPr>
            <w:tcW w:w="794" w:type="dxa"/>
          </w:tcPr>
          <w:p w:rsidR="00000000" w:rsidRDefault="00000000">
            <w:pPr>
              <w:pStyle w:val="Text"/>
              <w:tabs>
                <w:tab w:val="left" w:pos="680"/>
                <w:tab w:val="left" w:pos="1134"/>
              </w:tabs>
              <w:spacing w:before="40" w:after="40" w:line="240" w:lineRule="auto"/>
              <w:jc w:val="center"/>
              <w:rPr>
                <w:b/>
                <w:sz w:val="20"/>
              </w:rPr>
            </w:pPr>
            <w:r>
              <w:rPr>
                <w:b/>
                <w:sz w:val="20"/>
              </w:rPr>
              <w:t>№</w:t>
            </w:r>
          </w:p>
        </w:tc>
        <w:tc>
          <w:tcPr>
            <w:tcW w:w="794" w:type="dxa"/>
          </w:tcPr>
          <w:p w:rsidR="00000000" w:rsidRDefault="00000000">
            <w:pPr>
              <w:pStyle w:val="Text"/>
              <w:tabs>
                <w:tab w:val="left" w:pos="680"/>
                <w:tab w:val="left" w:pos="1134"/>
              </w:tabs>
              <w:spacing w:before="40" w:after="40" w:line="240" w:lineRule="auto"/>
              <w:jc w:val="center"/>
              <w:rPr>
                <w:b/>
                <w:sz w:val="20"/>
              </w:rPr>
            </w:pPr>
            <w:r>
              <w:rPr>
                <w:b/>
                <w:sz w:val="20"/>
              </w:rPr>
              <w:t>%</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1. Образование</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34</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97,14</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1</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2,86</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35</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2. Здравоохранение</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25</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100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25</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3. Экономика и занятость</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43</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100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43</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 xml:space="preserve">4. Властные функции и принятие решений </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5</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100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5</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 xml:space="preserve">5. Образ женщины и средства информации </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8</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100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8</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6. Окружающая среда</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6</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100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6</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7. Насилие</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20</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95,24</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1</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4,76</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0,21</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8. Социальная изоляция</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9</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100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9</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9. Женщины в сельских районах</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9</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100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9</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sz w:val="20"/>
              </w:rPr>
            </w:pPr>
            <w:r>
              <w:rPr>
                <w:sz w:val="20"/>
              </w:rPr>
              <w:t>10. Взаимодействие</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31</w:t>
            </w:r>
          </w:p>
        </w:tc>
        <w:tc>
          <w:tcPr>
            <w:tcW w:w="907" w:type="dxa"/>
          </w:tcPr>
          <w:p w:rsidR="00000000" w:rsidRDefault="00000000">
            <w:pPr>
              <w:pStyle w:val="Text"/>
              <w:tabs>
                <w:tab w:val="left" w:pos="680"/>
                <w:tab w:val="left" w:pos="1134"/>
              </w:tabs>
              <w:spacing w:before="20" w:after="20" w:line="240" w:lineRule="auto"/>
              <w:jc w:val="center"/>
              <w:rPr>
                <w:sz w:val="20"/>
              </w:rPr>
            </w:pPr>
            <w:r>
              <w:rPr>
                <w:sz w:val="20"/>
              </w:rPr>
              <w:t>100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21"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31</w:t>
            </w:r>
          </w:p>
        </w:tc>
        <w:tc>
          <w:tcPr>
            <w:tcW w:w="794" w:type="dxa"/>
          </w:tcPr>
          <w:p w:rsidR="00000000" w:rsidRDefault="00000000">
            <w:pPr>
              <w:pStyle w:val="Text"/>
              <w:tabs>
                <w:tab w:val="left" w:pos="680"/>
                <w:tab w:val="left" w:pos="1134"/>
              </w:tabs>
              <w:spacing w:before="20" w:after="20" w:line="240" w:lineRule="auto"/>
              <w:jc w:val="center"/>
              <w:rPr>
                <w:sz w:val="20"/>
              </w:rPr>
            </w:pPr>
            <w:r>
              <w:rPr>
                <w:sz w:val="20"/>
              </w:rPr>
              <w:t>100</w:t>
            </w:r>
          </w:p>
        </w:tc>
      </w:tr>
      <w:tr w:rsidR="00000000">
        <w:tblPrEx>
          <w:tblCellMar>
            <w:top w:w="0" w:type="dxa"/>
            <w:bottom w:w="0" w:type="dxa"/>
          </w:tblCellMar>
        </w:tblPrEx>
        <w:trPr>
          <w:jc w:val="center"/>
        </w:trPr>
        <w:tc>
          <w:tcPr>
            <w:tcW w:w="3912" w:type="dxa"/>
          </w:tcPr>
          <w:p w:rsidR="00000000" w:rsidRDefault="00000000">
            <w:pPr>
              <w:pStyle w:val="Text"/>
              <w:tabs>
                <w:tab w:val="left" w:pos="680"/>
                <w:tab w:val="left" w:pos="1134"/>
              </w:tabs>
              <w:spacing w:before="20" w:after="20" w:line="240" w:lineRule="auto"/>
              <w:rPr>
                <w:b/>
                <w:sz w:val="20"/>
              </w:rPr>
            </w:pPr>
            <w:r>
              <w:rPr>
                <w:b/>
                <w:sz w:val="20"/>
              </w:rPr>
              <w:t>Всего</w:t>
            </w:r>
          </w:p>
        </w:tc>
        <w:tc>
          <w:tcPr>
            <w:tcW w:w="907" w:type="dxa"/>
          </w:tcPr>
          <w:p w:rsidR="00000000" w:rsidRDefault="00000000">
            <w:pPr>
              <w:pStyle w:val="Text"/>
              <w:tabs>
                <w:tab w:val="left" w:pos="680"/>
                <w:tab w:val="left" w:pos="1134"/>
              </w:tabs>
              <w:spacing w:before="20" w:after="20" w:line="240" w:lineRule="auto"/>
              <w:jc w:val="center"/>
              <w:rPr>
                <w:b/>
                <w:sz w:val="20"/>
              </w:rPr>
            </w:pPr>
            <w:r>
              <w:rPr>
                <w:b/>
                <w:sz w:val="20"/>
              </w:rPr>
              <w:t>190</w:t>
            </w:r>
          </w:p>
        </w:tc>
        <w:tc>
          <w:tcPr>
            <w:tcW w:w="907" w:type="dxa"/>
          </w:tcPr>
          <w:p w:rsidR="00000000" w:rsidRDefault="00000000">
            <w:pPr>
              <w:pStyle w:val="Text"/>
              <w:tabs>
                <w:tab w:val="left" w:pos="680"/>
                <w:tab w:val="left" w:pos="1134"/>
              </w:tabs>
              <w:spacing w:before="20" w:after="20" w:line="240" w:lineRule="auto"/>
              <w:jc w:val="center"/>
              <w:rPr>
                <w:b/>
                <w:sz w:val="20"/>
              </w:rPr>
            </w:pPr>
            <w:r>
              <w:rPr>
                <w:b/>
                <w:sz w:val="20"/>
              </w:rPr>
              <w:t>98,96</w:t>
            </w:r>
          </w:p>
        </w:tc>
        <w:tc>
          <w:tcPr>
            <w:tcW w:w="1021" w:type="dxa"/>
          </w:tcPr>
          <w:p w:rsidR="00000000" w:rsidRDefault="00000000">
            <w:pPr>
              <w:pStyle w:val="Text"/>
              <w:tabs>
                <w:tab w:val="left" w:pos="680"/>
                <w:tab w:val="left" w:pos="1134"/>
              </w:tabs>
              <w:spacing w:before="20" w:after="20" w:line="240" w:lineRule="auto"/>
              <w:jc w:val="center"/>
              <w:rPr>
                <w:b/>
                <w:sz w:val="20"/>
              </w:rPr>
            </w:pPr>
            <w:r>
              <w:rPr>
                <w:b/>
                <w:sz w:val="20"/>
              </w:rPr>
              <w:t>2</w:t>
            </w:r>
          </w:p>
        </w:tc>
        <w:tc>
          <w:tcPr>
            <w:tcW w:w="1021" w:type="dxa"/>
          </w:tcPr>
          <w:p w:rsidR="00000000" w:rsidRDefault="00000000">
            <w:pPr>
              <w:pStyle w:val="Text"/>
              <w:tabs>
                <w:tab w:val="left" w:pos="680"/>
                <w:tab w:val="left" w:pos="1134"/>
              </w:tabs>
              <w:spacing w:before="20" w:after="20" w:line="240" w:lineRule="auto"/>
              <w:jc w:val="center"/>
              <w:rPr>
                <w:b/>
                <w:sz w:val="20"/>
              </w:rPr>
            </w:pPr>
            <w:r>
              <w:rPr>
                <w:b/>
                <w:sz w:val="20"/>
              </w:rPr>
              <w:t>1,14</w:t>
            </w:r>
          </w:p>
        </w:tc>
        <w:tc>
          <w:tcPr>
            <w:tcW w:w="794" w:type="dxa"/>
          </w:tcPr>
          <w:p w:rsidR="00000000" w:rsidRDefault="00000000">
            <w:pPr>
              <w:pStyle w:val="Text"/>
              <w:tabs>
                <w:tab w:val="left" w:pos="680"/>
                <w:tab w:val="left" w:pos="1134"/>
              </w:tabs>
              <w:spacing w:before="20" w:after="20" w:line="240" w:lineRule="auto"/>
              <w:jc w:val="center"/>
              <w:rPr>
                <w:b/>
                <w:sz w:val="20"/>
              </w:rPr>
            </w:pPr>
            <w:r>
              <w:rPr>
                <w:b/>
                <w:sz w:val="20"/>
              </w:rPr>
              <w:t>192</w:t>
            </w:r>
          </w:p>
        </w:tc>
        <w:tc>
          <w:tcPr>
            <w:tcW w:w="794" w:type="dxa"/>
          </w:tcPr>
          <w:p w:rsidR="00000000" w:rsidRDefault="00000000">
            <w:pPr>
              <w:pStyle w:val="Text"/>
              <w:tabs>
                <w:tab w:val="left" w:pos="680"/>
                <w:tab w:val="left" w:pos="1134"/>
              </w:tabs>
              <w:spacing w:before="20" w:after="20" w:line="240" w:lineRule="auto"/>
              <w:jc w:val="center"/>
              <w:rPr>
                <w:b/>
                <w:sz w:val="20"/>
              </w:rPr>
            </w:pPr>
            <w:r>
              <w:rPr>
                <w:b/>
                <w:sz w:val="20"/>
              </w:rPr>
              <w:t>100</w:t>
            </w:r>
          </w:p>
        </w:tc>
      </w:tr>
    </w:tbl>
    <w:p w:rsidR="00000000" w:rsidRDefault="00000000">
      <w:pPr>
        <w:pStyle w:val="Text"/>
        <w:tabs>
          <w:tab w:val="left" w:pos="680"/>
          <w:tab w:val="left" w:pos="1134"/>
        </w:tabs>
        <w:spacing w:after="0" w:line="240" w:lineRule="auto"/>
      </w:pPr>
    </w:p>
    <w:p w:rsidR="00000000" w:rsidRDefault="00000000">
      <w:pPr>
        <w:pStyle w:val="Text"/>
        <w:tabs>
          <w:tab w:val="left" w:pos="680"/>
          <w:tab w:val="left" w:pos="1134"/>
        </w:tabs>
        <w:spacing w:before="120" w:line="240" w:lineRule="auto"/>
      </w:pPr>
      <w:r>
        <w:t>В отношении Планов по обеспечению равных возможностей см. Приложение 1.</w:t>
      </w:r>
    </w:p>
    <w:p w:rsidR="00000000" w:rsidRDefault="00000000">
      <w:pPr>
        <w:pStyle w:val="Text"/>
        <w:tabs>
          <w:tab w:val="left" w:pos="680"/>
          <w:tab w:val="left" w:pos="1134"/>
        </w:tabs>
        <w:spacing w:line="240" w:lineRule="auto"/>
      </w:pPr>
      <w:r>
        <w:t xml:space="preserve">В настоящее время разрабатывается IV План по обеспечению равных возможностей для женщин и мужчин, который будет представлен для утверждения Совету министров в ближайшие месяцы и который рассчитан на период до 2006 года.  </w:t>
      </w:r>
    </w:p>
    <w:p w:rsidR="00000000" w:rsidRDefault="00000000">
      <w:pPr>
        <w:pStyle w:val="Text"/>
        <w:tabs>
          <w:tab w:val="left" w:pos="680"/>
          <w:tab w:val="left" w:pos="1134"/>
        </w:tabs>
        <w:spacing w:line="240" w:lineRule="auto"/>
      </w:pPr>
      <w:r>
        <w:t>IV План по обеспечению равных возможностей разработан на основе руководящих принципов, содержащихся в Стратегии Сообществ по вопросам равноправия мужчин и женщин (2001–2005 годы), и имеет своей основной целью разработку параметров равных возможностей во всех сферах политики и деятельности, проводимых в рамках Сообществ и в государствах – членах ЕС (см. приложение). Задачей данного плана является обеспечение учета гендерной проблематики посредством проведения надлежащей конкретной политики по обеспечению равенства возможностей, то есть предпринимая позитивные действия.</w:t>
      </w:r>
    </w:p>
    <w:p w:rsidR="00000000" w:rsidRDefault="00000000">
      <w:pPr>
        <w:pStyle w:val="Text"/>
        <w:tabs>
          <w:tab w:val="left" w:pos="680"/>
          <w:tab w:val="left" w:pos="1134"/>
        </w:tabs>
        <w:spacing w:line="240" w:lineRule="auto"/>
      </w:pPr>
      <w:r>
        <w:t>План, составленный по крупным тематическим областям, ставит в качестве основной цели включение гендерной перспективы в государственную политику, например:</w:t>
      </w:r>
    </w:p>
    <w:p w:rsidR="00000000" w:rsidRDefault="00000000">
      <w:pPr>
        <w:pStyle w:val="Text"/>
        <w:tabs>
          <w:tab w:val="left" w:pos="680"/>
          <w:tab w:val="left" w:pos="1134"/>
        </w:tabs>
        <w:spacing w:after="140" w:line="240" w:lineRule="auto"/>
        <w:ind w:left="680" w:hanging="680"/>
      </w:pPr>
      <w:r>
        <w:t>–</w:t>
      </w:r>
      <w:r>
        <w:tab/>
        <w:t xml:space="preserve">Равенство мужчин и женщин в экономической области. Усилия должны быть направлены на включение гендерной перспективы в области занятости, а также на содействие участию женщин на рынке труда. Эти цели дополняются задачами содействия женщинам-предпринимателям, ликвидации препятствий для создания равных условий для труда мужчин и женщин. </w:t>
      </w:r>
    </w:p>
    <w:p w:rsidR="00000000" w:rsidRDefault="00000000">
      <w:pPr>
        <w:pStyle w:val="Text"/>
        <w:tabs>
          <w:tab w:val="left" w:pos="680"/>
          <w:tab w:val="left" w:pos="1134"/>
        </w:tabs>
        <w:spacing w:after="140" w:line="240" w:lineRule="auto"/>
        <w:ind w:left="680" w:hanging="680"/>
      </w:pPr>
      <w:r>
        <w:t>–</w:t>
      </w:r>
      <w:r>
        <w:tab/>
        <w:t>Участие в принятии решений. Речь идет о расширении участия женщин в процессе принятия решений в политической, экономической и социальной жизни, а также о выдвижении женщин в органы государственного управления.</w:t>
      </w:r>
    </w:p>
    <w:p w:rsidR="00000000" w:rsidRDefault="00000000">
      <w:pPr>
        <w:pStyle w:val="Text"/>
        <w:tabs>
          <w:tab w:val="left" w:pos="680"/>
          <w:tab w:val="left" w:pos="1134"/>
        </w:tabs>
        <w:spacing w:after="120" w:line="240" w:lineRule="auto"/>
        <w:ind w:left="680" w:hanging="680"/>
      </w:pPr>
      <w:r>
        <w:t>–</w:t>
      </w:r>
      <w:r>
        <w:tab/>
        <w:t>Улучшение качества жизни женщин. В данном случае речь идет об общих целях в области здравоохранения, образования и культуры; работа ведется по тем направлениям, где имеются недостатки в плане охвата женщин, и оказывается содействие в обеспечении равенства в тех областях, где особо необходимы меры в области профилактики и искоренения бедности, а также социального исключения женщин.</w:t>
      </w:r>
    </w:p>
    <w:p w:rsidR="00000000" w:rsidRDefault="00000000">
      <w:pPr>
        <w:pStyle w:val="Text"/>
        <w:tabs>
          <w:tab w:val="left" w:pos="680"/>
          <w:tab w:val="left" w:pos="1134"/>
        </w:tabs>
        <w:spacing w:after="120" w:line="240" w:lineRule="auto"/>
        <w:ind w:left="680" w:hanging="680"/>
      </w:pPr>
      <w:r>
        <w:t>–</w:t>
      </w:r>
      <w:r>
        <w:tab/>
        <w:t>Обеспечение равенства в гражданской жизни. Упор делается на законодательную и юридическую сферу, при этом особое внимание уделяется политике, направленной на защиту женщин от насилия.</w:t>
      </w:r>
    </w:p>
    <w:p w:rsidR="00000000" w:rsidRDefault="00000000">
      <w:pPr>
        <w:pStyle w:val="Text"/>
        <w:tabs>
          <w:tab w:val="left" w:pos="680"/>
          <w:tab w:val="left" w:pos="1134"/>
        </w:tabs>
        <w:spacing w:after="120" w:line="240" w:lineRule="auto"/>
        <w:ind w:left="680" w:hanging="680"/>
      </w:pPr>
      <w:r>
        <w:t>–</w:t>
      </w:r>
      <w:r>
        <w:tab/>
        <w:t>Пропаганда ценностей и моделей, основанных на равноправии. Речь идет о развитии ценностей и расширении практики, лежащих в основе равноправия, а также о ликвидации стереотипов в средствах массовой коммуникации и в рекламе.</w:t>
      </w:r>
    </w:p>
    <w:p w:rsidR="00000000" w:rsidRDefault="00000000">
      <w:pPr>
        <w:pStyle w:val="Text"/>
        <w:tabs>
          <w:tab w:val="left" w:pos="680"/>
          <w:tab w:val="left" w:pos="1134"/>
        </w:tabs>
        <w:spacing w:after="120" w:line="240" w:lineRule="auto"/>
        <w:ind w:left="680" w:hanging="680"/>
      </w:pPr>
      <w:r>
        <w:t>–</w:t>
      </w:r>
      <w:r>
        <w:tab/>
        <w:t>Совмещение семейных и трудовых обязанностей с учетом принятия законодательных мер, направленных на содействие такому совмещению обязанностей.</w:t>
      </w:r>
    </w:p>
    <w:p w:rsidR="00000000" w:rsidRDefault="00000000">
      <w:pPr>
        <w:pStyle w:val="Text"/>
        <w:tabs>
          <w:tab w:val="left" w:pos="680"/>
          <w:tab w:val="left" w:pos="1134"/>
        </w:tabs>
        <w:spacing w:line="240" w:lineRule="auto"/>
        <w:ind w:left="680" w:hanging="680"/>
      </w:pPr>
      <w:r>
        <w:t>–</w:t>
      </w:r>
      <w:r>
        <w:tab/>
        <w:t xml:space="preserve">Сотрудничество. Формулируются задачи сотрудничества с государственными и частными учреждениями в целях расширения участия Испании в международных организациях, содействия развитию неправительственных организаций, таких как Испанское агентство по международному сотрудничеству.  </w:t>
      </w:r>
    </w:p>
    <w:p w:rsidR="00000000" w:rsidRDefault="00000000">
      <w:pPr>
        <w:pStyle w:val="Heading1"/>
        <w:tabs>
          <w:tab w:val="left" w:pos="1134"/>
        </w:tabs>
      </w:pPr>
      <w:r>
        <w:t>Изменения в законодательстве</w:t>
      </w:r>
    </w:p>
    <w:p w:rsidR="00000000" w:rsidRDefault="00000000">
      <w:pPr>
        <w:pStyle w:val="Text"/>
        <w:tabs>
          <w:tab w:val="left" w:pos="680"/>
          <w:tab w:val="left" w:pos="1134"/>
        </w:tabs>
        <w:spacing w:line="240" w:lineRule="auto"/>
      </w:pPr>
      <w:r>
        <w:t xml:space="preserve">За рассматриваемый период Испания ратифицировала многие международные договоры, ставшие частью законодательства, а именно: </w:t>
      </w:r>
    </w:p>
    <w:p w:rsidR="00000000" w:rsidRDefault="00000000">
      <w:pPr>
        <w:pStyle w:val="Text"/>
        <w:tabs>
          <w:tab w:val="left" w:pos="680"/>
          <w:tab w:val="left" w:pos="1134"/>
        </w:tabs>
        <w:spacing w:line="240" w:lineRule="auto"/>
      </w:pPr>
      <w:r>
        <w:rPr>
          <w:b/>
        </w:rPr>
        <w:t xml:space="preserve">Римский статут Международного уголовного суда, </w:t>
      </w:r>
      <w:r>
        <w:t>принятый в Риме 17 июня 1998 года. Ратифицирован 25 октября 2000 года.</w:t>
      </w:r>
    </w:p>
    <w:p w:rsidR="00000000" w:rsidRDefault="00000000">
      <w:pPr>
        <w:pStyle w:val="Text"/>
        <w:tabs>
          <w:tab w:val="left" w:pos="680"/>
          <w:tab w:val="left" w:pos="1134"/>
        </w:tabs>
        <w:spacing w:line="240" w:lineRule="auto"/>
      </w:pPr>
      <w:r>
        <w:rPr>
          <w:b/>
        </w:rPr>
        <w:t>Факультативный протокол к Конвенции о ликвидации всех форм дискриминации в отношении женщин.</w:t>
      </w:r>
      <w:r>
        <w:t xml:space="preserve"> Ратифицирован 29 июня 2001 года. Передан Генеральному секретарю Организации Объединенных Наций 6 июля 2001 года. В Испании вступил в силу 6 октября 2001 года.</w:t>
      </w:r>
    </w:p>
    <w:p w:rsidR="00000000" w:rsidRDefault="00000000">
      <w:pPr>
        <w:pStyle w:val="Text"/>
        <w:tabs>
          <w:tab w:val="left" w:pos="680"/>
          <w:tab w:val="left" w:pos="1134"/>
        </w:tabs>
        <w:spacing w:line="240" w:lineRule="auto"/>
      </w:pPr>
      <w:r>
        <w:t>Следует отметить, что в рабочей группе, созданной для разработки Факультативного протокола, принимал участие эксперт, назначенный Институтом по делам женщин.</w:t>
      </w:r>
    </w:p>
    <w:p w:rsidR="00000000" w:rsidRDefault="00000000">
      <w:pPr>
        <w:pStyle w:val="Text"/>
        <w:tabs>
          <w:tab w:val="left" w:pos="680"/>
          <w:tab w:val="left" w:pos="1134"/>
        </w:tabs>
        <w:spacing w:line="240" w:lineRule="auto"/>
      </w:pPr>
      <w:r>
        <w:t>В целях информирования населения о важном значении новых механизмов обеспечения прав женщин и роли, которую с момента ратификации должны играть как отдельные лица, так и НПО, Институт по делам женщин помимо обширной информации на своей Web-странице начал издавать бюллетень "Историческое событие в области положения женщин: введение в силу Факультативного протокола к Конвенции о ликвидации всех форм дискриминации в отношении женщин", а также организовал семинар по его распространению.</w:t>
      </w:r>
    </w:p>
    <w:p w:rsidR="00000000" w:rsidRDefault="00000000">
      <w:pPr>
        <w:pStyle w:val="Text"/>
        <w:tabs>
          <w:tab w:val="left" w:pos="680"/>
          <w:tab w:val="left" w:pos="1134"/>
        </w:tabs>
        <w:spacing w:line="240" w:lineRule="auto"/>
      </w:pPr>
      <w:r>
        <w:rPr>
          <w:b/>
        </w:rPr>
        <w:t>Дополнительный протокол к Европейской социальной хартии.</w:t>
      </w:r>
      <w:r>
        <w:t xml:space="preserve"> Разработан в Страсбурге 5 мая 1988 года, ратифицирован 7 января 2000 года, вступил в силу в Испании 23 февраля 2000 года.   </w:t>
      </w:r>
    </w:p>
    <w:p w:rsidR="00000000" w:rsidRDefault="00000000">
      <w:pPr>
        <w:pStyle w:val="Text"/>
        <w:tabs>
          <w:tab w:val="left" w:pos="680"/>
          <w:tab w:val="left" w:pos="1134"/>
        </w:tabs>
        <w:spacing w:line="240" w:lineRule="auto"/>
      </w:pPr>
      <w:r>
        <w:rPr>
          <w:b/>
        </w:rPr>
        <w:t xml:space="preserve">Европейская конвенция о компенсации жертвам насильственных преступлений, </w:t>
      </w:r>
      <w:r>
        <w:t xml:space="preserve">принятая в Страсбурге 24 ноября 1983 года. Ратифицирована 20 октября 2001 года. </w:t>
      </w:r>
    </w:p>
    <w:p w:rsidR="00000000" w:rsidRDefault="00000000">
      <w:pPr>
        <w:pStyle w:val="Text"/>
        <w:tabs>
          <w:tab w:val="left" w:pos="680"/>
          <w:tab w:val="left" w:pos="1134"/>
        </w:tabs>
        <w:spacing w:line="240" w:lineRule="auto"/>
        <w:rPr>
          <w:b/>
        </w:rPr>
      </w:pPr>
      <w:r>
        <w:rPr>
          <w:b/>
        </w:rPr>
        <w:t xml:space="preserve">Факультативный протокол к Конвенции о правах ребенка, касающийся торговли детьми, детской проституции и детской порнографии. </w:t>
      </w:r>
      <w:r>
        <w:t xml:space="preserve">Ратифицирован 5 декабря 2001 года. Передан Генеральному секретарю Организации Объединенных Наций 18 декабря 2001 года. В Испании вступил в силу 18 января 2002 года. </w:t>
      </w:r>
    </w:p>
    <w:p w:rsidR="00000000" w:rsidRDefault="00000000">
      <w:pPr>
        <w:pStyle w:val="Text"/>
        <w:tabs>
          <w:tab w:val="left" w:pos="680"/>
          <w:tab w:val="left" w:pos="1134"/>
        </w:tabs>
        <w:spacing w:line="240" w:lineRule="auto"/>
      </w:pPr>
      <w:r>
        <w:rPr>
          <w:b/>
        </w:rPr>
        <w:t xml:space="preserve">Факультативный протокол к Конвенции о правах ребенка, касающийся участия детей в вооруженных конфликтах. </w:t>
      </w:r>
      <w:r>
        <w:t xml:space="preserve">Ратифицирован 1 марта 2002 года. Передан Генеральному секретарю Организации Объединенных Наций 8 марта 2002 года. В Испании вступил в силу 8 апреля 2002 года. </w:t>
      </w:r>
    </w:p>
    <w:p w:rsidR="00000000" w:rsidRDefault="00000000">
      <w:pPr>
        <w:pStyle w:val="Text"/>
        <w:tabs>
          <w:tab w:val="left" w:pos="680"/>
          <w:tab w:val="left" w:pos="1134"/>
        </w:tabs>
        <w:spacing w:line="240" w:lineRule="auto"/>
      </w:pPr>
      <w:r>
        <w:t xml:space="preserve">Что касается </w:t>
      </w:r>
      <w:r>
        <w:rPr>
          <w:b/>
        </w:rPr>
        <w:t>Конвенции Организации Объединенных Наций против транснациональной организованной преступности</w:t>
      </w:r>
      <w:r>
        <w:t xml:space="preserve">, принятой в Нью-Йорке 15 ноября 2001 года, а также двух </w:t>
      </w:r>
      <w:r>
        <w:rPr>
          <w:b/>
        </w:rPr>
        <w:t xml:space="preserve">Протоколов против незаконного ввоза мигрантов по суше, морю и воздуху </w:t>
      </w:r>
      <w:r>
        <w:t>и</w:t>
      </w:r>
      <w:r>
        <w:rPr>
          <w:b/>
        </w:rPr>
        <w:t xml:space="preserve"> о предупреждении и пресечении торговли людьми, особенно женщинами и детьми</w:t>
      </w:r>
      <w:r>
        <w:t xml:space="preserve">, то эти документы прошли необходимые согласования в Генеральных Кортесах и скоро будут опубликованы в Официальном государственном бюллетене. </w:t>
      </w:r>
    </w:p>
    <w:p w:rsidR="00000000" w:rsidRDefault="00000000">
      <w:pPr>
        <w:pStyle w:val="Text"/>
        <w:tabs>
          <w:tab w:val="left" w:pos="680"/>
          <w:tab w:val="left" w:pos="1134"/>
        </w:tabs>
        <w:spacing w:line="240" w:lineRule="auto"/>
        <w:rPr>
          <w:b/>
        </w:rPr>
      </w:pPr>
      <w:r>
        <w:t xml:space="preserve">В том что касается правовой защиты по Закону 1/2000 от 7 января о рассмотрении гражданских дел, то здесь основой служат основные права, а в зависимости от конкретных случаев имеются соответствующие процедура, порядок подачи иска в обычных судах, положения о письменном ответе и ускоренном рассмотрении дела в сравнении с аналогичным законом от 1978 года. </w:t>
      </w:r>
    </w:p>
    <w:p w:rsidR="00000000" w:rsidRDefault="00000000">
      <w:pPr>
        <w:pStyle w:val="Heading1"/>
        <w:tabs>
          <w:tab w:val="left" w:pos="1134"/>
        </w:tabs>
      </w:pPr>
      <w:r>
        <w:t>Статья 4. Действия позитивного характера</w:t>
      </w:r>
    </w:p>
    <w:p w:rsidR="00000000" w:rsidRDefault="00000000">
      <w:pPr>
        <w:pStyle w:val="Text"/>
        <w:tabs>
          <w:tab w:val="left" w:pos="680"/>
          <w:tab w:val="left" w:pos="1134"/>
        </w:tabs>
        <w:spacing w:line="240" w:lineRule="auto"/>
      </w:pPr>
      <w:r>
        <w:t>Статья 9.2 Конституции Испании от 1978 года обеспечивала правовую основу для позитивных действий и гласила что "</w:t>
      </w:r>
      <w:r>
        <w:rPr>
          <w:i/>
        </w:rPr>
        <w:t>государственные органы власти создают условия для подлинной и эффективной свободы и равенства отдельных граждан и групп граждан, к которым они принадлежат, устраняют препятствия, которые мешают или препятствуют реализации этих прав в полном объеме, и содействуют участию всех граждан в политической, экономической, культурной и социальной жизни страны</w:t>
      </w:r>
      <w:r>
        <w:t>".</w:t>
      </w:r>
    </w:p>
    <w:p w:rsidR="00000000" w:rsidRDefault="00000000">
      <w:pPr>
        <w:pStyle w:val="Text"/>
        <w:tabs>
          <w:tab w:val="left" w:pos="680"/>
          <w:tab w:val="left" w:pos="1134"/>
        </w:tabs>
        <w:spacing w:line="240" w:lineRule="auto"/>
      </w:pPr>
      <w:r>
        <w:t>Как уже отмечалось в предыдущих докладах, именно Конституционный суд обеспечил подлинный масштаб данному положению. За отчетный период Верховный суд своим решением от 4 февраля 2002 года (Третья коллегия) уточнил некоторые положения, касающихся инвалидов:</w:t>
      </w:r>
    </w:p>
    <w:p w:rsidR="00000000" w:rsidRDefault="00000000">
      <w:pPr>
        <w:pStyle w:val="Text"/>
        <w:tabs>
          <w:tab w:val="left" w:pos="680"/>
          <w:tab w:val="left" w:pos="1134"/>
        </w:tabs>
        <w:spacing w:line="240" w:lineRule="auto"/>
        <w:rPr>
          <w:i/>
        </w:rPr>
      </w:pPr>
      <w:r>
        <w:rPr>
          <w:i/>
        </w:rPr>
        <w:t>Статья 9.2 Конституции Испании гласит: "государственные органы власти создают условия для подлинной и эффективной свободы и равенства". Это означает, что законодательные органы должны более широко трактовать данное положение о свободе в соответствии с конечной целью. Добиться данной цели можно лишь с учетом имеющихся различий, разработав соответствующий компенсационный подход для обеспечения действительного равноправия.</w:t>
      </w:r>
    </w:p>
    <w:p w:rsidR="00000000" w:rsidRDefault="00000000">
      <w:pPr>
        <w:pStyle w:val="Text"/>
        <w:tabs>
          <w:tab w:val="left" w:pos="680"/>
          <w:tab w:val="left" w:pos="1134"/>
        </w:tabs>
        <w:spacing w:line="240" w:lineRule="auto"/>
      </w:pPr>
      <w:r>
        <w:rPr>
          <w:i/>
        </w:rPr>
        <w:t>…Запрещение дискриминации в любой форме предполагает принятие мер, направленных на эффективное равноправие и равенство возможностей всех трудящихся. Именно на это направлены конституционные положения по устранению препятствий подлинному равноправию. Устранение препятствий предполагает наличие механизмов помощи и поддержки для обеспечения реального равенства возможностей без ущерба какой-либо группе людей.</w:t>
      </w:r>
    </w:p>
    <w:p w:rsidR="00000000" w:rsidRDefault="00000000">
      <w:pPr>
        <w:pStyle w:val="Text"/>
        <w:tabs>
          <w:tab w:val="left" w:pos="680"/>
          <w:tab w:val="left" w:pos="1134"/>
        </w:tabs>
        <w:spacing w:line="240" w:lineRule="auto"/>
      </w:pPr>
      <w:r>
        <w:t>Что касается позитивных действий, то следует отметить, что они проводятся в основном в рамках планов по обеспечению равных возможностей, а также специальных планов в области создания новых рабочих мест, социальной интеграции, семьи и т. д. За отчетный период следует отметить, среди прочего, действия по расширению занятости среди женщин, профессиональной подготовке, совмещению семейных и трудовых обязанностей, а также действия по борьбе с бытовым насилием. Все эти действия подробно рассматриваются при анализе применения различных статей Конвенции.</w:t>
      </w:r>
    </w:p>
    <w:p w:rsidR="00000000" w:rsidRDefault="00000000">
      <w:pPr>
        <w:pStyle w:val="Text"/>
        <w:tabs>
          <w:tab w:val="left" w:pos="680"/>
          <w:tab w:val="left" w:pos="1134"/>
        </w:tabs>
        <w:spacing w:line="240" w:lineRule="auto"/>
      </w:pPr>
      <w:r>
        <w:t>Институт по делам женщин принял участие в различных рабочих группах, которые занимались применением позитивных действий. Так, в 2000 году группа экспертов Совета Европы подготовила доклад о позитивных действиях, который стал важным документом не только для государств при разработке их политики, но и для всех учреждений, занимающихся вопросами равенства.</w:t>
      </w:r>
    </w:p>
    <w:p w:rsidR="00000000" w:rsidRDefault="00000000">
      <w:pPr>
        <w:pStyle w:val="Heading1"/>
        <w:tabs>
          <w:tab w:val="left" w:pos="1134"/>
        </w:tabs>
      </w:pPr>
      <w:r>
        <w:t>Статья 5. Роли и модели поведения женщин и мужчин</w:t>
      </w:r>
    </w:p>
    <w:p w:rsidR="00000000" w:rsidRDefault="00000000">
      <w:pPr>
        <w:pStyle w:val="Heading1"/>
        <w:tabs>
          <w:tab w:val="left" w:pos="1134"/>
        </w:tabs>
        <w:spacing w:before="120"/>
      </w:pPr>
      <w:r>
        <w:t>Политика и программы</w:t>
      </w:r>
    </w:p>
    <w:p w:rsidR="00000000" w:rsidRDefault="00000000">
      <w:pPr>
        <w:pStyle w:val="Text"/>
        <w:tabs>
          <w:tab w:val="left" w:pos="680"/>
          <w:tab w:val="left" w:pos="1134"/>
        </w:tabs>
        <w:spacing w:after="260" w:line="240" w:lineRule="auto"/>
      </w:pPr>
      <w:r>
        <w:t>III План по обеспечению равных возможностей, одобренный правительством, включал меры в различных областях, направленные на создание уравновешенного, непредвзятого образа женщины в средствах массовой информации, а также на изменение социокультурных моделей поведения мужчин и женщин.</w:t>
      </w:r>
    </w:p>
    <w:p w:rsidR="00000000" w:rsidRDefault="00000000">
      <w:pPr>
        <w:pStyle w:val="Text"/>
        <w:tabs>
          <w:tab w:val="left" w:pos="680"/>
          <w:tab w:val="left" w:pos="1134"/>
        </w:tabs>
        <w:spacing w:after="260" w:line="240" w:lineRule="auto"/>
      </w:pPr>
      <w:r>
        <w:t>Ключевым элементом в достижении равенства возможностей для женщин и мужчин и основой для достижения самостоятельности женщин посредством доступа к соответствующим правам является воспитание.</w:t>
      </w:r>
    </w:p>
    <w:p w:rsidR="00000000" w:rsidRDefault="00000000">
      <w:pPr>
        <w:pStyle w:val="Text"/>
        <w:tabs>
          <w:tab w:val="left" w:pos="680"/>
          <w:tab w:val="left" w:pos="1134"/>
        </w:tabs>
        <w:spacing w:after="260" w:line="240" w:lineRule="auto"/>
      </w:pPr>
      <w:r>
        <w:t>Помимо конкретных мероприятий в области образования, которые рассматриваются в соответствующем разделе статьи 10 данного доклада, изменение стереотипов должно проходить красной нитью через все уровни человеческого поведения – не только органов власти, но и общества в целом.</w:t>
      </w:r>
    </w:p>
    <w:p w:rsidR="00000000" w:rsidRDefault="00000000">
      <w:pPr>
        <w:pStyle w:val="Text"/>
        <w:tabs>
          <w:tab w:val="left" w:pos="680"/>
          <w:tab w:val="left" w:pos="1134"/>
        </w:tabs>
        <w:spacing w:after="260" w:line="240" w:lineRule="auto"/>
        <w:rPr>
          <w:spacing w:val="-2"/>
        </w:rPr>
      </w:pPr>
      <w:r>
        <w:rPr>
          <w:spacing w:val="-2"/>
        </w:rPr>
        <w:t>Дискриминационный подход к женщине находит отражение в языке, образах, поведении или моделях, нередко навязываемых рекламными материалами или средствами массовой информации.</w:t>
      </w:r>
    </w:p>
    <w:p w:rsidR="00000000" w:rsidRDefault="00000000">
      <w:pPr>
        <w:pStyle w:val="Text"/>
        <w:tabs>
          <w:tab w:val="left" w:pos="680"/>
          <w:tab w:val="left" w:pos="1134"/>
        </w:tabs>
        <w:spacing w:line="240" w:lineRule="auto"/>
      </w:pPr>
      <w:r>
        <w:t>Институт по делам женщин входит в государственную структуру и занимается сбором, изучением и анализом дискриминационной рекламы в средствах массовой информации. Работу в этом направлении ведут также Автономные сообщества. Одна из основных целей Института состоит в изучении принципов формирования образа женщины в рекламе и отводимой ей роли, а в случае дискриминационных подходов – в принятии мер в рамках действующего законодательства (включая те, что отражены в IV Докладе КЛДЖ) для прекращения подобной практики.</w:t>
      </w:r>
    </w:p>
    <w:p w:rsidR="00000000" w:rsidRDefault="00000000">
      <w:pPr>
        <w:pStyle w:val="Heading1"/>
        <w:tabs>
          <w:tab w:val="left" w:pos="1134"/>
        </w:tabs>
      </w:pPr>
      <w:r>
        <w:t>1.</w:t>
      </w:r>
      <w:r>
        <w:tab/>
        <w:t>Наблюдательный совет по рекламе</w:t>
      </w:r>
    </w:p>
    <w:p w:rsidR="00000000" w:rsidRDefault="00000000">
      <w:pPr>
        <w:pStyle w:val="Text"/>
        <w:tabs>
          <w:tab w:val="left" w:pos="680"/>
          <w:tab w:val="left" w:pos="1134"/>
        </w:tabs>
        <w:spacing w:after="280" w:line="240" w:lineRule="auto"/>
      </w:pPr>
      <w:r>
        <w:t>Наблюдательный совет по рекламе выполняет задачи выявления и анализа дискриминационных рекламных объявлений в средствах массовой информации, а также составления соответствующих претензий.</w:t>
      </w:r>
    </w:p>
    <w:p w:rsidR="00000000" w:rsidRDefault="00000000">
      <w:pPr>
        <w:pStyle w:val="Text"/>
        <w:tabs>
          <w:tab w:val="left" w:pos="680"/>
          <w:tab w:val="left" w:pos="1134"/>
        </w:tabs>
        <w:spacing w:after="280" w:line="240" w:lineRule="auto"/>
        <w:rPr>
          <w:spacing w:val="-4"/>
        </w:rPr>
      </w:pPr>
      <w:r>
        <w:rPr>
          <w:spacing w:val="-4"/>
        </w:rPr>
        <w:t>Общество заинтересовано в распространении недискриминационного образа женщины в СМИ и в рекламе и нуждается в разработке – с участием всех заинтересованных сторон (рекламных компаний, органов государственного управления, различных учреждений) – недискриминационного подхода с целью показать истинный образ женщины.</w:t>
      </w:r>
    </w:p>
    <w:p w:rsidR="00000000" w:rsidRDefault="00000000">
      <w:pPr>
        <w:pStyle w:val="Text"/>
        <w:tabs>
          <w:tab w:val="left" w:pos="680"/>
          <w:tab w:val="left" w:pos="1134"/>
        </w:tabs>
        <w:spacing w:after="280" w:line="240" w:lineRule="auto"/>
      </w:pPr>
      <w:r>
        <w:t>На Web-странице Института по делам женщин имеется раздел по пропаганде работы Наблюдательного совета по рекламе; здесь же можно найти форму жалобы с соответствующими контактными адресами: телефон, электронная почта, факс и почтовый адрес Института по делам женщин.</w:t>
      </w:r>
    </w:p>
    <w:p w:rsidR="00000000" w:rsidRDefault="00000000">
      <w:pPr>
        <w:pStyle w:val="Text"/>
        <w:tabs>
          <w:tab w:val="left" w:pos="680"/>
          <w:tab w:val="left" w:pos="1134"/>
        </w:tabs>
        <w:spacing w:after="0" w:line="240" w:lineRule="auto"/>
      </w:pPr>
      <w:r>
        <w:t>Имеются следующие каналы для связи с Наблюдательным советом по рекламе:</w:t>
      </w:r>
    </w:p>
    <w:p w:rsidR="00000000" w:rsidRDefault="00000000">
      <w:pPr>
        <w:pStyle w:val="Text"/>
        <w:tabs>
          <w:tab w:val="left" w:pos="680"/>
          <w:tab w:val="left" w:pos="1134"/>
        </w:tabs>
        <w:spacing w:after="0" w:line="240" w:lineRule="auto"/>
        <w:ind w:left="680" w:hanging="680"/>
      </w:pPr>
      <w:r>
        <w:t>–</w:t>
      </w:r>
      <w:r>
        <w:tab/>
        <w:t>адрес электронной почты;</w:t>
      </w:r>
    </w:p>
    <w:p w:rsidR="00000000" w:rsidRDefault="00000000">
      <w:pPr>
        <w:pStyle w:val="Text"/>
        <w:tabs>
          <w:tab w:val="left" w:pos="680"/>
          <w:tab w:val="left" w:pos="1134"/>
        </w:tabs>
        <w:spacing w:after="0" w:line="240" w:lineRule="auto"/>
        <w:ind w:left="680" w:hanging="680"/>
      </w:pPr>
      <w:r>
        <w:t>–</w:t>
      </w:r>
      <w:r>
        <w:tab/>
        <w:t>бесплатный телефон 900 19 10 10 (круглосуточно из любого места на всей территории Испании в течение всей рабочей недели) или 900 152 152 для обслуживания глухих женщин;</w:t>
      </w:r>
    </w:p>
    <w:p w:rsidR="00000000" w:rsidRDefault="00000000">
      <w:pPr>
        <w:pStyle w:val="Text"/>
        <w:tabs>
          <w:tab w:val="left" w:pos="680"/>
          <w:tab w:val="left" w:pos="1134"/>
        </w:tabs>
        <w:spacing w:after="0" w:line="240" w:lineRule="auto"/>
        <w:ind w:left="680" w:hanging="680"/>
      </w:pPr>
      <w:r>
        <w:t>–</w:t>
      </w:r>
      <w:r>
        <w:tab/>
        <w:t>почтовый адрес Института по делам женщин;</w:t>
      </w:r>
    </w:p>
    <w:p w:rsidR="00000000" w:rsidRDefault="00000000">
      <w:pPr>
        <w:pStyle w:val="Text"/>
        <w:tabs>
          <w:tab w:val="left" w:pos="680"/>
          <w:tab w:val="left" w:pos="1134"/>
        </w:tabs>
        <w:spacing w:line="240" w:lineRule="auto"/>
      </w:pPr>
      <w:r>
        <w:t>–</w:t>
      </w:r>
      <w:r>
        <w:tab/>
        <w:t>факс.</w:t>
      </w:r>
    </w:p>
    <w:p w:rsidR="00000000" w:rsidRDefault="00000000">
      <w:pPr>
        <w:pStyle w:val="Text"/>
        <w:tabs>
          <w:tab w:val="left" w:pos="680"/>
          <w:tab w:val="left" w:pos="1134"/>
        </w:tabs>
        <w:spacing w:after="0" w:line="240" w:lineRule="auto"/>
        <w:ind w:left="680" w:hanging="680"/>
      </w:pPr>
      <w:r>
        <w:t>В целом функции Наблюдательного совета можно сформулировать следующим образом:</w:t>
      </w:r>
    </w:p>
    <w:p w:rsidR="00000000" w:rsidRDefault="00000000">
      <w:pPr>
        <w:pStyle w:val="Text"/>
        <w:tabs>
          <w:tab w:val="left" w:pos="680"/>
          <w:tab w:val="left" w:pos="1134"/>
        </w:tabs>
        <w:spacing w:after="0" w:line="240" w:lineRule="auto"/>
        <w:ind w:left="680" w:hanging="680"/>
      </w:pPr>
      <w:r>
        <w:t>–</w:t>
      </w:r>
      <w:r>
        <w:tab/>
        <w:t>выявление и анализ рекламных объявлений и кампаний в испанских средствах массовой информации;</w:t>
      </w:r>
    </w:p>
    <w:p w:rsidR="00000000" w:rsidRDefault="00000000">
      <w:pPr>
        <w:pStyle w:val="Text"/>
        <w:tabs>
          <w:tab w:val="left" w:pos="680"/>
          <w:tab w:val="left" w:pos="1134"/>
        </w:tabs>
        <w:spacing w:after="0" w:line="240" w:lineRule="auto"/>
        <w:ind w:left="680" w:hanging="680"/>
      </w:pPr>
      <w:r>
        <w:t>–</w:t>
      </w:r>
      <w:r>
        <w:tab/>
        <w:t>изучение направленных жалоб;</w:t>
      </w:r>
    </w:p>
    <w:p w:rsidR="00000000" w:rsidRDefault="00000000">
      <w:pPr>
        <w:pStyle w:val="Text"/>
        <w:tabs>
          <w:tab w:val="left" w:pos="680"/>
          <w:tab w:val="left" w:pos="1134"/>
        </w:tabs>
        <w:spacing w:after="0" w:line="240" w:lineRule="auto"/>
        <w:ind w:left="680" w:hanging="680"/>
        <w:rPr>
          <w:spacing w:val="-4"/>
        </w:rPr>
      </w:pPr>
      <w:r>
        <w:rPr>
          <w:spacing w:val="-4"/>
        </w:rPr>
        <w:t>–</w:t>
      </w:r>
      <w:r>
        <w:rPr>
          <w:spacing w:val="-4"/>
        </w:rPr>
        <w:tab/>
        <w:t xml:space="preserve">предъявление компаниям требований об изменении или прекращении дискриминационных кампаний; </w:t>
      </w:r>
    </w:p>
    <w:p w:rsidR="00000000" w:rsidRDefault="00000000">
      <w:pPr>
        <w:pStyle w:val="Text"/>
        <w:tabs>
          <w:tab w:val="left" w:pos="680"/>
          <w:tab w:val="left" w:pos="1134"/>
        </w:tabs>
        <w:spacing w:line="240" w:lineRule="auto"/>
        <w:ind w:left="680" w:hanging="680"/>
      </w:pPr>
      <w:r>
        <w:t>–</w:t>
      </w:r>
      <w:r>
        <w:tab/>
        <w:t>оказание помощи компаниям или предприятиям в соблюдении недискриминационных подходов по признаку пола, с тем чтобы не допускать дискриминирующих объявлений.</w:t>
      </w:r>
    </w:p>
    <w:p w:rsidR="00000000" w:rsidRDefault="00000000">
      <w:pPr>
        <w:pStyle w:val="Text"/>
        <w:tabs>
          <w:tab w:val="left" w:pos="680"/>
          <w:tab w:val="left" w:pos="1134"/>
        </w:tabs>
        <w:spacing w:after="0" w:line="240" w:lineRule="auto"/>
      </w:pPr>
      <w:r>
        <w:t>Количество жалоб увеличилось с 339 в 2000 году до 710 в 2001 году, что означает прирост в 109% и свидетельствует о растущем беспокойстве граждан в отношении дискриминационной рекламы. Вместе с тем люди лучше осведомлены о работе Наблюдательного совета по рекламе, что в свою очередь приводит к росту числа жалоб.</w:t>
      </w:r>
    </w:p>
    <w:p w:rsidR="00000000" w:rsidRDefault="00000000">
      <w:pPr>
        <w:pStyle w:val="Text"/>
        <w:tabs>
          <w:tab w:val="left" w:pos="680"/>
          <w:tab w:val="left" w:pos="1134"/>
        </w:tabs>
        <w:spacing w:before="360" w:line="240" w:lineRule="auto"/>
        <w:jc w:val="center"/>
        <w:rPr>
          <w:b/>
        </w:rPr>
      </w:pPr>
      <w:r>
        <w:rPr>
          <w:b/>
        </w:rPr>
        <w:t>Количество поступивших жалоб в разбивке по видам объявлений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5"/>
        <w:gridCol w:w="2326"/>
        <w:gridCol w:w="1984"/>
        <w:gridCol w:w="2495"/>
      </w:tblGrid>
      <w:tr w:rsidR="00000000">
        <w:tblPrEx>
          <w:tblCellMar>
            <w:top w:w="0" w:type="dxa"/>
            <w:bottom w:w="0" w:type="dxa"/>
          </w:tblCellMar>
        </w:tblPrEx>
        <w:trPr>
          <w:jc w:val="center"/>
        </w:trPr>
        <w:tc>
          <w:tcPr>
            <w:tcW w:w="2495" w:type="dxa"/>
          </w:tcPr>
          <w:p w:rsidR="00000000" w:rsidRDefault="00000000">
            <w:pPr>
              <w:pStyle w:val="Text"/>
              <w:tabs>
                <w:tab w:val="left" w:pos="680"/>
                <w:tab w:val="left" w:pos="1134"/>
              </w:tabs>
              <w:spacing w:before="40" w:after="40" w:line="240" w:lineRule="auto"/>
              <w:jc w:val="center"/>
              <w:rPr>
                <w:b/>
                <w:spacing w:val="-2"/>
                <w:sz w:val="20"/>
              </w:rPr>
            </w:pPr>
            <w:r>
              <w:rPr>
                <w:b/>
                <w:spacing w:val="-2"/>
                <w:sz w:val="20"/>
              </w:rPr>
              <w:t>Вид объявления</w:t>
            </w:r>
          </w:p>
        </w:tc>
        <w:tc>
          <w:tcPr>
            <w:tcW w:w="2326" w:type="dxa"/>
          </w:tcPr>
          <w:p w:rsidR="00000000" w:rsidRDefault="00000000">
            <w:pPr>
              <w:pStyle w:val="Text"/>
              <w:tabs>
                <w:tab w:val="left" w:pos="680"/>
                <w:tab w:val="left" w:pos="1134"/>
              </w:tabs>
              <w:spacing w:before="40" w:after="40" w:line="240" w:lineRule="auto"/>
              <w:jc w:val="center"/>
              <w:rPr>
                <w:b/>
                <w:spacing w:val="-2"/>
                <w:sz w:val="20"/>
              </w:rPr>
            </w:pPr>
            <w:r>
              <w:rPr>
                <w:b/>
                <w:spacing w:val="-2"/>
                <w:sz w:val="20"/>
              </w:rPr>
              <w:t>В абсолютных цифрах</w:t>
            </w:r>
          </w:p>
        </w:tc>
        <w:tc>
          <w:tcPr>
            <w:tcW w:w="1984" w:type="dxa"/>
          </w:tcPr>
          <w:p w:rsidR="00000000" w:rsidRDefault="00000000">
            <w:pPr>
              <w:pStyle w:val="Text"/>
              <w:tabs>
                <w:tab w:val="left" w:pos="680"/>
                <w:tab w:val="left" w:pos="1134"/>
              </w:tabs>
              <w:spacing w:before="40" w:after="40" w:line="240" w:lineRule="auto"/>
              <w:jc w:val="center"/>
              <w:rPr>
                <w:b/>
                <w:spacing w:val="-2"/>
                <w:sz w:val="20"/>
              </w:rPr>
            </w:pPr>
            <w:r>
              <w:rPr>
                <w:b/>
                <w:spacing w:val="-2"/>
                <w:sz w:val="20"/>
              </w:rPr>
              <w:t>В процентах</w:t>
            </w:r>
          </w:p>
        </w:tc>
        <w:tc>
          <w:tcPr>
            <w:tcW w:w="2495" w:type="dxa"/>
          </w:tcPr>
          <w:p w:rsidR="00000000" w:rsidRDefault="00000000">
            <w:pPr>
              <w:pStyle w:val="Text"/>
              <w:tabs>
                <w:tab w:val="left" w:pos="680"/>
                <w:tab w:val="left" w:pos="1134"/>
              </w:tabs>
              <w:spacing w:before="40" w:after="40" w:line="240" w:lineRule="auto"/>
              <w:jc w:val="center"/>
              <w:rPr>
                <w:b/>
                <w:spacing w:val="-2"/>
                <w:sz w:val="20"/>
              </w:rPr>
            </w:pPr>
            <w:r>
              <w:rPr>
                <w:b/>
                <w:spacing w:val="-2"/>
                <w:sz w:val="20"/>
              </w:rPr>
              <w:t>В процентах к 2000 году</w:t>
            </w:r>
          </w:p>
        </w:tc>
      </w:tr>
      <w:tr w:rsidR="00000000">
        <w:tblPrEx>
          <w:tblCellMar>
            <w:top w:w="0" w:type="dxa"/>
            <w:bottom w:w="0" w:type="dxa"/>
          </w:tblCellMar>
        </w:tblPrEx>
        <w:trPr>
          <w:jc w:val="center"/>
        </w:trPr>
        <w:tc>
          <w:tcPr>
            <w:tcW w:w="2495" w:type="dxa"/>
          </w:tcPr>
          <w:p w:rsidR="00000000" w:rsidRDefault="00000000">
            <w:pPr>
              <w:pStyle w:val="Text"/>
              <w:tabs>
                <w:tab w:val="left" w:pos="680"/>
                <w:tab w:val="left" w:pos="1134"/>
              </w:tabs>
              <w:spacing w:before="40" w:after="40" w:line="240" w:lineRule="auto"/>
              <w:rPr>
                <w:sz w:val="20"/>
              </w:rPr>
            </w:pPr>
            <w:r>
              <w:rPr>
                <w:sz w:val="20"/>
              </w:rPr>
              <w:t>Рекламное</w:t>
            </w:r>
          </w:p>
        </w:tc>
        <w:tc>
          <w:tcPr>
            <w:tcW w:w="2326" w:type="dxa"/>
          </w:tcPr>
          <w:p w:rsidR="00000000" w:rsidRDefault="00000000">
            <w:pPr>
              <w:pStyle w:val="Text"/>
              <w:tabs>
                <w:tab w:val="left" w:pos="680"/>
                <w:tab w:val="left" w:pos="1134"/>
              </w:tabs>
              <w:spacing w:before="40" w:after="40" w:line="240" w:lineRule="auto"/>
              <w:jc w:val="center"/>
              <w:rPr>
                <w:sz w:val="20"/>
              </w:rPr>
            </w:pPr>
            <w:r>
              <w:rPr>
                <w:sz w:val="20"/>
              </w:rPr>
              <w:t>658</w:t>
            </w:r>
          </w:p>
        </w:tc>
        <w:tc>
          <w:tcPr>
            <w:tcW w:w="1984" w:type="dxa"/>
          </w:tcPr>
          <w:p w:rsidR="00000000" w:rsidRDefault="00000000">
            <w:pPr>
              <w:pStyle w:val="Text"/>
              <w:tabs>
                <w:tab w:val="left" w:pos="680"/>
                <w:tab w:val="left" w:pos="1134"/>
              </w:tabs>
              <w:spacing w:before="40" w:after="40" w:line="240" w:lineRule="auto"/>
              <w:jc w:val="center"/>
              <w:rPr>
                <w:sz w:val="20"/>
              </w:rPr>
            </w:pPr>
            <w:r>
              <w:rPr>
                <w:sz w:val="20"/>
              </w:rPr>
              <w:t>92,7</w:t>
            </w:r>
          </w:p>
        </w:tc>
        <w:tc>
          <w:tcPr>
            <w:tcW w:w="2495" w:type="dxa"/>
          </w:tcPr>
          <w:p w:rsidR="00000000" w:rsidRDefault="00000000">
            <w:pPr>
              <w:pStyle w:val="Text"/>
              <w:tabs>
                <w:tab w:val="left" w:pos="680"/>
                <w:tab w:val="left" w:pos="1134"/>
              </w:tabs>
              <w:spacing w:before="40" w:after="40" w:line="240" w:lineRule="auto"/>
              <w:jc w:val="center"/>
              <w:rPr>
                <w:sz w:val="20"/>
              </w:rPr>
            </w:pPr>
            <w:r>
              <w:rPr>
                <w:sz w:val="20"/>
              </w:rPr>
              <w:t>89,97</w:t>
            </w:r>
          </w:p>
        </w:tc>
      </w:tr>
      <w:tr w:rsidR="00000000">
        <w:tblPrEx>
          <w:tblCellMar>
            <w:top w:w="0" w:type="dxa"/>
            <w:bottom w:w="0" w:type="dxa"/>
          </w:tblCellMar>
        </w:tblPrEx>
        <w:trPr>
          <w:jc w:val="center"/>
        </w:trPr>
        <w:tc>
          <w:tcPr>
            <w:tcW w:w="2495" w:type="dxa"/>
          </w:tcPr>
          <w:p w:rsidR="00000000" w:rsidRDefault="00000000">
            <w:pPr>
              <w:pStyle w:val="Text"/>
              <w:tabs>
                <w:tab w:val="left" w:pos="680"/>
                <w:tab w:val="left" w:pos="1134"/>
              </w:tabs>
              <w:spacing w:before="40" w:after="40" w:line="240" w:lineRule="auto"/>
              <w:rPr>
                <w:sz w:val="20"/>
              </w:rPr>
            </w:pPr>
            <w:r>
              <w:rPr>
                <w:sz w:val="20"/>
              </w:rPr>
              <w:t xml:space="preserve">Не рекламное </w:t>
            </w:r>
          </w:p>
        </w:tc>
        <w:tc>
          <w:tcPr>
            <w:tcW w:w="2326" w:type="dxa"/>
          </w:tcPr>
          <w:p w:rsidR="00000000" w:rsidRDefault="00000000">
            <w:pPr>
              <w:pStyle w:val="Text"/>
              <w:tabs>
                <w:tab w:val="left" w:pos="680"/>
                <w:tab w:val="left" w:pos="1134"/>
              </w:tabs>
              <w:spacing w:before="40" w:after="40" w:line="240" w:lineRule="auto"/>
              <w:jc w:val="center"/>
              <w:rPr>
                <w:sz w:val="20"/>
              </w:rPr>
            </w:pPr>
            <w:r>
              <w:rPr>
                <w:sz w:val="20"/>
              </w:rPr>
              <w:t>52</w:t>
            </w:r>
          </w:p>
        </w:tc>
        <w:tc>
          <w:tcPr>
            <w:tcW w:w="1984" w:type="dxa"/>
            <w:tcBorders>
              <w:bottom w:val="single" w:sz="4" w:space="0" w:color="auto"/>
            </w:tcBorders>
          </w:tcPr>
          <w:p w:rsidR="00000000" w:rsidRDefault="00000000">
            <w:pPr>
              <w:pStyle w:val="Text"/>
              <w:tabs>
                <w:tab w:val="left" w:pos="680"/>
                <w:tab w:val="left" w:pos="1134"/>
              </w:tabs>
              <w:spacing w:before="40" w:after="40" w:line="240" w:lineRule="auto"/>
              <w:jc w:val="center"/>
              <w:rPr>
                <w:sz w:val="20"/>
              </w:rPr>
            </w:pPr>
            <w:r>
              <w:rPr>
                <w:sz w:val="20"/>
              </w:rPr>
              <w:t>7,3</w:t>
            </w:r>
          </w:p>
        </w:tc>
        <w:tc>
          <w:tcPr>
            <w:tcW w:w="2495" w:type="dxa"/>
            <w:tcBorders>
              <w:bottom w:val="single" w:sz="4" w:space="0" w:color="auto"/>
            </w:tcBorders>
          </w:tcPr>
          <w:p w:rsidR="00000000" w:rsidRDefault="00000000">
            <w:pPr>
              <w:pStyle w:val="Text"/>
              <w:tabs>
                <w:tab w:val="left" w:pos="680"/>
                <w:tab w:val="left" w:pos="1134"/>
              </w:tabs>
              <w:spacing w:before="40" w:after="40" w:line="240" w:lineRule="auto"/>
              <w:jc w:val="center"/>
              <w:rPr>
                <w:sz w:val="20"/>
              </w:rPr>
            </w:pPr>
            <w:r>
              <w:rPr>
                <w:sz w:val="20"/>
              </w:rPr>
              <w:t>10,03</w:t>
            </w:r>
          </w:p>
        </w:tc>
      </w:tr>
      <w:tr w:rsidR="00000000">
        <w:tblPrEx>
          <w:tblCellMar>
            <w:top w:w="0" w:type="dxa"/>
            <w:bottom w:w="0" w:type="dxa"/>
          </w:tblCellMar>
        </w:tblPrEx>
        <w:trPr>
          <w:jc w:val="center"/>
        </w:trPr>
        <w:tc>
          <w:tcPr>
            <w:tcW w:w="2495" w:type="dxa"/>
          </w:tcPr>
          <w:p w:rsidR="00000000" w:rsidRDefault="00000000">
            <w:pPr>
              <w:pStyle w:val="Text"/>
              <w:tabs>
                <w:tab w:val="left" w:pos="680"/>
                <w:tab w:val="left" w:pos="1134"/>
              </w:tabs>
              <w:spacing w:before="40" w:after="40" w:line="240" w:lineRule="auto"/>
              <w:rPr>
                <w:sz w:val="20"/>
              </w:rPr>
            </w:pPr>
            <w:r>
              <w:rPr>
                <w:sz w:val="20"/>
              </w:rPr>
              <w:t>Всего</w:t>
            </w:r>
          </w:p>
        </w:tc>
        <w:tc>
          <w:tcPr>
            <w:tcW w:w="2326" w:type="dxa"/>
          </w:tcPr>
          <w:p w:rsidR="00000000" w:rsidRDefault="00000000">
            <w:pPr>
              <w:pStyle w:val="Text"/>
              <w:tabs>
                <w:tab w:val="left" w:pos="680"/>
                <w:tab w:val="left" w:pos="1134"/>
              </w:tabs>
              <w:spacing w:before="40" w:after="40" w:line="240" w:lineRule="auto"/>
              <w:jc w:val="center"/>
              <w:rPr>
                <w:sz w:val="20"/>
              </w:rPr>
            </w:pPr>
            <w:r>
              <w:rPr>
                <w:sz w:val="20"/>
              </w:rPr>
              <w:t>710</w:t>
            </w:r>
          </w:p>
        </w:tc>
        <w:tc>
          <w:tcPr>
            <w:tcW w:w="1984" w:type="dxa"/>
            <w:tcBorders>
              <w:bottom w:val="nil"/>
              <w:right w:val="nil"/>
            </w:tcBorders>
          </w:tcPr>
          <w:p w:rsidR="00000000" w:rsidRDefault="00000000">
            <w:pPr>
              <w:pStyle w:val="Text"/>
              <w:tabs>
                <w:tab w:val="left" w:pos="680"/>
                <w:tab w:val="left" w:pos="1134"/>
              </w:tabs>
              <w:spacing w:before="40" w:after="40" w:line="240" w:lineRule="auto"/>
              <w:jc w:val="center"/>
              <w:rPr>
                <w:sz w:val="20"/>
              </w:rPr>
            </w:pPr>
          </w:p>
        </w:tc>
        <w:tc>
          <w:tcPr>
            <w:tcW w:w="2495" w:type="dxa"/>
            <w:tcBorders>
              <w:left w:val="nil"/>
              <w:bottom w:val="nil"/>
              <w:right w:val="nil"/>
            </w:tcBorders>
          </w:tcPr>
          <w:p w:rsidR="00000000" w:rsidRDefault="00000000">
            <w:pPr>
              <w:pStyle w:val="Text"/>
              <w:tabs>
                <w:tab w:val="left" w:pos="680"/>
                <w:tab w:val="left" w:pos="1134"/>
              </w:tabs>
              <w:spacing w:before="40" w:after="40" w:line="240" w:lineRule="auto"/>
              <w:jc w:val="center"/>
              <w:rPr>
                <w:sz w:val="20"/>
              </w:rPr>
            </w:pPr>
          </w:p>
        </w:tc>
      </w:tr>
    </w:tbl>
    <w:p w:rsidR="00000000" w:rsidRDefault="00000000">
      <w:pPr>
        <w:pStyle w:val="Text"/>
        <w:tabs>
          <w:tab w:val="left" w:pos="680"/>
          <w:tab w:val="left" w:pos="1134"/>
        </w:tabs>
        <w:spacing w:before="240" w:line="240" w:lineRule="auto"/>
      </w:pPr>
      <w:r>
        <w:t>Жалобы относятся к 211 рекламным кампаниям, что означает рост числа жалоб на 25,6%. Мадрид по-прежнему является Автономным сообществом с наибольшим числом поданных жалоб (36%), далее следуют Канарские острова (16%) и Галисия (9,7%).</w:t>
      </w:r>
    </w:p>
    <w:p w:rsidR="00000000" w:rsidRDefault="00000000">
      <w:pPr>
        <w:pStyle w:val="Text"/>
        <w:tabs>
          <w:tab w:val="left" w:pos="680"/>
          <w:tab w:val="left" w:pos="1134"/>
        </w:tabs>
        <w:spacing w:line="240" w:lineRule="auto"/>
      </w:pPr>
      <w:r>
        <w:t xml:space="preserve">Среди средств массовой информации по количеству поданных жалоб лидирует телевидение (32,9%), затем следует, в отличие от 2000 года, внешняя реклама (растяжки, реклама на домах и автобусах: 30% против почти 9% в 2000 году). </w:t>
      </w:r>
    </w:p>
    <w:p w:rsidR="00000000" w:rsidRDefault="00000000">
      <w:pPr>
        <w:pStyle w:val="Text"/>
        <w:tabs>
          <w:tab w:val="left" w:pos="680"/>
          <w:tab w:val="left" w:pos="1134"/>
        </w:tabs>
        <w:spacing w:after="120" w:line="240" w:lineRule="auto"/>
      </w:pP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67" type="#_x0000_t75" style="position:absolute;left:0;text-align:left;margin-left:6.6pt;margin-top:73.95pt;width:450.6pt;height:192.25pt;z-index:4;mso-position-horizontal:absolute;mso-position-horizontal-relative:text;mso-position-vertical:absolute;mso-position-vertical-relative:text" o:allowincell="f">
            <v:imagedata r:id="rId14" o:title=""/>
            <w10:wrap type="topAndBottom"/>
          </v:shape>
        </w:pict>
      </w:r>
      <w:r>
        <w:t>В 2001 году большое число жалоб пришлось на органы власти (16,2%), сферу производства одежды и аксессуаров (12%), затем следовали парфюмерия и косметика (11,7%). Наибольшее количество жалоб было подано в связи с рекламными кампаниями в автомобильном секторе. В</w:t>
      </w:r>
      <w:r>
        <w:rPr>
          <w:lang w:val="en-US"/>
        </w:rPr>
        <w:t> </w:t>
      </w:r>
      <w:r>
        <w:t>связи с объявлениями о карнавале на Тенерифе и одним из комиксов поступило 16,3% жалоб.</w:t>
      </w:r>
    </w:p>
    <w:p w:rsidR="00000000" w:rsidRDefault="00000000">
      <w:pPr>
        <w:pStyle w:val="Text"/>
        <w:tabs>
          <w:tab w:val="left" w:pos="680"/>
          <w:tab w:val="left" w:pos="1134"/>
        </w:tabs>
        <w:spacing w:after="0" w:line="240" w:lineRule="auto"/>
        <w:jc w:val="left"/>
        <w:rPr>
          <w:b/>
        </w:rPr>
      </w:pPr>
    </w:p>
    <w:p w:rsidR="00000000" w:rsidRDefault="00000000">
      <w:pPr>
        <w:pStyle w:val="Text"/>
        <w:tabs>
          <w:tab w:val="left" w:pos="680"/>
          <w:tab w:val="left" w:pos="1134"/>
        </w:tabs>
        <w:spacing w:before="240" w:after="100" w:line="240" w:lineRule="auto"/>
      </w:pPr>
      <w:r>
        <w:t>Из числа лиц, обратившихся с жалобами, 81% составляли женщины и 18,5% – мужчины. Здесь важно отметить растущее число мужчин среди заявителей.</w:t>
      </w:r>
    </w:p>
    <w:p w:rsidR="00000000" w:rsidRDefault="00000000">
      <w:pPr>
        <w:pStyle w:val="Text"/>
        <w:tabs>
          <w:tab w:val="left" w:pos="680"/>
          <w:tab w:val="left" w:pos="1134"/>
        </w:tabs>
        <w:spacing w:line="240" w:lineRule="auto"/>
        <w:jc w:val="left"/>
      </w:pPr>
      <w:r>
        <w:rPr>
          <w:noProof/>
          <w:sz w:val="20"/>
        </w:rPr>
        <w:pict>
          <v:rect id="_x0000_s1582" style="position:absolute;margin-left:109.15pt;margin-top:167.75pt;width:294.85pt;height:8.4pt;z-index:9;mso-position-horizontal:absolute;mso-position-horizontal-relative:text;mso-position-vertical:absolute;mso-position-vertical-relative:text" o:allowincell="f" stroked="f"/>
        </w:pict>
      </w:r>
      <w:r>
        <w:pict>
          <v:shape id="_x0000_s1570" type="#_x0000_t75" style="position:absolute;margin-left:0;margin-top:0;width:465.6pt;height:262.45pt;z-index:5;mso-position-horizontal:absolute;mso-position-horizontal-relative:text;mso-position-vertical:absolute;mso-position-vertical-relative:text" o:allowincell="f">
            <v:imagedata r:id="rId15" o:title=""/>
            <w10:wrap type="topAndBottom"/>
          </v:shape>
        </w:pict>
      </w:r>
    </w:p>
    <w:p w:rsidR="00000000" w:rsidRDefault="00000000">
      <w:pPr>
        <w:pStyle w:val="Text"/>
        <w:tabs>
          <w:tab w:val="left" w:pos="680"/>
          <w:tab w:val="left" w:pos="1134"/>
        </w:tabs>
        <w:spacing w:line="240" w:lineRule="auto"/>
      </w:pPr>
      <w:r>
        <w:t>В 2001 году в сравнении с предыдущими годами отмечено некоторое изменение в отношении лиц, обращающихся с жалобами, – увеличилось число жалоб от возрастных групп 21–25 лет (4,9% в 2000 году и 10,4% в 2001 году) и 16–20 лет (1,1% в 2000 году и 3,7% в 2001 году). Такие изменения представляются положительными, свидетельствуя о том, что молодые люди становятся более сознательными и выступают против дискриминации по признаку пола.</w:t>
      </w:r>
    </w:p>
    <w:p w:rsidR="00000000" w:rsidRDefault="00000000">
      <w:pPr>
        <w:pStyle w:val="Text"/>
        <w:tabs>
          <w:tab w:val="left" w:pos="680"/>
          <w:tab w:val="left" w:pos="1134"/>
        </w:tabs>
        <w:spacing w:line="240" w:lineRule="auto"/>
      </w:pPr>
      <w:r>
        <w:t>В том что касается образовательного уровня лиц, обратившихся с жалобами, то отмечается значительный рост числа граждан с начальным образованием.</w:t>
      </w:r>
    </w:p>
    <w:p w:rsidR="00000000" w:rsidRDefault="00000000">
      <w:pPr>
        <w:pStyle w:val="Text"/>
        <w:tabs>
          <w:tab w:val="left" w:pos="680"/>
          <w:tab w:val="left" w:pos="1134"/>
        </w:tabs>
        <w:spacing w:after="0" w:line="240" w:lineRule="auto"/>
      </w:pPr>
      <w:r>
        <w:t>Содержание жалоб можно сгруппировать следующим образом:</w:t>
      </w:r>
    </w:p>
    <w:p w:rsidR="00000000" w:rsidRDefault="00000000">
      <w:pPr>
        <w:pStyle w:val="Text"/>
        <w:tabs>
          <w:tab w:val="left" w:pos="680"/>
          <w:tab w:val="left" w:pos="1134"/>
        </w:tabs>
        <w:spacing w:after="0" w:line="240" w:lineRule="auto"/>
      </w:pPr>
      <w:r>
        <w:t>–</w:t>
      </w:r>
      <w:r>
        <w:tab/>
        <w:t>использование женского тела как эротического и сексуального объекта;</w:t>
      </w:r>
    </w:p>
    <w:p w:rsidR="00000000" w:rsidRDefault="00000000">
      <w:pPr>
        <w:pStyle w:val="Text"/>
        <w:tabs>
          <w:tab w:val="left" w:pos="680"/>
          <w:tab w:val="left" w:pos="1134"/>
        </w:tabs>
        <w:spacing w:after="0" w:line="240" w:lineRule="auto"/>
      </w:pPr>
      <w:r>
        <w:t>–</w:t>
      </w:r>
      <w:r>
        <w:tab/>
        <w:t>обесценивание женщины в профессиональном плане;</w:t>
      </w:r>
    </w:p>
    <w:p w:rsidR="00000000" w:rsidRDefault="00000000">
      <w:pPr>
        <w:pStyle w:val="Text"/>
        <w:tabs>
          <w:tab w:val="left" w:pos="680"/>
          <w:tab w:val="left" w:pos="1134"/>
        </w:tabs>
        <w:spacing w:after="0" w:line="240" w:lineRule="auto"/>
      </w:pPr>
      <w:r>
        <w:t>–</w:t>
      </w:r>
      <w:r>
        <w:tab/>
        <w:t xml:space="preserve">женщина как сосредоточение насилия и деградации; </w:t>
      </w:r>
    </w:p>
    <w:p w:rsidR="00000000" w:rsidRDefault="00000000">
      <w:pPr>
        <w:pStyle w:val="Text"/>
        <w:tabs>
          <w:tab w:val="left" w:pos="680"/>
          <w:tab w:val="left" w:pos="1134"/>
        </w:tabs>
        <w:spacing w:line="240" w:lineRule="auto"/>
      </w:pPr>
      <w:r>
        <w:t>–</w:t>
      </w:r>
      <w:r>
        <w:tab/>
        <w:t>дискриминация по признаку пола в рекламе игрушек.</w:t>
      </w:r>
    </w:p>
    <w:p w:rsidR="00000000" w:rsidRDefault="00000000">
      <w:pPr>
        <w:pStyle w:val="Text"/>
        <w:tabs>
          <w:tab w:val="left" w:pos="680"/>
          <w:tab w:val="left" w:pos="1134"/>
        </w:tabs>
        <w:spacing w:line="240" w:lineRule="auto"/>
      </w:pPr>
      <w:r>
        <w:t>В течение 2001 года Институт по делам женщин обратился к 19 предприятиям в связи с дискриминационным содержанием их рекламы с требованием прекратить ее. Одновременно Институт по делам женщин предлагает сотрудничество в целях улучшения образа женщины в рекламе.</w:t>
      </w:r>
    </w:p>
    <w:p w:rsidR="00000000" w:rsidRDefault="00000000">
      <w:pPr>
        <w:pStyle w:val="Text"/>
        <w:tabs>
          <w:tab w:val="left" w:pos="680"/>
          <w:tab w:val="left" w:pos="1134"/>
        </w:tabs>
        <w:spacing w:line="240" w:lineRule="auto"/>
      </w:pPr>
      <w:r>
        <w:t xml:space="preserve">Наконец, с 1994 года Институт по делам женщин ежегодно готовит </w:t>
      </w:r>
      <w:r>
        <w:rPr>
          <w:b/>
        </w:rPr>
        <w:t xml:space="preserve">доклад о результатах </w:t>
      </w:r>
      <w:r>
        <w:t>работы Наблюдательного совета по рекламе. Доклад распространяется через СМИ, направляется в профессиональные ассоциации по рекламе и в комиссию по самоконтролю за рекламой, с тем чтобы лица, ответственные за рекламу, понимали необходимость изменения образа женщины в соответствии с требованиями граждан Испании. Доклад направляется соответствующим институтам Автономных сообществ, занимающимся вопросами равноправия, в целях усиления контроля за дискриминационной рекламой, а также учреждениям и ассоциациям, в задачи которых входит выявление незаконной рекламы.</w:t>
      </w:r>
    </w:p>
    <w:p w:rsidR="00000000" w:rsidRDefault="00000000">
      <w:pPr>
        <w:pStyle w:val="Text"/>
        <w:tabs>
          <w:tab w:val="left" w:pos="680"/>
          <w:tab w:val="left" w:pos="1134"/>
        </w:tabs>
        <w:spacing w:after="280" w:line="240" w:lineRule="auto"/>
        <w:rPr>
          <w:b/>
        </w:rPr>
      </w:pPr>
      <w:r>
        <w:rPr>
          <w:b/>
        </w:rPr>
        <w:br w:type="page"/>
        <w:t>2.</w:t>
      </w:r>
      <w:r>
        <w:rPr>
          <w:b/>
        </w:rPr>
        <w:tab/>
        <w:t>Пропагандистские кампании</w:t>
      </w:r>
    </w:p>
    <w:p w:rsidR="00000000" w:rsidRDefault="00000000">
      <w:pPr>
        <w:pStyle w:val="Text"/>
        <w:tabs>
          <w:tab w:val="left" w:pos="680"/>
          <w:tab w:val="left" w:pos="1134"/>
        </w:tabs>
        <w:spacing w:after="280" w:line="240" w:lineRule="auto"/>
        <w:rPr>
          <w:sz w:val="24"/>
        </w:rPr>
      </w:pPr>
      <w:r>
        <w:rPr>
          <w:sz w:val="24"/>
        </w:rPr>
        <w:t xml:space="preserve">Эти кампании также служат необходимым инструментом изменения социокультурных стереотипов. С 1999 года были проведены следующие крупные кампании: </w:t>
      </w:r>
    </w:p>
    <w:p w:rsidR="00000000" w:rsidRDefault="00000000">
      <w:pPr>
        <w:pStyle w:val="Text"/>
        <w:tabs>
          <w:tab w:val="left" w:pos="680"/>
          <w:tab w:val="left" w:pos="1134"/>
        </w:tabs>
        <w:spacing w:after="280" w:line="240" w:lineRule="auto"/>
        <w:rPr>
          <w:sz w:val="24"/>
        </w:rPr>
      </w:pPr>
      <w:r>
        <w:rPr>
          <w:b/>
          <w:sz w:val="24"/>
        </w:rPr>
        <w:t>"Участие женщин в общественной жизни".</w:t>
      </w:r>
      <w:r>
        <w:rPr>
          <w:sz w:val="24"/>
        </w:rPr>
        <w:t xml:space="preserve"> Эта кампания проводилась с 14 по 29 января 1999 года на радио, в прессе и журналах с целью усиления и упрочения участия женщин во всех сферах политической, профсоюзной и экономической жизни общества, в общественных организациях, школьных советах и т. д.</w:t>
      </w:r>
    </w:p>
    <w:p w:rsidR="00000000" w:rsidRDefault="00000000">
      <w:pPr>
        <w:pStyle w:val="Text"/>
        <w:tabs>
          <w:tab w:val="left" w:pos="680"/>
          <w:tab w:val="left" w:pos="1134"/>
        </w:tabs>
        <w:spacing w:after="280" w:line="240" w:lineRule="auto"/>
      </w:pPr>
      <w:r>
        <w:rPr>
          <w:b/>
        </w:rPr>
        <w:t>"8 Марта, Международный женский день".</w:t>
      </w:r>
      <w:r>
        <w:t xml:space="preserve"> Кампания проводилась в 1999, 2000, 2001 и </w:t>
      </w:r>
      <w:r>
        <w:br/>
        <w:t xml:space="preserve">2002 годах с целью отметить этот день. </w:t>
      </w:r>
    </w:p>
    <w:p w:rsidR="00000000" w:rsidRDefault="00000000">
      <w:pPr>
        <w:pStyle w:val="Text"/>
        <w:tabs>
          <w:tab w:val="left" w:pos="680"/>
          <w:tab w:val="left" w:pos="1134"/>
        </w:tabs>
        <w:spacing w:after="280" w:line="240" w:lineRule="auto"/>
      </w:pPr>
      <w:r>
        <w:rPr>
          <w:b/>
        </w:rPr>
        <w:t xml:space="preserve">"Если скрывать правду, то никто не узнает, что тебе нужна помощь". </w:t>
      </w:r>
      <w:r>
        <w:t>Кампания проводилась с 27 сентября по 17 октября 1999 года с целью информировать жертвы бытового насилия о помощи, которую они могут получить в рамках уже имеющихся средств. Кампания велась на радио и телевидении, в периодической печати, женских, медицинских, юридических журналах, с использованием листовок в телефонных будках, в журналах силовых ведомств, в муниципальном журнале и журналах Министерства труда и социальных вопросов.</w:t>
      </w:r>
    </w:p>
    <w:p w:rsidR="00000000" w:rsidRDefault="00000000">
      <w:pPr>
        <w:pStyle w:val="Text"/>
        <w:tabs>
          <w:tab w:val="left" w:pos="680"/>
          <w:tab w:val="left" w:pos="1134"/>
        </w:tabs>
        <w:spacing w:after="280" w:line="240" w:lineRule="auto"/>
      </w:pPr>
      <w:r>
        <w:rPr>
          <w:b/>
        </w:rPr>
        <w:t xml:space="preserve">"Людские ресурсы с точки зрения равенства возможностей". </w:t>
      </w:r>
      <w:r>
        <w:t xml:space="preserve">В рамках кампании в экономических изданиях были опубликованы материалы о семинаре под этим же названием, который проходил в Мадриде 27 и 28 сентября 1999 года. </w:t>
      </w:r>
    </w:p>
    <w:p w:rsidR="00000000" w:rsidRDefault="00000000">
      <w:pPr>
        <w:pStyle w:val="Text"/>
        <w:tabs>
          <w:tab w:val="left" w:pos="680"/>
          <w:tab w:val="left" w:pos="1134"/>
        </w:tabs>
        <w:spacing w:after="280" w:line="240" w:lineRule="auto"/>
      </w:pPr>
      <w:r>
        <w:rPr>
          <w:b/>
        </w:rPr>
        <w:t xml:space="preserve">"Насилие против женщин беспокоит всех – и мужчин, и женщин". </w:t>
      </w:r>
      <w:r>
        <w:t>Кампания проходила с 8 по 28 ноября 2000 года с целью осветить проблему бытового насилия, масштаб этой проблемы, а также ее вред и негативные последствия для семьи. Кампания проходила на телевидении, по радио, в прессе, в рамках Национальной сети железных дорог Испании – в выпускаемых ею газетах, журналах, в форме наглядной агитации на принадлежащих ей зданиях.</w:t>
      </w:r>
    </w:p>
    <w:p w:rsidR="00000000" w:rsidRDefault="00000000">
      <w:pPr>
        <w:pStyle w:val="Text"/>
        <w:tabs>
          <w:tab w:val="left" w:pos="680"/>
          <w:tab w:val="left" w:pos="1134"/>
        </w:tabs>
        <w:spacing w:after="280" w:line="240" w:lineRule="auto"/>
      </w:pPr>
      <w:r>
        <w:rPr>
          <w:b/>
        </w:rPr>
        <w:t xml:space="preserve">"Программа ОПТИМА". </w:t>
      </w:r>
      <w:r>
        <w:t xml:space="preserve">Кампания проводилась с 15 октября по 15 ноября 1997 года с целью заявить о задачах этой программы и участвующих в ней предприятиях. Кампания велась в газетах и журналах общего и экономического профиля. </w:t>
      </w:r>
    </w:p>
    <w:p w:rsidR="00000000" w:rsidRDefault="00000000">
      <w:pPr>
        <w:pStyle w:val="Text"/>
        <w:tabs>
          <w:tab w:val="left" w:pos="680"/>
          <w:tab w:val="left" w:pos="1134"/>
        </w:tabs>
        <w:spacing w:after="280" w:line="240" w:lineRule="auto"/>
      </w:pPr>
      <w:r>
        <w:t xml:space="preserve">Рекламные вкладки в связи с днем </w:t>
      </w:r>
      <w:r>
        <w:rPr>
          <w:b/>
        </w:rPr>
        <w:t>"Задач и возможностей предприятий".</w:t>
      </w:r>
      <w:r>
        <w:t xml:space="preserve"> </w:t>
      </w:r>
    </w:p>
    <w:p w:rsidR="00000000" w:rsidRDefault="00000000">
      <w:pPr>
        <w:pStyle w:val="Text"/>
        <w:tabs>
          <w:tab w:val="left" w:pos="680"/>
          <w:tab w:val="left" w:pos="1134"/>
        </w:tabs>
        <w:spacing w:after="280" w:line="240" w:lineRule="auto"/>
      </w:pPr>
      <w:r>
        <w:t>"</w:t>
      </w:r>
      <w:r>
        <w:rPr>
          <w:b/>
        </w:rPr>
        <w:t>Работа и семья – большая совместимость</w:t>
      </w:r>
      <w:r>
        <w:t xml:space="preserve">". Кампания проводилась во втором квартале </w:t>
      </w:r>
      <w:r>
        <w:br/>
        <w:t xml:space="preserve">2001 года в течение 30 дней на радио, в прессе, посредством публикаций информационных брошюр общим тиражом 60 тыс. экземпляров, в также в профсоюзных и предпринимательских журналах. </w:t>
      </w:r>
    </w:p>
    <w:p w:rsidR="00000000" w:rsidRDefault="00000000">
      <w:pPr>
        <w:pStyle w:val="Text"/>
        <w:tabs>
          <w:tab w:val="left" w:pos="680"/>
          <w:tab w:val="left" w:pos="1134"/>
        </w:tabs>
        <w:spacing w:after="280" w:line="240" w:lineRule="auto"/>
      </w:pPr>
      <w:r>
        <w:rPr>
          <w:b/>
        </w:rPr>
        <w:t xml:space="preserve">"Возродись и говори". </w:t>
      </w:r>
      <w:r>
        <w:t>Кампания имела целью</w:t>
      </w:r>
      <w:r>
        <w:rPr>
          <w:b/>
        </w:rPr>
        <w:t xml:space="preserve"> </w:t>
      </w:r>
      <w:r>
        <w:t xml:space="preserve">завоевать доверие женщин – жертв жестокого обращения, с тем чтобы они разорвали круг молчания и изоляции, а также предоставить им информацию о специализированной помощи. Кампания проводилась с 23 ноября по 12 декабря 2001 года в прессе, радио и телевидении. </w:t>
      </w:r>
    </w:p>
    <w:p w:rsidR="00000000" w:rsidRDefault="00000000">
      <w:pPr>
        <w:pStyle w:val="Text"/>
        <w:tabs>
          <w:tab w:val="left" w:pos="680"/>
          <w:tab w:val="left" w:pos="1134"/>
        </w:tabs>
        <w:spacing w:line="240" w:lineRule="auto"/>
      </w:pPr>
      <w:r>
        <w:t xml:space="preserve">Ежегодная кампания Министерства обороны, проводимая для пропаганды новой модели </w:t>
      </w:r>
      <w:r>
        <w:rPr>
          <w:b/>
        </w:rPr>
        <w:t>Вооруженных сил</w:t>
      </w:r>
      <w:r>
        <w:t xml:space="preserve"> и рассчитанная на молодежь обоих полов, с целью увеличения роли женщин в армии. </w:t>
      </w:r>
    </w:p>
    <w:p w:rsidR="00000000" w:rsidRDefault="00000000">
      <w:pPr>
        <w:pStyle w:val="Text"/>
        <w:tabs>
          <w:tab w:val="left" w:pos="680"/>
          <w:tab w:val="left" w:pos="1134"/>
        </w:tabs>
        <w:spacing w:line="240" w:lineRule="auto"/>
        <w:rPr>
          <w:b/>
        </w:rPr>
      </w:pPr>
      <w:r>
        <w:rPr>
          <w:b/>
          <w:lang w:val="en-US"/>
        </w:rPr>
        <w:br w:type="page"/>
        <w:t xml:space="preserve">3. </w:t>
      </w:r>
      <w:r>
        <w:rPr>
          <w:b/>
          <w:lang w:val="en-US"/>
        </w:rPr>
        <w:tab/>
      </w:r>
      <w:r>
        <w:rPr>
          <w:b/>
        </w:rPr>
        <w:t>Публикации и исследования</w:t>
      </w:r>
    </w:p>
    <w:p w:rsidR="00000000" w:rsidRDefault="00000000">
      <w:pPr>
        <w:pStyle w:val="Text"/>
        <w:tabs>
          <w:tab w:val="left" w:pos="680"/>
          <w:tab w:val="left" w:pos="1134"/>
        </w:tabs>
        <w:spacing w:before="120" w:line="240" w:lineRule="auto"/>
        <w:rPr>
          <w:b/>
        </w:rPr>
      </w:pPr>
      <w:r>
        <w:rPr>
          <w:b/>
        </w:rPr>
        <w:t>Издательский план и помощь в издании материалов Института по делам женщин</w:t>
      </w:r>
    </w:p>
    <w:p w:rsidR="00000000" w:rsidRDefault="00000000">
      <w:pPr>
        <w:pStyle w:val="Text"/>
        <w:tabs>
          <w:tab w:val="left" w:pos="680"/>
          <w:tab w:val="left" w:pos="1134"/>
        </w:tabs>
        <w:spacing w:line="240" w:lineRule="auto"/>
        <w:rPr>
          <w:sz w:val="24"/>
        </w:rPr>
      </w:pPr>
      <w:r>
        <w:rPr>
          <w:sz w:val="24"/>
        </w:rPr>
        <w:t xml:space="preserve">Институт по делам женщин каждый год осуществляет широкий план издательской деятельности, принимая во внимание важное значение изменения стереотипов и культуры поведения. </w:t>
      </w:r>
    </w:p>
    <w:p w:rsidR="00000000" w:rsidRDefault="00000000">
      <w:pPr>
        <w:pStyle w:val="Text"/>
        <w:tabs>
          <w:tab w:val="left" w:pos="680"/>
          <w:tab w:val="left" w:pos="1134"/>
        </w:tabs>
        <w:spacing w:line="240" w:lineRule="auto"/>
      </w:pPr>
      <w:r>
        <w:t xml:space="preserve">Целями плана являются: распространение исследований по женской проблематике, издание юридических документов и технических материалов для оказания помощи в работе специалистов государственных, частных учреждений и общественных организаций, внедрение в сознание общественности необходимости изменения культурных норм и ролей, предоставление информации о вкладе женщин в развитие общества. </w:t>
      </w:r>
    </w:p>
    <w:p w:rsidR="00000000" w:rsidRDefault="00000000">
      <w:pPr>
        <w:pStyle w:val="Text"/>
        <w:tabs>
          <w:tab w:val="left" w:pos="680"/>
          <w:tab w:val="left" w:pos="1134"/>
        </w:tabs>
        <w:spacing w:line="240" w:lineRule="auto"/>
      </w:pPr>
      <w:r>
        <w:t>Издательский план включает специальные документы, плакаты, брошюры, справочники, видеоматериалы и компакт-диски, тематические публикации по вопросам образования, здравоохранения, участия в общественной и политической жизни, по вопросам занятости и трудовых отношений, законодательства, международной тематики, насилия. Этот план частично финансировался при помощи Европейского социального фонда.</w:t>
      </w:r>
    </w:p>
    <w:p w:rsidR="00000000" w:rsidRDefault="00000000">
      <w:pPr>
        <w:pStyle w:val="Text"/>
        <w:tabs>
          <w:tab w:val="left" w:pos="680"/>
          <w:tab w:val="left" w:pos="1134"/>
        </w:tabs>
        <w:spacing w:after="120"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51"/>
        <w:gridCol w:w="1838"/>
        <w:gridCol w:w="1827"/>
        <w:gridCol w:w="1887"/>
        <w:gridCol w:w="1828"/>
      </w:tblGrid>
      <w:tr w:rsidR="00000000">
        <w:tblPrEx>
          <w:tblCellMar>
            <w:top w:w="0" w:type="dxa"/>
            <w:left w:w="0" w:type="dxa"/>
            <w:bottom w:w="0" w:type="dxa"/>
            <w:right w:w="0" w:type="dxa"/>
          </w:tblCellMar>
        </w:tblPrEx>
        <w:trPr>
          <w:jc w:val="center"/>
        </w:trPr>
        <w:tc>
          <w:tcPr>
            <w:tcW w:w="1851" w:type="dxa"/>
            <w:vAlign w:val="center"/>
          </w:tcPr>
          <w:p w:rsidR="00000000" w:rsidRDefault="00000000">
            <w:pPr>
              <w:pStyle w:val="Text"/>
              <w:tabs>
                <w:tab w:val="left" w:pos="680"/>
                <w:tab w:val="left" w:pos="1134"/>
              </w:tabs>
              <w:spacing w:before="40" w:after="40" w:line="240" w:lineRule="auto"/>
              <w:jc w:val="center"/>
              <w:rPr>
                <w:b/>
                <w:sz w:val="20"/>
              </w:rPr>
            </w:pPr>
            <w:r>
              <w:rPr>
                <w:b/>
                <w:sz w:val="20"/>
              </w:rPr>
              <w:t>Год</w:t>
            </w:r>
          </w:p>
        </w:tc>
        <w:tc>
          <w:tcPr>
            <w:tcW w:w="1838" w:type="dxa"/>
            <w:vAlign w:val="center"/>
          </w:tcPr>
          <w:p w:rsidR="00000000" w:rsidRDefault="00000000">
            <w:pPr>
              <w:pStyle w:val="Text"/>
              <w:tabs>
                <w:tab w:val="left" w:pos="680"/>
                <w:tab w:val="left" w:pos="1134"/>
              </w:tabs>
              <w:spacing w:before="40" w:after="40" w:line="240" w:lineRule="auto"/>
              <w:jc w:val="center"/>
              <w:rPr>
                <w:b/>
                <w:sz w:val="20"/>
              </w:rPr>
            </w:pPr>
            <w:r>
              <w:rPr>
                <w:b/>
                <w:sz w:val="20"/>
              </w:rPr>
              <w:t>Количество изданий</w:t>
            </w:r>
          </w:p>
        </w:tc>
        <w:tc>
          <w:tcPr>
            <w:tcW w:w="1827" w:type="dxa"/>
            <w:vAlign w:val="center"/>
          </w:tcPr>
          <w:p w:rsidR="00000000" w:rsidRDefault="00000000">
            <w:pPr>
              <w:pStyle w:val="Text"/>
              <w:tabs>
                <w:tab w:val="left" w:pos="680"/>
                <w:tab w:val="left" w:pos="1134"/>
              </w:tabs>
              <w:spacing w:before="40" w:after="40" w:line="240" w:lineRule="auto"/>
              <w:jc w:val="center"/>
              <w:rPr>
                <w:b/>
                <w:sz w:val="20"/>
              </w:rPr>
            </w:pPr>
            <w:r>
              <w:rPr>
                <w:b/>
                <w:sz w:val="20"/>
              </w:rPr>
              <w:t xml:space="preserve">Расходы </w:t>
            </w:r>
            <w:r>
              <w:rPr>
                <w:b/>
                <w:sz w:val="20"/>
              </w:rPr>
              <w:br/>
              <w:t>на издание</w:t>
            </w:r>
          </w:p>
        </w:tc>
        <w:tc>
          <w:tcPr>
            <w:tcW w:w="1887" w:type="dxa"/>
            <w:vAlign w:val="center"/>
          </w:tcPr>
          <w:p w:rsidR="00000000" w:rsidRDefault="00000000">
            <w:pPr>
              <w:pStyle w:val="Text"/>
              <w:tabs>
                <w:tab w:val="left" w:pos="680"/>
                <w:tab w:val="left" w:pos="1134"/>
              </w:tabs>
              <w:spacing w:before="40" w:after="40" w:line="240" w:lineRule="auto"/>
              <w:jc w:val="center"/>
              <w:rPr>
                <w:b/>
                <w:sz w:val="20"/>
              </w:rPr>
            </w:pPr>
            <w:r>
              <w:rPr>
                <w:b/>
                <w:sz w:val="20"/>
              </w:rPr>
              <w:t>Расходы на распространение</w:t>
            </w:r>
          </w:p>
        </w:tc>
        <w:tc>
          <w:tcPr>
            <w:tcW w:w="1828" w:type="dxa"/>
            <w:vAlign w:val="center"/>
          </w:tcPr>
          <w:p w:rsidR="00000000" w:rsidRDefault="00000000">
            <w:pPr>
              <w:pStyle w:val="Text"/>
              <w:tabs>
                <w:tab w:val="left" w:pos="680"/>
                <w:tab w:val="left" w:pos="1134"/>
              </w:tabs>
              <w:spacing w:before="40" w:after="40" w:line="240" w:lineRule="auto"/>
              <w:jc w:val="center"/>
              <w:rPr>
                <w:b/>
                <w:sz w:val="20"/>
              </w:rPr>
            </w:pPr>
            <w:r>
              <w:rPr>
                <w:b/>
                <w:sz w:val="20"/>
              </w:rPr>
              <w:t xml:space="preserve">Всего </w:t>
            </w:r>
            <w:r>
              <w:rPr>
                <w:b/>
                <w:sz w:val="20"/>
                <w:lang w:val="en-US"/>
              </w:rPr>
              <w:br/>
            </w:r>
            <w:r>
              <w:rPr>
                <w:b/>
                <w:sz w:val="20"/>
              </w:rPr>
              <w:t>расходов</w:t>
            </w:r>
          </w:p>
        </w:tc>
      </w:tr>
      <w:tr w:rsidR="00000000">
        <w:tblPrEx>
          <w:tblCellMar>
            <w:top w:w="0" w:type="dxa"/>
            <w:left w:w="0" w:type="dxa"/>
            <w:bottom w:w="0" w:type="dxa"/>
            <w:right w:w="0" w:type="dxa"/>
          </w:tblCellMar>
        </w:tblPrEx>
        <w:trPr>
          <w:jc w:val="center"/>
        </w:trPr>
        <w:tc>
          <w:tcPr>
            <w:tcW w:w="1851" w:type="dxa"/>
            <w:vAlign w:val="center"/>
          </w:tcPr>
          <w:p w:rsidR="00000000" w:rsidRDefault="00000000">
            <w:pPr>
              <w:pStyle w:val="Text"/>
              <w:tabs>
                <w:tab w:val="left" w:pos="680"/>
                <w:tab w:val="left" w:pos="1134"/>
              </w:tabs>
              <w:spacing w:before="40" w:after="40" w:line="240" w:lineRule="auto"/>
              <w:jc w:val="center"/>
              <w:rPr>
                <w:sz w:val="20"/>
              </w:rPr>
            </w:pPr>
            <w:r>
              <w:rPr>
                <w:sz w:val="20"/>
              </w:rPr>
              <w:t>1990</w:t>
            </w:r>
          </w:p>
        </w:tc>
        <w:tc>
          <w:tcPr>
            <w:tcW w:w="1838" w:type="dxa"/>
            <w:vAlign w:val="center"/>
          </w:tcPr>
          <w:p w:rsidR="00000000" w:rsidRDefault="00000000">
            <w:pPr>
              <w:pStyle w:val="Text"/>
              <w:tabs>
                <w:tab w:val="left" w:pos="680"/>
                <w:tab w:val="left" w:pos="1134"/>
              </w:tabs>
              <w:spacing w:before="40" w:after="40" w:line="240" w:lineRule="auto"/>
              <w:jc w:val="center"/>
              <w:rPr>
                <w:sz w:val="20"/>
              </w:rPr>
            </w:pPr>
            <w:r>
              <w:rPr>
                <w:sz w:val="20"/>
              </w:rPr>
              <w:t>105</w:t>
            </w:r>
          </w:p>
        </w:tc>
        <w:tc>
          <w:tcPr>
            <w:tcW w:w="1827" w:type="dxa"/>
            <w:vAlign w:val="center"/>
          </w:tcPr>
          <w:p w:rsidR="00000000" w:rsidRDefault="00000000">
            <w:pPr>
              <w:pStyle w:val="Text"/>
              <w:tabs>
                <w:tab w:val="left" w:pos="680"/>
                <w:tab w:val="left" w:pos="1134"/>
              </w:tabs>
              <w:spacing w:before="40" w:after="40" w:line="240" w:lineRule="auto"/>
              <w:jc w:val="center"/>
              <w:rPr>
                <w:sz w:val="20"/>
              </w:rPr>
            </w:pPr>
            <w:r>
              <w:rPr>
                <w:sz w:val="20"/>
              </w:rPr>
              <w:t>514 908</w:t>
            </w:r>
          </w:p>
        </w:tc>
        <w:tc>
          <w:tcPr>
            <w:tcW w:w="1887" w:type="dxa"/>
            <w:vAlign w:val="center"/>
          </w:tcPr>
          <w:p w:rsidR="00000000" w:rsidRDefault="00000000">
            <w:pPr>
              <w:pStyle w:val="Text"/>
              <w:tabs>
                <w:tab w:val="left" w:pos="680"/>
                <w:tab w:val="left" w:pos="1134"/>
              </w:tabs>
              <w:spacing w:before="40" w:after="40" w:line="240" w:lineRule="auto"/>
              <w:jc w:val="center"/>
              <w:rPr>
                <w:sz w:val="20"/>
              </w:rPr>
            </w:pPr>
            <w:r>
              <w:rPr>
                <w:sz w:val="20"/>
              </w:rPr>
              <w:t>56 521,11</w:t>
            </w:r>
          </w:p>
        </w:tc>
        <w:tc>
          <w:tcPr>
            <w:tcW w:w="1828" w:type="dxa"/>
            <w:vAlign w:val="center"/>
          </w:tcPr>
          <w:p w:rsidR="00000000" w:rsidRDefault="00000000">
            <w:pPr>
              <w:pStyle w:val="Text"/>
              <w:tabs>
                <w:tab w:val="left" w:pos="680"/>
                <w:tab w:val="left" w:pos="1134"/>
              </w:tabs>
              <w:spacing w:before="40" w:after="40" w:line="240" w:lineRule="auto"/>
              <w:jc w:val="center"/>
              <w:rPr>
                <w:sz w:val="20"/>
              </w:rPr>
            </w:pPr>
            <w:r>
              <w:rPr>
                <w:sz w:val="20"/>
              </w:rPr>
              <w:t>571 429,10</w:t>
            </w:r>
          </w:p>
        </w:tc>
      </w:tr>
      <w:tr w:rsidR="00000000">
        <w:tblPrEx>
          <w:tblCellMar>
            <w:top w:w="0" w:type="dxa"/>
            <w:left w:w="0" w:type="dxa"/>
            <w:bottom w:w="0" w:type="dxa"/>
            <w:right w:w="0" w:type="dxa"/>
          </w:tblCellMar>
        </w:tblPrEx>
        <w:trPr>
          <w:jc w:val="center"/>
        </w:trPr>
        <w:tc>
          <w:tcPr>
            <w:tcW w:w="1851" w:type="dxa"/>
            <w:vAlign w:val="center"/>
          </w:tcPr>
          <w:p w:rsidR="00000000" w:rsidRDefault="00000000">
            <w:pPr>
              <w:pStyle w:val="Text"/>
              <w:tabs>
                <w:tab w:val="left" w:pos="680"/>
                <w:tab w:val="left" w:pos="1134"/>
              </w:tabs>
              <w:spacing w:before="40" w:after="40" w:line="240" w:lineRule="auto"/>
              <w:jc w:val="center"/>
              <w:rPr>
                <w:sz w:val="20"/>
              </w:rPr>
            </w:pPr>
            <w:r>
              <w:rPr>
                <w:sz w:val="20"/>
              </w:rPr>
              <w:t>2000</w:t>
            </w:r>
          </w:p>
        </w:tc>
        <w:tc>
          <w:tcPr>
            <w:tcW w:w="1838" w:type="dxa"/>
            <w:vAlign w:val="center"/>
          </w:tcPr>
          <w:p w:rsidR="00000000" w:rsidRDefault="00000000">
            <w:pPr>
              <w:pStyle w:val="Text"/>
              <w:tabs>
                <w:tab w:val="left" w:pos="680"/>
                <w:tab w:val="left" w:pos="1134"/>
              </w:tabs>
              <w:spacing w:before="40" w:after="40" w:line="240" w:lineRule="auto"/>
              <w:jc w:val="center"/>
              <w:rPr>
                <w:sz w:val="20"/>
              </w:rPr>
            </w:pPr>
            <w:r>
              <w:rPr>
                <w:sz w:val="20"/>
              </w:rPr>
              <w:t>96</w:t>
            </w:r>
          </w:p>
        </w:tc>
        <w:tc>
          <w:tcPr>
            <w:tcW w:w="1827" w:type="dxa"/>
            <w:vAlign w:val="center"/>
          </w:tcPr>
          <w:p w:rsidR="00000000" w:rsidRDefault="00000000">
            <w:pPr>
              <w:pStyle w:val="Text"/>
              <w:tabs>
                <w:tab w:val="left" w:pos="680"/>
                <w:tab w:val="left" w:pos="1134"/>
              </w:tabs>
              <w:spacing w:before="40" w:after="40" w:line="240" w:lineRule="auto"/>
              <w:jc w:val="center"/>
              <w:rPr>
                <w:sz w:val="20"/>
              </w:rPr>
            </w:pPr>
            <w:r>
              <w:rPr>
                <w:sz w:val="20"/>
              </w:rPr>
              <w:t>494 471,75</w:t>
            </w:r>
          </w:p>
        </w:tc>
        <w:tc>
          <w:tcPr>
            <w:tcW w:w="1887" w:type="dxa"/>
            <w:vAlign w:val="center"/>
          </w:tcPr>
          <w:p w:rsidR="00000000" w:rsidRDefault="00000000">
            <w:pPr>
              <w:pStyle w:val="Text"/>
              <w:tabs>
                <w:tab w:val="left" w:pos="680"/>
                <w:tab w:val="left" w:pos="1134"/>
              </w:tabs>
              <w:spacing w:before="40" w:after="40" w:line="240" w:lineRule="auto"/>
              <w:jc w:val="center"/>
              <w:rPr>
                <w:sz w:val="20"/>
              </w:rPr>
            </w:pPr>
            <w:r>
              <w:rPr>
                <w:sz w:val="20"/>
              </w:rPr>
              <w:t>74 193,18</w:t>
            </w:r>
          </w:p>
        </w:tc>
        <w:tc>
          <w:tcPr>
            <w:tcW w:w="1828" w:type="dxa"/>
            <w:vAlign w:val="center"/>
          </w:tcPr>
          <w:p w:rsidR="00000000" w:rsidRDefault="00000000">
            <w:pPr>
              <w:pStyle w:val="Text"/>
              <w:tabs>
                <w:tab w:val="left" w:pos="680"/>
                <w:tab w:val="left" w:pos="1134"/>
              </w:tabs>
              <w:spacing w:before="40" w:after="40" w:line="240" w:lineRule="auto"/>
              <w:jc w:val="center"/>
              <w:rPr>
                <w:sz w:val="20"/>
              </w:rPr>
            </w:pPr>
            <w:r>
              <w:rPr>
                <w:sz w:val="20"/>
              </w:rPr>
              <w:t>568 664,92</w:t>
            </w:r>
          </w:p>
        </w:tc>
      </w:tr>
      <w:tr w:rsidR="00000000">
        <w:tblPrEx>
          <w:tblCellMar>
            <w:top w:w="0" w:type="dxa"/>
            <w:left w:w="0" w:type="dxa"/>
            <w:bottom w:w="0" w:type="dxa"/>
            <w:right w:w="0" w:type="dxa"/>
          </w:tblCellMar>
        </w:tblPrEx>
        <w:trPr>
          <w:jc w:val="center"/>
        </w:trPr>
        <w:tc>
          <w:tcPr>
            <w:tcW w:w="1851" w:type="dxa"/>
            <w:vAlign w:val="center"/>
          </w:tcPr>
          <w:p w:rsidR="00000000" w:rsidRDefault="00000000">
            <w:pPr>
              <w:pStyle w:val="Text"/>
              <w:tabs>
                <w:tab w:val="left" w:pos="680"/>
                <w:tab w:val="left" w:pos="1134"/>
              </w:tabs>
              <w:spacing w:before="40" w:after="40" w:line="240" w:lineRule="auto"/>
              <w:jc w:val="center"/>
              <w:rPr>
                <w:sz w:val="20"/>
              </w:rPr>
            </w:pPr>
            <w:r>
              <w:rPr>
                <w:sz w:val="20"/>
              </w:rPr>
              <w:t>2001</w:t>
            </w:r>
          </w:p>
        </w:tc>
        <w:tc>
          <w:tcPr>
            <w:tcW w:w="1838" w:type="dxa"/>
            <w:vAlign w:val="center"/>
          </w:tcPr>
          <w:p w:rsidR="00000000" w:rsidRDefault="00000000">
            <w:pPr>
              <w:pStyle w:val="Text"/>
              <w:tabs>
                <w:tab w:val="left" w:pos="680"/>
                <w:tab w:val="left" w:pos="1134"/>
              </w:tabs>
              <w:spacing w:before="40" w:after="40" w:line="240" w:lineRule="auto"/>
              <w:jc w:val="center"/>
              <w:rPr>
                <w:sz w:val="20"/>
              </w:rPr>
            </w:pPr>
            <w:r>
              <w:rPr>
                <w:sz w:val="20"/>
              </w:rPr>
              <w:t>99</w:t>
            </w:r>
          </w:p>
        </w:tc>
        <w:tc>
          <w:tcPr>
            <w:tcW w:w="1827" w:type="dxa"/>
            <w:vAlign w:val="center"/>
          </w:tcPr>
          <w:p w:rsidR="00000000" w:rsidRDefault="00000000">
            <w:pPr>
              <w:pStyle w:val="Text"/>
              <w:tabs>
                <w:tab w:val="left" w:pos="680"/>
                <w:tab w:val="left" w:pos="1134"/>
              </w:tabs>
              <w:spacing w:before="40" w:after="40" w:line="240" w:lineRule="auto"/>
              <w:jc w:val="center"/>
              <w:rPr>
                <w:sz w:val="20"/>
              </w:rPr>
            </w:pPr>
            <w:r>
              <w:rPr>
                <w:sz w:val="20"/>
              </w:rPr>
              <w:t>546 100,74</w:t>
            </w:r>
          </w:p>
        </w:tc>
        <w:tc>
          <w:tcPr>
            <w:tcW w:w="1887" w:type="dxa"/>
            <w:vAlign w:val="center"/>
          </w:tcPr>
          <w:p w:rsidR="00000000" w:rsidRDefault="00000000">
            <w:pPr>
              <w:pStyle w:val="Text"/>
              <w:tabs>
                <w:tab w:val="left" w:pos="680"/>
                <w:tab w:val="left" w:pos="1134"/>
              </w:tabs>
              <w:spacing w:before="40" w:after="40" w:line="240" w:lineRule="auto"/>
              <w:jc w:val="center"/>
              <w:rPr>
                <w:sz w:val="20"/>
              </w:rPr>
            </w:pPr>
            <w:r>
              <w:rPr>
                <w:sz w:val="20"/>
              </w:rPr>
              <w:t>73 570,87</w:t>
            </w:r>
          </w:p>
        </w:tc>
        <w:tc>
          <w:tcPr>
            <w:tcW w:w="1828" w:type="dxa"/>
            <w:vAlign w:val="center"/>
          </w:tcPr>
          <w:p w:rsidR="00000000" w:rsidRDefault="00000000">
            <w:pPr>
              <w:pStyle w:val="Text"/>
              <w:tabs>
                <w:tab w:val="left" w:pos="680"/>
                <w:tab w:val="left" w:pos="1134"/>
              </w:tabs>
              <w:spacing w:before="40" w:after="40" w:line="240" w:lineRule="auto"/>
              <w:jc w:val="center"/>
              <w:rPr>
                <w:sz w:val="20"/>
              </w:rPr>
            </w:pPr>
            <w:r>
              <w:rPr>
                <w:sz w:val="20"/>
              </w:rPr>
              <w:t>619 671,63</w:t>
            </w:r>
          </w:p>
        </w:tc>
      </w:tr>
    </w:tbl>
    <w:p w:rsidR="00000000" w:rsidRDefault="00000000">
      <w:pPr>
        <w:pStyle w:val="Text"/>
        <w:tabs>
          <w:tab w:val="left" w:pos="680"/>
          <w:tab w:val="left" w:pos="1134"/>
        </w:tabs>
        <w:spacing w:after="120" w:line="240" w:lineRule="auto"/>
        <w:rPr>
          <w:lang w:val="en-US"/>
        </w:rPr>
      </w:pPr>
    </w:p>
    <w:p w:rsidR="00000000" w:rsidRDefault="00000000">
      <w:pPr>
        <w:pStyle w:val="Text"/>
        <w:tabs>
          <w:tab w:val="left" w:pos="680"/>
          <w:tab w:val="left" w:pos="1134"/>
        </w:tabs>
        <w:spacing w:line="240" w:lineRule="auto"/>
      </w:pPr>
      <w:r>
        <w:t>На основе распоряжения министерства Институт по делам женщин объявил конкурс "</w:t>
      </w:r>
      <w:r>
        <w:rPr>
          <w:b/>
        </w:rPr>
        <w:t xml:space="preserve">Помощь изданиям", </w:t>
      </w:r>
      <w:r>
        <w:t>целью которого является привлечение издательских домов к выпуску публикаций по женской тематике.</w:t>
      </w:r>
    </w:p>
    <w:p w:rsidR="00000000" w:rsidRDefault="00000000">
      <w:pPr>
        <w:pStyle w:val="Text"/>
        <w:tabs>
          <w:tab w:val="left" w:pos="680"/>
          <w:tab w:val="left" w:pos="1134"/>
        </w:tabs>
        <w:spacing w:line="240" w:lineRule="auto"/>
      </w:pPr>
      <w:r>
        <w:t>В этой работе могут принять участие различные издательства. Помощь состоит в приобретении до трети тиража (максимально 1 тыс. экземпляров) отобранных изданий для их направления в библиотеки, архивы, высшие учебные заведения, где изучается женская проблематика, и т. д.</w:t>
      </w:r>
    </w:p>
    <w:p w:rsidR="00000000" w:rsidRDefault="00000000">
      <w:pPr>
        <w:pStyle w:val="Text"/>
        <w:tabs>
          <w:tab w:val="left" w:pos="680"/>
          <w:tab w:val="left" w:pos="1134"/>
        </w:tabs>
        <w:spacing w:line="240" w:lineRule="auto"/>
        <w:jc w:val="center"/>
        <w:rPr>
          <w:b/>
        </w:rPr>
      </w:pPr>
      <w:r>
        <w:rPr>
          <w:b/>
        </w:rPr>
        <w:t>Помощь изданиям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39"/>
        <w:gridCol w:w="2290"/>
        <w:gridCol w:w="2318"/>
        <w:gridCol w:w="2284"/>
      </w:tblGrid>
      <w:tr w:rsidR="00000000">
        <w:tblPrEx>
          <w:tblCellMar>
            <w:top w:w="0" w:type="dxa"/>
            <w:left w:w="0" w:type="dxa"/>
            <w:bottom w:w="0" w:type="dxa"/>
            <w:right w:w="0" w:type="dxa"/>
          </w:tblCellMar>
        </w:tblPrEx>
        <w:trPr>
          <w:jc w:val="center"/>
        </w:trPr>
        <w:tc>
          <w:tcPr>
            <w:tcW w:w="2339" w:type="dxa"/>
            <w:vAlign w:val="center"/>
          </w:tcPr>
          <w:p w:rsidR="00000000" w:rsidRDefault="00000000">
            <w:pPr>
              <w:pStyle w:val="Text"/>
              <w:tabs>
                <w:tab w:val="left" w:pos="680"/>
                <w:tab w:val="left" w:pos="1134"/>
              </w:tabs>
              <w:spacing w:before="40" w:after="40" w:line="240" w:lineRule="auto"/>
              <w:jc w:val="center"/>
              <w:rPr>
                <w:b/>
                <w:sz w:val="20"/>
              </w:rPr>
            </w:pPr>
            <w:r>
              <w:rPr>
                <w:b/>
                <w:sz w:val="20"/>
              </w:rPr>
              <w:t>Год</w:t>
            </w:r>
          </w:p>
        </w:tc>
        <w:tc>
          <w:tcPr>
            <w:tcW w:w="2290" w:type="dxa"/>
            <w:vAlign w:val="center"/>
          </w:tcPr>
          <w:p w:rsidR="00000000" w:rsidRDefault="00000000">
            <w:pPr>
              <w:pStyle w:val="Text"/>
              <w:tabs>
                <w:tab w:val="left" w:pos="680"/>
                <w:tab w:val="left" w:pos="1134"/>
              </w:tabs>
              <w:spacing w:before="40" w:after="40" w:line="240" w:lineRule="auto"/>
              <w:jc w:val="center"/>
              <w:rPr>
                <w:b/>
                <w:sz w:val="20"/>
              </w:rPr>
            </w:pPr>
            <w:r>
              <w:rPr>
                <w:b/>
                <w:sz w:val="20"/>
              </w:rPr>
              <w:t>Издания</w:t>
            </w:r>
          </w:p>
        </w:tc>
        <w:tc>
          <w:tcPr>
            <w:tcW w:w="2318" w:type="dxa"/>
            <w:vAlign w:val="center"/>
          </w:tcPr>
          <w:p w:rsidR="00000000" w:rsidRDefault="00000000">
            <w:pPr>
              <w:pStyle w:val="Text"/>
              <w:tabs>
                <w:tab w:val="left" w:pos="680"/>
                <w:tab w:val="left" w:pos="1134"/>
              </w:tabs>
              <w:spacing w:before="40" w:after="40" w:line="240" w:lineRule="auto"/>
              <w:jc w:val="center"/>
              <w:rPr>
                <w:b/>
                <w:sz w:val="20"/>
              </w:rPr>
            </w:pPr>
            <w:r>
              <w:rPr>
                <w:b/>
                <w:sz w:val="20"/>
              </w:rPr>
              <w:t>Кол-во экземпляров</w:t>
            </w:r>
          </w:p>
        </w:tc>
        <w:tc>
          <w:tcPr>
            <w:tcW w:w="2284" w:type="dxa"/>
            <w:vAlign w:val="center"/>
          </w:tcPr>
          <w:p w:rsidR="00000000" w:rsidRDefault="00000000">
            <w:pPr>
              <w:pStyle w:val="Text"/>
              <w:tabs>
                <w:tab w:val="left" w:pos="680"/>
                <w:tab w:val="left" w:pos="1134"/>
              </w:tabs>
              <w:spacing w:before="40" w:after="40" w:line="240" w:lineRule="auto"/>
              <w:jc w:val="center"/>
              <w:rPr>
                <w:b/>
                <w:sz w:val="20"/>
              </w:rPr>
            </w:pPr>
            <w:r>
              <w:rPr>
                <w:b/>
                <w:sz w:val="20"/>
              </w:rPr>
              <w:t>Всего в евро</w:t>
            </w:r>
          </w:p>
        </w:tc>
      </w:tr>
      <w:tr w:rsidR="00000000">
        <w:tblPrEx>
          <w:tblCellMar>
            <w:top w:w="0" w:type="dxa"/>
            <w:left w:w="0" w:type="dxa"/>
            <w:bottom w:w="0" w:type="dxa"/>
            <w:right w:w="0" w:type="dxa"/>
          </w:tblCellMar>
        </w:tblPrEx>
        <w:trPr>
          <w:jc w:val="center"/>
        </w:trPr>
        <w:tc>
          <w:tcPr>
            <w:tcW w:w="2339" w:type="dxa"/>
            <w:vAlign w:val="center"/>
          </w:tcPr>
          <w:p w:rsidR="00000000" w:rsidRDefault="00000000">
            <w:pPr>
              <w:pStyle w:val="Text"/>
              <w:tabs>
                <w:tab w:val="left" w:pos="680"/>
                <w:tab w:val="left" w:pos="1134"/>
              </w:tabs>
              <w:spacing w:before="40" w:after="40" w:line="240" w:lineRule="auto"/>
              <w:jc w:val="center"/>
              <w:rPr>
                <w:sz w:val="20"/>
              </w:rPr>
            </w:pPr>
            <w:r>
              <w:rPr>
                <w:sz w:val="20"/>
              </w:rPr>
              <w:t>1999</w:t>
            </w:r>
          </w:p>
        </w:tc>
        <w:tc>
          <w:tcPr>
            <w:tcW w:w="2290" w:type="dxa"/>
            <w:vAlign w:val="center"/>
          </w:tcPr>
          <w:p w:rsidR="00000000" w:rsidRDefault="00000000">
            <w:pPr>
              <w:pStyle w:val="Text"/>
              <w:tabs>
                <w:tab w:val="left" w:pos="680"/>
                <w:tab w:val="left" w:pos="1134"/>
              </w:tabs>
              <w:spacing w:before="40" w:after="40" w:line="240" w:lineRule="auto"/>
              <w:jc w:val="center"/>
              <w:rPr>
                <w:sz w:val="20"/>
              </w:rPr>
            </w:pPr>
            <w:r>
              <w:rPr>
                <w:sz w:val="20"/>
              </w:rPr>
              <w:t>21</w:t>
            </w:r>
          </w:p>
        </w:tc>
        <w:tc>
          <w:tcPr>
            <w:tcW w:w="2318" w:type="dxa"/>
            <w:vAlign w:val="center"/>
          </w:tcPr>
          <w:p w:rsidR="00000000" w:rsidRDefault="00000000">
            <w:pPr>
              <w:pStyle w:val="Text"/>
              <w:tabs>
                <w:tab w:val="left" w:pos="680"/>
                <w:tab w:val="left" w:pos="1134"/>
              </w:tabs>
              <w:spacing w:before="40" w:after="40" w:line="240" w:lineRule="auto"/>
              <w:jc w:val="center"/>
              <w:rPr>
                <w:sz w:val="20"/>
              </w:rPr>
            </w:pPr>
            <w:r>
              <w:rPr>
                <w:sz w:val="20"/>
              </w:rPr>
              <w:t>13 550</w:t>
            </w:r>
          </w:p>
        </w:tc>
        <w:tc>
          <w:tcPr>
            <w:tcW w:w="2284" w:type="dxa"/>
            <w:vAlign w:val="center"/>
          </w:tcPr>
          <w:p w:rsidR="00000000" w:rsidRDefault="00000000">
            <w:pPr>
              <w:pStyle w:val="Text"/>
              <w:tabs>
                <w:tab w:val="left" w:pos="680"/>
                <w:tab w:val="left" w:pos="1134"/>
              </w:tabs>
              <w:spacing w:before="40" w:after="40" w:line="240" w:lineRule="auto"/>
              <w:jc w:val="center"/>
              <w:rPr>
                <w:sz w:val="20"/>
              </w:rPr>
            </w:pPr>
            <w:r>
              <w:rPr>
                <w:sz w:val="20"/>
              </w:rPr>
              <w:t>116 216</w:t>
            </w:r>
          </w:p>
        </w:tc>
      </w:tr>
      <w:tr w:rsidR="00000000">
        <w:tblPrEx>
          <w:tblCellMar>
            <w:top w:w="0" w:type="dxa"/>
            <w:left w:w="0" w:type="dxa"/>
            <w:bottom w:w="0" w:type="dxa"/>
            <w:right w:w="0" w:type="dxa"/>
          </w:tblCellMar>
        </w:tblPrEx>
        <w:trPr>
          <w:jc w:val="center"/>
        </w:trPr>
        <w:tc>
          <w:tcPr>
            <w:tcW w:w="2339" w:type="dxa"/>
            <w:vAlign w:val="center"/>
          </w:tcPr>
          <w:p w:rsidR="00000000" w:rsidRDefault="00000000">
            <w:pPr>
              <w:pStyle w:val="Text"/>
              <w:tabs>
                <w:tab w:val="left" w:pos="680"/>
                <w:tab w:val="left" w:pos="1134"/>
              </w:tabs>
              <w:spacing w:before="40" w:after="40" w:line="240" w:lineRule="auto"/>
              <w:jc w:val="center"/>
              <w:rPr>
                <w:sz w:val="20"/>
              </w:rPr>
            </w:pPr>
            <w:r>
              <w:rPr>
                <w:sz w:val="20"/>
              </w:rPr>
              <w:t>2000</w:t>
            </w:r>
          </w:p>
        </w:tc>
        <w:tc>
          <w:tcPr>
            <w:tcW w:w="2290" w:type="dxa"/>
            <w:vAlign w:val="center"/>
          </w:tcPr>
          <w:p w:rsidR="00000000" w:rsidRDefault="00000000">
            <w:pPr>
              <w:pStyle w:val="Text"/>
              <w:tabs>
                <w:tab w:val="left" w:pos="680"/>
                <w:tab w:val="left" w:pos="1134"/>
              </w:tabs>
              <w:spacing w:before="40" w:after="40" w:line="240" w:lineRule="auto"/>
              <w:jc w:val="center"/>
              <w:rPr>
                <w:sz w:val="20"/>
              </w:rPr>
            </w:pPr>
            <w:r>
              <w:rPr>
                <w:sz w:val="20"/>
              </w:rPr>
              <w:t>23</w:t>
            </w:r>
          </w:p>
        </w:tc>
        <w:tc>
          <w:tcPr>
            <w:tcW w:w="2318" w:type="dxa"/>
            <w:vAlign w:val="center"/>
          </w:tcPr>
          <w:p w:rsidR="00000000" w:rsidRDefault="00000000">
            <w:pPr>
              <w:pStyle w:val="Text"/>
              <w:tabs>
                <w:tab w:val="left" w:pos="680"/>
                <w:tab w:val="left" w:pos="1134"/>
              </w:tabs>
              <w:spacing w:before="40" w:after="40" w:line="240" w:lineRule="auto"/>
              <w:jc w:val="center"/>
              <w:rPr>
                <w:sz w:val="20"/>
              </w:rPr>
            </w:pPr>
            <w:r>
              <w:rPr>
                <w:sz w:val="20"/>
              </w:rPr>
              <w:t>15 410</w:t>
            </w:r>
          </w:p>
        </w:tc>
        <w:tc>
          <w:tcPr>
            <w:tcW w:w="2284" w:type="dxa"/>
            <w:vAlign w:val="center"/>
          </w:tcPr>
          <w:p w:rsidR="00000000" w:rsidRDefault="00000000">
            <w:pPr>
              <w:pStyle w:val="Text"/>
              <w:tabs>
                <w:tab w:val="left" w:pos="680"/>
                <w:tab w:val="left" w:pos="1134"/>
              </w:tabs>
              <w:spacing w:before="40" w:after="40" w:line="240" w:lineRule="auto"/>
              <w:jc w:val="center"/>
              <w:rPr>
                <w:sz w:val="20"/>
              </w:rPr>
            </w:pPr>
            <w:r>
              <w:rPr>
                <w:sz w:val="20"/>
              </w:rPr>
              <w:t>120 026</w:t>
            </w:r>
          </w:p>
        </w:tc>
      </w:tr>
      <w:tr w:rsidR="00000000">
        <w:tblPrEx>
          <w:tblCellMar>
            <w:top w:w="0" w:type="dxa"/>
            <w:left w:w="0" w:type="dxa"/>
            <w:bottom w:w="0" w:type="dxa"/>
            <w:right w:w="0" w:type="dxa"/>
          </w:tblCellMar>
        </w:tblPrEx>
        <w:trPr>
          <w:jc w:val="center"/>
        </w:trPr>
        <w:tc>
          <w:tcPr>
            <w:tcW w:w="2339" w:type="dxa"/>
            <w:vAlign w:val="center"/>
          </w:tcPr>
          <w:p w:rsidR="00000000" w:rsidRDefault="00000000">
            <w:pPr>
              <w:pStyle w:val="Text"/>
              <w:tabs>
                <w:tab w:val="left" w:pos="680"/>
                <w:tab w:val="left" w:pos="1134"/>
              </w:tabs>
              <w:spacing w:before="40" w:after="40" w:line="240" w:lineRule="auto"/>
              <w:jc w:val="center"/>
              <w:rPr>
                <w:sz w:val="20"/>
              </w:rPr>
            </w:pPr>
            <w:r>
              <w:rPr>
                <w:sz w:val="20"/>
              </w:rPr>
              <w:t>2001</w:t>
            </w:r>
          </w:p>
        </w:tc>
        <w:tc>
          <w:tcPr>
            <w:tcW w:w="2290" w:type="dxa"/>
            <w:vAlign w:val="center"/>
          </w:tcPr>
          <w:p w:rsidR="00000000" w:rsidRDefault="00000000">
            <w:pPr>
              <w:pStyle w:val="Text"/>
              <w:tabs>
                <w:tab w:val="left" w:pos="680"/>
                <w:tab w:val="left" w:pos="1134"/>
              </w:tabs>
              <w:spacing w:before="40" w:after="40" w:line="240" w:lineRule="auto"/>
              <w:jc w:val="center"/>
              <w:rPr>
                <w:sz w:val="20"/>
              </w:rPr>
            </w:pPr>
            <w:r>
              <w:rPr>
                <w:sz w:val="20"/>
              </w:rPr>
              <w:t>20</w:t>
            </w:r>
          </w:p>
        </w:tc>
        <w:tc>
          <w:tcPr>
            <w:tcW w:w="2318" w:type="dxa"/>
            <w:vAlign w:val="center"/>
          </w:tcPr>
          <w:p w:rsidR="00000000" w:rsidRDefault="00000000">
            <w:pPr>
              <w:pStyle w:val="Text"/>
              <w:tabs>
                <w:tab w:val="left" w:pos="680"/>
                <w:tab w:val="left" w:pos="1134"/>
              </w:tabs>
              <w:spacing w:before="40" w:after="40" w:line="240" w:lineRule="auto"/>
              <w:jc w:val="center"/>
              <w:rPr>
                <w:sz w:val="20"/>
              </w:rPr>
            </w:pPr>
            <w:r>
              <w:rPr>
                <w:sz w:val="20"/>
              </w:rPr>
              <w:t>9 650</w:t>
            </w:r>
          </w:p>
        </w:tc>
        <w:tc>
          <w:tcPr>
            <w:tcW w:w="2284" w:type="dxa"/>
            <w:vAlign w:val="center"/>
          </w:tcPr>
          <w:p w:rsidR="00000000" w:rsidRDefault="00000000">
            <w:pPr>
              <w:pStyle w:val="Text"/>
              <w:tabs>
                <w:tab w:val="left" w:pos="680"/>
                <w:tab w:val="left" w:pos="1134"/>
              </w:tabs>
              <w:spacing w:before="40" w:after="40" w:line="240" w:lineRule="auto"/>
              <w:jc w:val="center"/>
              <w:rPr>
                <w:sz w:val="20"/>
              </w:rPr>
            </w:pPr>
            <w:r>
              <w:rPr>
                <w:sz w:val="20"/>
              </w:rPr>
              <w:t>119 478</w:t>
            </w:r>
          </w:p>
        </w:tc>
      </w:tr>
    </w:tbl>
    <w:p w:rsidR="00000000" w:rsidRDefault="00000000">
      <w:pPr>
        <w:pStyle w:val="Text"/>
        <w:tabs>
          <w:tab w:val="left" w:pos="680"/>
          <w:tab w:val="left" w:pos="1134"/>
        </w:tabs>
        <w:spacing w:line="240" w:lineRule="auto"/>
      </w:pPr>
    </w:p>
    <w:p w:rsidR="00000000" w:rsidRDefault="00000000">
      <w:pPr>
        <w:pStyle w:val="Text"/>
        <w:tabs>
          <w:tab w:val="left" w:pos="680"/>
          <w:tab w:val="left" w:pos="1134"/>
        </w:tabs>
        <w:spacing w:line="240" w:lineRule="auto"/>
        <w:rPr>
          <w:b/>
        </w:rPr>
      </w:pPr>
      <w:r>
        <w:rPr>
          <w:b/>
        </w:rPr>
        <w:t>Конкурсы на субсидирование и договоры о сотрудничестве</w:t>
      </w:r>
    </w:p>
    <w:p w:rsidR="00000000" w:rsidRDefault="00000000">
      <w:pPr>
        <w:pStyle w:val="Text"/>
        <w:tabs>
          <w:tab w:val="left" w:pos="680"/>
          <w:tab w:val="left" w:pos="1134"/>
        </w:tabs>
        <w:spacing w:line="240" w:lineRule="auto"/>
      </w:pPr>
      <w:r>
        <w:t>С целью субсидировать мероприятия и исследования по женской проблематике Институт по делам женщин подписал договоры о сотрудничестве с Ассоциацией режиссеров, Объединенным обществом авторов и издателей, с Мадридским университетом и Мадридским политехническим университетом, Общим фондом Мадридского университета, Национальным институтом статистики, Межведомственной комиссией по науке и технике, Центром социологических исследований и Международным университетом "Менендес Пелайо".</w:t>
      </w:r>
    </w:p>
    <w:p w:rsidR="00000000" w:rsidRDefault="00000000">
      <w:pPr>
        <w:pStyle w:val="Text"/>
        <w:tabs>
          <w:tab w:val="left" w:pos="680"/>
          <w:tab w:val="left" w:pos="1134"/>
        </w:tabs>
        <w:spacing w:line="240" w:lineRule="auto"/>
      </w:pPr>
      <w:r>
        <w:t>Кроме того, Институт имеет договор о сотрудничестве с Университетом Валенсии в целях издания сборника "Феминизмы". В год выходит около шести номеров данного сборника.</w:t>
      </w:r>
    </w:p>
    <w:p w:rsidR="00000000" w:rsidRDefault="00000000">
      <w:pPr>
        <w:pStyle w:val="Text"/>
        <w:tabs>
          <w:tab w:val="left" w:pos="680"/>
          <w:tab w:val="left" w:pos="1134"/>
        </w:tabs>
        <w:spacing w:line="240" w:lineRule="auto"/>
      </w:pPr>
      <w:r>
        <w:t>В настоящее время ведется работа по подготовке еще двух соглашений о субсидировании:</w:t>
      </w:r>
    </w:p>
    <w:p w:rsidR="00000000" w:rsidRDefault="00000000">
      <w:pPr>
        <w:pStyle w:val="Text"/>
        <w:tabs>
          <w:tab w:val="left" w:pos="680"/>
          <w:tab w:val="left" w:pos="1134"/>
        </w:tabs>
        <w:spacing w:before="360" w:line="240" w:lineRule="auto"/>
        <w:rPr>
          <w:b/>
        </w:rPr>
      </w:pPr>
      <w:r>
        <w:rPr>
          <w:b/>
        </w:rPr>
        <w:t xml:space="preserve">А. </w:t>
      </w:r>
      <w:r>
        <w:rPr>
          <w:b/>
          <w:lang w:val="en-US"/>
        </w:rPr>
        <w:tab/>
      </w:r>
      <w:r>
        <w:rPr>
          <w:b/>
        </w:rPr>
        <w:t>Конкурс по оказанию помощи в изучении и исследовании женской проблематики в рамках Национального плана научных исследований, развития и технологических инноваций (I+D+I)</w:t>
      </w:r>
    </w:p>
    <w:p w:rsidR="00000000" w:rsidRDefault="00000000">
      <w:pPr>
        <w:pStyle w:val="Text"/>
        <w:tabs>
          <w:tab w:val="left" w:pos="680"/>
          <w:tab w:val="left" w:pos="1134"/>
        </w:tabs>
        <w:spacing w:line="240" w:lineRule="auto"/>
      </w:pPr>
      <w:r>
        <w:t>Национальный план научных исследований, развития и технологических инноваций (2000–</w:t>
      </w:r>
      <w:r>
        <w:br/>
        <w:t>2003 годы) был утвержден в 1999 году в целях изучения положения женщин в Испании в самых разных областях общественной, политической, экономической и культурной жизни.</w:t>
      </w:r>
    </w:p>
    <w:p w:rsidR="00000000" w:rsidRDefault="00000000">
      <w:pPr>
        <w:pStyle w:val="Text"/>
        <w:tabs>
          <w:tab w:val="left" w:pos="680"/>
          <w:tab w:val="left" w:pos="1134"/>
        </w:tabs>
        <w:spacing w:line="240" w:lineRule="auto"/>
      </w:pPr>
      <w:r>
        <w:t>План финансируется Институтом по делам женщин и частично Европейским социальным фондом в рамках оперативной программы "Борьба против дискриминации".</w:t>
      </w:r>
    </w:p>
    <w:p w:rsidR="00000000" w:rsidRDefault="00000000">
      <w:pPr>
        <w:pStyle w:val="Text"/>
        <w:tabs>
          <w:tab w:val="left" w:pos="680"/>
          <w:tab w:val="left" w:pos="1134"/>
        </w:tabs>
        <w:spacing w:line="240" w:lineRule="auto"/>
      </w:pPr>
      <w:r>
        <w:t>Приоритетными направлениями исследований являются: образование, здравоохранение, экономика и занятость, власть и принятие решений, образ женщины и средства массовой коммуникации, окружающая среда, насилие против женщин, женщины в условиях социальной изоляции, женщины в сельских районах и сотрудничество.</w:t>
      </w:r>
    </w:p>
    <w:p w:rsidR="00000000" w:rsidRDefault="00000000">
      <w:pPr>
        <w:pStyle w:val="Text"/>
        <w:tabs>
          <w:tab w:val="left" w:pos="680"/>
          <w:tab w:val="left" w:pos="1134"/>
        </w:tabs>
        <w:spacing w:line="240" w:lineRule="auto"/>
        <w:rPr>
          <w:b/>
        </w:rPr>
      </w:pPr>
      <w:r>
        <w:t xml:space="preserve">В 2000 года Секторальная программа изучения женской и гендерной проблематики была преобразована в </w:t>
      </w:r>
      <w:r>
        <w:rPr>
          <w:b/>
        </w:rPr>
        <w:t>Стратегические действия в целях достижения равенства возможностей для женщин и мужчин.</w:t>
      </w:r>
    </w:p>
    <w:p w:rsidR="00000000" w:rsidRDefault="00000000">
      <w:pPr>
        <w:pStyle w:val="Text"/>
        <w:tabs>
          <w:tab w:val="left" w:pos="680"/>
          <w:tab w:val="left" w:pos="1134"/>
        </w:tabs>
        <w:spacing w:line="240" w:lineRule="auto"/>
      </w:pPr>
      <w:r>
        <w:t xml:space="preserve">В приведенной ниже таблице содержатся данные за 1999, 2000 и 2001 годы. </w:t>
      </w:r>
    </w:p>
    <w:p w:rsidR="00000000" w:rsidRDefault="00000000">
      <w:pPr>
        <w:pStyle w:val="Text"/>
        <w:tabs>
          <w:tab w:val="left" w:pos="680"/>
          <w:tab w:val="left" w:pos="1134"/>
        </w:tabs>
        <w:spacing w:before="240" w:line="240" w:lineRule="auto"/>
        <w:jc w:val="center"/>
        <w:rPr>
          <w:b/>
        </w:rPr>
      </w:pPr>
      <w:r>
        <w:rPr>
          <w:b/>
        </w:rPr>
        <w:t>I+D+I Субсидированные проекты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0"/>
        <w:gridCol w:w="2126"/>
        <w:gridCol w:w="2184"/>
      </w:tblGrid>
      <w:tr w:rsidR="00000000">
        <w:tblPrEx>
          <w:tblCellMar>
            <w:top w:w="0" w:type="dxa"/>
            <w:bottom w:w="0" w:type="dxa"/>
          </w:tblCellMar>
        </w:tblPrEx>
        <w:trPr>
          <w:jc w:val="center"/>
        </w:trPr>
        <w:tc>
          <w:tcPr>
            <w:tcW w:w="2100" w:type="dxa"/>
            <w:vAlign w:val="center"/>
          </w:tcPr>
          <w:p w:rsidR="00000000" w:rsidRDefault="00000000">
            <w:pPr>
              <w:pStyle w:val="Text"/>
              <w:tabs>
                <w:tab w:val="left" w:pos="680"/>
                <w:tab w:val="left" w:pos="1134"/>
              </w:tabs>
              <w:spacing w:before="40" w:after="40" w:line="240" w:lineRule="auto"/>
              <w:jc w:val="center"/>
              <w:rPr>
                <w:b/>
                <w:sz w:val="20"/>
              </w:rPr>
            </w:pPr>
            <w:r>
              <w:rPr>
                <w:b/>
                <w:sz w:val="20"/>
              </w:rPr>
              <w:t>Год</w:t>
            </w:r>
          </w:p>
        </w:tc>
        <w:tc>
          <w:tcPr>
            <w:tcW w:w="2126" w:type="dxa"/>
            <w:vAlign w:val="center"/>
          </w:tcPr>
          <w:p w:rsidR="00000000" w:rsidRDefault="00000000">
            <w:pPr>
              <w:pStyle w:val="Text"/>
              <w:tabs>
                <w:tab w:val="left" w:pos="680"/>
                <w:tab w:val="left" w:pos="1134"/>
              </w:tabs>
              <w:spacing w:before="40" w:after="40" w:line="240" w:lineRule="auto"/>
              <w:jc w:val="center"/>
              <w:rPr>
                <w:b/>
                <w:sz w:val="20"/>
              </w:rPr>
            </w:pPr>
            <w:r>
              <w:rPr>
                <w:b/>
                <w:sz w:val="20"/>
              </w:rPr>
              <w:t>Проект</w:t>
            </w:r>
          </w:p>
        </w:tc>
        <w:tc>
          <w:tcPr>
            <w:tcW w:w="2184" w:type="dxa"/>
            <w:vAlign w:val="center"/>
          </w:tcPr>
          <w:p w:rsidR="00000000" w:rsidRDefault="00000000">
            <w:pPr>
              <w:pStyle w:val="Text"/>
              <w:tabs>
                <w:tab w:val="left" w:pos="680"/>
                <w:tab w:val="left" w:pos="1134"/>
              </w:tabs>
              <w:spacing w:before="40" w:after="40" w:line="240" w:lineRule="auto"/>
              <w:jc w:val="center"/>
              <w:rPr>
                <w:b/>
                <w:sz w:val="20"/>
              </w:rPr>
            </w:pPr>
            <w:r>
              <w:rPr>
                <w:b/>
                <w:sz w:val="20"/>
              </w:rPr>
              <w:t>Стоимость</w:t>
            </w:r>
          </w:p>
        </w:tc>
      </w:tr>
      <w:tr w:rsidR="00000000">
        <w:tblPrEx>
          <w:tblCellMar>
            <w:top w:w="0" w:type="dxa"/>
            <w:bottom w:w="0" w:type="dxa"/>
          </w:tblCellMar>
        </w:tblPrEx>
        <w:trPr>
          <w:jc w:val="center"/>
        </w:trPr>
        <w:tc>
          <w:tcPr>
            <w:tcW w:w="2100" w:type="dxa"/>
            <w:vAlign w:val="center"/>
          </w:tcPr>
          <w:p w:rsidR="00000000" w:rsidRDefault="00000000">
            <w:pPr>
              <w:pStyle w:val="Text"/>
              <w:tabs>
                <w:tab w:val="left" w:pos="680"/>
                <w:tab w:val="left" w:pos="1134"/>
              </w:tabs>
              <w:spacing w:before="40" w:after="40" w:line="240" w:lineRule="auto"/>
              <w:jc w:val="center"/>
              <w:rPr>
                <w:sz w:val="20"/>
              </w:rPr>
            </w:pPr>
            <w:r>
              <w:rPr>
                <w:sz w:val="20"/>
              </w:rPr>
              <w:t>1999</w:t>
            </w:r>
          </w:p>
        </w:tc>
        <w:tc>
          <w:tcPr>
            <w:tcW w:w="2126" w:type="dxa"/>
            <w:vAlign w:val="center"/>
          </w:tcPr>
          <w:p w:rsidR="00000000" w:rsidRDefault="00000000">
            <w:pPr>
              <w:pStyle w:val="Text"/>
              <w:tabs>
                <w:tab w:val="left" w:pos="680"/>
                <w:tab w:val="left" w:pos="1134"/>
              </w:tabs>
              <w:spacing w:before="40" w:after="40" w:line="240" w:lineRule="auto"/>
              <w:jc w:val="center"/>
              <w:rPr>
                <w:sz w:val="20"/>
              </w:rPr>
            </w:pPr>
            <w:r>
              <w:rPr>
                <w:sz w:val="20"/>
              </w:rPr>
              <w:t>35</w:t>
            </w:r>
          </w:p>
        </w:tc>
        <w:tc>
          <w:tcPr>
            <w:tcW w:w="2184" w:type="dxa"/>
            <w:vAlign w:val="center"/>
          </w:tcPr>
          <w:p w:rsidR="00000000" w:rsidRDefault="00000000">
            <w:pPr>
              <w:pStyle w:val="Text"/>
              <w:tabs>
                <w:tab w:val="left" w:pos="680"/>
                <w:tab w:val="left" w:pos="1134"/>
              </w:tabs>
              <w:spacing w:before="40" w:after="40" w:line="240" w:lineRule="auto"/>
              <w:jc w:val="center"/>
              <w:rPr>
                <w:sz w:val="20"/>
              </w:rPr>
            </w:pPr>
            <w:r>
              <w:rPr>
                <w:sz w:val="20"/>
              </w:rPr>
              <w:t>784 921,81</w:t>
            </w:r>
          </w:p>
        </w:tc>
      </w:tr>
      <w:tr w:rsidR="00000000">
        <w:tblPrEx>
          <w:tblCellMar>
            <w:top w:w="0" w:type="dxa"/>
            <w:bottom w:w="0" w:type="dxa"/>
          </w:tblCellMar>
        </w:tblPrEx>
        <w:trPr>
          <w:jc w:val="center"/>
        </w:trPr>
        <w:tc>
          <w:tcPr>
            <w:tcW w:w="2100" w:type="dxa"/>
            <w:vAlign w:val="center"/>
          </w:tcPr>
          <w:p w:rsidR="00000000" w:rsidRDefault="00000000">
            <w:pPr>
              <w:pStyle w:val="Text"/>
              <w:tabs>
                <w:tab w:val="left" w:pos="680"/>
                <w:tab w:val="left" w:pos="1134"/>
              </w:tabs>
              <w:spacing w:before="40" w:after="40" w:line="240" w:lineRule="auto"/>
              <w:jc w:val="center"/>
              <w:rPr>
                <w:sz w:val="20"/>
              </w:rPr>
            </w:pPr>
            <w:r>
              <w:rPr>
                <w:sz w:val="20"/>
              </w:rPr>
              <w:t>2000</w:t>
            </w:r>
          </w:p>
        </w:tc>
        <w:tc>
          <w:tcPr>
            <w:tcW w:w="2126" w:type="dxa"/>
            <w:vAlign w:val="center"/>
          </w:tcPr>
          <w:p w:rsidR="00000000" w:rsidRDefault="00000000">
            <w:pPr>
              <w:pStyle w:val="Text"/>
              <w:tabs>
                <w:tab w:val="left" w:pos="680"/>
                <w:tab w:val="left" w:pos="1134"/>
              </w:tabs>
              <w:spacing w:before="40" w:after="40" w:line="240" w:lineRule="auto"/>
              <w:jc w:val="center"/>
              <w:rPr>
                <w:sz w:val="20"/>
              </w:rPr>
            </w:pPr>
            <w:r>
              <w:rPr>
                <w:sz w:val="20"/>
              </w:rPr>
              <w:t>36</w:t>
            </w:r>
          </w:p>
        </w:tc>
        <w:tc>
          <w:tcPr>
            <w:tcW w:w="2184" w:type="dxa"/>
            <w:vAlign w:val="center"/>
          </w:tcPr>
          <w:p w:rsidR="00000000" w:rsidRDefault="00000000">
            <w:pPr>
              <w:pStyle w:val="Text"/>
              <w:tabs>
                <w:tab w:val="left" w:pos="680"/>
                <w:tab w:val="left" w:pos="1134"/>
              </w:tabs>
              <w:spacing w:before="40" w:after="40" w:line="240" w:lineRule="auto"/>
              <w:jc w:val="center"/>
              <w:rPr>
                <w:sz w:val="20"/>
              </w:rPr>
            </w:pPr>
            <w:r>
              <w:rPr>
                <w:sz w:val="20"/>
              </w:rPr>
              <w:t>1 010 902,36</w:t>
            </w:r>
          </w:p>
        </w:tc>
      </w:tr>
      <w:tr w:rsidR="00000000">
        <w:tblPrEx>
          <w:tblCellMar>
            <w:top w:w="0" w:type="dxa"/>
            <w:bottom w:w="0" w:type="dxa"/>
          </w:tblCellMar>
        </w:tblPrEx>
        <w:trPr>
          <w:jc w:val="center"/>
        </w:trPr>
        <w:tc>
          <w:tcPr>
            <w:tcW w:w="2100" w:type="dxa"/>
            <w:vAlign w:val="center"/>
          </w:tcPr>
          <w:p w:rsidR="00000000" w:rsidRDefault="00000000">
            <w:pPr>
              <w:pStyle w:val="Text"/>
              <w:tabs>
                <w:tab w:val="left" w:pos="680"/>
                <w:tab w:val="left" w:pos="1134"/>
              </w:tabs>
              <w:spacing w:before="40" w:after="40" w:line="240" w:lineRule="auto"/>
              <w:jc w:val="center"/>
              <w:rPr>
                <w:sz w:val="20"/>
              </w:rPr>
            </w:pPr>
            <w:r>
              <w:rPr>
                <w:sz w:val="20"/>
              </w:rPr>
              <w:t>2001</w:t>
            </w:r>
          </w:p>
        </w:tc>
        <w:tc>
          <w:tcPr>
            <w:tcW w:w="2126" w:type="dxa"/>
            <w:vAlign w:val="center"/>
          </w:tcPr>
          <w:p w:rsidR="00000000" w:rsidRDefault="00000000">
            <w:pPr>
              <w:pStyle w:val="Text"/>
              <w:tabs>
                <w:tab w:val="left" w:pos="680"/>
                <w:tab w:val="left" w:pos="1134"/>
              </w:tabs>
              <w:spacing w:before="40" w:after="40" w:line="240" w:lineRule="auto"/>
              <w:jc w:val="center"/>
              <w:rPr>
                <w:sz w:val="20"/>
              </w:rPr>
            </w:pPr>
            <w:r>
              <w:rPr>
                <w:sz w:val="20"/>
              </w:rPr>
              <w:t>41</w:t>
            </w:r>
          </w:p>
        </w:tc>
        <w:tc>
          <w:tcPr>
            <w:tcW w:w="2184" w:type="dxa"/>
            <w:vAlign w:val="center"/>
          </w:tcPr>
          <w:p w:rsidR="00000000" w:rsidRDefault="00000000">
            <w:pPr>
              <w:pStyle w:val="Text"/>
              <w:tabs>
                <w:tab w:val="left" w:pos="680"/>
                <w:tab w:val="left" w:pos="1134"/>
              </w:tabs>
              <w:spacing w:before="40" w:after="40" w:line="240" w:lineRule="auto"/>
              <w:jc w:val="center"/>
              <w:rPr>
                <w:sz w:val="20"/>
              </w:rPr>
            </w:pPr>
            <w:r>
              <w:rPr>
                <w:sz w:val="20"/>
              </w:rPr>
              <w:t>932 970,29</w:t>
            </w:r>
          </w:p>
        </w:tc>
      </w:tr>
    </w:tbl>
    <w:p w:rsidR="00000000" w:rsidRDefault="00000000">
      <w:pPr>
        <w:pStyle w:val="Text"/>
        <w:tabs>
          <w:tab w:val="left" w:pos="680"/>
          <w:tab w:val="left" w:pos="1134"/>
        </w:tabs>
        <w:spacing w:line="240" w:lineRule="auto"/>
      </w:pPr>
    </w:p>
    <w:p w:rsidR="00000000" w:rsidRDefault="00000000">
      <w:pPr>
        <w:pStyle w:val="Text"/>
        <w:tabs>
          <w:tab w:val="left" w:pos="680"/>
          <w:tab w:val="left" w:pos="1134"/>
        </w:tabs>
        <w:spacing w:line="240" w:lineRule="auto"/>
      </w:pPr>
      <w:r>
        <w:t>С 1999 по 2001 год на основе Плана I+D+I и Плана исследований Институт по делам женщин обеспечивал субсидирование исследований, в частности в области образования, здравоохранения, экономики и занятости, власти и принятия решений, образа женщины и средств массовой коммуникации, окружающей среды, насилия против женщин, женщин-мигрантов, маргинального положения, бедности и развития.</w:t>
      </w:r>
    </w:p>
    <w:p w:rsidR="00000000" w:rsidRDefault="00000000">
      <w:pPr>
        <w:pStyle w:val="Text"/>
        <w:tabs>
          <w:tab w:val="left" w:pos="680"/>
          <w:tab w:val="left" w:pos="1134"/>
        </w:tabs>
        <w:spacing w:before="360" w:line="240" w:lineRule="auto"/>
        <w:rPr>
          <w:b/>
        </w:rPr>
      </w:pPr>
      <w:r>
        <w:rPr>
          <w:b/>
        </w:rPr>
        <w:t xml:space="preserve">В. </w:t>
      </w:r>
      <w:r>
        <w:rPr>
          <w:b/>
          <w:lang w:val="en-US"/>
        </w:rPr>
        <w:tab/>
      </w:r>
      <w:r>
        <w:rPr>
          <w:b/>
        </w:rPr>
        <w:t>Ежегодный конкурс на оказание помощи в проведении мероприятий и семинаров в рамках Университета</w:t>
      </w:r>
    </w:p>
    <w:p w:rsidR="00000000" w:rsidRDefault="00000000">
      <w:pPr>
        <w:pStyle w:val="Text"/>
        <w:tabs>
          <w:tab w:val="left" w:pos="680"/>
          <w:tab w:val="left" w:pos="1134"/>
        </w:tabs>
        <w:spacing w:line="240" w:lineRule="auto"/>
        <w:rPr>
          <w:sz w:val="24"/>
        </w:rPr>
      </w:pPr>
      <w:r>
        <w:rPr>
          <w:sz w:val="24"/>
        </w:rPr>
        <w:t>Речь идет о государственных субсидиях, направляемых на проведение мероприятий и семинаров в рамках Университета в целях внедрения принципа равенства возможностей для женщин. Они предназначены для государственных и частных университетов, ассоциаций, учреждений и официально учрежденных университетских фондов.</w:t>
      </w:r>
    </w:p>
    <w:p w:rsidR="00000000" w:rsidRDefault="00000000">
      <w:pPr>
        <w:pStyle w:val="Text"/>
        <w:tabs>
          <w:tab w:val="left" w:pos="680"/>
          <w:tab w:val="left" w:pos="1134"/>
        </w:tabs>
        <w:spacing w:line="240" w:lineRule="auto"/>
      </w:pPr>
      <w:r>
        <w:t>Субсидируются такие мероприятия, как семинары, дискуссии, курсы для экспертов, курсы для выпускников, форумы, коллоквиумы, конгрессы, издание журналов, проведение тематических дней, практические занятия и т. д.</w:t>
      </w:r>
    </w:p>
    <w:p w:rsidR="00000000" w:rsidRDefault="00000000">
      <w:pPr>
        <w:pStyle w:val="Text"/>
        <w:tabs>
          <w:tab w:val="left" w:pos="680"/>
          <w:tab w:val="left" w:pos="1134"/>
        </w:tabs>
        <w:spacing w:before="240" w:after="0" w:line="240" w:lineRule="auto"/>
        <w:jc w:val="center"/>
        <w:rPr>
          <w:b/>
        </w:rPr>
      </w:pPr>
      <w:r>
        <w:rPr>
          <w:b/>
        </w:rPr>
        <w:t>Мероприятия и семинары в рамках университетов</w:t>
      </w:r>
    </w:p>
    <w:p w:rsidR="00000000" w:rsidRDefault="00000000">
      <w:pPr>
        <w:pStyle w:val="Text"/>
        <w:tabs>
          <w:tab w:val="left" w:pos="680"/>
          <w:tab w:val="left" w:pos="1134"/>
        </w:tabs>
        <w:spacing w:line="240" w:lineRule="auto"/>
        <w:jc w:val="center"/>
        <w:rPr>
          <w:b/>
        </w:rPr>
      </w:pPr>
      <w:r>
        <w:rPr>
          <w:b/>
        </w:rPr>
        <w:t>(стоимость в евро)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11"/>
        <w:gridCol w:w="1718"/>
        <w:gridCol w:w="1826"/>
        <w:gridCol w:w="1795"/>
      </w:tblGrid>
      <w:tr w:rsidR="00000000">
        <w:tblPrEx>
          <w:tblCellMar>
            <w:top w:w="0" w:type="dxa"/>
            <w:left w:w="0" w:type="dxa"/>
            <w:bottom w:w="0" w:type="dxa"/>
            <w:right w:w="0" w:type="dxa"/>
          </w:tblCellMar>
        </w:tblPrEx>
        <w:trPr>
          <w:jc w:val="center"/>
        </w:trPr>
        <w:tc>
          <w:tcPr>
            <w:tcW w:w="1711" w:type="dxa"/>
            <w:vAlign w:val="center"/>
          </w:tcPr>
          <w:p w:rsidR="00000000" w:rsidRDefault="00000000">
            <w:pPr>
              <w:pStyle w:val="Text"/>
              <w:tabs>
                <w:tab w:val="left" w:pos="680"/>
                <w:tab w:val="left" w:pos="1134"/>
              </w:tabs>
              <w:spacing w:before="40" w:after="40" w:line="240" w:lineRule="auto"/>
              <w:jc w:val="center"/>
              <w:rPr>
                <w:b/>
                <w:sz w:val="20"/>
              </w:rPr>
            </w:pPr>
            <w:r>
              <w:rPr>
                <w:b/>
                <w:sz w:val="20"/>
              </w:rPr>
              <w:t>Год</w:t>
            </w:r>
          </w:p>
        </w:tc>
        <w:tc>
          <w:tcPr>
            <w:tcW w:w="1718" w:type="dxa"/>
            <w:vAlign w:val="center"/>
          </w:tcPr>
          <w:p w:rsidR="00000000" w:rsidRDefault="00000000">
            <w:pPr>
              <w:pStyle w:val="Text"/>
              <w:tabs>
                <w:tab w:val="left" w:pos="680"/>
                <w:tab w:val="left" w:pos="1134"/>
              </w:tabs>
              <w:spacing w:before="40" w:after="40" w:line="240" w:lineRule="auto"/>
              <w:jc w:val="center"/>
              <w:rPr>
                <w:b/>
                <w:sz w:val="20"/>
              </w:rPr>
            </w:pPr>
            <w:r>
              <w:rPr>
                <w:b/>
                <w:sz w:val="20"/>
              </w:rPr>
              <w:t>Учреждения</w:t>
            </w:r>
          </w:p>
        </w:tc>
        <w:tc>
          <w:tcPr>
            <w:tcW w:w="1826" w:type="dxa"/>
            <w:vAlign w:val="center"/>
          </w:tcPr>
          <w:p w:rsidR="00000000" w:rsidRDefault="00000000">
            <w:pPr>
              <w:pStyle w:val="Text"/>
              <w:tabs>
                <w:tab w:val="left" w:pos="680"/>
                <w:tab w:val="left" w:pos="1134"/>
              </w:tabs>
              <w:spacing w:before="40" w:after="40" w:line="240" w:lineRule="auto"/>
              <w:jc w:val="center"/>
              <w:rPr>
                <w:b/>
                <w:sz w:val="20"/>
              </w:rPr>
            </w:pPr>
            <w:r>
              <w:rPr>
                <w:b/>
                <w:sz w:val="20"/>
              </w:rPr>
              <w:t>Программы</w:t>
            </w:r>
          </w:p>
        </w:tc>
        <w:tc>
          <w:tcPr>
            <w:tcW w:w="1795" w:type="dxa"/>
            <w:vAlign w:val="center"/>
          </w:tcPr>
          <w:p w:rsidR="00000000" w:rsidRDefault="00000000">
            <w:pPr>
              <w:pStyle w:val="Text"/>
              <w:tabs>
                <w:tab w:val="left" w:pos="680"/>
                <w:tab w:val="left" w:pos="1134"/>
              </w:tabs>
              <w:spacing w:before="40" w:after="40" w:line="240" w:lineRule="auto"/>
              <w:jc w:val="center"/>
              <w:rPr>
                <w:b/>
                <w:sz w:val="20"/>
              </w:rPr>
            </w:pPr>
            <w:r>
              <w:rPr>
                <w:b/>
                <w:sz w:val="20"/>
              </w:rPr>
              <w:t>Стоимость</w:t>
            </w:r>
          </w:p>
        </w:tc>
      </w:tr>
      <w:tr w:rsidR="00000000">
        <w:tblPrEx>
          <w:tblCellMar>
            <w:top w:w="0" w:type="dxa"/>
            <w:left w:w="0" w:type="dxa"/>
            <w:bottom w:w="0" w:type="dxa"/>
            <w:right w:w="0" w:type="dxa"/>
          </w:tblCellMar>
        </w:tblPrEx>
        <w:trPr>
          <w:jc w:val="center"/>
        </w:trPr>
        <w:tc>
          <w:tcPr>
            <w:tcW w:w="1711" w:type="dxa"/>
            <w:vAlign w:val="center"/>
          </w:tcPr>
          <w:p w:rsidR="00000000" w:rsidRDefault="00000000">
            <w:pPr>
              <w:pStyle w:val="Text"/>
              <w:tabs>
                <w:tab w:val="left" w:pos="680"/>
                <w:tab w:val="left" w:pos="1134"/>
              </w:tabs>
              <w:spacing w:before="40" w:after="40" w:line="240" w:lineRule="auto"/>
              <w:jc w:val="center"/>
              <w:rPr>
                <w:sz w:val="20"/>
              </w:rPr>
            </w:pPr>
            <w:r>
              <w:rPr>
                <w:sz w:val="20"/>
              </w:rPr>
              <w:t>1999</w:t>
            </w:r>
          </w:p>
        </w:tc>
        <w:tc>
          <w:tcPr>
            <w:tcW w:w="1718" w:type="dxa"/>
            <w:vAlign w:val="center"/>
          </w:tcPr>
          <w:p w:rsidR="00000000" w:rsidRDefault="00000000">
            <w:pPr>
              <w:pStyle w:val="Text"/>
              <w:tabs>
                <w:tab w:val="left" w:pos="680"/>
                <w:tab w:val="left" w:pos="1134"/>
              </w:tabs>
              <w:spacing w:before="40" w:after="40" w:line="240" w:lineRule="auto"/>
              <w:jc w:val="center"/>
              <w:rPr>
                <w:sz w:val="20"/>
              </w:rPr>
            </w:pPr>
            <w:r>
              <w:rPr>
                <w:sz w:val="20"/>
              </w:rPr>
              <w:t>44</w:t>
            </w:r>
          </w:p>
        </w:tc>
        <w:tc>
          <w:tcPr>
            <w:tcW w:w="1826" w:type="dxa"/>
            <w:vAlign w:val="center"/>
          </w:tcPr>
          <w:p w:rsidR="00000000" w:rsidRDefault="00000000">
            <w:pPr>
              <w:pStyle w:val="Text"/>
              <w:tabs>
                <w:tab w:val="left" w:pos="680"/>
                <w:tab w:val="left" w:pos="1134"/>
              </w:tabs>
              <w:spacing w:before="40" w:after="40" w:line="240" w:lineRule="auto"/>
              <w:jc w:val="center"/>
              <w:rPr>
                <w:sz w:val="20"/>
              </w:rPr>
            </w:pPr>
            <w:r>
              <w:rPr>
                <w:sz w:val="20"/>
              </w:rPr>
              <w:t>90</w:t>
            </w:r>
          </w:p>
        </w:tc>
        <w:tc>
          <w:tcPr>
            <w:tcW w:w="1795" w:type="dxa"/>
            <w:vAlign w:val="center"/>
          </w:tcPr>
          <w:p w:rsidR="00000000" w:rsidRDefault="00000000">
            <w:pPr>
              <w:pStyle w:val="Text"/>
              <w:tabs>
                <w:tab w:val="left" w:pos="680"/>
                <w:tab w:val="left" w:pos="1134"/>
              </w:tabs>
              <w:spacing w:before="40" w:after="40" w:line="240" w:lineRule="auto"/>
              <w:jc w:val="center"/>
              <w:rPr>
                <w:sz w:val="20"/>
              </w:rPr>
            </w:pPr>
            <w:r>
              <w:rPr>
                <w:sz w:val="20"/>
              </w:rPr>
              <w:t>205 417,52</w:t>
            </w:r>
          </w:p>
        </w:tc>
      </w:tr>
      <w:tr w:rsidR="00000000">
        <w:tblPrEx>
          <w:tblCellMar>
            <w:top w:w="0" w:type="dxa"/>
            <w:left w:w="0" w:type="dxa"/>
            <w:bottom w:w="0" w:type="dxa"/>
            <w:right w:w="0" w:type="dxa"/>
          </w:tblCellMar>
        </w:tblPrEx>
        <w:trPr>
          <w:jc w:val="center"/>
        </w:trPr>
        <w:tc>
          <w:tcPr>
            <w:tcW w:w="1711" w:type="dxa"/>
            <w:vAlign w:val="center"/>
          </w:tcPr>
          <w:p w:rsidR="00000000" w:rsidRDefault="00000000">
            <w:pPr>
              <w:pStyle w:val="Text"/>
              <w:tabs>
                <w:tab w:val="left" w:pos="680"/>
                <w:tab w:val="left" w:pos="1134"/>
              </w:tabs>
              <w:spacing w:before="40" w:after="40" w:line="240" w:lineRule="auto"/>
              <w:jc w:val="center"/>
              <w:rPr>
                <w:sz w:val="20"/>
              </w:rPr>
            </w:pPr>
            <w:r>
              <w:rPr>
                <w:sz w:val="20"/>
              </w:rPr>
              <w:t>2000</w:t>
            </w:r>
          </w:p>
        </w:tc>
        <w:tc>
          <w:tcPr>
            <w:tcW w:w="1718" w:type="dxa"/>
            <w:vAlign w:val="center"/>
          </w:tcPr>
          <w:p w:rsidR="00000000" w:rsidRDefault="00000000">
            <w:pPr>
              <w:pStyle w:val="Text"/>
              <w:tabs>
                <w:tab w:val="left" w:pos="680"/>
                <w:tab w:val="left" w:pos="1134"/>
              </w:tabs>
              <w:spacing w:before="40" w:after="40" w:line="240" w:lineRule="auto"/>
              <w:jc w:val="center"/>
              <w:rPr>
                <w:sz w:val="20"/>
              </w:rPr>
            </w:pPr>
            <w:r>
              <w:rPr>
                <w:sz w:val="20"/>
              </w:rPr>
              <w:t>67</w:t>
            </w:r>
          </w:p>
        </w:tc>
        <w:tc>
          <w:tcPr>
            <w:tcW w:w="1826" w:type="dxa"/>
            <w:vAlign w:val="center"/>
          </w:tcPr>
          <w:p w:rsidR="00000000" w:rsidRDefault="00000000">
            <w:pPr>
              <w:pStyle w:val="Text"/>
              <w:tabs>
                <w:tab w:val="left" w:pos="680"/>
                <w:tab w:val="left" w:pos="1134"/>
              </w:tabs>
              <w:spacing w:before="40" w:after="40" w:line="240" w:lineRule="auto"/>
              <w:jc w:val="center"/>
              <w:rPr>
                <w:sz w:val="20"/>
              </w:rPr>
            </w:pPr>
            <w:r>
              <w:rPr>
                <w:sz w:val="20"/>
              </w:rPr>
              <w:t>121</w:t>
            </w:r>
          </w:p>
        </w:tc>
        <w:tc>
          <w:tcPr>
            <w:tcW w:w="1795" w:type="dxa"/>
            <w:vAlign w:val="center"/>
          </w:tcPr>
          <w:p w:rsidR="00000000" w:rsidRDefault="00000000">
            <w:pPr>
              <w:pStyle w:val="Text"/>
              <w:tabs>
                <w:tab w:val="left" w:pos="680"/>
                <w:tab w:val="left" w:pos="1134"/>
              </w:tabs>
              <w:spacing w:before="40" w:after="40" w:line="240" w:lineRule="auto"/>
              <w:jc w:val="center"/>
              <w:rPr>
                <w:sz w:val="20"/>
              </w:rPr>
            </w:pPr>
            <w:r>
              <w:rPr>
                <w:sz w:val="20"/>
              </w:rPr>
              <w:t>261 764,41</w:t>
            </w:r>
          </w:p>
        </w:tc>
      </w:tr>
      <w:tr w:rsidR="00000000">
        <w:tblPrEx>
          <w:tblCellMar>
            <w:top w:w="0" w:type="dxa"/>
            <w:left w:w="0" w:type="dxa"/>
            <w:bottom w:w="0" w:type="dxa"/>
            <w:right w:w="0" w:type="dxa"/>
          </w:tblCellMar>
        </w:tblPrEx>
        <w:trPr>
          <w:jc w:val="center"/>
        </w:trPr>
        <w:tc>
          <w:tcPr>
            <w:tcW w:w="1711" w:type="dxa"/>
            <w:vAlign w:val="center"/>
          </w:tcPr>
          <w:p w:rsidR="00000000" w:rsidRDefault="00000000">
            <w:pPr>
              <w:pStyle w:val="Text"/>
              <w:tabs>
                <w:tab w:val="left" w:pos="680"/>
                <w:tab w:val="left" w:pos="1134"/>
              </w:tabs>
              <w:spacing w:before="40" w:after="40" w:line="240" w:lineRule="auto"/>
              <w:jc w:val="center"/>
              <w:rPr>
                <w:sz w:val="20"/>
              </w:rPr>
            </w:pPr>
            <w:r>
              <w:rPr>
                <w:sz w:val="20"/>
              </w:rPr>
              <w:t>2001</w:t>
            </w:r>
          </w:p>
        </w:tc>
        <w:tc>
          <w:tcPr>
            <w:tcW w:w="1718" w:type="dxa"/>
            <w:vAlign w:val="center"/>
          </w:tcPr>
          <w:p w:rsidR="00000000" w:rsidRDefault="00000000">
            <w:pPr>
              <w:pStyle w:val="Text"/>
              <w:tabs>
                <w:tab w:val="left" w:pos="680"/>
                <w:tab w:val="left" w:pos="1134"/>
              </w:tabs>
              <w:spacing w:before="40" w:after="40" w:line="240" w:lineRule="auto"/>
              <w:jc w:val="center"/>
              <w:rPr>
                <w:sz w:val="20"/>
              </w:rPr>
            </w:pPr>
            <w:r>
              <w:rPr>
                <w:sz w:val="20"/>
              </w:rPr>
              <w:t>49</w:t>
            </w:r>
          </w:p>
        </w:tc>
        <w:tc>
          <w:tcPr>
            <w:tcW w:w="1826" w:type="dxa"/>
            <w:vAlign w:val="center"/>
          </w:tcPr>
          <w:p w:rsidR="00000000" w:rsidRDefault="00000000">
            <w:pPr>
              <w:pStyle w:val="Text"/>
              <w:tabs>
                <w:tab w:val="left" w:pos="680"/>
                <w:tab w:val="left" w:pos="1134"/>
              </w:tabs>
              <w:spacing w:before="40" w:after="40" w:line="240" w:lineRule="auto"/>
              <w:jc w:val="center"/>
              <w:rPr>
                <w:sz w:val="20"/>
              </w:rPr>
            </w:pPr>
            <w:r>
              <w:rPr>
                <w:sz w:val="20"/>
              </w:rPr>
              <w:t>112</w:t>
            </w:r>
          </w:p>
        </w:tc>
        <w:tc>
          <w:tcPr>
            <w:tcW w:w="1795" w:type="dxa"/>
            <w:vAlign w:val="center"/>
          </w:tcPr>
          <w:p w:rsidR="00000000" w:rsidRDefault="00000000">
            <w:pPr>
              <w:pStyle w:val="Text"/>
              <w:tabs>
                <w:tab w:val="left" w:pos="680"/>
                <w:tab w:val="left" w:pos="1134"/>
              </w:tabs>
              <w:spacing w:before="40" w:after="40" w:line="240" w:lineRule="auto"/>
              <w:jc w:val="center"/>
              <w:rPr>
                <w:sz w:val="20"/>
              </w:rPr>
            </w:pPr>
            <w:r>
              <w:rPr>
                <w:sz w:val="20"/>
              </w:rPr>
              <w:t>250 321,52</w:t>
            </w:r>
          </w:p>
        </w:tc>
      </w:tr>
    </w:tbl>
    <w:p w:rsidR="00000000" w:rsidRDefault="00000000">
      <w:pPr>
        <w:pStyle w:val="Text"/>
        <w:tabs>
          <w:tab w:val="left" w:pos="680"/>
          <w:tab w:val="left" w:pos="1134"/>
        </w:tabs>
        <w:spacing w:line="240" w:lineRule="auto"/>
      </w:pPr>
    </w:p>
    <w:p w:rsidR="00000000" w:rsidRDefault="00000000">
      <w:pPr>
        <w:pStyle w:val="Text"/>
        <w:tabs>
          <w:tab w:val="left" w:pos="680"/>
          <w:tab w:val="left" w:pos="1134"/>
        </w:tabs>
        <w:spacing w:before="120" w:line="240" w:lineRule="auto"/>
      </w:pPr>
      <w:r>
        <w:rPr>
          <w:b/>
        </w:rPr>
        <w:t>4.</w:t>
      </w:r>
      <w:r>
        <w:rPr>
          <w:b/>
        </w:rPr>
        <w:tab/>
        <w:t>Наблюдательный совет по равенству</w:t>
      </w:r>
      <w:r>
        <w:t xml:space="preserve"> </w:t>
      </w:r>
      <w:r>
        <w:rPr>
          <w:b/>
        </w:rPr>
        <w:t>возможностей</w:t>
      </w:r>
    </w:p>
    <w:p w:rsidR="00000000" w:rsidRDefault="00000000">
      <w:pPr>
        <w:pStyle w:val="Text"/>
        <w:tabs>
          <w:tab w:val="left" w:pos="680"/>
          <w:tab w:val="left" w:pos="1134"/>
        </w:tabs>
        <w:spacing w:line="240" w:lineRule="auto"/>
      </w:pPr>
      <w:r>
        <w:t xml:space="preserve">Наблюдательный совет по равенству возможностей для мужчин и женщин был создан на основе Королевского указа 1686/2000 от 6 октября в целях реализации одного из направлений III Плана по обеспечению равных возможностей для женщин и мужчин в период 1997–2000 годов. </w:t>
      </w:r>
    </w:p>
    <w:p w:rsidR="00000000" w:rsidRDefault="00000000">
      <w:pPr>
        <w:pStyle w:val="Text"/>
        <w:tabs>
          <w:tab w:val="left" w:pos="680"/>
          <w:tab w:val="left" w:pos="1134"/>
        </w:tabs>
        <w:spacing w:line="240" w:lineRule="auto"/>
      </w:pPr>
      <w:r>
        <w:t>Задача Совета состоит в разработке достоверного и обоснованного прогноза прогресса в области равенства возможностей и, соответственно, в оценке намечаемой в этой области политики. Речь идет о работе на основе целой системы показателей, позволяющих определить степень действенности Плана по обеспечению равных возможностей, а также о разработке политики на будущее.</w:t>
      </w:r>
    </w:p>
    <w:p w:rsidR="00000000" w:rsidRDefault="00000000">
      <w:pPr>
        <w:pStyle w:val="Text"/>
        <w:tabs>
          <w:tab w:val="left" w:pos="680"/>
          <w:tab w:val="left" w:pos="1134"/>
        </w:tabs>
        <w:spacing w:line="240" w:lineRule="auto"/>
      </w:pPr>
      <w:r>
        <w:t>В состав Совета входят представители Министерства труда и социального обеспечения, других департаментов, национальных женских организаций, Автономных сообществ и Испанской федерации муниципалитетов и провинций.</w:t>
      </w:r>
    </w:p>
    <w:p w:rsidR="00000000" w:rsidRDefault="00000000">
      <w:pPr>
        <w:pStyle w:val="Text"/>
        <w:tabs>
          <w:tab w:val="left" w:pos="680"/>
          <w:tab w:val="left" w:pos="1134"/>
        </w:tabs>
        <w:spacing w:line="240" w:lineRule="auto"/>
      </w:pPr>
      <w:r>
        <w:t>Для обеспечения этой работы был создан банк статистических данных по 9 тематическим направлениям: демография, семейная жизнь, образование, занятость, здравоохранение, участие в политике, насилие, социальная изоляция и общественные службы. Для всех направлений разработано 178 показателей, из которых 46 были введены в первом квартале 2002 года.</w:t>
      </w:r>
    </w:p>
    <w:p w:rsidR="00000000" w:rsidRDefault="00000000">
      <w:pPr>
        <w:pStyle w:val="Text"/>
        <w:tabs>
          <w:tab w:val="left" w:pos="680"/>
          <w:tab w:val="left" w:pos="1134"/>
        </w:tabs>
        <w:spacing w:line="240" w:lineRule="auto"/>
      </w:pPr>
      <w:r>
        <w:t xml:space="preserve">На первом совещании, состоявшемся 21 ноября 2001 года, был официально учрежден Совет и принято Положение о его работе. </w:t>
      </w:r>
    </w:p>
    <w:p w:rsidR="00000000" w:rsidRDefault="00000000">
      <w:pPr>
        <w:pStyle w:val="Text"/>
        <w:tabs>
          <w:tab w:val="left" w:pos="680"/>
          <w:tab w:val="left" w:pos="1134"/>
        </w:tabs>
        <w:spacing w:line="240" w:lineRule="auto"/>
      </w:pPr>
      <w:r>
        <w:t xml:space="preserve">Одновременно были созданы рабочие комиссии, призванные стать подлинным двигателем Совета. Решено приступить к исследованию положения в трех областях: занятость, образование и социальная изоляция. </w:t>
      </w:r>
    </w:p>
    <w:p w:rsidR="00000000" w:rsidRDefault="00000000">
      <w:pPr>
        <w:pStyle w:val="Text"/>
        <w:tabs>
          <w:tab w:val="left" w:pos="680"/>
          <w:tab w:val="left" w:pos="1134"/>
        </w:tabs>
        <w:spacing w:before="360" w:line="240" w:lineRule="auto"/>
        <w:rPr>
          <w:b/>
        </w:rPr>
      </w:pPr>
      <w:r>
        <w:rPr>
          <w:b/>
        </w:rPr>
        <w:t>5.</w:t>
      </w:r>
      <w:r>
        <w:rPr>
          <w:b/>
        </w:rPr>
        <w:tab/>
        <w:t xml:space="preserve">Другие мероприятия </w:t>
      </w:r>
    </w:p>
    <w:p w:rsidR="00000000" w:rsidRDefault="00000000">
      <w:pPr>
        <w:pStyle w:val="Text"/>
        <w:tabs>
          <w:tab w:val="left" w:pos="680"/>
          <w:tab w:val="left" w:pos="1134"/>
        </w:tabs>
        <w:spacing w:line="240" w:lineRule="auto"/>
      </w:pPr>
      <w:r>
        <w:rPr>
          <w:b/>
        </w:rPr>
        <w:t>Поддержка аудиовизуальных средств и публикаций,</w:t>
      </w:r>
      <w:r>
        <w:t xml:space="preserve"> направленных на утверждение положительного образа женщины в обществе. </w:t>
      </w:r>
    </w:p>
    <w:p w:rsidR="00000000" w:rsidRDefault="00000000">
      <w:pPr>
        <w:pStyle w:val="Text"/>
        <w:tabs>
          <w:tab w:val="left" w:pos="680"/>
          <w:tab w:val="left" w:pos="1134"/>
        </w:tabs>
        <w:spacing w:line="240" w:lineRule="auto"/>
      </w:pPr>
      <w:r>
        <w:t xml:space="preserve">Институт ежегодно объявляет конкурс на присвоение "Премии за борьбу с насилием против женщин" для средств массовой информации и рекламных агентств. Премии в размере </w:t>
      </w:r>
      <w:r>
        <w:br/>
        <w:t>6010,12 евро присуждаются за работу в предыдущем году на радио, телевидении, в прессе и в рекламных агентствах, направленную на борьбу с насилием против женщин.</w:t>
      </w:r>
    </w:p>
    <w:p w:rsidR="00000000" w:rsidRDefault="00000000">
      <w:pPr>
        <w:pStyle w:val="Text"/>
        <w:tabs>
          <w:tab w:val="left" w:pos="680"/>
          <w:tab w:val="left" w:pos="1134"/>
        </w:tabs>
        <w:spacing w:line="240" w:lineRule="auto"/>
      </w:pPr>
      <w:r>
        <w:t xml:space="preserve">Финансирование осуществляется посредством проведения конкурсов на выделение субсидий общего характера для женских ассоциаций, </w:t>
      </w:r>
      <w:r>
        <w:rPr>
          <w:b/>
        </w:rPr>
        <w:t>работников средств массовой информации и издательств</w:t>
      </w:r>
      <w:r>
        <w:t xml:space="preserve"> на публикации по женской и гендерной проблематике, на создание мастерских, кабинетов прессы и новостных агентств по женской тематике.</w:t>
      </w:r>
    </w:p>
    <w:p w:rsidR="00000000" w:rsidRDefault="00000000">
      <w:pPr>
        <w:pStyle w:val="Text"/>
        <w:tabs>
          <w:tab w:val="left" w:pos="680"/>
          <w:tab w:val="left" w:pos="1134"/>
        </w:tabs>
        <w:spacing w:line="240" w:lineRule="auto"/>
      </w:pPr>
      <w:r>
        <w:t xml:space="preserve">Сотрудничество с работниками средств массовой информации в </w:t>
      </w:r>
      <w:r>
        <w:rPr>
          <w:b/>
        </w:rPr>
        <w:t>разработке деонтологических кодексов</w:t>
      </w:r>
      <w:r>
        <w:t xml:space="preserve">, обеспечивающих механизмы самоконтроля в связи с дискриминационным образом женщины. </w:t>
      </w:r>
    </w:p>
    <w:p w:rsidR="00000000" w:rsidRDefault="00000000">
      <w:pPr>
        <w:pStyle w:val="Text"/>
        <w:tabs>
          <w:tab w:val="left" w:pos="680"/>
          <w:tab w:val="left" w:pos="1134"/>
        </w:tabs>
        <w:spacing w:line="240" w:lineRule="auto"/>
      </w:pPr>
      <w:r>
        <w:t>С этой целью в 1999 году с участием представителей рекламных агентств были проведены кампании по изучению воздействия использования определенных стереотипов в объявлениях на равноправие мужчин и женщин.</w:t>
      </w:r>
    </w:p>
    <w:p w:rsidR="00000000" w:rsidRDefault="00000000">
      <w:pPr>
        <w:pStyle w:val="Text"/>
        <w:tabs>
          <w:tab w:val="left" w:pos="680"/>
          <w:tab w:val="left" w:pos="1134"/>
        </w:tabs>
        <w:spacing w:line="240" w:lineRule="auto"/>
      </w:pPr>
      <w:r>
        <w:t>И, наконец, Институт по делам женщин регулярно обновляет базу данных "</w:t>
      </w:r>
      <w:r>
        <w:rPr>
          <w:b/>
        </w:rPr>
        <w:t>Анкета для женщин</w:t>
      </w:r>
      <w:r>
        <w:t>", в которой приводится информация о женщинах – известных специалистах в политической, социальной, экономической и научной областях в Испании. Цель базы данных состоит в пропагандировании и расширении участия женщин во всех сферах общественной жизни, а также в предоставлении средствам массовой информации, в случае такой необходимости, данных о женщинах – специалистах в различных областях.</w:t>
      </w:r>
    </w:p>
    <w:p w:rsidR="00000000" w:rsidRDefault="00000000">
      <w:pPr>
        <w:pStyle w:val="Text"/>
        <w:tabs>
          <w:tab w:val="left" w:pos="680"/>
          <w:tab w:val="left" w:pos="1134"/>
        </w:tabs>
        <w:spacing w:line="240" w:lineRule="auto"/>
      </w:pPr>
      <w:r>
        <w:t>На основе конкурса на выделение субсидий общего характера в 1999 году осуществлялось финансирование программы "</w:t>
      </w:r>
      <w:r>
        <w:rPr>
          <w:b/>
        </w:rPr>
        <w:t>Женские и мужские стереотипы в средствах массовой информации</w:t>
      </w:r>
      <w:r>
        <w:t xml:space="preserve">", которая проводилась Федерацией феминистских организаций Испанского государства и заключалась в организации лекций, обсуждений, в сборе аналитических материалов для анализа стереотипов в средствах массовой информации и распространения более адекватного образа мужчин и женщин. И, наконец, следует отметить деятельность </w:t>
      </w:r>
      <w:r>
        <w:rPr>
          <w:b/>
        </w:rPr>
        <w:t>центров информации по правам женщин и Службу помощи по телефону</w:t>
      </w:r>
      <w:r>
        <w:t xml:space="preserve"> при Институте по делам женщин. В настоящее время информационные услуги оказывают все Автономные сообщества, а также многочисленные органы местной власти. С 1997 года количество центров увеличилось на 18,15% до 918.</w:t>
      </w:r>
    </w:p>
    <w:p w:rsidR="00000000" w:rsidRDefault="00000000">
      <w:pPr>
        <w:pStyle w:val="Text"/>
        <w:tabs>
          <w:tab w:val="left" w:pos="680"/>
          <w:tab w:val="left" w:pos="1134"/>
        </w:tabs>
        <w:spacing w:before="240" w:after="120" w:line="240" w:lineRule="auto"/>
        <w:rPr>
          <w:b/>
        </w:rPr>
      </w:pPr>
      <w:r>
        <w:rPr>
          <w:b/>
        </w:rPr>
        <w:t xml:space="preserve">Статья 6. Торговля людьми и проституция </w:t>
      </w:r>
    </w:p>
    <w:p w:rsidR="00000000" w:rsidRDefault="00000000">
      <w:pPr>
        <w:pStyle w:val="Text"/>
        <w:tabs>
          <w:tab w:val="left" w:pos="680"/>
          <w:tab w:val="left" w:pos="1134"/>
        </w:tabs>
        <w:spacing w:before="120" w:line="240" w:lineRule="auto"/>
        <w:rPr>
          <w:b/>
        </w:rPr>
      </w:pPr>
      <w:r>
        <w:rPr>
          <w:b/>
        </w:rPr>
        <w:t>I.</w:t>
      </w:r>
      <w:r>
        <w:rPr>
          <w:b/>
        </w:rPr>
        <w:tab/>
        <w:t>Состояние дел в настоящее время</w:t>
      </w:r>
    </w:p>
    <w:p w:rsidR="00000000" w:rsidRDefault="00000000">
      <w:pPr>
        <w:pStyle w:val="Text"/>
        <w:tabs>
          <w:tab w:val="left" w:pos="680"/>
          <w:tab w:val="left" w:pos="1134"/>
        </w:tabs>
        <w:spacing w:line="240" w:lineRule="auto"/>
      </w:pPr>
      <w:r>
        <w:t>Испания, как и другие страны Сообщества, участвует в обсуждении роста во всем мире масштабов проституции как формы сексуальной эксплуатации женщин и детей обоего пола. Политическая и социальная обеспокоенность в связи с распространением этого явления проявляется в росте в нашей стране и за рубежом числа рабочих групп, которые занимаются анализом данной проблематики с точки зрения защиты прав человека, а также способствуют наращиванию усилий в этой сфере со стороны органов власти.</w:t>
      </w:r>
    </w:p>
    <w:p w:rsidR="00000000" w:rsidRDefault="00000000">
      <w:pPr>
        <w:pStyle w:val="Text"/>
        <w:tabs>
          <w:tab w:val="left" w:pos="680"/>
          <w:tab w:val="left" w:pos="1134"/>
        </w:tabs>
        <w:spacing w:line="240" w:lineRule="auto"/>
      </w:pPr>
      <w:r>
        <w:t xml:space="preserve">Согласно имеющимся данным Министерства внутренних дел (Государственного секретариата по вопросам иммиграции) в 2001 году были ликвидированы 362 организации по торговле людьми и задержаны 1223 человека. </w:t>
      </w:r>
    </w:p>
    <w:p w:rsidR="00000000" w:rsidRDefault="00000000">
      <w:pPr>
        <w:pStyle w:val="Text"/>
        <w:tabs>
          <w:tab w:val="left" w:pos="680"/>
          <w:tab w:val="left" w:pos="1134"/>
        </w:tabs>
        <w:spacing w:line="240" w:lineRule="auto"/>
      </w:pPr>
      <w:r>
        <w:t>Для сравнения: в 1999 году ликвидировано 244 организации и задержано 696 человек; в 2000 году ликвидировано 317 организаций и задержано 1010 человек. Эти данные свидетельствуют о постоянном и значительном наращивании усилий в данной области.</w:t>
      </w:r>
    </w:p>
    <w:p w:rsidR="00000000" w:rsidRDefault="00000000">
      <w:pPr>
        <w:pStyle w:val="Text"/>
        <w:tabs>
          <w:tab w:val="left" w:pos="680"/>
          <w:tab w:val="left" w:pos="1134"/>
        </w:tabs>
        <w:spacing w:line="240" w:lineRule="auto"/>
      </w:pPr>
      <w:r>
        <w:t>Что касается действий конкретных органов власти, то следует отметить, что одной из задач Главного управления Гражданской гвардии является именно ликвидация организаций по торговле женщинами. Начиная с 1998 года, отделы по делам женщин и несовершеннолетних Гражданской гвардии ведут расследования преступлений такого рода, оказывают помощь и информационную поддержку жертвам.</w:t>
      </w:r>
    </w:p>
    <w:p w:rsidR="00000000" w:rsidRDefault="00000000">
      <w:pPr>
        <w:pStyle w:val="Text"/>
        <w:tabs>
          <w:tab w:val="left" w:pos="680"/>
          <w:tab w:val="left" w:pos="1134"/>
        </w:tabs>
        <w:spacing w:line="240" w:lineRule="auto"/>
      </w:pPr>
      <w:r>
        <w:t xml:space="preserve">Следует отметить директиву службы Главного управления Гражданской гвардии 3/2000 от 23 марта касательно Плана борьбы с преступностью, связанной с торговлей женщинами и проституцией несовершеннолетних. В рамках Плана Гражданская гвардия проводила частые систематические проверки, не дожидаясь появления жалоб или подозрений в совершении нарушений или преступлений. </w:t>
      </w:r>
    </w:p>
    <w:p w:rsidR="00000000" w:rsidRDefault="00000000">
      <w:pPr>
        <w:pStyle w:val="Text"/>
        <w:tabs>
          <w:tab w:val="left" w:pos="680"/>
          <w:tab w:val="left" w:pos="1134"/>
        </w:tabs>
        <w:spacing w:line="240" w:lineRule="auto"/>
      </w:pPr>
      <w:r>
        <w:t xml:space="preserve">В рамках </w:t>
      </w:r>
      <w:r>
        <w:rPr>
          <w:b/>
        </w:rPr>
        <w:t>Специального плана борьбы с преступностью, связанной с торговлей женщинами и проституцией несовершеннолетних</w:t>
      </w:r>
      <w:r>
        <w:t xml:space="preserve">, было ликвидировано 37 преступных организаций, задержано 204 человека и поступило 173 заявления по поводу предполагаемых преступлений. Было проверено почти 900 клубов, по имеющимся данным проституцией занимались, предположительно, 14 118 человек. </w:t>
      </w:r>
    </w:p>
    <w:p w:rsidR="00000000" w:rsidRDefault="00000000">
      <w:pPr>
        <w:pStyle w:val="Text"/>
        <w:tabs>
          <w:tab w:val="left" w:pos="680"/>
          <w:tab w:val="left" w:pos="1134"/>
        </w:tabs>
        <w:spacing w:line="240" w:lineRule="auto"/>
      </w:pPr>
      <w:r>
        <w:t xml:space="preserve">По данным, полученным Гражданской гвардией в ходе этих мероприятий, 70% жертв прибыли из Центральной и Южной Америки. Особо следует отметить Колумбию, откуда прибыло 35% от общего числа жертв. Жертвы, прибывшие из Европы, главным образом из России, составляют 17%. Около 13% происходят из африканских стран. </w:t>
      </w:r>
    </w:p>
    <w:p w:rsidR="00000000" w:rsidRDefault="00000000">
      <w:pPr>
        <w:pStyle w:val="Text"/>
        <w:tabs>
          <w:tab w:val="left" w:pos="680"/>
          <w:tab w:val="left" w:pos="1134"/>
        </w:tabs>
        <w:spacing w:line="240" w:lineRule="auto"/>
      </w:pPr>
      <w:r>
        <w:t>С 1998 года Министерство внутренних дел направляло государственным силовым структурам директивы в целях улучшения их работы по оказанию помощи жертвам торговли людьми и проституции. Директивы издавались в форме внутренних распоряжений. Кроме того, велась работа в центрах профессиональной подготовки, повышения квалификации и специализации.</w:t>
      </w:r>
    </w:p>
    <w:p w:rsidR="00000000" w:rsidRDefault="00000000">
      <w:pPr>
        <w:pStyle w:val="Text"/>
        <w:tabs>
          <w:tab w:val="left" w:pos="680"/>
          <w:tab w:val="left" w:pos="1134"/>
        </w:tabs>
        <w:spacing w:line="240" w:lineRule="auto"/>
      </w:pPr>
      <w:r>
        <w:t>Необходимо отметить создание в службе полиции механизмов, побуждающих жертв злоупотреблений и жестокого обращения направлять жалобы, а также способствующих повышению оперативности специальных полицейских служб, таких как Служба оказания помощи женщинам и Служба оказания помощи иностранным гражданам. В данных службах работает квалифицированный персонал, проводящий расследования преступлений в отношении женщин и иностранных граждан. По мере возможности и при наличии соответствующего персонала данные службы возглавляются женщинами и имеют в штате переводчиков, что облегчает общение с жертвами преступлений.</w:t>
      </w:r>
    </w:p>
    <w:p w:rsidR="00000000" w:rsidRDefault="00000000">
      <w:pPr>
        <w:pStyle w:val="Text"/>
        <w:tabs>
          <w:tab w:val="left" w:pos="680"/>
          <w:tab w:val="left" w:pos="1134"/>
        </w:tabs>
        <w:spacing w:line="240" w:lineRule="auto"/>
      </w:pPr>
      <w:r>
        <w:t>Следует отметить, что жалобы женщин-мигрантов рассматриваются в таком же порядке, что и жалобы любого гражданина. Это означает, что при поступлении жалобы автоматически начинаются следствие с целью установления возможных преступников, сбор доказательств и последующая передача дела в судебные органы. Одновременно предпринимаются меры по оказанию помощи жертве и обеспечению ее личной безопасности.</w:t>
      </w:r>
    </w:p>
    <w:p w:rsidR="00000000" w:rsidRDefault="00000000">
      <w:pPr>
        <w:pStyle w:val="Text"/>
        <w:tabs>
          <w:tab w:val="left" w:pos="680"/>
          <w:tab w:val="left" w:pos="1134"/>
        </w:tabs>
        <w:spacing w:line="240" w:lineRule="auto"/>
      </w:pPr>
      <w:r>
        <w:t>Следует также отметить активизацию сотрудничества между компетентными органами Министерства внутренних дел и Министерством труда и социального обеспечения в вопросах расследования подлогов трудовых соглашений при оформлении иностранной рабочей силы и в плане совместной работы инспекторов по проверке и регистрации клубов и подобных заведений, которые незаконно используют женскую рабочую силу в нашей стране. Эти действия предпринимаются согласно Инструкции от 15 февраля 1994 года во взаимодействии с силовыми структурами и инспекцией по труду и социальному обеспечению.</w:t>
      </w:r>
    </w:p>
    <w:p w:rsidR="00000000" w:rsidRDefault="00000000">
      <w:pPr>
        <w:pStyle w:val="Text"/>
        <w:tabs>
          <w:tab w:val="left" w:pos="680"/>
          <w:tab w:val="left" w:pos="1134"/>
        </w:tabs>
        <w:spacing w:before="240" w:line="240" w:lineRule="auto"/>
        <w:rPr>
          <w:b/>
        </w:rPr>
      </w:pPr>
      <w:r>
        <w:rPr>
          <w:b/>
        </w:rPr>
        <w:t xml:space="preserve">II. </w:t>
      </w:r>
      <w:r>
        <w:rPr>
          <w:b/>
          <w:lang w:val="en-US"/>
        </w:rPr>
        <w:tab/>
      </w:r>
      <w:r>
        <w:rPr>
          <w:b/>
        </w:rPr>
        <w:t xml:space="preserve">Изменения в законодательстве </w:t>
      </w:r>
    </w:p>
    <w:p w:rsidR="00000000" w:rsidRDefault="00000000">
      <w:pPr>
        <w:pStyle w:val="Text"/>
        <w:tabs>
          <w:tab w:val="left" w:pos="680"/>
          <w:tab w:val="left" w:pos="1134"/>
        </w:tabs>
        <w:spacing w:line="240" w:lineRule="auto"/>
      </w:pPr>
      <w:r>
        <w:t xml:space="preserve">Действующее законодательство не предусматривает административной или уголовной ответственности за занятия проституцией, однако квалифицирует как преступление действия третьих лиц, которые наживаются на сексуальной эксплуатации. </w:t>
      </w:r>
    </w:p>
    <w:p w:rsidR="00000000" w:rsidRDefault="00000000">
      <w:pPr>
        <w:pStyle w:val="Text"/>
        <w:tabs>
          <w:tab w:val="left" w:pos="680"/>
          <w:tab w:val="left" w:pos="1134"/>
        </w:tabs>
        <w:spacing w:line="240" w:lineRule="auto"/>
      </w:pPr>
      <w:r>
        <w:t xml:space="preserve">Уголовный кодекс 1995 года не содержал ссылок на проблему </w:t>
      </w:r>
      <w:r>
        <w:rPr>
          <w:b/>
        </w:rPr>
        <w:t>международной сексуальной торговли</w:t>
      </w:r>
      <w:r>
        <w:t xml:space="preserve">. Такое положение было включено при принятии </w:t>
      </w:r>
      <w:r>
        <w:rPr>
          <w:b/>
        </w:rPr>
        <w:t>Органического закона 11/99</w:t>
      </w:r>
      <w:r>
        <w:t xml:space="preserve"> от 30 апреля, которым были внесены изменения в ряд статей раздела VIII, том II Уголовного кодекса (О преступлениях против свободы и компенсации потерпевшим от сексуальных преступлений), касающихся проституции. </w:t>
      </w:r>
    </w:p>
    <w:p w:rsidR="00000000" w:rsidRDefault="00000000">
      <w:pPr>
        <w:pStyle w:val="Text"/>
        <w:tabs>
          <w:tab w:val="left" w:pos="680"/>
          <w:tab w:val="left" w:pos="1134"/>
        </w:tabs>
        <w:spacing w:line="240" w:lineRule="auto"/>
        <w:rPr>
          <w:spacing w:val="-2"/>
        </w:rPr>
      </w:pPr>
      <w:r>
        <w:rPr>
          <w:spacing w:val="-2"/>
        </w:rPr>
        <w:t>Что же касается несовершеннолетних или недееспособных лиц, то Уголовный кодекс квалифицирует как преступление побуждение несовершеннолетних или недееспособных лиц к проституции, ее поощрение или обеспечение условий для занятия проституцией (статья 187), использование несовершеннолетних или недееспособных лиц для показа в эксбиционистских или порнографических целях, торговлю порнографическими изданиями с изображением несовершеннолетних или недееспособных лиц, отсутствие мер при продолжении занятия проституцией несовершеннолетними или недееспособными лицами (статья 189).</w:t>
      </w:r>
    </w:p>
    <w:p w:rsidR="00000000" w:rsidRDefault="00000000">
      <w:pPr>
        <w:pStyle w:val="Text"/>
        <w:tabs>
          <w:tab w:val="left" w:pos="680"/>
          <w:tab w:val="left" w:pos="1134"/>
        </w:tabs>
        <w:spacing w:line="240" w:lineRule="auto"/>
      </w:pPr>
      <w:r>
        <w:t xml:space="preserve">Что касается взрослой проституции, то статья 188 содержит ссылки на </w:t>
      </w:r>
      <w:r>
        <w:rPr>
          <w:b/>
        </w:rPr>
        <w:t>преступления, связанные с проституцией и содействием международной торговле людьми с целью сексуальной эксплуатации</w:t>
      </w:r>
      <w:r>
        <w:t>.</w:t>
      </w:r>
    </w:p>
    <w:p w:rsidR="00000000" w:rsidRDefault="00000000">
      <w:pPr>
        <w:pStyle w:val="Text"/>
        <w:tabs>
          <w:tab w:val="left" w:pos="680"/>
          <w:tab w:val="left" w:pos="1134"/>
        </w:tabs>
        <w:spacing w:line="240" w:lineRule="auto"/>
        <w:rPr>
          <w:i/>
        </w:rPr>
      </w:pPr>
      <w:r>
        <w:t xml:space="preserve">В первом пункте статьи четко отмечено, что </w:t>
      </w:r>
      <w:r>
        <w:rPr>
          <w:i/>
        </w:rPr>
        <w:t xml:space="preserve">лицо, которое заставляет взрослого человека заниматься проституцией или существовать за ее счет с применением насилия, запугивания или обмана, либо используя свое положение, нужду или слабость жертвы, наказывается тюремным заключением от двух до четырех лет и штрафом в размере от 12 до 24 МРОТ. </w:t>
      </w:r>
    </w:p>
    <w:p w:rsidR="00000000" w:rsidRDefault="00000000">
      <w:pPr>
        <w:pStyle w:val="Text"/>
        <w:tabs>
          <w:tab w:val="left" w:pos="680"/>
          <w:tab w:val="left" w:pos="1134"/>
        </w:tabs>
        <w:spacing w:line="240" w:lineRule="auto"/>
        <w:rPr>
          <w:i/>
        </w:rPr>
      </w:pPr>
      <w:r>
        <w:t>В соответствии со вторым пунктом статьи аналогичное наказание применяется к</w:t>
      </w:r>
      <w:r>
        <w:rPr>
          <w:i/>
        </w:rPr>
        <w:t xml:space="preserve"> лицу, которое прямо или косвенно содействует въезду, пребыванию или выезду с территории Испании с целью сексуальной эксплуатации с применением насилия, запугивания или обмана, либо используя свое положение, нужду или слабость жертвы.</w:t>
      </w:r>
    </w:p>
    <w:p w:rsidR="00000000" w:rsidRDefault="00000000">
      <w:pPr>
        <w:pStyle w:val="Text"/>
        <w:tabs>
          <w:tab w:val="left" w:pos="680"/>
          <w:tab w:val="left" w:pos="1134"/>
        </w:tabs>
        <w:spacing w:line="240" w:lineRule="auto"/>
      </w:pPr>
      <w:r>
        <w:t>Кроме того, Уголовный кодекс устанавливает, что такому наказанию подвергается как частное лицо, так и организация. Если виновным признан государственный чиновник, то это усугубляет наказание и предполагает в качестве дополнительной меры полный запрет на работу в государственных органах.</w:t>
      </w:r>
    </w:p>
    <w:p w:rsidR="00000000" w:rsidRDefault="00000000">
      <w:pPr>
        <w:pStyle w:val="Text"/>
        <w:tabs>
          <w:tab w:val="left" w:pos="680"/>
          <w:tab w:val="left" w:pos="1134"/>
        </w:tabs>
        <w:spacing w:line="240" w:lineRule="auto"/>
      </w:pPr>
      <w:r>
        <w:t>Вместе с тем реформа предполагает особые меры, если помимо эксплуатации проституции или торговли людьми с целью сексуальной эксплуатации имели место сексуальная агрессия или злоупотребления, причем оба преступления подлежат наказанию по отдельности.</w:t>
      </w:r>
    </w:p>
    <w:p w:rsidR="00000000" w:rsidRDefault="00000000">
      <w:pPr>
        <w:pStyle w:val="Text"/>
        <w:tabs>
          <w:tab w:val="left" w:pos="680"/>
          <w:tab w:val="left" w:pos="1134"/>
        </w:tabs>
        <w:spacing w:line="240" w:lineRule="auto"/>
      </w:pPr>
      <w:r>
        <w:t xml:space="preserve">Со своей стороны </w:t>
      </w:r>
      <w:r>
        <w:rPr>
          <w:b/>
        </w:rPr>
        <w:t>Органический закон 4/2000 от 11 января с изменениями, внесенными в соответствии с Органическим законом 8/2000 от 22 декабря о правах и свободах иностранных граждан в Испании и их социальной интеграции</w:t>
      </w:r>
      <w:r>
        <w:t xml:space="preserve"> (Закон об иностранных гражданах), в статье 59 предусматривает возможность того, что лицо, находящееся в Испании на незаконных основаниях, будучи жертвой, свидетелем или пострадавшим в результате незаконной торговли людьми или эксплуатации проституции, может взаимодействовать или сотрудничать с судебными органами, причем это лицо не высылается из Испании и освобождается от уголовной ответственности. </w:t>
      </w:r>
    </w:p>
    <w:p w:rsidR="00000000" w:rsidRDefault="00000000">
      <w:pPr>
        <w:pStyle w:val="Text"/>
        <w:tabs>
          <w:tab w:val="left" w:pos="680"/>
          <w:tab w:val="left" w:pos="1134"/>
        </w:tabs>
        <w:spacing w:line="240" w:lineRule="auto"/>
      </w:pPr>
      <w:r>
        <w:t>После окончания судебного процесса такому лицу предоставляется право вернуться на родину или остаться в Испании, причем это лицо получает вид на жительство и даже разрешение на работу со всеми льготами социальной интеграции согласно положениям Закона об иностранцах и вытекающих из него нормативных актов (Королевский указ 864/2001 от 20 июля о принятии Положения о процедуре исполнения данного закона).</w:t>
      </w:r>
    </w:p>
    <w:p w:rsidR="00000000" w:rsidRDefault="00000000">
      <w:pPr>
        <w:pStyle w:val="Text"/>
        <w:tabs>
          <w:tab w:val="left" w:pos="680"/>
          <w:tab w:val="left" w:pos="1134"/>
        </w:tabs>
        <w:spacing w:line="240" w:lineRule="auto"/>
      </w:pPr>
      <w:r>
        <w:t xml:space="preserve">С 1 августа 2001 года уже 48 женщин из других государств получили вид на жительство, выступив свидетелями на судебных процессах против обвиняемых в торговле людьми с целью сексуальной эксплуатации. </w:t>
      </w:r>
    </w:p>
    <w:p w:rsidR="00000000" w:rsidRDefault="00000000">
      <w:pPr>
        <w:pStyle w:val="Text"/>
        <w:tabs>
          <w:tab w:val="left" w:pos="680"/>
          <w:tab w:val="left" w:pos="1134"/>
        </w:tabs>
        <w:spacing w:line="240" w:lineRule="auto"/>
      </w:pPr>
      <w:r>
        <w:t>Среди них 18 женщин из Колумбии, 15 из России, 11 из Румынии, 1 из Бразилии, 1 из Нигерии и 1 женщина из Украины. В настоящее время по тем же причинам рассматривается вопрос о предоставлении вида на жительство еще 7 женщинам.</w:t>
      </w:r>
    </w:p>
    <w:p w:rsidR="00000000" w:rsidRDefault="00000000">
      <w:pPr>
        <w:pStyle w:val="Text"/>
        <w:tabs>
          <w:tab w:val="left" w:pos="680"/>
          <w:tab w:val="left" w:pos="1134"/>
        </w:tabs>
        <w:spacing w:line="240" w:lineRule="auto"/>
      </w:pPr>
      <w:r>
        <w:t xml:space="preserve">В любом случае к таким лицам применимы меры, содержащиеся в Органическом законе 19/1994 от 23 декабря о защите свидетелей и экспертов по уголовным делам, с учетом того, что закон не проводит различия между гражданами Испании и иностранными гражданами. </w:t>
      </w:r>
    </w:p>
    <w:p w:rsidR="00000000" w:rsidRDefault="00000000">
      <w:pPr>
        <w:pStyle w:val="Text"/>
        <w:tabs>
          <w:tab w:val="left" w:pos="680"/>
          <w:tab w:val="left" w:pos="1134"/>
        </w:tabs>
        <w:spacing w:line="240" w:lineRule="auto"/>
      </w:pPr>
      <w:r>
        <w:t xml:space="preserve">В случае необходимости жертвам торговли людьми и эксплуатации проституции предоставляется бесплатная юридическая помощь в рамках судебных процессов, предусмотренная в статье 22, в которой устанавливается, </w:t>
      </w:r>
      <w:r>
        <w:rPr>
          <w:i/>
        </w:rPr>
        <w:t xml:space="preserve">что любой иностранный гражданин имеет право на бесплатную юридическую помощь в рамках административных или судебных процессов, которые могут привести к отъезду или высылке с территории Испании, а также в случаях предоставления убежища. Кроме того, иностранный гражданин имеет право на услуги переводчика на таких процессах. </w:t>
      </w:r>
    </w:p>
    <w:p w:rsidR="00000000" w:rsidRDefault="00000000">
      <w:pPr>
        <w:pStyle w:val="Text"/>
        <w:tabs>
          <w:tab w:val="left" w:pos="680"/>
          <w:tab w:val="left" w:pos="1134"/>
        </w:tabs>
        <w:spacing w:line="240" w:lineRule="auto"/>
      </w:pPr>
      <w:r>
        <w:t xml:space="preserve">Законодательная основа уголовного права дополняется принятием </w:t>
      </w:r>
      <w:r>
        <w:rPr>
          <w:b/>
        </w:rPr>
        <w:t>Органического закона 6/2000 от 4 октября, согласно которому в Испании разрешена ратификация Статута Международного уголовного суда</w:t>
      </w:r>
      <w:r>
        <w:t>. Согласно данному закону действия Международного суда носят дополнительный характер по отношению к национальному уголовному праву стран, подписавших Статут.</w:t>
      </w:r>
    </w:p>
    <w:p w:rsidR="00000000" w:rsidRDefault="00000000">
      <w:pPr>
        <w:pStyle w:val="Text"/>
        <w:tabs>
          <w:tab w:val="left" w:pos="680"/>
          <w:tab w:val="left" w:pos="1134"/>
        </w:tabs>
        <w:spacing w:before="240" w:line="240" w:lineRule="auto"/>
        <w:rPr>
          <w:b/>
        </w:rPr>
      </w:pPr>
      <w:r>
        <w:rPr>
          <w:b/>
        </w:rPr>
        <w:t xml:space="preserve">III. </w:t>
      </w:r>
      <w:r>
        <w:rPr>
          <w:b/>
          <w:lang w:val="en-US"/>
        </w:rPr>
        <w:tab/>
      </w:r>
      <w:r>
        <w:rPr>
          <w:b/>
        </w:rPr>
        <w:t>Политика и программы</w:t>
      </w:r>
    </w:p>
    <w:p w:rsidR="00000000" w:rsidRDefault="00000000">
      <w:pPr>
        <w:pStyle w:val="Text"/>
        <w:tabs>
          <w:tab w:val="left" w:pos="680"/>
          <w:tab w:val="left" w:pos="1134"/>
        </w:tabs>
        <w:spacing w:line="240" w:lineRule="auto"/>
      </w:pPr>
      <w:r>
        <w:t xml:space="preserve">Что касается инициатив Института по делам женщин, то эта организация в рамках планов по обеспечению равных возможностей (конкретно III Плана) осуществляла мероприятия, направленные на борьбу с торговлей женщинами и девочками и их сексуальной эксплуатацией. </w:t>
      </w:r>
    </w:p>
    <w:p w:rsidR="00000000" w:rsidRDefault="00000000">
      <w:pPr>
        <w:pStyle w:val="Text"/>
        <w:tabs>
          <w:tab w:val="left" w:pos="680"/>
          <w:tab w:val="left" w:pos="1134"/>
        </w:tabs>
        <w:spacing w:line="240" w:lineRule="auto"/>
      </w:pPr>
      <w:r>
        <w:t>Среди этих мероприятий следует выделить следующие:</w:t>
      </w:r>
    </w:p>
    <w:p w:rsidR="00000000" w:rsidRDefault="00000000">
      <w:pPr>
        <w:pStyle w:val="Text"/>
        <w:tabs>
          <w:tab w:val="left" w:pos="680"/>
          <w:tab w:val="left" w:pos="1134"/>
        </w:tabs>
        <w:spacing w:line="240" w:lineRule="auto"/>
      </w:pPr>
      <w:r>
        <w:t>Содействие уже упомянутым законодательным реформам.</w:t>
      </w:r>
    </w:p>
    <w:p w:rsidR="00000000" w:rsidRDefault="00000000">
      <w:pPr>
        <w:pStyle w:val="Text"/>
        <w:tabs>
          <w:tab w:val="left" w:pos="680"/>
          <w:tab w:val="left" w:pos="1134"/>
        </w:tabs>
        <w:spacing w:line="240" w:lineRule="auto"/>
      </w:pPr>
      <w:r>
        <w:t>Ежегодное предоставление субсидий НПО, которые ведут работу по оказанию помощи проституткам и жертвам торговли людьми.</w:t>
      </w:r>
    </w:p>
    <w:p w:rsidR="00000000" w:rsidRDefault="00000000">
      <w:pPr>
        <w:pStyle w:val="Text"/>
        <w:tabs>
          <w:tab w:val="left" w:pos="680"/>
          <w:tab w:val="left" w:pos="1134"/>
        </w:tabs>
        <w:spacing w:line="240" w:lineRule="auto"/>
      </w:pPr>
      <w:r>
        <w:t>С 1999 по 2001 год Институт по делам женщин субсидировал за счет поступлений от налога на доходы физических лиц различные конкретные программы ассоциаций, направленные на помощь, профилактику и реабилитацию женщин – жертв торговли людьми и проституции.</w:t>
      </w:r>
    </w:p>
    <w:p w:rsidR="00000000" w:rsidRDefault="00000000">
      <w:pPr>
        <w:pStyle w:val="Text"/>
        <w:tabs>
          <w:tab w:val="left" w:pos="680"/>
          <w:tab w:val="left" w:pos="1134"/>
        </w:tabs>
        <w:spacing w:line="240" w:lineRule="auto"/>
      </w:pPr>
      <w:r>
        <w:t xml:space="preserve">Оба плана борьбы с бытовым насилием, одобренные испанским правительством с 1998 года (см. доклад по Рекомендации № 19), являются, хотя и косвенно, юридическими актами в области борьбы с торговлей женщинами и девочками и эксплуатацией проституции. </w:t>
      </w:r>
    </w:p>
    <w:p w:rsidR="00000000" w:rsidRDefault="00000000">
      <w:pPr>
        <w:pStyle w:val="Text"/>
        <w:tabs>
          <w:tab w:val="left" w:pos="680"/>
          <w:tab w:val="left" w:pos="1134"/>
        </w:tabs>
        <w:spacing w:line="240" w:lineRule="auto"/>
      </w:pPr>
      <w:r>
        <w:t xml:space="preserve">Вместе с тем следует отметить принятие </w:t>
      </w:r>
      <w:r>
        <w:rPr>
          <w:b/>
        </w:rPr>
        <w:t>Плана действий против сексуальной эксплуатации несовершеннолетних на 2002–2003 годы</w:t>
      </w:r>
      <w:r>
        <w:t xml:space="preserve">, согласованного с Главным управлением социального обеспечения, по делам несовершеннолетних и семьи Министерства труда и социального обеспечения. В разработке плана участвовали Автономные сообщества, Испанская федерация муниципалитетов и провинций, НПО и другие учреждения. </w:t>
      </w:r>
    </w:p>
    <w:p w:rsidR="00000000" w:rsidRDefault="00000000">
      <w:pPr>
        <w:pStyle w:val="Text"/>
        <w:tabs>
          <w:tab w:val="left" w:pos="680"/>
          <w:tab w:val="left" w:pos="1134"/>
        </w:tabs>
        <w:spacing w:line="240" w:lineRule="auto"/>
      </w:pPr>
      <w:r>
        <w:t>Среди мероприятий данного плана особого внимания заслуживает работа специальных подразделений сил государственной безопасности – групп по борьбе с преступлениями в сфере высоких технологий Гражданской гвардии и группой по борьбе с преступлениями в области информатики полиции – по борьбе с распространением новых форм преступлений на основе новых технологий.</w:t>
      </w:r>
    </w:p>
    <w:p w:rsidR="00000000" w:rsidRDefault="00000000">
      <w:pPr>
        <w:pStyle w:val="Text"/>
        <w:tabs>
          <w:tab w:val="left" w:pos="680"/>
          <w:tab w:val="left" w:pos="1134"/>
        </w:tabs>
        <w:spacing w:line="240" w:lineRule="auto"/>
      </w:pPr>
      <w:r>
        <w:t xml:space="preserve">Наряду с мероприятиями, которые осуществляют указанные организации, и действиями, предпринятыми Автономными сообществами в рамках своих полномочий, работу в этой области также ведут другие учреждения и организации. </w:t>
      </w:r>
    </w:p>
    <w:p w:rsidR="00000000" w:rsidRDefault="00000000">
      <w:pPr>
        <w:pStyle w:val="Text"/>
        <w:tabs>
          <w:tab w:val="left" w:pos="680"/>
          <w:tab w:val="left" w:pos="1134"/>
        </w:tabs>
        <w:spacing w:line="240" w:lineRule="auto"/>
      </w:pPr>
      <w:r>
        <w:t xml:space="preserve">Так, Генеральные кортесы через свою </w:t>
      </w:r>
      <w:r>
        <w:rPr>
          <w:b/>
        </w:rPr>
        <w:t>Совместную комиссию по правам женщин</w:t>
      </w:r>
      <w:r>
        <w:t xml:space="preserve"> изучают проблемы международной торговли женщинами и детьми с целью принятия конкретных мер и решений, направленных на предотвращение, пресечение и наказание за новые формы сексуальной эксплуатации, которые появляются на мировом рынке сексуальных услуг. </w:t>
      </w:r>
    </w:p>
    <w:p w:rsidR="00000000" w:rsidRDefault="00000000">
      <w:pPr>
        <w:pStyle w:val="Text"/>
        <w:tabs>
          <w:tab w:val="left" w:pos="680"/>
          <w:tab w:val="left" w:pos="1134"/>
        </w:tabs>
        <w:spacing w:line="240" w:lineRule="auto"/>
      </w:pPr>
      <w:r>
        <w:t xml:space="preserve">На международном уровне следует отметить, что наша страна поддерживает меры, предпринимаемые в последние годы различными организациями в целях усиления борьбы с торговлей людьми и, в частности, женщинами и детьми. </w:t>
      </w:r>
    </w:p>
    <w:p w:rsidR="00000000" w:rsidRDefault="00000000">
      <w:pPr>
        <w:pStyle w:val="Text"/>
        <w:tabs>
          <w:tab w:val="left" w:pos="680"/>
          <w:tab w:val="left" w:pos="1134"/>
        </w:tabs>
        <w:spacing w:line="240" w:lineRule="auto"/>
      </w:pPr>
      <w:r>
        <w:t xml:space="preserve">На уровне Организации Объединенных Наций следует отметить подписание нашей страной </w:t>
      </w:r>
      <w:r>
        <w:br/>
        <w:t xml:space="preserve">15 декабря 2000 года </w:t>
      </w:r>
      <w:r>
        <w:rPr>
          <w:b/>
        </w:rPr>
        <w:t xml:space="preserve">Конвенции против транснациональной организованной преступности и дополняющих ее протоколов: Протокол о предупреждении и пресечении торговли людьми, особенно женщинами и детьми, и наказании за нее и Протокол против незаконного ввоза мигрантов по суше, морю и воздуху. </w:t>
      </w:r>
    </w:p>
    <w:p w:rsidR="00000000" w:rsidRDefault="00000000">
      <w:pPr>
        <w:pStyle w:val="Text"/>
        <w:tabs>
          <w:tab w:val="left" w:pos="680"/>
          <w:tab w:val="left" w:pos="1134"/>
        </w:tabs>
        <w:spacing w:line="240" w:lineRule="auto"/>
      </w:pPr>
      <w:r>
        <w:t>Испания также полностью поддерживает инициативы и мероприятия Европейского союза по проведению политики и программ, связанных с насилием против женщин в целом и в отношении женщин и детей, в частности. Среди недавних инициатив следует отметить следующие:</w:t>
      </w:r>
    </w:p>
    <w:p w:rsidR="00000000" w:rsidRDefault="00000000">
      <w:pPr>
        <w:pStyle w:val="Text"/>
        <w:tabs>
          <w:tab w:val="left" w:pos="680"/>
          <w:tab w:val="left" w:pos="1134"/>
        </w:tabs>
        <w:spacing w:line="240" w:lineRule="auto"/>
      </w:pPr>
      <w:r>
        <w:rPr>
          <w:b/>
        </w:rPr>
        <w:t>Программа "Дафна"</w:t>
      </w:r>
      <w:r>
        <w:t xml:space="preserve"> по превентивным мерам, направленным на борьбу с насилием в отношении детей, девушек и женщин (2000–2003 годы). Программа, на которую выделено 20 млн. евро, имеет своей целью защитить детей, девушек и женщин от насилия, включая сексуальную эксплуатацию и злоупотребления, посредством профилактики насилия и оказания помощи жертвам. Кроме этого, ставится цель оказания содействия НПО и другим организациям, работающим в этой области. Обеспечивается финансирование, среди прочего, следующих мероприятий:</w:t>
      </w:r>
    </w:p>
    <w:p w:rsidR="00000000" w:rsidRDefault="00000000">
      <w:pPr>
        <w:pStyle w:val="Text"/>
        <w:tabs>
          <w:tab w:val="left" w:pos="680"/>
          <w:tab w:val="left" w:pos="1134"/>
        </w:tabs>
        <w:spacing w:after="0" w:line="240" w:lineRule="auto"/>
        <w:ind w:left="680" w:hanging="680"/>
      </w:pPr>
      <w:r>
        <w:t>–</w:t>
      </w:r>
      <w:r>
        <w:tab/>
        <w:t>международные действия, направленные на создание междисциплинарных сетей в целях обеспечения обмена информацией и практическим опытом и сотрудничества на уровне общин;</w:t>
      </w:r>
    </w:p>
    <w:p w:rsidR="00000000" w:rsidRDefault="00000000">
      <w:pPr>
        <w:pStyle w:val="Text"/>
        <w:tabs>
          <w:tab w:val="left" w:pos="680"/>
          <w:tab w:val="left" w:pos="1134"/>
        </w:tabs>
        <w:spacing w:after="0" w:line="240" w:lineRule="auto"/>
      </w:pPr>
      <w:r>
        <w:t>–</w:t>
      </w:r>
      <w:r>
        <w:tab/>
        <w:t>международные действия в целях информирования общественности;</w:t>
      </w:r>
    </w:p>
    <w:p w:rsidR="00000000" w:rsidRDefault="00000000">
      <w:pPr>
        <w:pStyle w:val="Text"/>
        <w:tabs>
          <w:tab w:val="left" w:pos="680"/>
          <w:tab w:val="left" w:pos="1134"/>
        </w:tabs>
        <w:spacing w:line="240" w:lineRule="auto"/>
      </w:pPr>
      <w:r>
        <w:t>–</w:t>
      </w:r>
      <w:r>
        <w:tab/>
        <w:t>дополнительные мероприятия.</w:t>
      </w:r>
    </w:p>
    <w:p w:rsidR="00000000" w:rsidRDefault="00000000">
      <w:pPr>
        <w:pStyle w:val="Text"/>
        <w:tabs>
          <w:tab w:val="left" w:pos="680"/>
          <w:tab w:val="left" w:pos="1134"/>
        </w:tabs>
        <w:spacing w:line="240" w:lineRule="auto"/>
      </w:pPr>
      <w:r>
        <w:t>Из 415 проектов, представленных Комиссии в 2000 году, было отобрано 47 проектов, из которых 6 принадлежат испанским организациям.</w:t>
      </w:r>
    </w:p>
    <w:p w:rsidR="00000000" w:rsidRDefault="00000000">
      <w:pPr>
        <w:pStyle w:val="Text"/>
        <w:tabs>
          <w:tab w:val="left" w:pos="680"/>
          <w:tab w:val="left" w:pos="1134"/>
        </w:tabs>
        <w:spacing w:line="240" w:lineRule="auto"/>
      </w:pPr>
      <w:r>
        <w:rPr>
          <w:b/>
        </w:rPr>
        <w:t xml:space="preserve">Программа СТОП. </w:t>
      </w:r>
      <w:r>
        <w:t>Направлена на обучение и профессиональную подготовку работников, занимающихся вопросами помощи жертвам, профилактики и борьбы с торговлей людьми и сексуальной эксплуатацией детей, а также на обмен опытом и сотрудничество между такими работниками. Речь идет о судьях, прокурорах, полицейских, таможенниках, работниках иммиграционных служб и пограничного контроля, работниках социальных служб, ученых, представителях НПО и добровольцах.</w:t>
      </w:r>
    </w:p>
    <w:p w:rsidR="00000000" w:rsidRDefault="00000000">
      <w:pPr>
        <w:pStyle w:val="Text"/>
        <w:tabs>
          <w:tab w:val="left" w:pos="680"/>
          <w:tab w:val="left" w:pos="1134"/>
        </w:tabs>
        <w:spacing w:line="240" w:lineRule="auto"/>
      </w:pPr>
      <w:r>
        <w:t>Бюджет первого этапа программы СТОП-I (1996–2000 годы) составлял 6,5 млн. евро. Бюджет осуществляемого в настоящее время второго этапа СТОП-II (2001–2002 годы) составляет 4 млн. евро, распределенных равными долями на каждый год.</w:t>
      </w:r>
    </w:p>
    <w:p w:rsidR="00000000" w:rsidRDefault="00000000">
      <w:pPr>
        <w:pStyle w:val="Text"/>
        <w:tabs>
          <w:tab w:val="left" w:pos="680"/>
          <w:tab w:val="left" w:pos="1134"/>
        </w:tabs>
        <w:spacing w:after="0" w:line="240" w:lineRule="auto"/>
      </w:pPr>
      <w:r>
        <w:t>Программа предполагает совместное финансирование следующих направлений деятельности:</w:t>
      </w:r>
    </w:p>
    <w:p w:rsidR="00000000" w:rsidRDefault="00000000">
      <w:pPr>
        <w:pStyle w:val="Text"/>
        <w:tabs>
          <w:tab w:val="left" w:pos="680"/>
          <w:tab w:val="left" w:pos="1134"/>
        </w:tabs>
        <w:spacing w:after="0" w:line="240" w:lineRule="auto"/>
      </w:pPr>
      <w:r>
        <w:t>–</w:t>
      </w:r>
      <w:r>
        <w:tab/>
        <w:t>профессиональная подготовка;</w:t>
      </w:r>
    </w:p>
    <w:p w:rsidR="00000000" w:rsidRDefault="00000000">
      <w:pPr>
        <w:pStyle w:val="Text"/>
        <w:tabs>
          <w:tab w:val="left" w:pos="680"/>
          <w:tab w:val="left" w:pos="1134"/>
        </w:tabs>
        <w:spacing w:after="0" w:line="240" w:lineRule="auto"/>
      </w:pPr>
      <w:r>
        <w:t>–</w:t>
      </w:r>
      <w:r>
        <w:tab/>
        <w:t>обмен опытом и практические занятия;</w:t>
      </w:r>
    </w:p>
    <w:p w:rsidR="00000000" w:rsidRDefault="00000000">
      <w:pPr>
        <w:pStyle w:val="Text"/>
        <w:tabs>
          <w:tab w:val="left" w:pos="680"/>
          <w:tab w:val="left" w:pos="1134"/>
        </w:tabs>
        <w:spacing w:after="0" w:line="240" w:lineRule="auto"/>
      </w:pPr>
      <w:r>
        <w:t>–</w:t>
      </w:r>
      <w:r>
        <w:tab/>
        <w:t>исследовательская работа;</w:t>
      </w:r>
    </w:p>
    <w:p w:rsidR="00000000" w:rsidRDefault="00000000">
      <w:pPr>
        <w:pStyle w:val="Text"/>
        <w:tabs>
          <w:tab w:val="left" w:pos="680"/>
          <w:tab w:val="left" w:pos="1134"/>
        </w:tabs>
        <w:spacing w:after="0" w:line="240" w:lineRule="auto"/>
      </w:pPr>
      <w:r>
        <w:t>–</w:t>
      </w:r>
      <w:r>
        <w:tab/>
        <w:t>встречи и семинары;</w:t>
      </w:r>
    </w:p>
    <w:p w:rsidR="00000000" w:rsidRDefault="00000000">
      <w:pPr>
        <w:pStyle w:val="Text"/>
        <w:tabs>
          <w:tab w:val="left" w:pos="680"/>
          <w:tab w:val="left" w:pos="1134"/>
        </w:tabs>
        <w:spacing w:line="240" w:lineRule="auto"/>
      </w:pPr>
      <w:r>
        <w:t>–</w:t>
      </w:r>
      <w:r>
        <w:tab/>
        <w:t>распространение результатов реализации программы.</w:t>
      </w:r>
    </w:p>
    <w:p w:rsidR="00000000" w:rsidRDefault="00000000">
      <w:pPr>
        <w:pStyle w:val="Text"/>
        <w:tabs>
          <w:tab w:val="left" w:pos="680"/>
          <w:tab w:val="left" w:pos="1134"/>
        </w:tabs>
        <w:spacing w:line="240" w:lineRule="auto"/>
      </w:pPr>
      <w:r>
        <w:t>Из 55 проектов, представленных Комиссии в 2000 году, было отобрано 18, из которых один – испанский.</w:t>
      </w:r>
    </w:p>
    <w:p w:rsidR="00000000" w:rsidRDefault="00000000">
      <w:pPr>
        <w:pStyle w:val="Text"/>
        <w:tabs>
          <w:tab w:val="left" w:pos="680"/>
          <w:tab w:val="left" w:pos="1134"/>
        </w:tabs>
        <w:spacing w:line="240" w:lineRule="auto"/>
      </w:pPr>
      <w:r>
        <w:t>Семинар по теме "</w:t>
      </w:r>
      <w:r>
        <w:rPr>
          <w:b/>
        </w:rPr>
        <w:t>Торговля людьми и сексуальная эксплуатация женщин и несовершеннолетних</w:t>
      </w:r>
      <w:r>
        <w:t xml:space="preserve">", проведенный 29–30 ноября 2000 года в Мадриде, был организован Главным комиссариатом по делам иностранных граждан и документации Главного управления полиции Испании. На семинаре присутствовали представители государств – членов ЕС, Центральной и Восточной Европы, Латинской Америки. Целью его проведения было обсуждение положения дел в области торговли людьми и детьми. Основное внимание было сосредоточено на ввозе людей в Испанию из Латинской Америки, Восточной Европы и Северной Африки. Участники семинара поделились опытом и знаниями в этой области. </w:t>
      </w:r>
    </w:p>
    <w:p w:rsidR="00000000" w:rsidRDefault="00000000">
      <w:pPr>
        <w:pStyle w:val="Text"/>
        <w:tabs>
          <w:tab w:val="left" w:pos="680"/>
          <w:tab w:val="left" w:pos="1134"/>
        </w:tabs>
        <w:spacing w:line="240" w:lineRule="auto"/>
      </w:pPr>
      <w:r>
        <w:t xml:space="preserve">Наша страна также  участвовала в работе других международных организаций, таких как </w:t>
      </w:r>
      <w:r>
        <w:rPr>
          <w:b/>
        </w:rPr>
        <w:t>Совет Европы</w:t>
      </w:r>
      <w:r>
        <w:t xml:space="preserve"> через его Руководящий совет по равноправию женщин и мужчин. В Совете представлен Институт по делам женщин, который в последние годы активно работал по проблеме торговли людьми и разработал </w:t>
      </w:r>
      <w:r>
        <w:rPr>
          <w:b/>
        </w:rPr>
        <w:t xml:space="preserve">Рекомендацию (2000) 11, </w:t>
      </w:r>
      <w:r>
        <w:t xml:space="preserve">одобренную Комитетом министров 19 мая 2000 года, и по вопросам </w:t>
      </w:r>
      <w:r>
        <w:rPr>
          <w:b/>
        </w:rPr>
        <w:t xml:space="preserve">борьбы с торговлей людьми в целях их сексуальной эксплуатации. </w:t>
      </w:r>
      <w:r>
        <w:t>Данный документ весьма важен для разработки и проведения национальной политики в этой области.</w:t>
      </w:r>
    </w:p>
    <w:p w:rsidR="00000000" w:rsidRDefault="00000000">
      <w:pPr>
        <w:pStyle w:val="Text"/>
        <w:tabs>
          <w:tab w:val="left" w:pos="680"/>
          <w:tab w:val="left" w:pos="1134"/>
        </w:tabs>
        <w:spacing w:before="360" w:line="240" w:lineRule="auto"/>
        <w:rPr>
          <w:b/>
        </w:rPr>
      </w:pPr>
      <w:r>
        <w:rPr>
          <w:b/>
        </w:rPr>
        <w:t>Статья 7.  Участие женщин в политической и общественной жизни</w:t>
      </w:r>
    </w:p>
    <w:p w:rsidR="00000000" w:rsidRDefault="00000000">
      <w:pPr>
        <w:pStyle w:val="Text"/>
        <w:tabs>
          <w:tab w:val="left" w:pos="680"/>
          <w:tab w:val="left" w:pos="1134"/>
        </w:tabs>
        <w:spacing w:before="120" w:line="240" w:lineRule="auto"/>
        <w:rPr>
          <w:b/>
        </w:rPr>
      </w:pPr>
      <w:r>
        <w:rPr>
          <w:b/>
        </w:rPr>
        <w:t>I.</w:t>
      </w:r>
      <w:r>
        <w:rPr>
          <w:b/>
        </w:rPr>
        <w:tab/>
        <w:t>Состояние дел в настоящее время</w:t>
      </w:r>
    </w:p>
    <w:p w:rsidR="00000000" w:rsidRDefault="00000000">
      <w:pPr>
        <w:pStyle w:val="Text"/>
        <w:tabs>
          <w:tab w:val="left" w:pos="680"/>
          <w:tab w:val="left" w:pos="1134"/>
        </w:tabs>
        <w:spacing w:line="240" w:lineRule="auto"/>
      </w:pPr>
      <w:r>
        <w:t>Статья 23 Конституции устанавливает, что все граждане независимо от пола имеют право участвовать в государственных делах непосредственно или через своих представителей и иметь доступ на равных условиях к государственным постам согласно требованиям закона.</w:t>
      </w:r>
    </w:p>
    <w:p w:rsidR="00000000" w:rsidRDefault="00000000">
      <w:pPr>
        <w:pStyle w:val="Text"/>
        <w:tabs>
          <w:tab w:val="left" w:pos="680"/>
          <w:tab w:val="left" w:pos="1134"/>
        </w:tabs>
        <w:spacing w:line="240" w:lineRule="auto"/>
      </w:pPr>
      <w:r>
        <w:t xml:space="preserve">Что касается </w:t>
      </w:r>
      <w:r>
        <w:rPr>
          <w:b/>
        </w:rPr>
        <w:t>политического представительства</w:t>
      </w:r>
      <w:r>
        <w:t xml:space="preserve"> испанских женщин, то можно отметить его рост на всех уровнях: европейском, национальном, региональном и местном, а также во всех сферах власти: исполнительной, законодательной и судебной. </w:t>
      </w:r>
    </w:p>
    <w:p w:rsidR="00000000" w:rsidRDefault="00000000">
      <w:pPr>
        <w:pStyle w:val="Text"/>
        <w:tabs>
          <w:tab w:val="left" w:pos="680"/>
          <w:tab w:val="left" w:pos="1134"/>
        </w:tabs>
        <w:spacing w:line="240" w:lineRule="auto"/>
      </w:pPr>
      <w:r>
        <w:t xml:space="preserve">На основе данных последних выборов в </w:t>
      </w:r>
      <w:r>
        <w:rPr>
          <w:b/>
        </w:rPr>
        <w:t>Европейский парламент</w:t>
      </w:r>
      <w:r>
        <w:t>, состоявшихся в 1999 году, видно, что женщины получили 34,38% из 64 мест, выделенных Испании, то есть на 1,57% больше, чем в ходе предыдущих выборов, что больше среднего показателя по Европейскому союзу (29,71%).</w:t>
      </w:r>
    </w:p>
    <w:p w:rsidR="00000000" w:rsidRDefault="00000000">
      <w:pPr>
        <w:pStyle w:val="Text"/>
        <w:tabs>
          <w:tab w:val="left" w:pos="680"/>
          <w:tab w:val="left" w:pos="1134"/>
        </w:tabs>
        <w:spacing w:after="480" w:line="240" w:lineRule="auto"/>
      </w:pPr>
      <w:r>
        <w:t xml:space="preserve">Что касается </w:t>
      </w:r>
      <w:r>
        <w:rPr>
          <w:b/>
        </w:rPr>
        <w:t xml:space="preserve">Конгресса депутатов, </w:t>
      </w:r>
      <w:r>
        <w:t xml:space="preserve">то в приведенной таблице видно, что представительство женщин в Конгрессе последнего созыва возросло по сравнению с предыдущими. Так, в течение </w:t>
      </w:r>
      <w:r>
        <w:rPr>
          <w:spacing w:val="-4"/>
        </w:rPr>
        <w:t>срока полномочий 1996–2000 годов из 350 мандатов в Конгресс женщины получили 77 мандатов –</w:t>
      </w:r>
      <w:r>
        <w:t xml:space="preserve"> 22% от общего числа. На последних выборах на период 2000–2004 годов процент женщин увеличился до 28,29% – 99 мандатов из 350. Таким образом, прирост составил 28,57%.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24"/>
        <w:gridCol w:w="2324"/>
        <w:gridCol w:w="2324"/>
        <w:gridCol w:w="2324"/>
      </w:tblGrid>
      <w:tr w:rsidR="00000000">
        <w:tblPrEx>
          <w:tblCellMar>
            <w:top w:w="0" w:type="dxa"/>
            <w:left w:w="0" w:type="dxa"/>
            <w:bottom w:w="0" w:type="dxa"/>
            <w:right w:w="0" w:type="dxa"/>
          </w:tblCellMar>
        </w:tblPrEx>
        <w:trPr>
          <w:jc w:val="center"/>
        </w:trPr>
        <w:tc>
          <w:tcPr>
            <w:tcW w:w="2324" w:type="dxa"/>
            <w:vAlign w:val="center"/>
          </w:tcPr>
          <w:p w:rsidR="00000000" w:rsidRDefault="00000000">
            <w:pPr>
              <w:pStyle w:val="Text"/>
              <w:tabs>
                <w:tab w:val="left" w:pos="680"/>
                <w:tab w:val="left" w:pos="1134"/>
              </w:tabs>
              <w:spacing w:before="20" w:after="20" w:line="240" w:lineRule="auto"/>
              <w:jc w:val="center"/>
              <w:rPr>
                <w:b/>
                <w:sz w:val="20"/>
              </w:rPr>
            </w:pPr>
            <w:r>
              <w:rPr>
                <w:b/>
                <w:sz w:val="20"/>
              </w:rPr>
              <w:t>Срок полномочий</w:t>
            </w:r>
          </w:p>
        </w:tc>
        <w:tc>
          <w:tcPr>
            <w:tcW w:w="2324" w:type="dxa"/>
            <w:vAlign w:val="center"/>
          </w:tcPr>
          <w:p w:rsidR="00000000" w:rsidRDefault="00000000">
            <w:pPr>
              <w:pStyle w:val="Text"/>
              <w:tabs>
                <w:tab w:val="left" w:pos="680"/>
                <w:tab w:val="left" w:pos="1134"/>
              </w:tabs>
              <w:spacing w:before="20" w:after="20" w:line="240" w:lineRule="auto"/>
              <w:jc w:val="center"/>
              <w:rPr>
                <w:b/>
                <w:sz w:val="20"/>
              </w:rPr>
            </w:pPr>
            <w:r>
              <w:rPr>
                <w:b/>
                <w:sz w:val="20"/>
              </w:rPr>
              <w:t>Кол-во мандатов</w:t>
            </w:r>
          </w:p>
        </w:tc>
        <w:tc>
          <w:tcPr>
            <w:tcW w:w="2324" w:type="dxa"/>
            <w:vAlign w:val="center"/>
          </w:tcPr>
          <w:p w:rsidR="00000000" w:rsidRDefault="00000000">
            <w:pPr>
              <w:pStyle w:val="Text"/>
              <w:tabs>
                <w:tab w:val="left" w:pos="680"/>
                <w:tab w:val="left" w:pos="1134"/>
              </w:tabs>
              <w:spacing w:before="20" w:after="20" w:line="240" w:lineRule="auto"/>
              <w:jc w:val="center"/>
              <w:rPr>
                <w:b/>
                <w:sz w:val="20"/>
              </w:rPr>
            </w:pPr>
            <w:r>
              <w:rPr>
                <w:b/>
                <w:sz w:val="20"/>
              </w:rPr>
              <w:t>Избрано женщин</w:t>
            </w:r>
          </w:p>
        </w:tc>
        <w:tc>
          <w:tcPr>
            <w:tcW w:w="2324" w:type="dxa"/>
            <w:vAlign w:val="center"/>
          </w:tcPr>
          <w:p w:rsidR="00000000" w:rsidRDefault="00000000">
            <w:pPr>
              <w:pStyle w:val="Text"/>
              <w:tabs>
                <w:tab w:val="left" w:pos="680"/>
                <w:tab w:val="left" w:pos="1134"/>
              </w:tabs>
              <w:spacing w:before="20" w:after="20" w:line="240" w:lineRule="auto"/>
              <w:jc w:val="center"/>
              <w:rPr>
                <w:b/>
                <w:sz w:val="20"/>
              </w:rPr>
            </w:pPr>
            <w:r>
              <w:rPr>
                <w:b/>
                <w:sz w:val="20"/>
              </w:rPr>
              <w:t>% избранных женщин</w:t>
            </w:r>
          </w:p>
        </w:tc>
      </w:tr>
      <w:tr w:rsidR="00000000">
        <w:tblPrEx>
          <w:tblCellMar>
            <w:top w:w="0" w:type="dxa"/>
            <w:left w:w="0" w:type="dxa"/>
            <w:bottom w:w="0" w:type="dxa"/>
            <w:right w:w="0" w:type="dxa"/>
          </w:tblCellMar>
        </w:tblPrEx>
        <w:trPr>
          <w:jc w:val="center"/>
        </w:trPr>
        <w:tc>
          <w:tcPr>
            <w:tcW w:w="2324" w:type="dxa"/>
            <w:vAlign w:val="center"/>
          </w:tcPr>
          <w:p w:rsidR="00000000" w:rsidRDefault="00000000">
            <w:pPr>
              <w:pStyle w:val="Text"/>
              <w:tabs>
                <w:tab w:val="left" w:pos="680"/>
                <w:tab w:val="left" w:pos="1134"/>
              </w:tabs>
              <w:spacing w:before="20" w:after="20" w:line="240" w:lineRule="auto"/>
              <w:jc w:val="center"/>
              <w:rPr>
                <w:sz w:val="20"/>
              </w:rPr>
            </w:pPr>
            <w:r>
              <w:rPr>
                <w:sz w:val="20"/>
              </w:rPr>
              <w:t>1996–2000</w:t>
            </w:r>
          </w:p>
        </w:tc>
        <w:tc>
          <w:tcPr>
            <w:tcW w:w="2324" w:type="dxa"/>
            <w:vAlign w:val="center"/>
          </w:tcPr>
          <w:p w:rsidR="00000000" w:rsidRDefault="00000000">
            <w:pPr>
              <w:pStyle w:val="Text"/>
              <w:tabs>
                <w:tab w:val="left" w:pos="680"/>
                <w:tab w:val="left" w:pos="1134"/>
              </w:tabs>
              <w:spacing w:before="20" w:after="20" w:line="240" w:lineRule="auto"/>
              <w:jc w:val="center"/>
              <w:rPr>
                <w:sz w:val="20"/>
              </w:rPr>
            </w:pPr>
            <w:r>
              <w:rPr>
                <w:sz w:val="20"/>
              </w:rPr>
              <w:t>350</w:t>
            </w:r>
          </w:p>
        </w:tc>
        <w:tc>
          <w:tcPr>
            <w:tcW w:w="2324" w:type="dxa"/>
            <w:vAlign w:val="center"/>
          </w:tcPr>
          <w:p w:rsidR="00000000" w:rsidRDefault="00000000">
            <w:pPr>
              <w:pStyle w:val="Text"/>
              <w:tabs>
                <w:tab w:val="left" w:pos="680"/>
                <w:tab w:val="left" w:pos="1134"/>
              </w:tabs>
              <w:spacing w:before="20" w:after="20" w:line="240" w:lineRule="auto"/>
              <w:jc w:val="center"/>
              <w:rPr>
                <w:sz w:val="20"/>
              </w:rPr>
            </w:pPr>
            <w:r>
              <w:rPr>
                <w:sz w:val="20"/>
              </w:rPr>
              <w:t>77</w:t>
            </w:r>
          </w:p>
        </w:tc>
        <w:tc>
          <w:tcPr>
            <w:tcW w:w="2324" w:type="dxa"/>
            <w:vAlign w:val="center"/>
          </w:tcPr>
          <w:p w:rsidR="00000000" w:rsidRDefault="00000000">
            <w:pPr>
              <w:pStyle w:val="Text"/>
              <w:tabs>
                <w:tab w:val="left" w:pos="680"/>
                <w:tab w:val="left" w:pos="1134"/>
              </w:tabs>
              <w:spacing w:before="20" w:after="20" w:line="240" w:lineRule="auto"/>
              <w:jc w:val="center"/>
              <w:rPr>
                <w:sz w:val="20"/>
              </w:rPr>
            </w:pPr>
            <w:r>
              <w:rPr>
                <w:sz w:val="20"/>
              </w:rPr>
              <w:t>22,00</w:t>
            </w:r>
          </w:p>
        </w:tc>
      </w:tr>
      <w:tr w:rsidR="00000000">
        <w:tblPrEx>
          <w:tblCellMar>
            <w:top w:w="0" w:type="dxa"/>
            <w:left w:w="0" w:type="dxa"/>
            <w:bottom w:w="0" w:type="dxa"/>
            <w:right w:w="0" w:type="dxa"/>
          </w:tblCellMar>
        </w:tblPrEx>
        <w:trPr>
          <w:jc w:val="center"/>
        </w:trPr>
        <w:tc>
          <w:tcPr>
            <w:tcW w:w="2324" w:type="dxa"/>
            <w:vAlign w:val="center"/>
          </w:tcPr>
          <w:p w:rsidR="00000000" w:rsidRDefault="00000000">
            <w:pPr>
              <w:pStyle w:val="Text"/>
              <w:tabs>
                <w:tab w:val="left" w:pos="680"/>
                <w:tab w:val="left" w:pos="1134"/>
              </w:tabs>
              <w:spacing w:before="20" w:after="20" w:line="240" w:lineRule="auto"/>
              <w:jc w:val="center"/>
              <w:rPr>
                <w:sz w:val="20"/>
              </w:rPr>
            </w:pPr>
            <w:r>
              <w:rPr>
                <w:sz w:val="20"/>
              </w:rPr>
              <w:t>2000–2004</w:t>
            </w:r>
          </w:p>
        </w:tc>
        <w:tc>
          <w:tcPr>
            <w:tcW w:w="2324" w:type="dxa"/>
            <w:vAlign w:val="center"/>
          </w:tcPr>
          <w:p w:rsidR="00000000" w:rsidRDefault="00000000">
            <w:pPr>
              <w:pStyle w:val="Text"/>
              <w:tabs>
                <w:tab w:val="left" w:pos="680"/>
                <w:tab w:val="left" w:pos="1134"/>
              </w:tabs>
              <w:spacing w:before="20" w:after="20" w:line="240" w:lineRule="auto"/>
              <w:jc w:val="center"/>
              <w:rPr>
                <w:sz w:val="20"/>
              </w:rPr>
            </w:pPr>
            <w:r>
              <w:rPr>
                <w:sz w:val="20"/>
              </w:rPr>
              <w:t>350</w:t>
            </w:r>
          </w:p>
        </w:tc>
        <w:tc>
          <w:tcPr>
            <w:tcW w:w="2324" w:type="dxa"/>
            <w:vAlign w:val="center"/>
          </w:tcPr>
          <w:p w:rsidR="00000000" w:rsidRDefault="00000000">
            <w:pPr>
              <w:pStyle w:val="Text"/>
              <w:tabs>
                <w:tab w:val="left" w:pos="680"/>
                <w:tab w:val="left" w:pos="1134"/>
              </w:tabs>
              <w:spacing w:before="20" w:after="20" w:line="240" w:lineRule="auto"/>
              <w:jc w:val="center"/>
              <w:rPr>
                <w:sz w:val="20"/>
              </w:rPr>
            </w:pPr>
            <w:r>
              <w:rPr>
                <w:sz w:val="20"/>
              </w:rPr>
              <w:t>99</w:t>
            </w:r>
          </w:p>
        </w:tc>
        <w:tc>
          <w:tcPr>
            <w:tcW w:w="2324" w:type="dxa"/>
            <w:vAlign w:val="center"/>
          </w:tcPr>
          <w:p w:rsidR="00000000" w:rsidRDefault="00000000">
            <w:pPr>
              <w:pStyle w:val="Text"/>
              <w:tabs>
                <w:tab w:val="left" w:pos="680"/>
                <w:tab w:val="left" w:pos="1134"/>
              </w:tabs>
              <w:spacing w:before="20" w:after="20" w:line="240" w:lineRule="auto"/>
              <w:jc w:val="center"/>
              <w:rPr>
                <w:sz w:val="20"/>
              </w:rPr>
            </w:pPr>
            <w:r>
              <w:rPr>
                <w:sz w:val="20"/>
              </w:rPr>
              <w:t>28,29</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Рассчитано на основе данных Конгресса депутатов.</w:t>
      </w:r>
    </w:p>
    <w:p w:rsidR="00000000" w:rsidRDefault="00000000">
      <w:pPr>
        <w:pStyle w:val="Text"/>
        <w:tabs>
          <w:tab w:val="left" w:pos="680"/>
          <w:tab w:val="left" w:pos="1134"/>
        </w:tabs>
        <w:spacing w:after="360" w:line="240" w:lineRule="auto"/>
      </w:pPr>
      <w:r>
        <w:t xml:space="preserve">Рост числа женщин в </w:t>
      </w:r>
      <w:r>
        <w:rPr>
          <w:b/>
        </w:rPr>
        <w:t>Сенате</w:t>
      </w:r>
      <w:r>
        <w:t xml:space="preserve"> в течение нынешнего срока полномочий оказался больше, чем в Конгрессе. Их число увеличилось с 38 до 63, что означает прирост на 65,79% по сравнению с предыдущими выборами.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24"/>
        <w:gridCol w:w="2324"/>
        <w:gridCol w:w="2324"/>
        <w:gridCol w:w="2324"/>
      </w:tblGrid>
      <w:tr w:rsidR="00000000">
        <w:tblPrEx>
          <w:tblCellMar>
            <w:top w:w="0" w:type="dxa"/>
            <w:left w:w="0" w:type="dxa"/>
            <w:bottom w:w="0" w:type="dxa"/>
            <w:right w:w="0" w:type="dxa"/>
          </w:tblCellMar>
        </w:tblPrEx>
        <w:trPr>
          <w:jc w:val="center"/>
        </w:trPr>
        <w:tc>
          <w:tcPr>
            <w:tcW w:w="2324" w:type="dxa"/>
          </w:tcPr>
          <w:p w:rsidR="00000000" w:rsidRDefault="00000000">
            <w:pPr>
              <w:pStyle w:val="Text"/>
              <w:tabs>
                <w:tab w:val="left" w:pos="680"/>
                <w:tab w:val="left" w:pos="1134"/>
              </w:tabs>
              <w:spacing w:before="40" w:after="40" w:line="240" w:lineRule="auto"/>
              <w:jc w:val="center"/>
              <w:rPr>
                <w:b/>
                <w:sz w:val="20"/>
              </w:rPr>
            </w:pPr>
            <w:r>
              <w:rPr>
                <w:b/>
                <w:sz w:val="20"/>
              </w:rPr>
              <w:t>Срок полномочий</w:t>
            </w:r>
          </w:p>
        </w:tc>
        <w:tc>
          <w:tcPr>
            <w:tcW w:w="2324" w:type="dxa"/>
          </w:tcPr>
          <w:p w:rsidR="00000000" w:rsidRDefault="00000000">
            <w:pPr>
              <w:pStyle w:val="Text"/>
              <w:tabs>
                <w:tab w:val="left" w:pos="680"/>
                <w:tab w:val="left" w:pos="1134"/>
              </w:tabs>
              <w:spacing w:before="40" w:after="40" w:line="240" w:lineRule="auto"/>
              <w:jc w:val="center"/>
              <w:rPr>
                <w:b/>
                <w:sz w:val="20"/>
              </w:rPr>
            </w:pPr>
            <w:r>
              <w:rPr>
                <w:b/>
                <w:sz w:val="20"/>
              </w:rPr>
              <w:t>Кол-во мандатов</w:t>
            </w:r>
          </w:p>
        </w:tc>
        <w:tc>
          <w:tcPr>
            <w:tcW w:w="2324" w:type="dxa"/>
          </w:tcPr>
          <w:p w:rsidR="00000000" w:rsidRDefault="00000000">
            <w:pPr>
              <w:pStyle w:val="Text"/>
              <w:tabs>
                <w:tab w:val="left" w:pos="680"/>
                <w:tab w:val="left" w:pos="1134"/>
              </w:tabs>
              <w:spacing w:before="40" w:after="40" w:line="240" w:lineRule="auto"/>
              <w:jc w:val="center"/>
              <w:rPr>
                <w:b/>
                <w:sz w:val="20"/>
              </w:rPr>
            </w:pPr>
            <w:r>
              <w:rPr>
                <w:b/>
                <w:sz w:val="20"/>
              </w:rPr>
              <w:t>Избрано женщин</w:t>
            </w:r>
          </w:p>
        </w:tc>
        <w:tc>
          <w:tcPr>
            <w:tcW w:w="2324" w:type="dxa"/>
          </w:tcPr>
          <w:p w:rsidR="00000000" w:rsidRDefault="00000000">
            <w:pPr>
              <w:pStyle w:val="Text"/>
              <w:tabs>
                <w:tab w:val="left" w:pos="680"/>
                <w:tab w:val="left" w:pos="1134"/>
              </w:tabs>
              <w:spacing w:before="40" w:after="40" w:line="240" w:lineRule="auto"/>
              <w:jc w:val="center"/>
              <w:rPr>
                <w:b/>
                <w:sz w:val="20"/>
              </w:rPr>
            </w:pPr>
            <w:r>
              <w:rPr>
                <w:b/>
                <w:sz w:val="20"/>
              </w:rPr>
              <w:t>% избранных женщин</w:t>
            </w:r>
          </w:p>
        </w:tc>
      </w:tr>
      <w:tr w:rsidR="00000000">
        <w:tblPrEx>
          <w:tblCellMar>
            <w:top w:w="0" w:type="dxa"/>
            <w:left w:w="0" w:type="dxa"/>
            <w:bottom w:w="0" w:type="dxa"/>
            <w:right w:w="0" w:type="dxa"/>
          </w:tblCellMar>
        </w:tblPrEx>
        <w:trPr>
          <w:jc w:val="center"/>
        </w:trPr>
        <w:tc>
          <w:tcPr>
            <w:tcW w:w="2324" w:type="dxa"/>
          </w:tcPr>
          <w:p w:rsidR="00000000" w:rsidRDefault="00000000">
            <w:pPr>
              <w:pStyle w:val="Text"/>
              <w:tabs>
                <w:tab w:val="left" w:pos="680"/>
                <w:tab w:val="left" w:pos="1134"/>
              </w:tabs>
              <w:spacing w:before="40" w:after="40" w:line="240" w:lineRule="auto"/>
              <w:jc w:val="center"/>
              <w:rPr>
                <w:sz w:val="20"/>
              </w:rPr>
            </w:pPr>
            <w:r>
              <w:rPr>
                <w:sz w:val="20"/>
              </w:rPr>
              <w:t>1996–2000</w:t>
            </w:r>
          </w:p>
        </w:tc>
        <w:tc>
          <w:tcPr>
            <w:tcW w:w="2324" w:type="dxa"/>
          </w:tcPr>
          <w:p w:rsidR="00000000" w:rsidRDefault="00000000">
            <w:pPr>
              <w:pStyle w:val="Text"/>
              <w:tabs>
                <w:tab w:val="left" w:pos="680"/>
                <w:tab w:val="left" w:pos="1134"/>
              </w:tabs>
              <w:spacing w:before="40" w:after="40" w:line="240" w:lineRule="auto"/>
              <w:jc w:val="center"/>
              <w:rPr>
                <w:sz w:val="20"/>
              </w:rPr>
            </w:pPr>
            <w:r>
              <w:rPr>
                <w:sz w:val="20"/>
              </w:rPr>
              <w:t>256</w:t>
            </w:r>
          </w:p>
        </w:tc>
        <w:tc>
          <w:tcPr>
            <w:tcW w:w="2324" w:type="dxa"/>
          </w:tcPr>
          <w:p w:rsidR="00000000" w:rsidRDefault="00000000">
            <w:pPr>
              <w:pStyle w:val="Text"/>
              <w:tabs>
                <w:tab w:val="left" w:pos="680"/>
                <w:tab w:val="left" w:pos="1134"/>
              </w:tabs>
              <w:spacing w:before="40" w:after="40" w:line="240" w:lineRule="auto"/>
              <w:jc w:val="center"/>
              <w:rPr>
                <w:sz w:val="20"/>
              </w:rPr>
            </w:pPr>
            <w:r>
              <w:rPr>
                <w:sz w:val="20"/>
              </w:rPr>
              <w:t>38</w:t>
            </w:r>
          </w:p>
        </w:tc>
        <w:tc>
          <w:tcPr>
            <w:tcW w:w="2324" w:type="dxa"/>
          </w:tcPr>
          <w:p w:rsidR="00000000" w:rsidRDefault="00000000">
            <w:pPr>
              <w:pStyle w:val="Text"/>
              <w:tabs>
                <w:tab w:val="left" w:pos="680"/>
                <w:tab w:val="left" w:pos="1134"/>
              </w:tabs>
              <w:spacing w:before="40" w:after="40" w:line="240" w:lineRule="auto"/>
              <w:jc w:val="center"/>
              <w:rPr>
                <w:sz w:val="20"/>
              </w:rPr>
            </w:pPr>
            <w:r>
              <w:rPr>
                <w:sz w:val="20"/>
              </w:rPr>
              <w:t>14,84</w:t>
            </w:r>
          </w:p>
        </w:tc>
      </w:tr>
      <w:tr w:rsidR="00000000">
        <w:tblPrEx>
          <w:tblCellMar>
            <w:top w:w="0" w:type="dxa"/>
            <w:left w:w="0" w:type="dxa"/>
            <w:bottom w:w="0" w:type="dxa"/>
            <w:right w:w="0" w:type="dxa"/>
          </w:tblCellMar>
        </w:tblPrEx>
        <w:trPr>
          <w:jc w:val="center"/>
        </w:trPr>
        <w:tc>
          <w:tcPr>
            <w:tcW w:w="2324" w:type="dxa"/>
          </w:tcPr>
          <w:p w:rsidR="00000000" w:rsidRDefault="00000000">
            <w:pPr>
              <w:pStyle w:val="Text"/>
              <w:tabs>
                <w:tab w:val="left" w:pos="680"/>
                <w:tab w:val="left" w:pos="1134"/>
              </w:tabs>
              <w:spacing w:before="40" w:after="40" w:line="240" w:lineRule="auto"/>
              <w:jc w:val="center"/>
              <w:rPr>
                <w:sz w:val="20"/>
              </w:rPr>
            </w:pPr>
            <w:r>
              <w:rPr>
                <w:sz w:val="20"/>
              </w:rPr>
              <w:t>2000–2004</w:t>
            </w:r>
          </w:p>
        </w:tc>
        <w:tc>
          <w:tcPr>
            <w:tcW w:w="2324" w:type="dxa"/>
          </w:tcPr>
          <w:p w:rsidR="00000000" w:rsidRDefault="00000000">
            <w:pPr>
              <w:pStyle w:val="Text"/>
              <w:tabs>
                <w:tab w:val="left" w:pos="680"/>
                <w:tab w:val="left" w:pos="1134"/>
              </w:tabs>
              <w:spacing w:before="40" w:after="40" w:line="240" w:lineRule="auto"/>
              <w:jc w:val="center"/>
              <w:rPr>
                <w:sz w:val="20"/>
              </w:rPr>
            </w:pPr>
            <w:r>
              <w:rPr>
                <w:sz w:val="20"/>
              </w:rPr>
              <w:t>259</w:t>
            </w:r>
          </w:p>
        </w:tc>
        <w:tc>
          <w:tcPr>
            <w:tcW w:w="2324" w:type="dxa"/>
          </w:tcPr>
          <w:p w:rsidR="00000000" w:rsidRDefault="00000000">
            <w:pPr>
              <w:pStyle w:val="Text"/>
              <w:tabs>
                <w:tab w:val="left" w:pos="680"/>
                <w:tab w:val="left" w:pos="1134"/>
              </w:tabs>
              <w:spacing w:before="40" w:after="40" w:line="240" w:lineRule="auto"/>
              <w:jc w:val="center"/>
              <w:rPr>
                <w:sz w:val="20"/>
              </w:rPr>
            </w:pPr>
            <w:r>
              <w:rPr>
                <w:sz w:val="20"/>
              </w:rPr>
              <w:t>63</w:t>
            </w:r>
          </w:p>
        </w:tc>
        <w:tc>
          <w:tcPr>
            <w:tcW w:w="2324" w:type="dxa"/>
          </w:tcPr>
          <w:p w:rsidR="00000000" w:rsidRDefault="00000000">
            <w:pPr>
              <w:pStyle w:val="Text"/>
              <w:tabs>
                <w:tab w:val="left" w:pos="680"/>
                <w:tab w:val="left" w:pos="1134"/>
              </w:tabs>
              <w:spacing w:before="40" w:after="40" w:line="240" w:lineRule="auto"/>
              <w:jc w:val="center"/>
              <w:rPr>
                <w:sz w:val="20"/>
              </w:rPr>
            </w:pPr>
            <w:r>
              <w:rPr>
                <w:sz w:val="20"/>
              </w:rPr>
              <w:t>24,32</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Рассчитано на основе данных Сената.</w:t>
      </w:r>
    </w:p>
    <w:p w:rsidR="00000000" w:rsidRDefault="00000000">
      <w:pPr>
        <w:pStyle w:val="Text"/>
        <w:tabs>
          <w:tab w:val="left" w:pos="680"/>
          <w:tab w:val="left" w:pos="1134"/>
        </w:tabs>
        <w:spacing w:after="360" w:line="240" w:lineRule="auto"/>
      </w:pPr>
      <w:r>
        <w:t xml:space="preserve">Кроме того, увеличилось число женщин на руководящих постах в </w:t>
      </w:r>
      <w:r>
        <w:rPr>
          <w:b/>
        </w:rPr>
        <w:t>органах государственного управления</w:t>
      </w:r>
      <w:r>
        <w:t>. Как видно из таблицы, в 2002 году женщины занимали 16,05% руководящих должностей в органах государственного управления, в то время как в 1996 году их было всего 10,57%. Наибольший рост наблюдается на должностях государственных секретарей, помощников государственных секретарей и директоров главных управлений.</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760"/>
        <w:gridCol w:w="1077"/>
        <w:gridCol w:w="1075"/>
        <w:gridCol w:w="1116"/>
        <w:gridCol w:w="1077"/>
        <w:gridCol w:w="1075"/>
        <w:gridCol w:w="1118"/>
      </w:tblGrid>
      <w:tr w:rsidR="00000000">
        <w:tblPrEx>
          <w:tblCellMar>
            <w:top w:w="0" w:type="dxa"/>
            <w:bottom w:w="0" w:type="dxa"/>
          </w:tblCellMar>
        </w:tblPrEx>
        <w:trPr>
          <w:cantSplit/>
        </w:trPr>
        <w:tc>
          <w:tcPr>
            <w:tcW w:w="2760" w:type="dxa"/>
            <w:vAlign w:val="center"/>
          </w:tcPr>
          <w:p w:rsidR="00000000" w:rsidRDefault="00000000">
            <w:pPr>
              <w:pStyle w:val="Text"/>
              <w:tabs>
                <w:tab w:val="left" w:pos="680"/>
                <w:tab w:val="left" w:pos="1134"/>
              </w:tabs>
              <w:spacing w:before="20" w:after="20" w:line="240" w:lineRule="auto"/>
              <w:jc w:val="center"/>
              <w:rPr>
                <w:sz w:val="20"/>
              </w:rPr>
            </w:pPr>
          </w:p>
        </w:tc>
        <w:tc>
          <w:tcPr>
            <w:tcW w:w="3268" w:type="dxa"/>
            <w:gridSpan w:val="3"/>
            <w:vAlign w:val="center"/>
          </w:tcPr>
          <w:p w:rsidR="00000000" w:rsidRDefault="00000000">
            <w:pPr>
              <w:pStyle w:val="Text"/>
              <w:tabs>
                <w:tab w:val="left" w:pos="680"/>
                <w:tab w:val="left" w:pos="1134"/>
              </w:tabs>
              <w:spacing w:before="20" w:after="20" w:line="240" w:lineRule="auto"/>
              <w:jc w:val="center"/>
              <w:rPr>
                <w:b/>
                <w:sz w:val="20"/>
              </w:rPr>
            </w:pPr>
            <w:r>
              <w:rPr>
                <w:b/>
                <w:sz w:val="20"/>
              </w:rPr>
              <w:t>1996 г.</w:t>
            </w:r>
          </w:p>
        </w:tc>
        <w:tc>
          <w:tcPr>
            <w:tcW w:w="3270" w:type="dxa"/>
            <w:gridSpan w:val="3"/>
            <w:vAlign w:val="center"/>
          </w:tcPr>
          <w:p w:rsidR="00000000" w:rsidRDefault="00000000">
            <w:pPr>
              <w:pStyle w:val="Text"/>
              <w:tabs>
                <w:tab w:val="left" w:pos="680"/>
                <w:tab w:val="left" w:pos="1134"/>
              </w:tabs>
              <w:spacing w:before="20" w:after="20" w:line="240" w:lineRule="auto"/>
              <w:jc w:val="center"/>
              <w:rPr>
                <w:b/>
                <w:sz w:val="20"/>
              </w:rPr>
            </w:pPr>
            <w:r>
              <w:rPr>
                <w:b/>
                <w:sz w:val="20"/>
              </w:rPr>
              <w:t>2002 г.</w:t>
            </w:r>
            <w:r>
              <w:rPr>
                <w:b/>
                <w:sz w:val="20"/>
                <w:vertAlign w:val="superscript"/>
              </w:rPr>
              <w:t>**</w:t>
            </w:r>
          </w:p>
        </w:tc>
      </w:tr>
      <w:tr w:rsidR="00000000">
        <w:tblPrEx>
          <w:tblCellMar>
            <w:top w:w="0" w:type="dxa"/>
            <w:bottom w:w="0" w:type="dxa"/>
          </w:tblCellMar>
        </w:tblPrEx>
        <w:tc>
          <w:tcPr>
            <w:tcW w:w="2760" w:type="dxa"/>
            <w:vAlign w:val="center"/>
          </w:tcPr>
          <w:p w:rsidR="00000000" w:rsidRDefault="00000000">
            <w:pPr>
              <w:pStyle w:val="Text"/>
              <w:tabs>
                <w:tab w:val="left" w:pos="680"/>
                <w:tab w:val="left" w:pos="1134"/>
              </w:tabs>
              <w:spacing w:before="20" w:after="20" w:line="240" w:lineRule="auto"/>
              <w:jc w:val="center"/>
              <w:rPr>
                <w:sz w:val="20"/>
              </w:rPr>
            </w:pPr>
          </w:p>
        </w:tc>
        <w:tc>
          <w:tcPr>
            <w:tcW w:w="1077" w:type="dxa"/>
            <w:vAlign w:val="center"/>
          </w:tcPr>
          <w:p w:rsidR="00000000" w:rsidRDefault="00000000">
            <w:pPr>
              <w:pStyle w:val="Text"/>
              <w:tabs>
                <w:tab w:val="left" w:pos="680"/>
                <w:tab w:val="left" w:pos="1134"/>
              </w:tabs>
              <w:spacing w:before="20" w:after="20" w:line="240" w:lineRule="auto"/>
              <w:jc w:val="center"/>
              <w:rPr>
                <w:b/>
                <w:sz w:val="20"/>
              </w:rPr>
            </w:pPr>
            <w:r>
              <w:rPr>
                <w:b/>
                <w:sz w:val="20"/>
              </w:rPr>
              <w:t>Женщины</w:t>
            </w:r>
          </w:p>
        </w:tc>
        <w:tc>
          <w:tcPr>
            <w:tcW w:w="1075" w:type="dxa"/>
            <w:vAlign w:val="center"/>
          </w:tcPr>
          <w:p w:rsidR="00000000" w:rsidRDefault="00000000">
            <w:pPr>
              <w:pStyle w:val="Text"/>
              <w:tabs>
                <w:tab w:val="left" w:pos="680"/>
                <w:tab w:val="left" w:pos="1134"/>
              </w:tabs>
              <w:spacing w:before="20" w:after="20" w:line="240" w:lineRule="auto"/>
              <w:jc w:val="center"/>
              <w:rPr>
                <w:b/>
                <w:sz w:val="20"/>
              </w:rPr>
            </w:pPr>
            <w:r>
              <w:rPr>
                <w:b/>
                <w:sz w:val="20"/>
              </w:rPr>
              <w:t>Мужчины</w:t>
            </w:r>
          </w:p>
        </w:tc>
        <w:tc>
          <w:tcPr>
            <w:tcW w:w="1116" w:type="dxa"/>
            <w:vAlign w:val="center"/>
          </w:tcPr>
          <w:p w:rsidR="00000000" w:rsidRDefault="00000000">
            <w:pPr>
              <w:pStyle w:val="Text"/>
              <w:tabs>
                <w:tab w:val="left" w:pos="680"/>
                <w:tab w:val="left" w:pos="1134"/>
              </w:tabs>
              <w:spacing w:before="20" w:after="20" w:line="240" w:lineRule="auto"/>
              <w:jc w:val="center"/>
              <w:rPr>
                <w:b/>
                <w:spacing w:val="-4"/>
                <w:sz w:val="20"/>
              </w:rPr>
            </w:pPr>
            <w:r>
              <w:rPr>
                <w:b/>
                <w:spacing w:val="-4"/>
                <w:sz w:val="20"/>
              </w:rPr>
              <w:t>% женщин</w:t>
            </w:r>
          </w:p>
        </w:tc>
        <w:tc>
          <w:tcPr>
            <w:tcW w:w="1077" w:type="dxa"/>
            <w:vAlign w:val="center"/>
          </w:tcPr>
          <w:p w:rsidR="00000000" w:rsidRDefault="00000000">
            <w:pPr>
              <w:pStyle w:val="Text"/>
              <w:tabs>
                <w:tab w:val="left" w:pos="680"/>
                <w:tab w:val="left" w:pos="1134"/>
              </w:tabs>
              <w:spacing w:before="20" w:after="20" w:line="240" w:lineRule="auto"/>
              <w:jc w:val="center"/>
              <w:rPr>
                <w:b/>
                <w:sz w:val="20"/>
              </w:rPr>
            </w:pPr>
            <w:r>
              <w:rPr>
                <w:b/>
                <w:sz w:val="20"/>
              </w:rPr>
              <w:t>Женщины</w:t>
            </w:r>
          </w:p>
        </w:tc>
        <w:tc>
          <w:tcPr>
            <w:tcW w:w="1075" w:type="dxa"/>
            <w:vAlign w:val="center"/>
          </w:tcPr>
          <w:p w:rsidR="00000000" w:rsidRDefault="00000000">
            <w:pPr>
              <w:pStyle w:val="Text"/>
              <w:tabs>
                <w:tab w:val="left" w:pos="680"/>
                <w:tab w:val="left" w:pos="1134"/>
              </w:tabs>
              <w:spacing w:before="20" w:after="20" w:line="240" w:lineRule="auto"/>
              <w:jc w:val="center"/>
              <w:rPr>
                <w:b/>
                <w:sz w:val="20"/>
              </w:rPr>
            </w:pPr>
            <w:r>
              <w:rPr>
                <w:b/>
                <w:sz w:val="20"/>
              </w:rPr>
              <w:t>Мужчины</w:t>
            </w:r>
          </w:p>
        </w:tc>
        <w:tc>
          <w:tcPr>
            <w:tcW w:w="1118" w:type="dxa"/>
            <w:vAlign w:val="center"/>
          </w:tcPr>
          <w:p w:rsidR="00000000" w:rsidRDefault="00000000">
            <w:pPr>
              <w:pStyle w:val="Text"/>
              <w:tabs>
                <w:tab w:val="left" w:pos="680"/>
                <w:tab w:val="left" w:pos="1134"/>
              </w:tabs>
              <w:spacing w:before="20" w:after="20" w:line="240" w:lineRule="auto"/>
              <w:jc w:val="center"/>
              <w:rPr>
                <w:b/>
                <w:sz w:val="20"/>
              </w:rPr>
            </w:pPr>
            <w:r>
              <w:rPr>
                <w:b/>
                <w:sz w:val="20"/>
              </w:rPr>
              <w:t>% женщин</w:t>
            </w:r>
          </w:p>
        </w:tc>
      </w:tr>
      <w:tr w:rsidR="00000000">
        <w:tblPrEx>
          <w:tblCellMar>
            <w:top w:w="0" w:type="dxa"/>
            <w:bottom w:w="0" w:type="dxa"/>
          </w:tblCellMar>
        </w:tblPrEx>
        <w:tc>
          <w:tcPr>
            <w:tcW w:w="2760" w:type="dxa"/>
            <w:vAlign w:val="center"/>
          </w:tcPr>
          <w:p w:rsidR="00000000" w:rsidRDefault="00000000">
            <w:pPr>
              <w:pStyle w:val="Text"/>
              <w:tabs>
                <w:tab w:val="left" w:pos="680"/>
                <w:tab w:val="left" w:pos="1134"/>
              </w:tabs>
              <w:spacing w:before="20" w:after="20" w:line="240" w:lineRule="auto"/>
              <w:jc w:val="center"/>
              <w:rPr>
                <w:b/>
                <w:sz w:val="20"/>
              </w:rPr>
            </w:pPr>
            <w:r>
              <w:rPr>
                <w:b/>
                <w:sz w:val="20"/>
              </w:rPr>
              <w:t>Всего</w:t>
            </w:r>
          </w:p>
        </w:tc>
        <w:tc>
          <w:tcPr>
            <w:tcW w:w="1077" w:type="dxa"/>
            <w:vAlign w:val="center"/>
          </w:tcPr>
          <w:p w:rsidR="00000000" w:rsidRDefault="00000000">
            <w:pPr>
              <w:pStyle w:val="Text"/>
              <w:tabs>
                <w:tab w:val="left" w:pos="680"/>
                <w:tab w:val="left" w:pos="1134"/>
              </w:tabs>
              <w:spacing w:before="20" w:after="20" w:line="240" w:lineRule="auto"/>
              <w:jc w:val="center"/>
              <w:rPr>
                <w:b/>
                <w:sz w:val="20"/>
              </w:rPr>
            </w:pPr>
            <w:r>
              <w:rPr>
                <w:b/>
                <w:sz w:val="20"/>
              </w:rPr>
              <w:t>35</w:t>
            </w:r>
          </w:p>
        </w:tc>
        <w:tc>
          <w:tcPr>
            <w:tcW w:w="1075" w:type="dxa"/>
            <w:vAlign w:val="center"/>
          </w:tcPr>
          <w:p w:rsidR="00000000" w:rsidRDefault="00000000">
            <w:pPr>
              <w:pStyle w:val="Text"/>
              <w:tabs>
                <w:tab w:val="left" w:pos="680"/>
                <w:tab w:val="left" w:pos="1134"/>
              </w:tabs>
              <w:spacing w:before="20" w:after="20" w:line="240" w:lineRule="auto"/>
              <w:jc w:val="center"/>
              <w:rPr>
                <w:b/>
                <w:sz w:val="20"/>
              </w:rPr>
            </w:pPr>
            <w:r>
              <w:rPr>
                <w:b/>
                <w:sz w:val="20"/>
              </w:rPr>
              <w:t>297</w:t>
            </w:r>
          </w:p>
        </w:tc>
        <w:tc>
          <w:tcPr>
            <w:tcW w:w="1116" w:type="dxa"/>
            <w:vAlign w:val="center"/>
          </w:tcPr>
          <w:p w:rsidR="00000000" w:rsidRDefault="00000000">
            <w:pPr>
              <w:pStyle w:val="Text"/>
              <w:tabs>
                <w:tab w:val="left" w:pos="680"/>
                <w:tab w:val="left" w:pos="1134"/>
              </w:tabs>
              <w:spacing w:before="20" w:after="20" w:line="240" w:lineRule="auto"/>
              <w:jc w:val="center"/>
              <w:rPr>
                <w:b/>
                <w:sz w:val="20"/>
              </w:rPr>
            </w:pPr>
            <w:r>
              <w:rPr>
                <w:b/>
                <w:sz w:val="20"/>
              </w:rPr>
              <w:t>10,54</w:t>
            </w:r>
          </w:p>
        </w:tc>
        <w:tc>
          <w:tcPr>
            <w:tcW w:w="1077" w:type="dxa"/>
            <w:vAlign w:val="center"/>
          </w:tcPr>
          <w:p w:rsidR="00000000" w:rsidRDefault="00000000">
            <w:pPr>
              <w:pStyle w:val="Text"/>
              <w:tabs>
                <w:tab w:val="left" w:pos="680"/>
                <w:tab w:val="left" w:pos="1134"/>
              </w:tabs>
              <w:spacing w:before="20" w:after="20" w:line="240" w:lineRule="auto"/>
              <w:jc w:val="center"/>
              <w:rPr>
                <w:b/>
                <w:sz w:val="20"/>
              </w:rPr>
            </w:pPr>
            <w:r>
              <w:rPr>
                <w:b/>
                <w:sz w:val="20"/>
              </w:rPr>
              <w:t>56</w:t>
            </w:r>
          </w:p>
        </w:tc>
        <w:tc>
          <w:tcPr>
            <w:tcW w:w="1075" w:type="dxa"/>
            <w:vAlign w:val="center"/>
          </w:tcPr>
          <w:p w:rsidR="00000000" w:rsidRDefault="00000000">
            <w:pPr>
              <w:pStyle w:val="Text"/>
              <w:tabs>
                <w:tab w:val="left" w:pos="680"/>
                <w:tab w:val="left" w:pos="1134"/>
              </w:tabs>
              <w:spacing w:before="20" w:after="20" w:line="240" w:lineRule="auto"/>
              <w:jc w:val="center"/>
              <w:rPr>
                <w:b/>
                <w:sz w:val="20"/>
              </w:rPr>
            </w:pPr>
            <w:r>
              <w:rPr>
                <w:b/>
                <w:sz w:val="20"/>
              </w:rPr>
              <w:t>293</w:t>
            </w:r>
          </w:p>
        </w:tc>
        <w:tc>
          <w:tcPr>
            <w:tcW w:w="1118" w:type="dxa"/>
            <w:vAlign w:val="center"/>
          </w:tcPr>
          <w:p w:rsidR="00000000" w:rsidRDefault="00000000">
            <w:pPr>
              <w:pStyle w:val="Text"/>
              <w:tabs>
                <w:tab w:val="left" w:pos="680"/>
                <w:tab w:val="left" w:pos="1134"/>
              </w:tabs>
              <w:spacing w:before="20" w:after="20" w:line="240" w:lineRule="auto"/>
              <w:jc w:val="center"/>
              <w:rPr>
                <w:b/>
                <w:sz w:val="20"/>
              </w:rPr>
            </w:pPr>
            <w:r>
              <w:rPr>
                <w:b/>
                <w:sz w:val="20"/>
              </w:rPr>
              <w:t>16,05</w:t>
            </w:r>
          </w:p>
        </w:tc>
      </w:tr>
      <w:tr w:rsidR="00000000">
        <w:tblPrEx>
          <w:tblCellMar>
            <w:top w:w="0" w:type="dxa"/>
            <w:bottom w:w="0" w:type="dxa"/>
          </w:tblCellMar>
        </w:tblPrEx>
        <w:tc>
          <w:tcPr>
            <w:tcW w:w="2760" w:type="dxa"/>
          </w:tcPr>
          <w:p w:rsidR="00000000" w:rsidRDefault="00000000">
            <w:pPr>
              <w:pStyle w:val="Text"/>
              <w:tabs>
                <w:tab w:val="left" w:pos="680"/>
                <w:tab w:val="left" w:pos="1134"/>
              </w:tabs>
              <w:spacing w:before="20" w:after="20" w:line="240" w:lineRule="auto"/>
              <w:jc w:val="left"/>
              <w:rPr>
                <w:sz w:val="20"/>
              </w:rPr>
            </w:pPr>
          </w:p>
        </w:tc>
        <w:tc>
          <w:tcPr>
            <w:tcW w:w="1077" w:type="dxa"/>
          </w:tcPr>
          <w:p w:rsidR="00000000" w:rsidRDefault="00000000">
            <w:pPr>
              <w:pStyle w:val="Text"/>
              <w:tabs>
                <w:tab w:val="left" w:pos="680"/>
                <w:tab w:val="left" w:pos="1134"/>
              </w:tabs>
              <w:spacing w:before="20" w:after="20" w:line="240" w:lineRule="auto"/>
              <w:rPr>
                <w:sz w:val="20"/>
              </w:rPr>
            </w:pPr>
          </w:p>
        </w:tc>
        <w:tc>
          <w:tcPr>
            <w:tcW w:w="1075" w:type="dxa"/>
          </w:tcPr>
          <w:p w:rsidR="00000000" w:rsidRDefault="00000000">
            <w:pPr>
              <w:pStyle w:val="Text"/>
              <w:tabs>
                <w:tab w:val="left" w:pos="680"/>
                <w:tab w:val="left" w:pos="1134"/>
              </w:tabs>
              <w:spacing w:before="20" w:after="20" w:line="240" w:lineRule="auto"/>
              <w:rPr>
                <w:sz w:val="20"/>
              </w:rPr>
            </w:pPr>
          </w:p>
        </w:tc>
        <w:tc>
          <w:tcPr>
            <w:tcW w:w="1116" w:type="dxa"/>
          </w:tcPr>
          <w:p w:rsidR="00000000" w:rsidRDefault="00000000">
            <w:pPr>
              <w:pStyle w:val="Text"/>
              <w:tabs>
                <w:tab w:val="left" w:pos="680"/>
                <w:tab w:val="left" w:pos="1134"/>
              </w:tabs>
              <w:spacing w:before="20" w:after="20" w:line="240" w:lineRule="auto"/>
              <w:rPr>
                <w:sz w:val="20"/>
              </w:rPr>
            </w:pPr>
          </w:p>
        </w:tc>
        <w:tc>
          <w:tcPr>
            <w:tcW w:w="1077" w:type="dxa"/>
          </w:tcPr>
          <w:p w:rsidR="00000000" w:rsidRDefault="00000000">
            <w:pPr>
              <w:pStyle w:val="Text"/>
              <w:tabs>
                <w:tab w:val="left" w:pos="680"/>
                <w:tab w:val="left" w:pos="1134"/>
              </w:tabs>
              <w:spacing w:before="20" w:after="20" w:line="240" w:lineRule="auto"/>
              <w:rPr>
                <w:sz w:val="20"/>
              </w:rPr>
            </w:pPr>
          </w:p>
        </w:tc>
        <w:tc>
          <w:tcPr>
            <w:tcW w:w="1075" w:type="dxa"/>
          </w:tcPr>
          <w:p w:rsidR="00000000" w:rsidRDefault="00000000">
            <w:pPr>
              <w:pStyle w:val="Text"/>
              <w:tabs>
                <w:tab w:val="left" w:pos="680"/>
                <w:tab w:val="left" w:pos="1134"/>
              </w:tabs>
              <w:spacing w:before="20" w:after="20" w:line="240" w:lineRule="auto"/>
              <w:rPr>
                <w:sz w:val="20"/>
              </w:rPr>
            </w:pPr>
          </w:p>
        </w:tc>
        <w:tc>
          <w:tcPr>
            <w:tcW w:w="1118" w:type="dxa"/>
          </w:tcPr>
          <w:p w:rsidR="00000000" w:rsidRDefault="00000000">
            <w:pPr>
              <w:pStyle w:val="Text"/>
              <w:tabs>
                <w:tab w:val="left" w:pos="680"/>
                <w:tab w:val="left" w:pos="1134"/>
              </w:tabs>
              <w:spacing w:before="20" w:after="20" w:line="240" w:lineRule="auto"/>
              <w:rPr>
                <w:sz w:val="20"/>
              </w:rPr>
            </w:pPr>
          </w:p>
        </w:tc>
      </w:tr>
      <w:tr w:rsidR="00000000">
        <w:tblPrEx>
          <w:tblCellMar>
            <w:top w:w="0" w:type="dxa"/>
            <w:bottom w:w="0" w:type="dxa"/>
          </w:tblCellMar>
        </w:tblPrEx>
        <w:tc>
          <w:tcPr>
            <w:tcW w:w="2760" w:type="dxa"/>
          </w:tcPr>
          <w:p w:rsidR="00000000" w:rsidRDefault="00000000">
            <w:pPr>
              <w:pStyle w:val="Text"/>
              <w:tabs>
                <w:tab w:val="left" w:pos="680"/>
                <w:tab w:val="left" w:pos="1134"/>
              </w:tabs>
              <w:spacing w:before="20" w:after="20" w:line="240" w:lineRule="auto"/>
              <w:jc w:val="left"/>
              <w:rPr>
                <w:sz w:val="20"/>
              </w:rPr>
            </w:pPr>
            <w:r>
              <w:rPr>
                <w:sz w:val="20"/>
              </w:rPr>
              <w:t>Председатель правительства</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1</w:t>
            </w:r>
          </w:p>
        </w:tc>
        <w:tc>
          <w:tcPr>
            <w:tcW w:w="1116" w:type="dxa"/>
          </w:tcPr>
          <w:p w:rsidR="00000000" w:rsidRDefault="00000000">
            <w:pPr>
              <w:pStyle w:val="Text"/>
              <w:tabs>
                <w:tab w:val="left" w:pos="680"/>
                <w:tab w:val="left" w:pos="1134"/>
              </w:tabs>
              <w:spacing w:before="20" w:after="20" w:line="240" w:lineRule="auto"/>
              <w:jc w:val="center"/>
              <w:rPr>
                <w:sz w:val="20"/>
              </w:rPr>
            </w:pPr>
            <w:r>
              <w:rPr>
                <w:sz w:val="20"/>
              </w:rPr>
              <w:t>0,00</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1</w:t>
            </w:r>
          </w:p>
        </w:tc>
        <w:tc>
          <w:tcPr>
            <w:tcW w:w="1118" w:type="dxa"/>
          </w:tcPr>
          <w:p w:rsidR="00000000" w:rsidRDefault="00000000">
            <w:pPr>
              <w:pStyle w:val="Text"/>
              <w:tabs>
                <w:tab w:val="left" w:pos="680"/>
                <w:tab w:val="left" w:pos="1134"/>
              </w:tabs>
              <w:spacing w:before="20" w:after="20" w:line="240" w:lineRule="auto"/>
              <w:jc w:val="center"/>
              <w:rPr>
                <w:sz w:val="20"/>
              </w:rPr>
            </w:pPr>
            <w:r>
              <w:rPr>
                <w:sz w:val="20"/>
              </w:rPr>
              <w:t>0,00</w:t>
            </w:r>
          </w:p>
        </w:tc>
      </w:tr>
      <w:tr w:rsidR="00000000">
        <w:tblPrEx>
          <w:tblCellMar>
            <w:top w:w="0" w:type="dxa"/>
            <w:bottom w:w="0" w:type="dxa"/>
          </w:tblCellMar>
        </w:tblPrEx>
        <w:tc>
          <w:tcPr>
            <w:tcW w:w="2760" w:type="dxa"/>
          </w:tcPr>
          <w:p w:rsidR="00000000" w:rsidRDefault="00000000">
            <w:pPr>
              <w:pStyle w:val="Text"/>
              <w:tabs>
                <w:tab w:val="left" w:pos="680"/>
                <w:tab w:val="left" w:pos="1134"/>
              </w:tabs>
              <w:spacing w:before="20" w:after="20" w:line="240" w:lineRule="auto"/>
              <w:jc w:val="left"/>
              <w:rPr>
                <w:sz w:val="20"/>
              </w:rPr>
            </w:pPr>
            <w:r>
              <w:rPr>
                <w:sz w:val="20"/>
              </w:rPr>
              <w:t>Заместители председателя правительства</w:t>
            </w:r>
            <w:r>
              <w:rPr>
                <w:sz w:val="20"/>
                <w:vertAlign w:val="superscript"/>
              </w:rPr>
              <w:t>***</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2</w:t>
            </w:r>
          </w:p>
        </w:tc>
        <w:tc>
          <w:tcPr>
            <w:tcW w:w="1116" w:type="dxa"/>
          </w:tcPr>
          <w:p w:rsidR="00000000" w:rsidRDefault="00000000">
            <w:pPr>
              <w:pStyle w:val="Text"/>
              <w:tabs>
                <w:tab w:val="left" w:pos="680"/>
                <w:tab w:val="left" w:pos="1134"/>
              </w:tabs>
              <w:spacing w:before="20" w:after="20" w:line="240" w:lineRule="auto"/>
              <w:jc w:val="center"/>
              <w:rPr>
                <w:sz w:val="20"/>
              </w:rPr>
            </w:pPr>
            <w:r>
              <w:rPr>
                <w:sz w:val="20"/>
              </w:rPr>
              <w:t>0,00</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2</w:t>
            </w:r>
          </w:p>
        </w:tc>
        <w:tc>
          <w:tcPr>
            <w:tcW w:w="1118" w:type="dxa"/>
          </w:tcPr>
          <w:p w:rsidR="00000000" w:rsidRDefault="00000000">
            <w:pPr>
              <w:pStyle w:val="Text"/>
              <w:tabs>
                <w:tab w:val="left" w:pos="680"/>
                <w:tab w:val="left" w:pos="1134"/>
              </w:tabs>
              <w:spacing w:before="20" w:after="20" w:line="240" w:lineRule="auto"/>
              <w:jc w:val="center"/>
              <w:rPr>
                <w:sz w:val="20"/>
              </w:rPr>
            </w:pPr>
            <w:r>
              <w:rPr>
                <w:sz w:val="20"/>
              </w:rPr>
              <w:t>0,00</w:t>
            </w:r>
          </w:p>
        </w:tc>
      </w:tr>
      <w:tr w:rsidR="00000000">
        <w:tblPrEx>
          <w:tblCellMar>
            <w:top w:w="0" w:type="dxa"/>
            <w:bottom w:w="0" w:type="dxa"/>
          </w:tblCellMar>
        </w:tblPrEx>
        <w:tc>
          <w:tcPr>
            <w:tcW w:w="2760" w:type="dxa"/>
          </w:tcPr>
          <w:p w:rsidR="00000000" w:rsidRDefault="00000000">
            <w:pPr>
              <w:pStyle w:val="Text"/>
              <w:tabs>
                <w:tab w:val="left" w:pos="680"/>
                <w:tab w:val="left" w:pos="1134"/>
              </w:tabs>
              <w:spacing w:before="20" w:after="20" w:line="240" w:lineRule="auto"/>
              <w:jc w:val="left"/>
              <w:rPr>
                <w:sz w:val="20"/>
              </w:rPr>
            </w:pPr>
            <w:r>
              <w:rPr>
                <w:sz w:val="20"/>
              </w:rPr>
              <w:t>Министры</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4</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10</w:t>
            </w:r>
          </w:p>
        </w:tc>
        <w:tc>
          <w:tcPr>
            <w:tcW w:w="1116" w:type="dxa"/>
          </w:tcPr>
          <w:p w:rsidR="00000000" w:rsidRDefault="00000000">
            <w:pPr>
              <w:pStyle w:val="Text"/>
              <w:tabs>
                <w:tab w:val="left" w:pos="680"/>
                <w:tab w:val="left" w:pos="1134"/>
              </w:tabs>
              <w:spacing w:before="20" w:after="20" w:line="240" w:lineRule="auto"/>
              <w:jc w:val="center"/>
              <w:rPr>
                <w:sz w:val="20"/>
              </w:rPr>
            </w:pPr>
            <w:r>
              <w:rPr>
                <w:sz w:val="20"/>
              </w:rPr>
              <w:t>28,57</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3</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13</w:t>
            </w:r>
          </w:p>
        </w:tc>
        <w:tc>
          <w:tcPr>
            <w:tcW w:w="1118" w:type="dxa"/>
          </w:tcPr>
          <w:p w:rsidR="00000000" w:rsidRDefault="00000000">
            <w:pPr>
              <w:pStyle w:val="Text"/>
              <w:tabs>
                <w:tab w:val="left" w:pos="680"/>
                <w:tab w:val="left" w:pos="1134"/>
              </w:tabs>
              <w:spacing w:before="20" w:after="20" w:line="240" w:lineRule="auto"/>
              <w:jc w:val="center"/>
              <w:rPr>
                <w:sz w:val="20"/>
              </w:rPr>
            </w:pPr>
            <w:r>
              <w:rPr>
                <w:sz w:val="20"/>
              </w:rPr>
              <w:t>18,75</w:t>
            </w:r>
          </w:p>
        </w:tc>
      </w:tr>
      <w:tr w:rsidR="00000000">
        <w:tblPrEx>
          <w:tblCellMar>
            <w:top w:w="0" w:type="dxa"/>
            <w:bottom w:w="0" w:type="dxa"/>
          </w:tblCellMar>
        </w:tblPrEx>
        <w:tc>
          <w:tcPr>
            <w:tcW w:w="2760" w:type="dxa"/>
          </w:tcPr>
          <w:p w:rsidR="00000000" w:rsidRDefault="00000000">
            <w:pPr>
              <w:pStyle w:val="Text"/>
              <w:tabs>
                <w:tab w:val="left" w:pos="680"/>
                <w:tab w:val="left" w:pos="1134"/>
              </w:tabs>
              <w:spacing w:before="20" w:after="20" w:line="240" w:lineRule="auto"/>
              <w:jc w:val="left"/>
              <w:rPr>
                <w:sz w:val="20"/>
              </w:rPr>
            </w:pPr>
            <w:r>
              <w:rPr>
                <w:sz w:val="20"/>
              </w:rPr>
              <w:t>Государственные секретари</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0</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25</w:t>
            </w:r>
          </w:p>
        </w:tc>
        <w:tc>
          <w:tcPr>
            <w:tcW w:w="1116" w:type="dxa"/>
          </w:tcPr>
          <w:p w:rsidR="00000000" w:rsidRDefault="00000000">
            <w:pPr>
              <w:pStyle w:val="Text"/>
              <w:tabs>
                <w:tab w:val="left" w:pos="680"/>
                <w:tab w:val="left" w:pos="1134"/>
              </w:tabs>
              <w:spacing w:before="20" w:after="20" w:line="240" w:lineRule="auto"/>
              <w:jc w:val="center"/>
              <w:rPr>
                <w:sz w:val="20"/>
              </w:rPr>
            </w:pPr>
            <w:r>
              <w:rPr>
                <w:sz w:val="20"/>
              </w:rPr>
              <w:t>0,00</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1</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26</w:t>
            </w:r>
          </w:p>
        </w:tc>
        <w:tc>
          <w:tcPr>
            <w:tcW w:w="1118" w:type="dxa"/>
          </w:tcPr>
          <w:p w:rsidR="00000000" w:rsidRDefault="00000000">
            <w:pPr>
              <w:pStyle w:val="Text"/>
              <w:tabs>
                <w:tab w:val="left" w:pos="680"/>
                <w:tab w:val="left" w:pos="1134"/>
              </w:tabs>
              <w:spacing w:before="20" w:after="20" w:line="240" w:lineRule="auto"/>
              <w:jc w:val="center"/>
              <w:rPr>
                <w:sz w:val="20"/>
              </w:rPr>
            </w:pPr>
            <w:r>
              <w:rPr>
                <w:sz w:val="20"/>
              </w:rPr>
              <w:t>3,70</w:t>
            </w:r>
          </w:p>
        </w:tc>
      </w:tr>
      <w:tr w:rsidR="00000000">
        <w:tblPrEx>
          <w:tblCellMar>
            <w:top w:w="0" w:type="dxa"/>
            <w:bottom w:w="0" w:type="dxa"/>
          </w:tblCellMar>
        </w:tblPrEx>
        <w:tc>
          <w:tcPr>
            <w:tcW w:w="2760" w:type="dxa"/>
          </w:tcPr>
          <w:p w:rsidR="00000000" w:rsidRDefault="00000000">
            <w:pPr>
              <w:pStyle w:val="Text"/>
              <w:tabs>
                <w:tab w:val="left" w:pos="680"/>
                <w:tab w:val="left" w:pos="1134"/>
              </w:tabs>
              <w:spacing w:before="20" w:after="20" w:line="240" w:lineRule="auto"/>
              <w:jc w:val="left"/>
              <w:rPr>
                <w:sz w:val="20"/>
              </w:rPr>
            </w:pPr>
            <w:r>
              <w:rPr>
                <w:sz w:val="20"/>
              </w:rPr>
              <w:t>Помощники государственных секретарей</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4</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53</w:t>
            </w:r>
          </w:p>
        </w:tc>
        <w:tc>
          <w:tcPr>
            <w:tcW w:w="1116" w:type="dxa"/>
          </w:tcPr>
          <w:p w:rsidR="00000000" w:rsidRDefault="00000000">
            <w:pPr>
              <w:pStyle w:val="Text"/>
              <w:tabs>
                <w:tab w:val="left" w:pos="680"/>
                <w:tab w:val="left" w:pos="1134"/>
              </w:tabs>
              <w:spacing w:before="20" w:after="20" w:line="240" w:lineRule="auto"/>
              <w:jc w:val="center"/>
              <w:rPr>
                <w:sz w:val="20"/>
              </w:rPr>
            </w:pPr>
            <w:r>
              <w:rPr>
                <w:sz w:val="20"/>
              </w:rPr>
              <w:t>7,02</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15</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54</w:t>
            </w:r>
          </w:p>
        </w:tc>
        <w:tc>
          <w:tcPr>
            <w:tcW w:w="1118" w:type="dxa"/>
          </w:tcPr>
          <w:p w:rsidR="00000000" w:rsidRDefault="00000000">
            <w:pPr>
              <w:pStyle w:val="Text"/>
              <w:tabs>
                <w:tab w:val="left" w:pos="680"/>
                <w:tab w:val="left" w:pos="1134"/>
              </w:tabs>
              <w:spacing w:before="20" w:after="20" w:line="240" w:lineRule="auto"/>
              <w:jc w:val="center"/>
              <w:rPr>
                <w:sz w:val="20"/>
              </w:rPr>
            </w:pPr>
            <w:r>
              <w:rPr>
                <w:sz w:val="20"/>
              </w:rPr>
              <w:t>21,74</w:t>
            </w:r>
          </w:p>
        </w:tc>
      </w:tr>
      <w:tr w:rsidR="00000000">
        <w:tblPrEx>
          <w:tblCellMar>
            <w:top w:w="0" w:type="dxa"/>
            <w:bottom w:w="0" w:type="dxa"/>
          </w:tblCellMar>
        </w:tblPrEx>
        <w:tc>
          <w:tcPr>
            <w:tcW w:w="2760" w:type="dxa"/>
          </w:tcPr>
          <w:p w:rsidR="00000000" w:rsidRDefault="00000000">
            <w:pPr>
              <w:pStyle w:val="Text"/>
              <w:tabs>
                <w:tab w:val="left" w:pos="680"/>
                <w:tab w:val="left" w:pos="1134"/>
              </w:tabs>
              <w:spacing w:before="20" w:after="20" w:line="240" w:lineRule="auto"/>
              <w:jc w:val="left"/>
              <w:rPr>
                <w:sz w:val="20"/>
              </w:rPr>
            </w:pPr>
            <w:r>
              <w:rPr>
                <w:sz w:val="20"/>
              </w:rPr>
              <w:t>Директора главных управлений</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27</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208</w:t>
            </w:r>
          </w:p>
        </w:tc>
        <w:tc>
          <w:tcPr>
            <w:tcW w:w="1116" w:type="dxa"/>
          </w:tcPr>
          <w:p w:rsidR="00000000" w:rsidRDefault="00000000">
            <w:pPr>
              <w:pStyle w:val="Text"/>
              <w:tabs>
                <w:tab w:val="left" w:pos="680"/>
                <w:tab w:val="left" w:pos="1134"/>
              </w:tabs>
              <w:spacing w:before="20" w:after="20" w:line="240" w:lineRule="auto"/>
              <w:jc w:val="center"/>
              <w:rPr>
                <w:sz w:val="20"/>
              </w:rPr>
            </w:pPr>
            <w:r>
              <w:rPr>
                <w:sz w:val="20"/>
              </w:rPr>
              <w:t>11,49</w:t>
            </w: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33</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176</w:t>
            </w:r>
          </w:p>
        </w:tc>
        <w:tc>
          <w:tcPr>
            <w:tcW w:w="1118" w:type="dxa"/>
          </w:tcPr>
          <w:p w:rsidR="00000000" w:rsidRDefault="00000000">
            <w:pPr>
              <w:pStyle w:val="Text"/>
              <w:tabs>
                <w:tab w:val="left" w:pos="680"/>
                <w:tab w:val="left" w:pos="1134"/>
              </w:tabs>
              <w:spacing w:before="20" w:after="20" w:line="240" w:lineRule="auto"/>
              <w:jc w:val="center"/>
              <w:rPr>
                <w:sz w:val="20"/>
              </w:rPr>
            </w:pPr>
            <w:r>
              <w:rPr>
                <w:sz w:val="20"/>
              </w:rPr>
              <w:t>15,79</w:t>
            </w:r>
          </w:p>
        </w:tc>
      </w:tr>
      <w:tr w:rsidR="00000000">
        <w:tblPrEx>
          <w:tblCellMar>
            <w:top w:w="0" w:type="dxa"/>
            <w:bottom w:w="0" w:type="dxa"/>
          </w:tblCellMar>
        </w:tblPrEx>
        <w:tc>
          <w:tcPr>
            <w:tcW w:w="2760" w:type="dxa"/>
          </w:tcPr>
          <w:p w:rsidR="00000000" w:rsidRDefault="00000000">
            <w:pPr>
              <w:pStyle w:val="Text"/>
              <w:tabs>
                <w:tab w:val="left" w:pos="680"/>
                <w:tab w:val="left" w:pos="1134"/>
              </w:tabs>
              <w:spacing w:before="20" w:after="20" w:line="240" w:lineRule="auto"/>
              <w:jc w:val="left"/>
              <w:rPr>
                <w:sz w:val="20"/>
              </w:rPr>
            </w:pPr>
            <w:r>
              <w:rPr>
                <w:sz w:val="20"/>
              </w:rPr>
              <w:t>Должностные лица высокого уровня</w:t>
            </w:r>
            <w:r>
              <w:rPr>
                <w:sz w:val="20"/>
                <w:vertAlign w:val="superscript"/>
              </w:rPr>
              <w:t>*</w:t>
            </w:r>
          </w:p>
        </w:tc>
        <w:tc>
          <w:tcPr>
            <w:tcW w:w="1077" w:type="dxa"/>
          </w:tcPr>
          <w:p w:rsidR="00000000" w:rsidRDefault="00000000">
            <w:pPr>
              <w:pStyle w:val="Text"/>
              <w:tabs>
                <w:tab w:val="left" w:pos="680"/>
                <w:tab w:val="left" w:pos="1134"/>
              </w:tabs>
              <w:spacing w:before="20" w:after="20" w:line="240" w:lineRule="auto"/>
              <w:jc w:val="center"/>
              <w:rPr>
                <w:sz w:val="20"/>
              </w:rPr>
            </w:pPr>
          </w:p>
        </w:tc>
        <w:tc>
          <w:tcPr>
            <w:tcW w:w="1075" w:type="dxa"/>
          </w:tcPr>
          <w:p w:rsidR="00000000" w:rsidRDefault="00000000">
            <w:pPr>
              <w:pStyle w:val="Text"/>
              <w:tabs>
                <w:tab w:val="left" w:pos="680"/>
                <w:tab w:val="left" w:pos="1134"/>
              </w:tabs>
              <w:spacing w:before="20" w:after="20" w:line="240" w:lineRule="auto"/>
              <w:jc w:val="center"/>
              <w:rPr>
                <w:sz w:val="20"/>
              </w:rPr>
            </w:pPr>
          </w:p>
        </w:tc>
        <w:tc>
          <w:tcPr>
            <w:tcW w:w="1116" w:type="dxa"/>
          </w:tcPr>
          <w:p w:rsidR="00000000" w:rsidRDefault="00000000">
            <w:pPr>
              <w:pStyle w:val="Text"/>
              <w:tabs>
                <w:tab w:val="left" w:pos="680"/>
                <w:tab w:val="left" w:pos="1134"/>
              </w:tabs>
              <w:spacing w:before="20" w:after="20" w:line="240" w:lineRule="auto"/>
              <w:jc w:val="center"/>
              <w:rPr>
                <w:sz w:val="20"/>
              </w:rPr>
            </w:pPr>
          </w:p>
        </w:tc>
        <w:tc>
          <w:tcPr>
            <w:tcW w:w="1077" w:type="dxa"/>
          </w:tcPr>
          <w:p w:rsidR="00000000" w:rsidRDefault="00000000">
            <w:pPr>
              <w:pStyle w:val="Text"/>
              <w:tabs>
                <w:tab w:val="left" w:pos="680"/>
                <w:tab w:val="left" w:pos="1134"/>
              </w:tabs>
              <w:spacing w:before="20" w:after="20" w:line="240" w:lineRule="auto"/>
              <w:jc w:val="center"/>
              <w:rPr>
                <w:sz w:val="20"/>
              </w:rPr>
            </w:pPr>
            <w:r>
              <w:rPr>
                <w:sz w:val="20"/>
              </w:rPr>
              <w:t>4</w:t>
            </w:r>
          </w:p>
        </w:tc>
        <w:tc>
          <w:tcPr>
            <w:tcW w:w="1075" w:type="dxa"/>
          </w:tcPr>
          <w:p w:rsidR="00000000" w:rsidRDefault="00000000">
            <w:pPr>
              <w:pStyle w:val="Text"/>
              <w:tabs>
                <w:tab w:val="left" w:pos="680"/>
                <w:tab w:val="left" w:pos="1134"/>
              </w:tabs>
              <w:spacing w:before="20" w:after="20" w:line="240" w:lineRule="auto"/>
              <w:jc w:val="center"/>
              <w:rPr>
                <w:sz w:val="20"/>
              </w:rPr>
            </w:pPr>
            <w:r>
              <w:rPr>
                <w:sz w:val="20"/>
              </w:rPr>
              <w:t>23</w:t>
            </w:r>
          </w:p>
        </w:tc>
        <w:tc>
          <w:tcPr>
            <w:tcW w:w="1118" w:type="dxa"/>
          </w:tcPr>
          <w:p w:rsidR="00000000" w:rsidRDefault="00000000">
            <w:pPr>
              <w:pStyle w:val="Text"/>
              <w:tabs>
                <w:tab w:val="left" w:pos="680"/>
                <w:tab w:val="left" w:pos="1134"/>
              </w:tabs>
              <w:spacing w:before="20" w:after="20" w:line="240" w:lineRule="auto"/>
              <w:jc w:val="center"/>
              <w:rPr>
                <w:sz w:val="20"/>
              </w:rPr>
            </w:pPr>
            <w:r>
              <w:rPr>
                <w:sz w:val="20"/>
              </w:rPr>
              <w:t>14,81</w:t>
            </w:r>
          </w:p>
        </w:tc>
      </w:tr>
    </w:tbl>
    <w:p w:rsidR="00000000" w:rsidRDefault="00000000">
      <w:pPr>
        <w:pStyle w:val="Text"/>
        <w:tabs>
          <w:tab w:val="left" w:pos="680"/>
          <w:tab w:val="left" w:pos="1134"/>
        </w:tabs>
        <w:spacing w:before="120" w:after="0" w:line="240" w:lineRule="auto"/>
        <w:rPr>
          <w:sz w:val="20"/>
        </w:rPr>
      </w:pPr>
      <w:r>
        <w:rPr>
          <w:sz w:val="20"/>
        </w:rPr>
        <w:t>(*) В эту группу входят должностные лица высокого уровня, назначенные правительством, но не имеющие конкретного административного ранга.</w:t>
      </w:r>
    </w:p>
    <w:p w:rsidR="00000000" w:rsidRDefault="00000000">
      <w:pPr>
        <w:pStyle w:val="Text"/>
        <w:tabs>
          <w:tab w:val="left" w:pos="680"/>
          <w:tab w:val="left" w:pos="1134"/>
        </w:tabs>
        <w:spacing w:after="0" w:line="240" w:lineRule="auto"/>
        <w:rPr>
          <w:sz w:val="20"/>
        </w:rPr>
      </w:pPr>
      <w:r>
        <w:rPr>
          <w:sz w:val="20"/>
        </w:rPr>
        <w:t>(**) Данные на март 2002 года.</w:t>
      </w:r>
    </w:p>
    <w:p w:rsidR="00000000" w:rsidRDefault="00000000">
      <w:pPr>
        <w:pStyle w:val="Text"/>
        <w:tabs>
          <w:tab w:val="left" w:pos="680"/>
          <w:tab w:val="left" w:pos="1134"/>
        </w:tabs>
        <w:spacing w:after="0" w:line="240" w:lineRule="auto"/>
        <w:rPr>
          <w:sz w:val="20"/>
        </w:rPr>
      </w:pPr>
      <w:r>
        <w:rPr>
          <w:sz w:val="20"/>
        </w:rPr>
        <w:t>(***) Два заместителя председателя относятся к соответствующим министерствам.</w:t>
      </w:r>
    </w:p>
    <w:p w:rsidR="00000000" w:rsidRDefault="00000000">
      <w:pPr>
        <w:pStyle w:val="Text"/>
        <w:tabs>
          <w:tab w:val="left" w:pos="680"/>
          <w:tab w:val="left" w:pos="1134"/>
        </w:tabs>
        <w:spacing w:after="0" w:line="240" w:lineRule="auto"/>
        <w:rPr>
          <w:sz w:val="20"/>
        </w:rPr>
      </w:pPr>
      <w:r>
        <w:rPr>
          <w:b/>
          <w:sz w:val="20"/>
        </w:rPr>
        <w:t>Источник:</w:t>
      </w:r>
      <w:r>
        <w:rPr>
          <w:sz w:val="20"/>
        </w:rPr>
        <w:t xml:space="preserve"> Рассчитано на основе данных Министерства по делам правительства.</w:t>
      </w:r>
    </w:p>
    <w:p w:rsidR="00000000" w:rsidRDefault="00000000">
      <w:pPr>
        <w:pStyle w:val="Text"/>
        <w:tabs>
          <w:tab w:val="left" w:pos="680"/>
          <w:tab w:val="left" w:pos="1134"/>
        </w:tabs>
        <w:spacing w:before="240" w:line="240" w:lineRule="auto"/>
      </w:pPr>
      <w:r>
        <w:t xml:space="preserve">Что касается выборов в </w:t>
      </w:r>
      <w:r>
        <w:rPr>
          <w:b/>
        </w:rPr>
        <w:t>Автономных сообществах</w:t>
      </w:r>
      <w:r>
        <w:t xml:space="preserve">, то данные показывают, что в </w:t>
      </w:r>
      <w:r>
        <w:rPr>
          <w:b/>
        </w:rPr>
        <w:t>парламентах Автономных сообществ</w:t>
      </w:r>
      <w:r>
        <w:t xml:space="preserve"> в 2001 году женщины составляли 31,55%. В 1997 году их было 19,78%, что позволяет говорить о значительном росте.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7"/>
        <w:gridCol w:w="1780"/>
        <w:gridCol w:w="1771"/>
        <w:gridCol w:w="1696"/>
      </w:tblGrid>
      <w:tr w:rsidR="00000000">
        <w:tblPrEx>
          <w:tblCellMar>
            <w:top w:w="0" w:type="dxa"/>
            <w:left w:w="0" w:type="dxa"/>
            <w:bottom w:w="0" w:type="dxa"/>
            <w:right w:w="0" w:type="dxa"/>
          </w:tblCellMar>
        </w:tblPrEx>
        <w:trPr>
          <w:jc w:val="center"/>
        </w:trPr>
        <w:tc>
          <w:tcPr>
            <w:tcW w:w="1557" w:type="dxa"/>
            <w:vAlign w:val="center"/>
          </w:tcPr>
          <w:p w:rsidR="00000000" w:rsidRDefault="00000000">
            <w:pPr>
              <w:pStyle w:val="Text"/>
              <w:tabs>
                <w:tab w:val="left" w:pos="680"/>
                <w:tab w:val="left" w:pos="1134"/>
              </w:tabs>
              <w:spacing w:before="40" w:after="40" w:line="240" w:lineRule="auto"/>
              <w:jc w:val="center"/>
              <w:rPr>
                <w:sz w:val="20"/>
              </w:rPr>
            </w:pPr>
          </w:p>
        </w:tc>
        <w:tc>
          <w:tcPr>
            <w:tcW w:w="1780" w:type="dxa"/>
            <w:vAlign w:val="center"/>
          </w:tcPr>
          <w:p w:rsidR="00000000" w:rsidRDefault="00000000">
            <w:pPr>
              <w:pStyle w:val="Text"/>
              <w:tabs>
                <w:tab w:val="left" w:pos="680"/>
                <w:tab w:val="left" w:pos="1134"/>
              </w:tabs>
              <w:spacing w:before="40" w:after="40" w:line="240" w:lineRule="auto"/>
              <w:jc w:val="center"/>
              <w:rPr>
                <w:b/>
                <w:sz w:val="20"/>
              </w:rPr>
            </w:pPr>
            <w:r>
              <w:rPr>
                <w:b/>
                <w:sz w:val="20"/>
              </w:rPr>
              <w:t>Женщины</w:t>
            </w:r>
          </w:p>
        </w:tc>
        <w:tc>
          <w:tcPr>
            <w:tcW w:w="1771" w:type="dxa"/>
            <w:vAlign w:val="center"/>
          </w:tcPr>
          <w:p w:rsidR="00000000" w:rsidRDefault="00000000">
            <w:pPr>
              <w:pStyle w:val="Text"/>
              <w:tabs>
                <w:tab w:val="left" w:pos="680"/>
                <w:tab w:val="left" w:pos="1134"/>
              </w:tabs>
              <w:spacing w:before="40" w:after="40" w:line="240" w:lineRule="auto"/>
              <w:jc w:val="center"/>
              <w:rPr>
                <w:b/>
                <w:sz w:val="20"/>
              </w:rPr>
            </w:pPr>
            <w:r>
              <w:rPr>
                <w:b/>
                <w:sz w:val="20"/>
              </w:rPr>
              <w:t>Мужчины</w:t>
            </w:r>
          </w:p>
        </w:tc>
        <w:tc>
          <w:tcPr>
            <w:tcW w:w="1696" w:type="dxa"/>
            <w:vAlign w:val="center"/>
          </w:tcPr>
          <w:p w:rsidR="00000000" w:rsidRDefault="00000000">
            <w:pPr>
              <w:pStyle w:val="Text"/>
              <w:tabs>
                <w:tab w:val="left" w:pos="680"/>
                <w:tab w:val="left" w:pos="1134"/>
              </w:tabs>
              <w:spacing w:before="40" w:after="40" w:line="240" w:lineRule="auto"/>
              <w:jc w:val="center"/>
              <w:rPr>
                <w:b/>
                <w:sz w:val="20"/>
              </w:rPr>
            </w:pPr>
            <w:r>
              <w:rPr>
                <w:b/>
                <w:sz w:val="20"/>
              </w:rPr>
              <w:t>% женщин</w:t>
            </w:r>
          </w:p>
        </w:tc>
      </w:tr>
      <w:tr w:rsidR="00000000">
        <w:tblPrEx>
          <w:tblCellMar>
            <w:top w:w="0" w:type="dxa"/>
            <w:left w:w="0" w:type="dxa"/>
            <w:bottom w:w="0" w:type="dxa"/>
            <w:right w:w="0" w:type="dxa"/>
          </w:tblCellMar>
        </w:tblPrEx>
        <w:trPr>
          <w:jc w:val="center"/>
        </w:trPr>
        <w:tc>
          <w:tcPr>
            <w:tcW w:w="1557" w:type="dxa"/>
            <w:vAlign w:val="center"/>
          </w:tcPr>
          <w:p w:rsidR="00000000" w:rsidRDefault="00000000">
            <w:pPr>
              <w:pStyle w:val="Text"/>
              <w:tabs>
                <w:tab w:val="left" w:pos="680"/>
                <w:tab w:val="left" w:pos="1134"/>
              </w:tabs>
              <w:spacing w:before="40" w:after="40" w:line="240" w:lineRule="auto"/>
              <w:jc w:val="center"/>
              <w:rPr>
                <w:sz w:val="20"/>
              </w:rPr>
            </w:pPr>
            <w:r>
              <w:rPr>
                <w:sz w:val="20"/>
              </w:rPr>
              <w:t>1997 г.</w:t>
            </w:r>
          </w:p>
        </w:tc>
        <w:tc>
          <w:tcPr>
            <w:tcW w:w="1780" w:type="dxa"/>
            <w:vAlign w:val="center"/>
          </w:tcPr>
          <w:p w:rsidR="00000000" w:rsidRDefault="00000000">
            <w:pPr>
              <w:pStyle w:val="Text"/>
              <w:tabs>
                <w:tab w:val="left" w:pos="680"/>
                <w:tab w:val="left" w:pos="1134"/>
              </w:tabs>
              <w:spacing w:before="40" w:after="40" w:line="240" w:lineRule="auto"/>
              <w:jc w:val="center"/>
              <w:rPr>
                <w:sz w:val="20"/>
              </w:rPr>
            </w:pPr>
            <w:r>
              <w:rPr>
                <w:sz w:val="20"/>
              </w:rPr>
              <w:t>234</w:t>
            </w:r>
          </w:p>
        </w:tc>
        <w:tc>
          <w:tcPr>
            <w:tcW w:w="1771" w:type="dxa"/>
            <w:vAlign w:val="center"/>
          </w:tcPr>
          <w:p w:rsidR="00000000" w:rsidRDefault="00000000">
            <w:pPr>
              <w:pStyle w:val="Text"/>
              <w:tabs>
                <w:tab w:val="left" w:pos="680"/>
                <w:tab w:val="left" w:pos="1134"/>
              </w:tabs>
              <w:spacing w:before="40" w:after="40" w:line="240" w:lineRule="auto"/>
              <w:jc w:val="center"/>
              <w:rPr>
                <w:sz w:val="20"/>
              </w:rPr>
            </w:pPr>
            <w:r>
              <w:rPr>
                <w:sz w:val="20"/>
              </w:rPr>
              <w:t>949</w:t>
            </w:r>
          </w:p>
        </w:tc>
        <w:tc>
          <w:tcPr>
            <w:tcW w:w="1696" w:type="dxa"/>
            <w:vAlign w:val="center"/>
          </w:tcPr>
          <w:p w:rsidR="00000000" w:rsidRDefault="00000000">
            <w:pPr>
              <w:pStyle w:val="Text"/>
              <w:tabs>
                <w:tab w:val="left" w:pos="680"/>
                <w:tab w:val="left" w:pos="1134"/>
              </w:tabs>
              <w:spacing w:before="40" w:after="40" w:line="240" w:lineRule="auto"/>
              <w:jc w:val="center"/>
              <w:rPr>
                <w:sz w:val="20"/>
              </w:rPr>
            </w:pPr>
            <w:r>
              <w:rPr>
                <w:sz w:val="20"/>
              </w:rPr>
              <w:t>19,78</w:t>
            </w:r>
          </w:p>
        </w:tc>
      </w:tr>
      <w:tr w:rsidR="00000000">
        <w:tblPrEx>
          <w:tblCellMar>
            <w:top w:w="0" w:type="dxa"/>
            <w:left w:w="0" w:type="dxa"/>
            <w:bottom w:w="0" w:type="dxa"/>
            <w:right w:w="0" w:type="dxa"/>
          </w:tblCellMar>
        </w:tblPrEx>
        <w:trPr>
          <w:jc w:val="center"/>
        </w:trPr>
        <w:tc>
          <w:tcPr>
            <w:tcW w:w="1557" w:type="dxa"/>
            <w:vAlign w:val="center"/>
          </w:tcPr>
          <w:p w:rsidR="00000000" w:rsidRDefault="00000000">
            <w:pPr>
              <w:pStyle w:val="Text"/>
              <w:tabs>
                <w:tab w:val="left" w:pos="680"/>
                <w:tab w:val="left" w:pos="1134"/>
              </w:tabs>
              <w:spacing w:before="40" w:after="40" w:line="240" w:lineRule="auto"/>
              <w:jc w:val="center"/>
              <w:rPr>
                <w:sz w:val="20"/>
              </w:rPr>
            </w:pPr>
            <w:r>
              <w:rPr>
                <w:sz w:val="20"/>
              </w:rPr>
              <w:t>2001 г.</w:t>
            </w:r>
          </w:p>
        </w:tc>
        <w:tc>
          <w:tcPr>
            <w:tcW w:w="1780" w:type="dxa"/>
            <w:vAlign w:val="center"/>
          </w:tcPr>
          <w:p w:rsidR="00000000" w:rsidRDefault="00000000">
            <w:pPr>
              <w:pStyle w:val="Text"/>
              <w:tabs>
                <w:tab w:val="left" w:pos="680"/>
                <w:tab w:val="left" w:pos="1134"/>
              </w:tabs>
              <w:spacing w:before="40" w:after="40" w:line="240" w:lineRule="auto"/>
              <w:jc w:val="center"/>
              <w:rPr>
                <w:sz w:val="20"/>
              </w:rPr>
            </w:pPr>
            <w:r>
              <w:rPr>
                <w:sz w:val="20"/>
              </w:rPr>
              <w:t>372</w:t>
            </w:r>
          </w:p>
        </w:tc>
        <w:tc>
          <w:tcPr>
            <w:tcW w:w="1771" w:type="dxa"/>
            <w:vAlign w:val="center"/>
          </w:tcPr>
          <w:p w:rsidR="00000000" w:rsidRDefault="00000000">
            <w:pPr>
              <w:pStyle w:val="Text"/>
              <w:tabs>
                <w:tab w:val="left" w:pos="680"/>
                <w:tab w:val="left" w:pos="1134"/>
              </w:tabs>
              <w:spacing w:before="40" w:after="40" w:line="240" w:lineRule="auto"/>
              <w:jc w:val="center"/>
              <w:rPr>
                <w:sz w:val="20"/>
              </w:rPr>
            </w:pPr>
            <w:r>
              <w:rPr>
                <w:sz w:val="20"/>
              </w:rPr>
              <w:t>807</w:t>
            </w:r>
          </w:p>
        </w:tc>
        <w:tc>
          <w:tcPr>
            <w:tcW w:w="1696" w:type="dxa"/>
            <w:vAlign w:val="center"/>
          </w:tcPr>
          <w:p w:rsidR="00000000" w:rsidRDefault="00000000">
            <w:pPr>
              <w:pStyle w:val="Text"/>
              <w:tabs>
                <w:tab w:val="left" w:pos="680"/>
                <w:tab w:val="left" w:pos="1134"/>
              </w:tabs>
              <w:spacing w:before="40" w:after="40" w:line="240" w:lineRule="auto"/>
              <w:jc w:val="center"/>
              <w:rPr>
                <w:sz w:val="20"/>
              </w:rPr>
            </w:pPr>
            <w:r>
              <w:rPr>
                <w:sz w:val="20"/>
              </w:rPr>
              <w:t>31,55</w:t>
            </w:r>
          </w:p>
        </w:tc>
      </w:tr>
    </w:tbl>
    <w:p w:rsidR="00000000" w:rsidRDefault="00000000">
      <w:pPr>
        <w:pStyle w:val="Text"/>
        <w:tabs>
          <w:tab w:val="left" w:pos="680"/>
          <w:tab w:val="left" w:pos="1134"/>
        </w:tabs>
        <w:spacing w:before="120" w:after="360" w:line="240" w:lineRule="auto"/>
        <w:rPr>
          <w:sz w:val="20"/>
        </w:rPr>
      </w:pPr>
      <w:r>
        <w:rPr>
          <w:b/>
          <w:sz w:val="20"/>
        </w:rPr>
        <w:t>Источник:</w:t>
      </w:r>
      <w:r>
        <w:rPr>
          <w:sz w:val="20"/>
        </w:rPr>
        <w:t xml:space="preserve"> Рассчитано на основе данных, представленных парламентами Автономных сообществ, и доклада "Участие женщин в выборах 13 июня 1999 года", Институт по изучению общественного мнения.</w:t>
      </w:r>
    </w:p>
    <w:p w:rsidR="00000000" w:rsidRDefault="00000000">
      <w:pPr>
        <w:pStyle w:val="Text"/>
        <w:tabs>
          <w:tab w:val="left" w:pos="680"/>
          <w:tab w:val="left" w:pos="1134"/>
        </w:tabs>
        <w:spacing w:after="480" w:line="240" w:lineRule="auto"/>
      </w:pPr>
      <w:r>
        <w:t xml:space="preserve">Рост числа женщин отмечается также в </w:t>
      </w:r>
      <w:r>
        <w:rPr>
          <w:b/>
        </w:rPr>
        <w:t>правительствах Автономных сообществ</w:t>
      </w:r>
      <w:r>
        <w:t>. В настоящее время женщины составляют 20,3% сотрудников, в то время как в 1996 году их было всего 11,33%. То есть их число выросло от 17 до 40, что составляет прирост в 135,2% по сравнению с предыдущими выборами.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55"/>
        <w:gridCol w:w="1560"/>
        <w:gridCol w:w="1475"/>
        <w:gridCol w:w="1614"/>
      </w:tblGrid>
      <w:tr w:rsidR="00000000">
        <w:tblPrEx>
          <w:tblCellMar>
            <w:top w:w="0" w:type="dxa"/>
            <w:left w:w="0" w:type="dxa"/>
            <w:bottom w:w="0" w:type="dxa"/>
            <w:right w:w="0" w:type="dxa"/>
          </w:tblCellMar>
        </w:tblPrEx>
        <w:trPr>
          <w:jc w:val="center"/>
        </w:trPr>
        <w:tc>
          <w:tcPr>
            <w:tcW w:w="2155" w:type="dxa"/>
          </w:tcPr>
          <w:p w:rsidR="00000000" w:rsidRDefault="00000000">
            <w:pPr>
              <w:pStyle w:val="Text"/>
              <w:tabs>
                <w:tab w:val="left" w:pos="680"/>
                <w:tab w:val="left" w:pos="1134"/>
              </w:tabs>
              <w:spacing w:before="40" w:after="40" w:line="240" w:lineRule="auto"/>
              <w:jc w:val="center"/>
              <w:rPr>
                <w:b/>
                <w:sz w:val="20"/>
              </w:rPr>
            </w:pPr>
            <w:r>
              <w:rPr>
                <w:b/>
                <w:sz w:val="20"/>
              </w:rPr>
              <w:t>Период полномочий</w:t>
            </w:r>
          </w:p>
        </w:tc>
        <w:tc>
          <w:tcPr>
            <w:tcW w:w="1560" w:type="dxa"/>
          </w:tcPr>
          <w:p w:rsidR="00000000" w:rsidRDefault="00000000">
            <w:pPr>
              <w:pStyle w:val="Text"/>
              <w:tabs>
                <w:tab w:val="left" w:pos="680"/>
                <w:tab w:val="left" w:pos="1134"/>
              </w:tabs>
              <w:spacing w:before="40" w:after="40" w:line="240" w:lineRule="auto"/>
              <w:jc w:val="center"/>
              <w:rPr>
                <w:b/>
                <w:sz w:val="20"/>
              </w:rPr>
            </w:pPr>
            <w:r>
              <w:rPr>
                <w:b/>
                <w:sz w:val="20"/>
              </w:rPr>
              <w:t>Женщины</w:t>
            </w:r>
          </w:p>
        </w:tc>
        <w:tc>
          <w:tcPr>
            <w:tcW w:w="1475" w:type="dxa"/>
          </w:tcPr>
          <w:p w:rsidR="00000000" w:rsidRDefault="00000000">
            <w:pPr>
              <w:pStyle w:val="Text"/>
              <w:tabs>
                <w:tab w:val="left" w:pos="680"/>
                <w:tab w:val="left" w:pos="1134"/>
              </w:tabs>
              <w:spacing w:before="40" w:after="40" w:line="240" w:lineRule="auto"/>
              <w:jc w:val="center"/>
              <w:rPr>
                <w:b/>
                <w:sz w:val="20"/>
              </w:rPr>
            </w:pPr>
            <w:r>
              <w:rPr>
                <w:b/>
                <w:sz w:val="20"/>
              </w:rPr>
              <w:t>Мужчины</w:t>
            </w:r>
          </w:p>
        </w:tc>
        <w:tc>
          <w:tcPr>
            <w:tcW w:w="1614" w:type="dxa"/>
          </w:tcPr>
          <w:p w:rsidR="00000000" w:rsidRDefault="00000000">
            <w:pPr>
              <w:pStyle w:val="Text"/>
              <w:tabs>
                <w:tab w:val="left" w:pos="680"/>
                <w:tab w:val="left" w:pos="1134"/>
              </w:tabs>
              <w:spacing w:before="40" w:after="40" w:line="240" w:lineRule="auto"/>
              <w:jc w:val="center"/>
              <w:rPr>
                <w:b/>
                <w:sz w:val="20"/>
              </w:rPr>
            </w:pPr>
            <w:r>
              <w:rPr>
                <w:b/>
                <w:sz w:val="20"/>
              </w:rPr>
              <w:t>% женщин</w:t>
            </w:r>
          </w:p>
        </w:tc>
      </w:tr>
      <w:tr w:rsidR="00000000">
        <w:tblPrEx>
          <w:tblCellMar>
            <w:top w:w="0" w:type="dxa"/>
            <w:left w:w="0" w:type="dxa"/>
            <w:bottom w:w="0" w:type="dxa"/>
            <w:right w:w="0" w:type="dxa"/>
          </w:tblCellMar>
        </w:tblPrEx>
        <w:trPr>
          <w:jc w:val="center"/>
        </w:trPr>
        <w:tc>
          <w:tcPr>
            <w:tcW w:w="2155" w:type="dxa"/>
          </w:tcPr>
          <w:p w:rsidR="00000000" w:rsidRDefault="00000000">
            <w:pPr>
              <w:pStyle w:val="Text"/>
              <w:tabs>
                <w:tab w:val="left" w:pos="680"/>
                <w:tab w:val="left" w:pos="1134"/>
              </w:tabs>
              <w:spacing w:before="40" w:after="40" w:line="240" w:lineRule="auto"/>
              <w:jc w:val="center"/>
              <w:rPr>
                <w:sz w:val="20"/>
              </w:rPr>
            </w:pPr>
            <w:r>
              <w:rPr>
                <w:sz w:val="20"/>
              </w:rPr>
              <w:t>1997 г.</w:t>
            </w:r>
          </w:p>
        </w:tc>
        <w:tc>
          <w:tcPr>
            <w:tcW w:w="1560" w:type="dxa"/>
          </w:tcPr>
          <w:p w:rsidR="00000000" w:rsidRDefault="00000000">
            <w:pPr>
              <w:pStyle w:val="Text"/>
              <w:tabs>
                <w:tab w:val="left" w:pos="680"/>
                <w:tab w:val="left" w:pos="1134"/>
              </w:tabs>
              <w:spacing w:before="40" w:after="40" w:line="240" w:lineRule="auto"/>
              <w:jc w:val="center"/>
              <w:rPr>
                <w:sz w:val="20"/>
              </w:rPr>
            </w:pPr>
            <w:r>
              <w:rPr>
                <w:sz w:val="20"/>
              </w:rPr>
              <w:t>17</w:t>
            </w:r>
          </w:p>
        </w:tc>
        <w:tc>
          <w:tcPr>
            <w:tcW w:w="1475" w:type="dxa"/>
          </w:tcPr>
          <w:p w:rsidR="00000000" w:rsidRDefault="00000000">
            <w:pPr>
              <w:pStyle w:val="Text"/>
              <w:tabs>
                <w:tab w:val="left" w:pos="680"/>
                <w:tab w:val="left" w:pos="1134"/>
              </w:tabs>
              <w:spacing w:before="40" w:after="40" w:line="240" w:lineRule="auto"/>
              <w:jc w:val="center"/>
              <w:rPr>
                <w:sz w:val="20"/>
              </w:rPr>
            </w:pPr>
            <w:r>
              <w:rPr>
                <w:sz w:val="20"/>
              </w:rPr>
              <w:t>133</w:t>
            </w:r>
          </w:p>
        </w:tc>
        <w:tc>
          <w:tcPr>
            <w:tcW w:w="1614" w:type="dxa"/>
          </w:tcPr>
          <w:p w:rsidR="00000000" w:rsidRDefault="00000000">
            <w:pPr>
              <w:pStyle w:val="Text"/>
              <w:tabs>
                <w:tab w:val="left" w:pos="680"/>
                <w:tab w:val="left" w:pos="1134"/>
              </w:tabs>
              <w:spacing w:before="40" w:after="40" w:line="240" w:lineRule="auto"/>
              <w:jc w:val="center"/>
              <w:rPr>
                <w:sz w:val="20"/>
              </w:rPr>
            </w:pPr>
            <w:r>
              <w:rPr>
                <w:sz w:val="20"/>
              </w:rPr>
              <w:t>11,33</w:t>
            </w:r>
          </w:p>
        </w:tc>
      </w:tr>
      <w:tr w:rsidR="00000000">
        <w:tblPrEx>
          <w:tblCellMar>
            <w:top w:w="0" w:type="dxa"/>
            <w:left w:w="0" w:type="dxa"/>
            <w:bottom w:w="0" w:type="dxa"/>
            <w:right w:w="0" w:type="dxa"/>
          </w:tblCellMar>
        </w:tblPrEx>
        <w:trPr>
          <w:jc w:val="center"/>
        </w:trPr>
        <w:tc>
          <w:tcPr>
            <w:tcW w:w="2155" w:type="dxa"/>
          </w:tcPr>
          <w:p w:rsidR="00000000" w:rsidRDefault="00000000">
            <w:pPr>
              <w:pStyle w:val="Text"/>
              <w:tabs>
                <w:tab w:val="left" w:pos="680"/>
                <w:tab w:val="left" w:pos="1134"/>
              </w:tabs>
              <w:spacing w:before="40" w:after="40" w:line="240" w:lineRule="auto"/>
              <w:jc w:val="center"/>
              <w:rPr>
                <w:sz w:val="20"/>
              </w:rPr>
            </w:pPr>
            <w:r>
              <w:rPr>
                <w:sz w:val="20"/>
              </w:rPr>
              <w:t>2001 г.</w:t>
            </w:r>
          </w:p>
        </w:tc>
        <w:tc>
          <w:tcPr>
            <w:tcW w:w="1560" w:type="dxa"/>
          </w:tcPr>
          <w:p w:rsidR="00000000" w:rsidRDefault="00000000">
            <w:pPr>
              <w:pStyle w:val="Text"/>
              <w:tabs>
                <w:tab w:val="left" w:pos="680"/>
                <w:tab w:val="left" w:pos="1134"/>
              </w:tabs>
              <w:spacing w:before="40" w:after="40" w:line="240" w:lineRule="auto"/>
              <w:jc w:val="center"/>
              <w:rPr>
                <w:sz w:val="20"/>
              </w:rPr>
            </w:pPr>
            <w:r>
              <w:rPr>
                <w:sz w:val="20"/>
              </w:rPr>
              <w:t>40</w:t>
            </w:r>
          </w:p>
        </w:tc>
        <w:tc>
          <w:tcPr>
            <w:tcW w:w="1475" w:type="dxa"/>
          </w:tcPr>
          <w:p w:rsidR="00000000" w:rsidRDefault="00000000">
            <w:pPr>
              <w:pStyle w:val="Text"/>
              <w:tabs>
                <w:tab w:val="left" w:pos="680"/>
                <w:tab w:val="left" w:pos="1134"/>
              </w:tabs>
              <w:spacing w:before="40" w:after="40" w:line="240" w:lineRule="auto"/>
              <w:jc w:val="center"/>
              <w:rPr>
                <w:sz w:val="20"/>
              </w:rPr>
            </w:pPr>
            <w:r>
              <w:rPr>
                <w:sz w:val="20"/>
              </w:rPr>
              <w:t>157</w:t>
            </w:r>
          </w:p>
        </w:tc>
        <w:tc>
          <w:tcPr>
            <w:tcW w:w="1614" w:type="dxa"/>
          </w:tcPr>
          <w:p w:rsidR="00000000" w:rsidRDefault="00000000">
            <w:pPr>
              <w:pStyle w:val="Text"/>
              <w:tabs>
                <w:tab w:val="left" w:pos="680"/>
                <w:tab w:val="left" w:pos="1134"/>
              </w:tabs>
              <w:spacing w:before="40" w:after="40" w:line="240" w:lineRule="auto"/>
              <w:jc w:val="center"/>
              <w:rPr>
                <w:sz w:val="20"/>
              </w:rPr>
            </w:pPr>
            <w:r>
              <w:rPr>
                <w:sz w:val="20"/>
              </w:rPr>
              <w:t>20,30</w:t>
            </w:r>
          </w:p>
        </w:tc>
      </w:tr>
    </w:tbl>
    <w:p w:rsidR="00000000" w:rsidRDefault="00000000">
      <w:pPr>
        <w:pStyle w:val="Text"/>
        <w:tabs>
          <w:tab w:val="left" w:pos="680"/>
          <w:tab w:val="left" w:pos="1134"/>
        </w:tabs>
        <w:spacing w:line="240" w:lineRule="auto"/>
      </w:pPr>
    </w:p>
    <w:p w:rsidR="00000000" w:rsidRDefault="00000000">
      <w:pPr>
        <w:pStyle w:val="Text"/>
        <w:tabs>
          <w:tab w:val="left" w:pos="680"/>
          <w:tab w:val="left" w:pos="1134"/>
        </w:tabs>
        <w:spacing w:after="480" w:line="240" w:lineRule="auto"/>
        <w:rPr>
          <w:b/>
        </w:rPr>
      </w:pPr>
      <w:r>
        <w:t xml:space="preserve">Что касается </w:t>
      </w:r>
      <w:r>
        <w:rPr>
          <w:b/>
        </w:rPr>
        <w:t>органов местного управления</w:t>
      </w:r>
      <w:r>
        <w:t>, то после выборов 1999 года было избрано 250 женщин-мэров, что по сравнению с предыдущими выборами составило прирост в 47,26%.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99"/>
        <w:gridCol w:w="1811"/>
        <w:gridCol w:w="1662"/>
        <w:gridCol w:w="1732"/>
      </w:tblGrid>
      <w:tr w:rsidR="00000000">
        <w:tblPrEx>
          <w:tblCellMar>
            <w:top w:w="0" w:type="dxa"/>
            <w:left w:w="0" w:type="dxa"/>
            <w:bottom w:w="0" w:type="dxa"/>
            <w:right w:w="0" w:type="dxa"/>
          </w:tblCellMar>
        </w:tblPrEx>
        <w:trPr>
          <w:jc w:val="center"/>
        </w:trPr>
        <w:tc>
          <w:tcPr>
            <w:tcW w:w="1599" w:type="dxa"/>
          </w:tcPr>
          <w:p w:rsidR="00000000" w:rsidRDefault="00000000">
            <w:pPr>
              <w:pStyle w:val="Text"/>
              <w:tabs>
                <w:tab w:val="left" w:pos="680"/>
                <w:tab w:val="left" w:pos="1134"/>
              </w:tabs>
              <w:spacing w:before="40" w:after="40" w:line="240" w:lineRule="auto"/>
              <w:jc w:val="right"/>
              <w:rPr>
                <w:b/>
                <w:sz w:val="20"/>
              </w:rPr>
            </w:pPr>
          </w:p>
        </w:tc>
        <w:tc>
          <w:tcPr>
            <w:tcW w:w="1811" w:type="dxa"/>
          </w:tcPr>
          <w:p w:rsidR="00000000" w:rsidRDefault="00000000">
            <w:pPr>
              <w:pStyle w:val="Text"/>
              <w:tabs>
                <w:tab w:val="left" w:pos="680"/>
                <w:tab w:val="left" w:pos="1134"/>
              </w:tabs>
              <w:spacing w:before="40" w:after="40" w:line="240" w:lineRule="auto"/>
              <w:jc w:val="center"/>
              <w:rPr>
                <w:b/>
                <w:sz w:val="20"/>
              </w:rPr>
            </w:pPr>
            <w:r>
              <w:rPr>
                <w:b/>
                <w:sz w:val="20"/>
              </w:rPr>
              <w:t>Женщины</w:t>
            </w:r>
          </w:p>
        </w:tc>
        <w:tc>
          <w:tcPr>
            <w:tcW w:w="1662" w:type="dxa"/>
          </w:tcPr>
          <w:p w:rsidR="00000000" w:rsidRDefault="00000000">
            <w:pPr>
              <w:pStyle w:val="Text"/>
              <w:tabs>
                <w:tab w:val="left" w:pos="680"/>
                <w:tab w:val="left" w:pos="1134"/>
              </w:tabs>
              <w:spacing w:before="40" w:after="40" w:line="240" w:lineRule="auto"/>
              <w:jc w:val="center"/>
              <w:rPr>
                <w:b/>
                <w:sz w:val="20"/>
              </w:rPr>
            </w:pPr>
            <w:r>
              <w:rPr>
                <w:b/>
                <w:sz w:val="20"/>
              </w:rPr>
              <w:t>Кол-во мэрий</w:t>
            </w:r>
          </w:p>
        </w:tc>
        <w:tc>
          <w:tcPr>
            <w:tcW w:w="1732" w:type="dxa"/>
          </w:tcPr>
          <w:p w:rsidR="00000000" w:rsidRDefault="00000000">
            <w:pPr>
              <w:pStyle w:val="Text"/>
              <w:tabs>
                <w:tab w:val="left" w:pos="680"/>
                <w:tab w:val="left" w:pos="1134"/>
              </w:tabs>
              <w:spacing w:before="40" w:after="40" w:line="240" w:lineRule="auto"/>
              <w:jc w:val="center"/>
              <w:rPr>
                <w:b/>
                <w:sz w:val="20"/>
              </w:rPr>
            </w:pPr>
            <w:r>
              <w:rPr>
                <w:b/>
                <w:sz w:val="20"/>
              </w:rPr>
              <w:t>% женщин</w:t>
            </w:r>
          </w:p>
        </w:tc>
      </w:tr>
      <w:tr w:rsidR="00000000">
        <w:tblPrEx>
          <w:tblCellMar>
            <w:top w:w="0" w:type="dxa"/>
            <w:left w:w="0" w:type="dxa"/>
            <w:bottom w:w="0" w:type="dxa"/>
            <w:right w:w="0" w:type="dxa"/>
          </w:tblCellMar>
        </w:tblPrEx>
        <w:trPr>
          <w:jc w:val="center"/>
        </w:trPr>
        <w:tc>
          <w:tcPr>
            <w:tcW w:w="1599" w:type="dxa"/>
          </w:tcPr>
          <w:p w:rsidR="00000000" w:rsidRDefault="00000000">
            <w:pPr>
              <w:pStyle w:val="Text"/>
              <w:tabs>
                <w:tab w:val="left" w:pos="680"/>
                <w:tab w:val="left" w:pos="1134"/>
              </w:tabs>
              <w:spacing w:before="40" w:after="40" w:line="240" w:lineRule="auto"/>
              <w:jc w:val="center"/>
              <w:rPr>
                <w:sz w:val="20"/>
              </w:rPr>
            </w:pPr>
            <w:r>
              <w:rPr>
                <w:sz w:val="20"/>
              </w:rPr>
              <w:t>1995 г.</w:t>
            </w:r>
          </w:p>
        </w:tc>
        <w:tc>
          <w:tcPr>
            <w:tcW w:w="1811" w:type="dxa"/>
          </w:tcPr>
          <w:p w:rsidR="00000000" w:rsidRDefault="00000000">
            <w:pPr>
              <w:pStyle w:val="Text"/>
              <w:tabs>
                <w:tab w:val="left" w:pos="680"/>
                <w:tab w:val="left" w:pos="1134"/>
              </w:tabs>
              <w:spacing w:before="40" w:after="40" w:line="240" w:lineRule="auto"/>
              <w:jc w:val="center"/>
              <w:rPr>
                <w:sz w:val="20"/>
              </w:rPr>
            </w:pPr>
            <w:r>
              <w:rPr>
                <w:sz w:val="20"/>
              </w:rPr>
              <w:t>529</w:t>
            </w:r>
          </w:p>
        </w:tc>
        <w:tc>
          <w:tcPr>
            <w:tcW w:w="1662" w:type="dxa"/>
          </w:tcPr>
          <w:p w:rsidR="00000000" w:rsidRDefault="00000000">
            <w:pPr>
              <w:pStyle w:val="Text"/>
              <w:tabs>
                <w:tab w:val="left" w:pos="680"/>
                <w:tab w:val="left" w:pos="1134"/>
              </w:tabs>
              <w:spacing w:before="40" w:after="40" w:line="240" w:lineRule="auto"/>
              <w:jc w:val="center"/>
              <w:rPr>
                <w:sz w:val="20"/>
              </w:rPr>
            </w:pPr>
            <w:r>
              <w:rPr>
                <w:sz w:val="20"/>
              </w:rPr>
              <w:t>8 096</w:t>
            </w:r>
          </w:p>
        </w:tc>
        <w:tc>
          <w:tcPr>
            <w:tcW w:w="1732" w:type="dxa"/>
          </w:tcPr>
          <w:p w:rsidR="00000000" w:rsidRDefault="00000000">
            <w:pPr>
              <w:pStyle w:val="Text"/>
              <w:tabs>
                <w:tab w:val="left" w:pos="680"/>
                <w:tab w:val="left" w:pos="1134"/>
              </w:tabs>
              <w:spacing w:before="40" w:after="40" w:line="240" w:lineRule="auto"/>
              <w:jc w:val="center"/>
              <w:rPr>
                <w:sz w:val="20"/>
              </w:rPr>
            </w:pPr>
            <w:r>
              <w:rPr>
                <w:sz w:val="20"/>
              </w:rPr>
              <w:t>6,53</w:t>
            </w:r>
          </w:p>
        </w:tc>
      </w:tr>
      <w:tr w:rsidR="00000000">
        <w:tblPrEx>
          <w:tblCellMar>
            <w:top w:w="0" w:type="dxa"/>
            <w:left w:w="0" w:type="dxa"/>
            <w:bottom w:w="0" w:type="dxa"/>
            <w:right w:w="0" w:type="dxa"/>
          </w:tblCellMar>
        </w:tblPrEx>
        <w:trPr>
          <w:jc w:val="center"/>
        </w:trPr>
        <w:tc>
          <w:tcPr>
            <w:tcW w:w="1599" w:type="dxa"/>
          </w:tcPr>
          <w:p w:rsidR="00000000" w:rsidRDefault="00000000">
            <w:pPr>
              <w:pStyle w:val="Text"/>
              <w:tabs>
                <w:tab w:val="left" w:pos="680"/>
                <w:tab w:val="left" w:pos="1134"/>
              </w:tabs>
              <w:spacing w:before="40" w:after="40" w:line="240" w:lineRule="auto"/>
              <w:jc w:val="center"/>
              <w:rPr>
                <w:sz w:val="20"/>
              </w:rPr>
            </w:pPr>
            <w:r>
              <w:rPr>
                <w:sz w:val="20"/>
              </w:rPr>
              <w:t>1999 г.</w:t>
            </w:r>
          </w:p>
        </w:tc>
        <w:tc>
          <w:tcPr>
            <w:tcW w:w="1811" w:type="dxa"/>
          </w:tcPr>
          <w:p w:rsidR="00000000" w:rsidRDefault="00000000">
            <w:pPr>
              <w:pStyle w:val="Text"/>
              <w:tabs>
                <w:tab w:val="left" w:pos="680"/>
                <w:tab w:val="left" w:pos="1134"/>
              </w:tabs>
              <w:spacing w:before="40" w:after="40" w:line="240" w:lineRule="auto"/>
              <w:jc w:val="center"/>
              <w:rPr>
                <w:sz w:val="20"/>
              </w:rPr>
            </w:pPr>
            <w:r>
              <w:rPr>
                <w:sz w:val="20"/>
              </w:rPr>
              <w:t>779</w:t>
            </w:r>
          </w:p>
        </w:tc>
        <w:tc>
          <w:tcPr>
            <w:tcW w:w="1662" w:type="dxa"/>
          </w:tcPr>
          <w:p w:rsidR="00000000" w:rsidRDefault="00000000">
            <w:pPr>
              <w:pStyle w:val="Text"/>
              <w:tabs>
                <w:tab w:val="left" w:pos="680"/>
                <w:tab w:val="left" w:pos="1134"/>
              </w:tabs>
              <w:spacing w:before="40" w:after="40" w:line="240" w:lineRule="auto"/>
              <w:jc w:val="center"/>
              <w:rPr>
                <w:sz w:val="20"/>
              </w:rPr>
            </w:pPr>
            <w:r>
              <w:rPr>
                <w:sz w:val="20"/>
              </w:rPr>
              <w:t>8 105</w:t>
            </w:r>
          </w:p>
        </w:tc>
        <w:tc>
          <w:tcPr>
            <w:tcW w:w="1732" w:type="dxa"/>
          </w:tcPr>
          <w:p w:rsidR="00000000" w:rsidRDefault="00000000">
            <w:pPr>
              <w:pStyle w:val="Text"/>
              <w:tabs>
                <w:tab w:val="left" w:pos="680"/>
                <w:tab w:val="left" w:pos="1134"/>
              </w:tabs>
              <w:spacing w:before="40" w:after="40" w:line="240" w:lineRule="auto"/>
              <w:jc w:val="center"/>
              <w:rPr>
                <w:sz w:val="20"/>
              </w:rPr>
            </w:pPr>
            <w:r>
              <w:rPr>
                <w:sz w:val="20"/>
              </w:rPr>
              <w:t>9,61</w:t>
            </w:r>
          </w:p>
        </w:tc>
      </w:tr>
    </w:tbl>
    <w:p w:rsidR="00000000" w:rsidRDefault="00000000">
      <w:pPr>
        <w:pStyle w:val="Text"/>
        <w:tabs>
          <w:tab w:val="left" w:pos="680"/>
          <w:tab w:val="left" w:pos="1134"/>
        </w:tabs>
        <w:spacing w:before="120" w:after="360" w:line="240" w:lineRule="auto"/>
        <w:rPr>
          <w:sz w:val="20"/>
        </w:rPr>
      </w:pPr>
      <w:r>
        <w:rPr>
          <w:b/>
          <w:sz w:val="20"/>
        </w:rPr>
        <w:t>Источник:</w:t>
      </w:r>
      <w:r>
        <w:rPr>
          <w:sz w:val="20"/>
        </w:rPr>
        <w:t xml:space="preserve"> Рассчитано на основе данных Министерства юстиции и внутренних дел за 1995 год и Министерства по делам правительства за 1999 год. </w:t>
      </w:r>
    </w:p>
    <w:p w:rsidR="00000000" w:rsidRDefault="00000000">
      <w:pPr>
        <w:pStyle w:val="Text"/>
        <w:tabs>
          <w:tab w:val="left" w:pos="680"/>
          <w:tab w:val="left" w:pos="1134"/>
        </w:tabs>
        <w:spacing w:after="480" w:line="240" w:lineRule="auto"/>
      </w:pPr>
      <w:r>
        <w:t xml:space="preserve">Что касается </w:t>
      </w:r>
      <w:r>
        <w:rPr>
          <w:b/>
        </w:rPr>
        <w:t>судебной власти</w:t>
      </w:r>
      <w:r>
        <w:t xml:space="preserve">, то с 1999 по 2002 год значительно возросло число женщин на всех уровнях судебной системы, включая Верховный суд, и впервые на должность судьи Верховного суда была избрана женщина. Наибольший рост за последние четыре года наблюдается среди судей первой инстанции (на 16%) и магистратов (10,6%). </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721"/>
        <w:gridCol w:w="1077"/>
        <w:gridCol w:w="1077"/>
        <w:gridCol w:w="1134"/>
        <w:gridCol w:w="1077"/>
        <w:gridCol w:w="1077"/>
        <w:gridCol w:w="1134"/>
      </w:tblGrid>
      <w:tr w:rsidR="00000000">
        <w:tblPrEx>
          <w:tblCellMar>
            <w:top w:w="0" w:type="dxa"/>
            <w:bottom w:w="0" w:type="dxa"/>
          </w:tblCellMar>
        </w:tblPrEx>
        <w:tc>
          <w:tcPr>
            <w:tcW w:w="2721" w:type="dxa"/>
          </w:tcPr>
          <w:p w:rsidR="00000000" w:rsidRDefault="00000000">
            <w:pPr>
              <w:pStyle w:val="Text"/>
              <w:tabs>
                <w:tab w:val="left" w:pos="680"/>
                <w:tab w:val="left" w:pos="1134"/>
              </w:tabs>
              <w:spacing w:before="40" w:after="40" w:line="240" w:lineRule="auto"/>
              <w:jc w:val="center"/>
              <w:rPr>
                <w:b/>
                <w:sz w:val="20"/>
              </w:rPr>
            </w:pPr>
          </w:p>
        </w:tc>
        <w:tc>
          <w:tcPr>
            <w:tcW w:w="3288" w:type="dxa"/>
            <w:gridSpan w:val="3"/>
          </w:tcPr>
          <w:p w:rsidR="00000000" w:rsidRDefault="00000000">
            <w:pPr>
              <w:pStyle w:val="Text"/>
              <w:tabs>
                <w:tab w:val="left" w:pos="680"/>
                <w:tab w:val="left" w:pos="1134"/>
              </w:tabs>
              <w:spacing w:before="40" w:after="40" w:line="240" w:lineRule="auto"/>
              <w:jc w:val="center"/>
              <w:rPr>
                <w:b/>
                <w:sz w:val="20"/>
              </w:rPr>
            </w:pPr>
            <w:r>
              <w:rPr>
                <w:b/>
                <w:sz w:val="20"/>
              </w:rPr>
              <w:t>1999 г.</w:t>
            </w:r>
          </w:p>
        </w:tc>
        <w:tc>
          <w:tcPr>
            <w:tcW w:w="3288" w:type="dxa"/>
            <w:gridSpan w:val="3"/>
          </w:tcPr>
          <w:p w:rsidR="00000000" w:rsidRDefault="00000000">
            <w:pPr>
              <w:pStyle w:val="Text"/>
              <w:tabs>
                <w:tab w:val="left" w:pos="680"/>
                <w:tab w:val="left" w:pos="1134"/>
              </w:tabs>
              <w:spacing w:before="40" w:after="40" w:line="240" w:lineRule="auto"/>
              <w:jc w:val="center"/>
              <w:rPr>
                <w:b/>
                <w:sz w:val="20"/>
              </w:rPr>
            </w:pPr>
            <w:r>
              <w:rPr>
                <w:b/>
                <w:sz w:val="20"/>
              </w:rPr>
              <w:t>2002 г.</w:t>
            </w:r>
          </w:p>
        </w:tc>
      </w:tr>
      <w:tr w:rsidR="00000000">
        <w:tblPrEx>
          <w:tblCellMar>
            <w:top w:w="0" w:type="dxa"/>
            <w:bottom w:w="0" w:type="dxa"/>
          </w:tblCellMar>
        </w:tblPrEx>
        <w:tc>
          <w:tcPr>
            <w:tcW w:w="2721" w:type="dxa"/>
          </w:tcPr>
          <w:p w:rsidR="00000000" w:rsidRDefault="00000000">
            <w:pPr>
              <w:pStyle w:val="Text"/>
              <w:tabs>
                <w:tab w:val="left" w:pos="680"/>
                <w:tab w:val="left" w:pos="1134"/>
              </w:tabs>
              <w:spacing w:before="40" w:after="40" w:line="240" w:lineRule="auto"/>
              <w:jc w:val="center"/>
              <w:rPr>
                <w:b/>
                <w:sz w:val="20"/>
              </w:rPr>
            </w:pPr>
          </w:p>
        </w:tc>
        <w:tc>
          <w:tcPr>
            <w:tcW w:w="1077" w:type="dxa"/>
          </w:tcPr>
          <w:p w:rsidR="00000000" w:rsidRDefault="00000000">
            <w:pPr>
              <w:pStyle w:val="Text"/>
              <w:tabs>
                <w:tab w:val="left" w:pos="680"/>
                <w:tab w:val="left" w:pos="1134"/>
              </w:tabs>
              <w:spacing w:before="40" w:after="40" w:line="240" w:lineRule="auto"/>
              <w:jc w:val="center"/>
              <w:rPr>
                <w:b/>
                <w:sz w:val="20"/>
              </w:rPr>
            </w:pPr>
            <w:r>
              <w:rPr>
                <w:b/>
                <w:sz w:val="20"/>
              </w:rPr>
              <w:t>Женщины</w:t>
            </w:r>
          </w:p>
        </w:tc>
        <w:tc>
          <w:tcPr>
            <w:tcW w:w="1077" w:type="dxa"/>
          </w:tcPr>
          <w:p w:rsidR="00000000" w:rsidRDefault="00000000">
            <w:pPr>
              <w:pStyle w:val="Text"/>
              <w:tabs>
                <w:tab w:val="left" w:pos="680"/>
                <w:tab w:val="left" w:pos="1134"/>
              </w:tabs>
              <w:spacing w:before="40" w:after="40" w:line="240" w:lineRule="auto"/>
              <w:jc w:val="center"/>
              <w:rPr>
                <w:b/>
                <w:sz w:val="20"/>
              </w:rPr>
            </w:pPr>
            <w:r>
              <w:rPr>
                <w:b/>
                <w:sz w:val="20"/>
              </w:rPr>
              <w:t>Мужчины</w:t>
            </w:r>
          </w:p>
        </w:tc>
        <w:tc>
          <w:tcPr>
            <w:tcW w:w="1134" w:type="dxa"/>
          </w:tcPr>
          <w:p w:rsidR="00000000" w:rsidRDefault="00000000">
            <w:pPr>
              <w:pStyle w:val="Text"/>
              <w:tabs>
                <w:tab w:val="left" w:pos="680"/>
                <w:tab w:val="left" w:pos="1134"/>
              </w:tabs>
              <w:spacing w:before="40" w:after="40" w:line="240" w:lineRule="auto"/>
              <w:jc w:val="center"/>
              <w:rPr>
                <w:b/>
                <w:sz w:val="20"/>
              </w:rPr>
            </w:pPr>
            <w:r>
              <w:rPr>
                <w:b/>
                <w:sz w:val="20"/>
              </w:rPr>
              <w:t>% женщин</w:t>
            </w:r>
          </w:p>
        </w:tc>
        <w:tc>
          <w:tcPr>
            <w:tcW w:w="1077" w:type="dxa"/>
          </w:tcPr>
          <w:p w:rsidR="00000000" w:rsidRDefault="00000000">
            <w:pPr>
              <w:pStyle w:val="Text"/>
              <w:tabs>
                <w:tab w:val="left" w:pos="680"/>
                <w:tab w:val="left" w:pos="1134"/>
              </w:tabs>
              <w:spacing w:before="40" w:after="40" w:line="240" w:lineRule="auto"/>
              <w:jc w:val="center"/>
              <w:rPr>
                <w:b/>
                <w:sz w:val="20"/>
              </w:rPr>
            </w:pPr>
            <w:r>
              <w:rPr>
                <w:b/>
                <w:sz w:val="20"/>
              </w:rPr>
              <w:t>Женщины</w:t>
            </w:r>
          </w:p>
        </w:tc>
        <w:tc>
          <w:tcPr>
            <w:tcW w:w="1077" w:type="dxa"/>
          </w:tcPr>
          <w:p w:rsidR="00000000" w:rsidRDefault="00000000">
            <w:pPr>
              <w:pStyle w:val="Text"/>
              <w:tabs>
                <w:tab w:val="left" w:pos="680"/>
                <w:tab w:val="left" w:pos="1134"/>
              </w:tabs>
              <w:spacing w:before="40" w:after="40" w:line="240" w:lineRule="auto"/>
              <w:jc w:val="center"/>
              <w:rPr>
                <w:b/>
                <w:sz w:val="20"/>
              </w:rPr>
            </w:pPr>
            <w:r>
              <w:rPr>
                <w:b/>
                <w:sz w:val="20"/>
              </w:rPr>
              <w:t>Мужчины</w:t>
            </w:r>
          </w:p>
        </w:tc>
        <w:tc>
          <w:tcPr>
            <w:tcW w:w="1134" w:type="dxa"/>
          </w:tcPr>
          <w:p w:rsidR="00000000" w:rsidRDefault="00000000">
            <w:pPr>
              <w:pStyle w:val="Text"/>
              <w:tabs>
                <w:tab w:val="left" w:pos="680"/>
                <w:tab w:val="left" w:pos="1134"/>
              </w:tabs>
              <w:spacing w:before="40" w:after="40" w:line="240" w:lineRule="auto"/>
              <w:jc w:val="center"/>
              <w:rPr>
                <w:b/>
                <w:sz w:val="20"/>
              </w:rPr>
            </w:pPr>
            <w:r>
              <w:rPr>
                <w:b/>
                <w:sz w:val="20"/>
              </w:rPr>
              <w:t>% женщин</w:t>
            </w:r>
          </w:p>
        </w:tc>
      </w:tr>
      <w:tr w:rsidR="00000000">
        <w:tblPrEx>
          <w:tblCellMar>
            <w:top w:w="0" w:type="dxa"/>
            <w:bottom w:w="0" w:type="dxa"/>
          </w:tblCellMar>
        </w:tblPrEx>
        <w:tc>
          <w:tcPr>
            <w:tcW w:w="2721" w:type="dxa"/>
          </w:tcPr>
          <w:p w:rsidR="00000000" w:rsidRDefault="00000000">
            <w:pPr>
              <w:pStyle w:val="Text"/>
              <w:tabs>
                <w:tab w:val="left" w:pos="680"/>
                <w:tab w:val="left" w:pos="1134"/>
              </w:tabs>
              <w:spacing w:before="40" w:after="40" w:line="240" w:lineRule="auto"/>
              <w:jc w:val="left"/>
              <w:rPr>
                <w:sz w:val="20"/>
              </w:rPr>
            </w:pPr>
            <w:r>
              <w:rPr>
                <w:sz w:val="20"/>
              </w:rPr>
              <w:t>Председатель/Верховный суд</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0</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1</w:t>
            </w:r>
          </w:p>
        </w:tc>
        <w:tc>
          <w:tcPr>
            <w:tcW w:w="1134" w:type="dxa"/>
          </w:tcPr>
          <w:p w:rsidR="00000000" w:rsidRDefault="00000000">
            <w:pPr>
              <w:pStyle w:val="Text"/>
              <w:tabs>
                <w:tab w:val="left" w:pos="680"/>
                <w:tab w:val="left" w:pos="1134"/>
              </w:tabs>
              <w:spacing w:before="40" w:after="40" w:line="240" w:lineRule="auto"/>
              <w:jc w:val="center"/>
              <w:rPr>
                <w:sz w:val="20"/>
              </w:rPr>
            </w:pPr>
            <w:r>
              <w:rPr>
                <w:sz w:val="20"/>
              </w:rPr>
              <w:t>0,00</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0</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1</w:t>
            </w:r>
          </w:p>
        </w:tc>
        <w:tc>
          <w:tcPr>
            <w:tcW w:w="1134" w:type="dxa"/>
          </w:tcPr>
          <w:p w:rsidR="00000000" w:rsidRDefault="00000000">
            <w:pPr>
              <w:pStyle w:val="Text"/>
              <w:tabs>
                <w:tab w:val="left" w:pos="680"/>
                <w:tab w:val="left" w:pos="1134"/>
              </w:tabs>
              <w:spacing w:before="40" w:after="40" w:line="240" w:lineRule="auto"/>
              <w:jc w:val="center"/>
              <w:rPr>
                <w:sz w:val="20"/>
              </w:rPr>
            </w:pPr>
            <w:r>
              <w:rPr>
                <w:sz w:val="20"/>
              </w:rPr>
              <w:t>0,00</w:t>
            </w:r>
          </w:p>
        </w:tc>
      </w:tr>
      <w:tr w:rsidR="00000000">
        <w:tblPrEx>
          <w:tblCellMar>
            <w:top w:w="0" w:type="dxa"/>
            <w:bottom w:w="0" w:type="dxa"/>
          </w:tblCellMar>
        </w:tblPrEx>
        <w:tc>
          <w:tcPr>
            <w:tcW w:w="2721" w:type="dxa"/>
          </w:tcPr>
          <w:p w:rsidR="00000000" w:rsidRDefault="00000000">
            <w:pPr>
              <w:pStyle w:val="Text"/>
              <w:tabs>
                <w:tab w:val="left" w:pos="680"/>
                <w:tab w:val="left" w:pos="1134"/>
              </w:tabs>
              <w:spacing w:before="40" w:after="40" w:line="240" w:lineRule="auto"/>
              <w:jc w:val="left"/>
              <w:rPr>
                <w:sz w:val="20"/>
              </w:rPr>
            </w:pPr>
            <w:r>
              <w:rPr>
                <w:sz w:val="20"/>
              </w:rPr>
              <w:t>Магистраты/Верховный суд</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0</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94</w:t>
            </w:r>
          </w:p>
        </w:tc>
        <w:tc>
          <w:tcPr>
            <w:tcW w:w="1134" w:type="dxa"/>
          </w:tcPr>
          <w:p w:rsidR="00000000" w:rsidRDefault="00000000">
            <w:pPr>
              <w:pStyle w:val="Text"/>
              <w:tabs>
                <w:tab w:val="left" w:pos="680"/>
                <w:tab w:val="left" w:pos="1134"/>
              </w:tabs>
              <w:spacing w:before="40" w:after="40" w:line="240" w:lineRule="auto"/>
              <w:jc w:val="center"/>
              <w:rPr>
                <w:sz w:val="20"/>
              </w:rPr>
            </w:pPr>
            <w:r>
              <w:rPr>
                <w:sz w:val="20"/>
              </w:rPr>
              <w:t>0,00</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1</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94</w:t>
            </w:r>
          </w:p>
        </w:tc>
        <w:tc>
          <w:tcPr>
            <w:tcW w:w="1134" w:type="dxa"/>
          </w:tcPr>
          <w:p w:rsidR="00000000" w:rsidRDefault="00000000">
            <w:pPr>
              <w:pStyle w:val="Text"/>
              <w:tabs>
                <w:tab w:val="left" w:pos="680"/>
                <w:tab w:val="left" w:pos="1134"/>
              </w:tabs>
              <w:spacing w:before="40" w:after="40" w:line="240" w:lineRule="auto"/>
              <w:jc w:val="center"/>
              <w:rPr>
                <w:sz w:val="20"/>
              </w:rPr>
            </w:pPr>
            <w:r>
              <w:rPr>
                <w:sz w:val="20"/>
              </w:rPr>
              <w:t>1,05</w:t>
            </w:r>
          </w:p>
        </w:tc>
      </w:tr>
      <w:tr w:rsidR="00000000">
        <w:tblPrEx>
          <w:tblCellMar>
            <w:top w:w="0" w:type="dxa"/>
            <w:bottom w:w="0" w:type="dxa"/>
          </w:tblCellMar>
        </w:tblPrEx>
        <w:tc>
          <w:tcPr>
            <w:tcW w:w="2721" w:type="dxa"/>
          </w:tcPr>
          <w:p w:rsidR="00000000" w:rsidRDefault="00000000">
            <w:pPr>
              <w:pStyle w:val="Text"/>
              <w:tabs>
                <w:tab w:val="left" w:pos="680"/>
                <w:tab w:val="left" w:pos="1134"/>
              </w:tabs>
              <w:spacing w:before="40" w:after="40" w:line="240" w:lineRule="auto"/>
              <w:jc w:val="left"/>
              <w:rPr>
                <w:sz w:val="20"/>
              </w:rPr>
            </w:pPr>
            <w:r>
              <w:rPr>
                <w:sz w:val="20"/>
              </w:rPr>
              <w:t>Магистраты</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908</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1 091</w:t>
            </w:r>
          </w:p>
        </w:tc>
        <w:tc>
          <w:tcPr>
            <w:tcW w:w="1134" w:type="dxa"/>
          </w:tcPr>
          <w:p w:rsidR="00000000" w:rsidRDefault="00000000">
            <w:pPr>
              <w:pStyle w:val="Text"/>
              <w:tabs>
                <w:tab w:val="left" w:pos="680"/>
                <w:tab w:val="left" w:pos="1134"/>
              </w:tabs>
              <w:spacing w:before="40" w:after="40" w:line="240" w:lineRule="auto"/>
              <w:jc w:val="center"/>
              <w:rPr>
                <w:sz w:val="20"/>
              </w:rPr>
            </w:pPr>
            <w:r>
              <w:rPr>
                <w:sz w:val="20"/>
              </w:rPr>
              <w:t>32,3</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1 143</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2 056</w:t>
            </w:r>
          </w:p>
        </w:tc>
        <w:tc>
          <w:tcPr>
            <w:tcW w:w="1134" w:type="dxa"/>
          </w:tcPr>
          <w:p w:rsidR="00000000" w:rsidRDefault="00000000">
            <w:pPr>
              <w:pStyle w:val="Text"/>
              <w:tabs>
                <w:tab w:val="left" w:pos="680"/>
                <w:tab w:val="left" w:pos="1134"/>
              </w:tabs>
              <w:spacing w:before="40" w:after="40" w:line="240" w:lineRule="auto"/>
              <w:jc w:val="center"/>
              <w:rPr>
                <w:sz w:val="20"/>
              </w:rPr>
            </w:pPr>
            <w:r>
              <w:rPr>
                <w:sz w:val="20"/>
              </w:rPr>
              <w:t>35,73</w:t>
            </w:r>
          </w:p>
        </w:tc>
      </w:tr>
      <w:tr w:rsidR="00000000">
        <w:tblPrEx>
          <w:tblCellMar>
            <w:top w:w="0" w:type="dxa"/>
            <w:bottom w:w="0" w:type="dxa"/>
          </w:tblCellMar>
        </w:tblPrEx>
        <w:tc>
          <w:tcPr>
            <w:tcW w:w="2721" w:type="dxa"/>
          </w:tcPr>
          <w:p w:rsidR="00000000" w:rsidRDefault="00000000">
            <w:pPr>
              <w:pStyle w:val="Text"/>
              <w:tabs>
                <w:tab w:val="left" w:pos="680"/>
                <w:tab w:val="left" w:pos="1134"/>
              </w:tabs>
              <w:spacing w:before="40" w:after="40" w:line="240" w:lineRule="auto"/>
              <w:jc w:val="left"/>
              <w:rPr>
                <w:sz w:val="20"/>
              </w:rPr>
            </w:pPr>
            <w:r>
              <w:rPr>
                <w:sz w:val="20"/>
              </w:rPr>
              <w:t>Судьи первой инстанции</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238</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194</w:t>
            </w:r>
          </w:p>
        </w:tc>
        <w:tc>
          <w:tcPr>
            <w:tcW w:w="1134" w:type="dxa"/>
          </w:tcPr>
          <w:p w:rsidR="00000000" w:rsidRDefault="00000000">
            <w:pPr>
              <w:pStyle w:val="Text"/>
              <w:tabs>
                <w:tab w:val="left" w:pos="680"/>
                <w:tab w:val="left" w:pos="1134"/>
              </w:tabs>
              <w:spacing w:before="40" w:after="40" w:line="240" w:lineRule="auto"/>
              <w:jc w:val="center"/>
              <w:rPr>
                <w:sz w:val="20"/>
              </w:rPr>
            </w:pPr>
            <w:r>
              <w:rPr>
                <w:sz w:val="20"/>
              </w:rPr>
              <w:t>55,1</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274</w:t>
            </w:r>
          </w:p>
        </w:tc>
        <w:tc>
          <w:tcPr>
            <w:tcW w:w="1077" w:type="dxa"/>
          </w:tcPr>
          <w:p w:rsidR="00000000" w:rsidRDefault="00000000">
            <w:pPr>
              <w:pStyle w:val="Text"/>
              <w:tabs>
                <w:tab w:val="left" w:pos="680"/>
                <w:tab w:val="left" w:pos="1134"/>
              </w:tabs>
              <w:spacing w:before="40" w:after="40" w:line="240" w:lineRule="auto"/>
              <w:jc w:val="center"/>
              <w:rPr>
                <w:sz w:val="20"/>
              </w:rPr>
            </w:pPr>
            <w:r>
              <w:rPr>
                <w:sz w:val="20"/>
              </w:rPr>
              <w:t>154</w:t>
            </w:r>
          </w:p>
        </w:tc>
        <w:tc>
          <w:tcPr>
            <w:tcW w:w="1134" w:type="dxa"/>
          </w:tcPr>
          <w:p w:rsidR="00000000" w:rsidRDefault="00000000">
            <w:pPr>
              <w:pStyle w:val="Text"/>
              <w:tabs>
                <w:tab w:val="left" w:pos="680"/>
                <w:tab w:val="left" w:pos="1134"/>
              </w:tabs>
              <w:spacing w:before="40" w:after="40" w:line="240" w:lineRule="auto"/>
              <w:jc w:val="center"/>
              <w:rPr>
                <w:sz w:val="20"/>
              </w:rPr>
            </w:pPr>
            <w:r>
              <w:rPr>
                <w:sz w:val="20"/>
              </w:rPr>
              <w:t>64,02</w:t>
            </w:r>
          </w:p>
        </w:tc>
      </w:tr>
    </w:tbl>
    <w:p w:rsidR="00000000" w:rsidRDefault="00000000">
      <w:pPr>
        <w:pStyle w:val="Text"/>
        <w:tabs>
          <w:tab w:val="left" w:pos="680"/>
          <w:tab w:val="left" w:pos="1134"/>
        </w:tabs>
        <w:spacing w:before="120" w:after="360" w:line="240" w:lineRule="auto"/>
        <w:rPr>
          <w:sz w:val="20"/>
        </w:rPr>
      </w:pPr>
      <w:r>
        <w:rPr>
          <w:b/>
          <w:sz w:val="20"/>
        </w:rPr>
        <w:t>Источник:</w:t>
      </w:r>
      <w:r>
        <w:rPr>
          <w:sz w:val="20"/>
        </w:rPr>
        <w:t xml:space="preserve"> Рассчитано на основе данных Генерального совета судебной власти.</w:t>
      </w:r>
    </w:p>
    <w:p w:rsidR="00000000" w:rsidRDefault="00000000">
      <w:pPr>
        <w:pStyle w:val="Text"/>
        <w:tabs>
          <w:tab w:val="left" w:pos="680"/>
          <w:tab w:val="left" w:pos="1134"/>
        </w:tabs>
        <w:spacing w:after="480" w:line="240" w:lineRule="auto"/>
      </w:pPr>
      <w:r>
        <w:t xml:space="preserve">В течение этих лет следует отметить рост числа </w:t>
      </w:r>
      <w:r>
        <w:rPr>
          <w:b/>
        </w:rPr>
        <w:t>женщин в политических партиях</w:t>
      </w:r>
      <w:r>
        <w:t>. Так, по данным, представленным партиями с наибольшим представительством в парламенте, все партии, за исключением Баскской националистической партии (БНП), которая за эти годы потеряла 4,36% членов, увеличили свое членство. Как в Народной партии (НП), так и в Испанской социалистической рабочей партии (ИСРП) рост числа членов за счет женщин был больше, чем за счет мужчин. Данные за 2000 год показывают, что рост членства за счет женщин в НП по сравнению с 1996 годом составил 2,72%, а в ИСРП – 3,70%.</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552"/>
        <w:gridCol w:w="1077"/>
        <w:gridCol w:w="1191"/>
        <w:gridCol w:w="1134"/>
        <w:gridCol w:w="1077"/>
        <w:gridCol w:w="1077"/>
        <w:gridCol w:w="1191"/>
      </w:tblGrid>
      <w:tr w:rsidR="00000000">
        <w:tblPrEx>
          <w:tblCellMar>
            <w:top w:w="0" w:type="dxa"/>
            <w:bottom w:w="0" w:type="dxa"/>
          </w:tblCellMar>
        </w:tblPrEx>
        <w:tc>
          <w:tcPr>
            <w:tcW w:w="2552" w:type="dxa"/>
          </w:tcPr>
          <w:p w:rsidR="00000000" w:rsidRDefault="00000000">
            <w:pPr>
              <w:pStyle w:val="Text"/>
              <w:tabs>
                <w:tab w:val="left" w:pos="680"/>
                <w:tab w:val="left" w:pos="1134"/>
              </w:tabs>
              <w:spacing w:before="40" w:after="40" w:line="240" w:lineRule="auto"/>
              <w:rPr>
                <w:b/>
                <w:sz w:val="20"/>
              </w:rPr>
            </w:pPr>
          </w:p>
        </w:tc>
        <w:tc>
          <w:tcPr>
            <w:tcW w:w="1077" w:type="dxa"/>
            <w:vAlign w:val="center"/>
          </w:tcPr>
          <w:p w:rsidR="00000000" w:rsidRDefault="00000000">
            <w:pPr>
              <w:pStyle w:val="Text"/>
              <w:tabs>
                <w:tab w:val="left" w:pos="680"/>
                <w:tab w:val="left" w:pos="1134"/>
              </w:tabs>
              <w:spacing w:before="40" w:after="40" w:line="240" w:lineRule="auto"/>
              <w:jc w:val="center"/>
              <w:rPr>
                <w:b/>
                <w:sz w:val="20"/>
              </w:rPr>
            </w:pPr>
            <w:r>
              <w:rPr>
                <w:b/>
                <w:sz w:val="20"/>
              </w:rPr>
              <w:t>Всего</w:t>
            </w:r>
          </w:p>
        </w:tc>
        <w:tc>
          <w:tcPr>
            <w:tcW w:w="1191" w:type="dxa"/>
            <w:vAlign w:val="center"/>
          </w:tcPr>
          <w:p w:rsidR="00000000" w:rsidRDefault="00000000">
            <w:pPr>
              <w:pStyle w:val="Text"/>
              <w:tabs>
                <w:tab w:val="left" w:pos="680"/>
                <w:tab w:val="left" w:pos="1134"/>
              </w:tabs>
              <w:spacing w:before="40" w:after="40" w:line="240" w:lineRule="auto"/>
              <w:jc w:val="center"/>
              <w:rPr>
                <w:b/>
                <w:sz w:val="20"/>
              </w:rPr>
            </w:pPr>
            <w:r>
              <w:rPr>
                <w:b/>
                <w:sz w:val="20"/>
              </w:rPr>
              <w:t>Женщины</w:t>
            </w:r>
          </w:p>
        </w:tc>
        <w:tc>
          <w:tcPr>
            <w:tcW w:w="1134" w:type="dxa"/>
            <w:vAlign w:val="center"/>
          </w:tcPr>
          <w:p w:rsidR="00000000" w:rsidRDefault="00000000">
            <w:pPr>
              <w:pStyle w:val="Text"/>
              <w:tabs>
                <w:tab w:val="left" w:pos="680"/>
                <w:tab w:val="left" w:pos="1134"/>
              </w:tabs>
              <w:spacing w:before="40" w:after="40" w:line="240" w:lineRule="auto"/>
              <w:jc w:val="center"/>
              <w:rPr>
                <w:b/>
                <w:sz w:val="20"/>
              </w:rPr>
            </w:pPr>
            <w:r>
              <w:rPr>
                <w:b/>
                <w:sz w:val="20"/>
              </w:rPr>
              <w:t>% женщин</w:t>
            </w:r>
          </w:p>
        </w:tc>
        <w:tc>
          <w:tcPr>
            <w:tcW w:w="1077" w:type="dxa"/>
            <w:vAlign w:val="center"/>
          </w:tcPr>
          <w:p w:rsidR="00000000" w:rsidRDefault="00000000">
            <w:pPr>
              <w:pStyle w:val="Text"/>
              <w:tabs>
                <w:tab w:val="left" w:pos="680"/>
                <w:tab w:val="left" w:pos="1134"/>
              </w:tabs>
              <w:spacing w:before="40" w:after="40" w:line="240" w:lineRule="auto"/>
              <w:jc w:val="center"/>
              <w:rPr>
                <w:b/>
                <w:sz w:val="20"/>
              </w:rPr>
            </w:pPr>
            <w:r>
              <w:rPr>
                <w:b/>
                <w:sz w:val="20"/>
              </w:rPr>
              <w:t>Всего</w:t>
            </w:r>
          </w:p>
        </w:tc>
        <w:tc>
          <w:tcPr>
            <w:tcW w:w="1077" w:type="dxa"/>
            <w:vAlign w:val="center"/>
          </w:tcPr>
          <w:p w:rsidR="00000000" w:rsidRDefault="00000000">
            <w:pPr>
              <w:pStyle w:val="Text"/>
              <w:tabs>
                <w:tab w:val="left" w:pos="680"/>
                <w:tab w:val="left" w:pos="1134"/>
              </w:tabs>
              <w:spacing w:before="40" w:after="40" w:line="240" w:lineRule="auto"/>
              <w:jc w:val="center"/>
              <w:rPr>
                <w:b/>
                <w:sz w:val="20"/>
              </w:rPr>
            </w:pPr>
            <w:r>
              <w:rPr>
                <w:b/>
                <w:sz w:val="20"/>
              </w:rPr>
              <w:t>Женщины</w:t>
            </w:r>
          </w:p>
        </w:tc>
        <w:tc>
          <w:tcPr>
            <w:tcW w:w="1191" w:type="dxa"/>
            <w:vAlign w:val="center"/>
          </w:tcPr>
          <w:p w:rsidR="00000000" w:rsidRDefault="00000000">
            <w:pPr>
              <w:pStyle w:val="Text"/>
              <w:tabs>
                <w:tab w:val="left" w:pos="680"/>
                <w:tab w:val="left" w:pos="1134"/>
              </w:tabs>
              <w:spacing w:before="40" w:after="40" w:line="240" w:lineRule="auto"/>
              <w:jc w:val="center"/>
              <w:rPr>
                <w:b/>
                <w:sz w:val="20"/>
              </w:rPr>
            </w:pPr>
            <w:r>
              <w:rPr>
                <w:b/>
                <w:sz w:val="20"/>
              </w:rPr>
              <w:t>% женщин</w:t>
            </w:r>
          </w:p>
        </w:tc>
      </w:tr>
      <w:tr w:rsidR="00000000">
        <w:tblPrEx>
          <w:tblCellMar>
            <w:top w:w="0" w:type="dxa"/>
            <w:bottom w:w="0" w:type="dxa"/>
          </w:tblCellMar>
        </w:tblPrEx>
        <w:tc>
          <w:tcPr>
            <w:tcW w:w="2552" w:type="dxa"/>
          </w:tcPr>
          <w:p w:rsidR="00000000" w:rsidRDefault="00000000">
            <w:pPr>
              <w:pStyle w:val="Text"/>
              <w:tabs>
                <w:tab w:val="left" w:pos="680"/>
                <w:tab w:val="left" w:pos="1134"/>
              </w:tabs>
              <w:spacing w:before="40" w:after="40" w:line="240" w:lineRule="auto"/>
              <w:rPr>
                <w:b/>
                <w:sz w:val="20"/>
              </w:rPr>
            </w:pPr>
          </w:p>
        </w:tc>
        <w:tc>
          <w:tcPr>
            <w:tcW w:w="3402" w:type="dxa"/>
            <w:gridSpan w:val="3"/>
            <w:vAlign w:val="center"/>
          </w:tcPr>
          <w:p w:rsidR="00000000" w:rsidRDefault="00000000">
            <w:pPr>
              <w:pStyle w:val="Text"/>
              <w:tabs>
                <w:tab w:val="left" w:pos="680"/>
                <w:tab w:val="left" w:pos="1134"/>
              </w:tabs>
              <w:spacing w:before="40" w:after="40" w:line="240" w:lineRule="auto"/>
              <w:jc w:val="center"/>
              <w:rPr>
                <w:b/>
                <w:sz w:val="20"/>
              </w:rPr>
            </w:pPr>
            <w:r>
              <w:rPr>
                <w:b/>
                <w:sz w:val="20"/>
              </w:rPr>
              <w:t>1996 г.</w:t>
            </w:r>
          </w:p>
        </w:tc>
        <w:tc>
          <w:tcPr>
            <w:tcW w:w="3345" w:type="dxa"/>
            <w:gridSpan w:val="3"/>
            <w:vAlign w:val="center"/>
          </w:tcPr>
          <w:p w:rsidR="00000000" w:rsidRDefault="00000000">
            <w:pPr>
              <w:pStyle w:val="Text"/>
              <w:tabs>
                <w:tab w:val="left" w:pos="680"/>
                <w:tab w:val="left" w:pos="1134"/>
              </w:tabs>
              <w:spacing w:before="40" w:after="40" w:line="240" w:lineRule="auto"/>
              <w:jc w:val="center"/>
              <w:rPr>
                <w:b/>
                <w:sz w:val="20"/>
              </w:rPr>
            </w:pPr>
            <w:r>
              <w:rPr>
                <w:b/>
                <w:sz w:val="20"/>
              </w:rPr>
              <w:t>2000 г.</w:t>
            </w:r>
          </w:p>
        </w:tc>
      </w:tr>
      <w:tr w:rsidR="00000000">
        <w:tblPrEx>
          <w:tblCellMar>
            <w:top w:w="0" w:type="dxa"/>
            <w:bottom w:w="0" w:type="dxa"/>
          </w:tblCellMar>
        </w:tblPrEx>
        <w:tc>
          <w:tcPr>
            <w:tcW w:w="2552" w:type="dxa"/>
          </w:tcPr>
          <w:p w:rsidR="00000000" w:rsidRDefault="00000000">
            <w:pPr>
              <w:pStyle w:val="Text"/>
              <w:tabs>
                <w:tab w:val="left" w:pos="680"/>
                <w:tab w:val="left" w:pos="1134"/>
              </w:tabs>
              <w:spacing w:before="40" w:after="40" w:line="240" w:lineRule="auto"/>
              <w:rPr>
                <w:sz w:val="20"/>
              </w:rPr>
            </w:pPr>
            <w:r>
              <w:rPr>
                <w:sz w:val="20"/>
              </w:rPr>
              <w:t>НП</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504 372</w:t>
            </w:r>
          </w:p>
        </w:tc>
        <w:tc>
          <w:tcPr>
            <w:tcW w:w="1191" w:type="dxa"/>
            <w:vAlign w:val="center"/>
          </w:tcPr>
          <w:p w:rsidR="00000000" w:rsidRDefault="00000000">
            <w:pPr>
              <w:pStyle w:val="Text"/>
              <w:tabs>
                <w:tab w:val="left" w:pos="680"/>
                <w:tab w:val="left" w:pos="1134"/>
              </w:tabs>
              <w:spacing w:before="40" w:after="40" w:line="240" w:lineRule="auto"/>
              <w:jc w:val="center"/>
              <w:rPr>
                <w:sz w:val="20"/>
              </w:rPr>
            </w:pPr>
            <w:r>
              <w:rPr>
                <w:sz w:val="20"/>
              </w:rPr>
              <w:t>149 789</w:t>
            </w:r>
          </w:p>
        </w:tc>
        <w:tc>
          <w:tcPr>
            <w:tcW w:w="1134" w:type="dxa"/>
            <w:vAlign w:val="center"/>
          </w:tcPr>
          <w:p w:rsidR="00000000" w:rsidRDefault="00000000">
            <w:pPr>
              <w:pStyle w:val="Text"/>
              <w:tabs>
                <w:tab w:val="left" w:pos="680"/>
                <w:tab w:val="left" w:pos="1134"/>
              </w:tabs>
              <w:spacing w:before="40" w:after="40" w:line="240" w:lineRule="auto"/>
              <w:jc w:val="center"/>
              <w:rPr>
                <w:sz w:val="20"/>
              </w:rPr>
            </w:pPr>
            <w:r>
              <w:rPr>
                <w:sz w:val="20"/>
              </w:rPr>
              <w:t>29,70</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619 190</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200 749</w:t>
            </w:r>
          </w:p>
        </w:tc>
        <w:tc>
          <w:tcPr>
            <w:tcW w:w="1191" w:type="dxa"/>
            <w:vAlign w:val="center"/>
          </w:tcPr>
          <w:p w:rsidR="00000000" w:rsidRDefault="00000000">
            <w:pPr>
              <w:pStyle w:val="Text"/>
              <w:tabs>
                <w:tab w:val="left" w:pos="680"/>
                <w:tab w:val="left" w:pos="1134"/>
              </w:tabs>
              <w:spacing w:before="40" w:after="40" w:line="240" w:lineRule="auto"/>
              <w:jc w:val="center"/>
              <w:rPr>
                <w:sz w:val="20"/>
              </w:rPr>
            </w:pPr>
            <w:r>
              <w:rPr>
                <w:sz w:val="20"/>
              </w:rPr>
              <w:t>32,42</w:t>
            </w:r>
          </w:p>
        </w:tc>
      </w:tr>
      <w:tr w:rsidR="00000000">
        <w:tblPrEx>
          <w:tblCellMar>
            <w:top w:w="0" w:type="dxa"/>
            <w:bottom w:w="0" w:type="dxa"/>
          </w:tblCellMar>
        </w:tblPrEx>
        <w:tc>
          <w:tcPr>
            <w:tcW w:w="2552" w:type="dxa"/>
          </w:tcPr>
          <w:p w:rsidR="00000000" w:rsidRDefault="00000000">
            <w:pPr>
              <w:pStyle w:val="Text"/>
              <w:tabs>
                <w:tab w:val="left" w:pos="680"/>
                <w:tab w:val="left" w:pos="1134"/>
              </w:tabs>
              <w:spacing w:before="40" w:after="40" w:line="240" w:lineRule="auto"/>
              <w:rPr>
                <w:sz w:val="20"/>
              </w:rPr>
            </w:pPr>
            <w:r>
              <w:rPr>
                <w:sz w:val="20"/>
              </w:rPr>
              <w:t>ИСРП</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365 445</w:t>
            </w:r>
          </w:p>
        </w:tc>
        <w:tc>
          <w:tcPr>
            <w:tcW w:w="1191" w:type="dxa"/>
            <w:vAlign w:val="center"/>
          </w:tcPr>
          <w:p w:rsidR="00000000" w:rsidRDefault="00000000">
            <w:pPr>
              <w:pStyle w:val="Text"/>
              <w:tabs>
                <w:tab w:val="left" w:pos="680"/>
                <w:tab w:val="left" w:pos="1134"/>
              </w:tabs>
              <w:spacing w:before="40" w:after="40" w:line="240" w:lineRule="auto"/>
              <w:jc w:val="center"/>
              <w:rPr>
                <w:sz w:val="20"/>
              </w:rPr>
            </w:pPr>
            <w:r>
              <w:rPr>
                <w:sz w:val="20"/>
              </w:rPr>
              <w:t>90 227</w:t>
            </w:r>
          </w:p>
        </w:tc>
        <w:tc>
          <w:tcPr>
            <w:tcW w:w="1134" w:type="dxa"/>
            <w:vAlign w:val="center"/>
          </w:tcPr>
          <w:p w:rsidR="00000000" w:rsidRDefault="00000000">
            <w:pPr>
              <w:pStyle w:val="Text"/>
              <w:tabs>
                <w:tab w:val="left" w:pos="680"/>
                <w:tab w:val="left" w:pos="1134"/>
              </w:tabs>
              <w:spacing w:before="40" w:after="40" w:line="240" w:lineRule="auto"/>
              <w:jc w:val="center"/>
              <w:rPr>
                <w:sz w:val="20"/>
              </w:rPr>
            </w:pPr>
            <w:r>
              <w:rPr>
                <w:sz w:val="20"/>
              </w:rPr>
              <w:t>24,69</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419 155</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119 003</w:t>
            </w:r>
          </w:p>
        </w:tc>
        <w:tc>
          <w:tcPr>
            <w:tcW w:w="1191" w:type="dxa"/>
            <w:vAlign w:val="center"/>
          </w:tcPr>
          <w:p w:rsidR="00000000" w:rsidRDefault="00000000">
            <w:pPr>
              <w:pStyle w:val="Text"/>
              <w:tabs>
                <w:tab w:val="left" w:pos="680"/>
                <w:tab w:val="left" w:pos="1134"/>
              </w:tabs>
              <w:spacing w:before="40" w:after="40" w:line="240" w:lineRule="auto"/>
              <w:jc w:val="center"/>
              <w:rPr>
                <w:sz w:val="20"/>
              </w:rPr>
            </w:pPr>
            <w:r>
              <w:rPr>
                <w:sz w:val="20"/>
              </w:rPr>
              <w:t>28,39</w:t>
            </w:r>
          </w:p>
        </w:tc>
      </w:tr>
      <w:tr w:rsidR="00000000">
        <w:tblPrEx>
          <w:tblCellMar>
            <w:top w:w="0" w:type="dxa"/>
            <w:bottom w:w="0" w:type="dxa"/>
          </w:tblCellMar>
        </w:tblPrEx>
        <w:tc>
          <w:tcPr>
            <w:tcW w:w="2552" w:type="dxa"/>
          </w:tcPr>
          <w:p w:rsidR="00000000" w:rsidRDefault="00000000">
            <w:pPr>
              <w:pStyle w:val="Text"/>
              <w:tabs>
                <w:tab w:val="left" w:pos="680"/>
                <w:tab w:val="left" w:pos="1134"/>
              </w:tabs>
              <w:spacing w:before="40" w:after="40" w:line="240" w:lineRule="auto"/>
              <w:rPr>
                <w:sz w:val="20"/>
              </w:rPr>
            </w:pPr>
            <w:r>
              <w:rPr>
                <w:sz w:val="20"/>
              </w:rPr>
              <w:t>"Объединенные левые"*</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57 000</w:t>
            </w:r>
          </w:p>
        </w:tc>
        <w:tc>
          <w:tcPr>
            <w:tcW w:w="1191" w:type="dxa"/>
            <w:vAlign w:val="center"/>
          </w:tcPr>
          <w:p w:rsidR="00000000" w:rsidRDefault="00000000">
            <w:pPr>
              <w:pStyle w:val="Text"/>
              <w:tabs>
                <w:tab w:val="left" w:pos="680"/>
                <w:tab w:val="left" w:pos="1134"/>
              </w:tabs>
              <w:spacing w:before="40" w:after="40" w:line="240" w:lineRule="auto"/>
              <w:jc w:val="center"/>
              <w:rPr>
                <w:sz w:val="20"/>
              </w:rPr>
            </w:pPr>
            <w:r>
              <w:rPr>
                <w:sz w:val="20"/>
              </w:rPr>
              <w:t>–</w:t>
            </w:r>
          </w:p>
        </w:tc>
        <w:tc>
          <w:tcPr>
            <w:tcW w:w="1134" w:type="dxa"/>
            <w:vAlign w:val="center"/>
          </w:tcPr>
          <w:p w:rsidR="00000000" w:rsidRDefault="00000000">
            <w:pPr>
              <w:pStyle w:val="Text"/>
              <w:tabs>
                <w:tab w:val="left" w:pos="680"/>
                <w:tab w:val="left" w:pos="1134"/>
              </w:tabs>
              <w:spacing w:before="40" w:after="40" w:line="240" w:lineRule="auto"/>
              <w:jc w:val="center"/>
              <w:rPr>
                <w:sz w:val="20"/>
              </w:rPr>
            </w:pPr>
            <w:r>
              <w:rPr>
                <w:sz w:val="20"/>
              </w:rPr>
              <w:t>–</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67 802</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19 662</w:t>
            </w:r>
          </w:p>
        </w:tc>
        <w:tc>
          <w:tcPr>
            <w:tcW w:w="1191" w:type="dxa"/>
            <w:vAlign w:val="center"/>
          </w:tcPr>
          <w:p w:rsidR="00000000" w:rsidRDefault="00000000">
            <w:pPr>
              <w:pStyle w:val="Text"/>
              <w:tabs>
                <w:tab w:val="left" w:pos="680"/>
                <w:tab w:val="left" w:pos="1134"/>
              </w:tabs>
              <w:spacing w:before="40" w:after="40" w:line="240" w:lineRule="auto"/>
              <w:jc w:val="center"/>
              <w:rPr>
                <w:sz w:val="20"/>
              </w:rPr>
            </w:pPr>
            <w:r>
              <w:rPr>
                <w:sz w:val="20"/>
              </w:rPr>
              <w:t>29,00</w:t>
            </w:r>
          </w:p>
        </w:tc>
      </w:tr>
      <w:tr w:rsidR="00000000">
        <w:tblPrEx>
          <w:tblCellMar>
            <w:top w:w="0" w:type="dxa"/>
            <w:bottom w:w="0" w:type="dxa"/>
          </w:tblCellMar>
        </w:tblPrEx>
        <w:tc>
          <w:tcPr>
            <w:tcW w:w="2552" w:type="dxa"/>
          </w:tcPr>
          <w:p w:rsidR="00000000" w:rsidRDefault="00000000">
            <w:pPr>
              <w:pStyle w:val="Text"/>
              <w:tabs>
                <w:tab w:val="left" w:pos="680"/>
                <w:tab w:val="left" w:pos="1134"/>
              </w:tabs>
              <w:spacing w:before="40" w:after="40" w:line="240" w:lineRule="auto"/>
              <w:rPr>
                <w:sz w:val="20"/>
              </w:rPr>
            </w:pPr>
            <w:r>
              <w:rPr>
                <w:sz w:val="20"/>
              </w:rPr>
              <w:t>БНП</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31 830</w:t>
            </w:r>
          </w:p>
        </w:tc>
        <w:tc>
          <w:tcPr>
            <w:tcW w:w="1191" w:type="dxa"/>
            <w:vAlign w:val="center"/>
          </w:tcPr>
          <w:p w:rsidR="00000000" w:rsidRDefault="00000000">
            <w:pPr>
              <w:pStyle w:val="Text"/>
              <w:tabs>
                <w:tab w:val="left" w:pos="680"/>
                <w:tab w:val="left" w:pos="1134"/>
              </w:tabs>
              <w:spacing w:before="40" w:after="40" w:line="240" w:lineRule="auto"/>
              <w:jc w:val="center"/>
              <w:rPr>
                <w:sz w:val="20"/>
              </w:rPr>
            </w:pPr>
            <w:r>
              <w:rPr>
                <w:sz w:val="20"/>
              </w:rPr>
              <w:t>12 191</w:t>
            </w:r>
          </w:p>
        </w:tc>
        <w:tc>
          <w:tcPr>
            <w:tcW w:w="1134" w:type="dxa"/>
            <w:vAlign w:val="center"/>
          </w:tcPr>
          <w:p w:rsidR="00000000" w:rsidRDefault="00000000">
            <w:pPr>
              <w:pStyle w:val="Text"/>
              <w:tabs>
                <w:tab w:val="left" w:pos="680"/>
                <w:tab w:val="left" w:pos="1134"/>
              </w:tabs>
              <w:spacing w:before="40" w:after="40" w:line="240" w:lineRule="auto"/>
              <w:jc w:val="center"/>
              <w:rPr>
                <w:sz w:val="20"/>
              </w:rPr>
            </w:pPr>
            <w:r>
              <w:rPr>
                <w:sz w:val="20"/>
              </w:rPr>
              <w:t>38,30</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30 442</w:t>
            </w:r>
          </w:p>
        </w:tc>
        <w:tc>
          <w:tcPr>
            <w:tcW w:w="1077" w:type="dxa"/>
            <w:vAlign w:val="center"/>
          </w:tcPr>
          <w:p w:rsidR="00000000" w:rsidRDefault="00000000">
            <w:pPr>
              <w:pStyle w:val="Text"/>
              <w:tabs>
                <w:tab w:val="left" w:pos="680"/>
                <w:tab w:val="left" w:pos="1134"/>
              </w:tabs>
              <w:spacing w:before="40" w:after="40" w:line="240" w:lineRule="auto"/>
              <w:jc w:val="center"/>
              <w:rPr>
                <w:sz w:val="20"/>
              </w:rPr>
            </w:pPr>
            <w:r>
              <w:rPr>
                <w:sz w:val="20"/>
              </w:rPr>
              <w:t>10 505</w:t>
            </w:r>
          </w:p>
        </w:tc>
        <w:tc>
          <w:tcPr>
            <w:tcW w:w="1191" w:type="dxa"/>
            <w:vAlign w:val="center"/>
          </w:tcPr>
          <w:p w:rsidR="00000000" w:rsidRDefault="00000000">
            <w:pPr>
              <w:pStyle w:val="Text"/>
              <w:tabs>
                <w:tab w:val="left" w:pos="680"/>
                <w:tab w:val="left" w:pos="1134"/>
              </w:tabs>
              <w:spacing w:before="40" w:after="40" w:line="240" w:lineRule="auto"/>
              <w:jc w:val="center"/>
              <w:rPr>
                <w:sz w:val="20"/>
              </w:rPr>
            </w:pPr>
            <w:r>
              <w:rPr>
                <w:sz w:val="20"/>
              </w:rPr>
              <w:t>34,51</w:t>
            </w:r>
          </w:p>
        </w:tc>
      </w:tr>
    </w:tbl>
    <w:p w:rsidR="00000000" w:rsidRDefault="00000000">
      <w:pPr>
        <w:pStyle w:val="Text"/>
        <w:tabs>
          <w:tab w:val="left" w:pos="680"/>
          <w:tab w:val="left" w:pos="1134"/>
        </w:tabs>
        <w:spacing w:before="120" w:after="0" w:line="240" w:lineRule="auto"/>
        <w:rPr>
          <w:sz w:val="20"/>
        </w:rPr>
      </w:pPr>
      <w:r>
        <w:rPr>
          <w:b/>
          <w:sz w:val="20"/>
          <w:vertAlign w:val="superscript"/>
        </w:rPr>
        <w:t>*</w:t>
      </w:r>
      <w:r>
        <w:rPr>
          <w:sz w:val="20"/>
        </w:rPr>
        <w:t xml:space="preserve"> Данные относятся к 1994 году и не содержат разбивки по признаку пола.</w:t>
      </w:r>
    </w:p>
    <w:p w:rsidR="00000000" w:rsidRDefault="00000000">
      <w:pPr>
        <w:pStyle w:val="Text"/>
        <w:tabs>
          <w:tab w:val="left" w:pos="680"/>
          <w:tab w:val="left" w:pos="1134"/>
        </w:tabs>
        <w:spacing w:before="80" w:after="360" w:line="240" w:lineRule="auto"/>
        <w:rPr>
          <w:sz w:val="20"/>
        </w:rPr>
      </w:pPr>
      <w:r>
        <w:rPr>
          <w:b/>
          <w:sz w:val="20"/>
        </w:rPr>
        <w:t>Источник:</w:t>
      </w:r>
      <w:r>
        <w:rPr>
          <w:sz w:val="20"/>
        </w:rPr>
        <w:t xml:space="preserve"> Рассчитано на основе данных, представленных политическими партиями.</w:t>
      </w:r>
    </w:p>
    <w:p w:rsidR="00000000" w:rsidRDefault="00000000">
      <w:pPr>
        <w:pStyle w:val="Text"/>
        <w:tabs>
          <w:tab w:val="left" w:pos="680"/>
          <w:tab w:val="left" w:pos="1134"/>
        </w:tabs>
        <w:spacing w:line="240" w:lineRule="auto"/>
      </w:pPr>
      <w:r>
        <w:t xml:space="preserve">Что касается </w:t>
      </w:r>
      <w:r>
        <w:rPr>
          <w:b/>
        </w:rPr>
        <w:t>членства в профсоюзах</w:t>
      </w:r>
      <w:r>
        <w:t xml:space="preserve"> в 2002 году, то, по данным основных профсоюзных объединений, Всеобщая конфедерация трудящихся и Рабочие комиссии насчитывают 1 571 567 членов, из которых 505 907 – женщины, составляющие 32,2% от общего числа членов.</w:t>
      </w:r>
    </w:p>
    <w:p w:rsidR="00000000" w:rsidRDefault="00000000">
      <w:pPr>
        <w:pStyle w:val="Text"/>
        <w:tabs>
          <w:tab w:val="left" w:pos="680"/>
          <w:tab w:val="left" w:pos="1134"/>
        </w:tabs>
        <w:spacing w:before="240" w:line="240" w:lineRule="auto"/>
        <w:rPr>
          <w:b/>
        </w:rPr>
      </w:pPr>
      <w:r>
        <w:rPr>
          <w:b/>
        </w:rPr>
        <w:t xml:space="preserve">II. </w:t>
      </w:r>
      <w:r>
        <w:rPr>
          <w:b/>
          <w:lang w:val="en-US"/>
        </w:rPr>
        <w:tab/>
      </w:r>
      <w:r>
        <w:rPr>
          <w:b/>
        </w:rPr>
        <w:t>Изменения в законодательстве</w:t>
      </w:r>
    </w:p>
    <w:p w:rsidR="00000000" w:rsidRDefault="00000000">
      <w:pPr>
        <w:pStyle w:val="Text"/>
        <w:tabs>
          <w:tab w:val="left" w:pos="680"/>
          <w:tab w:val="left" w:pos="1134"/>
        </w:tabs>
        <w:spacing w:line="240" w:lineRule="auto"/>
      </w:pPr>
      <w:r>
        <w:t>Всеобщий избирательный закон не содержит какого-либо положения, гарантирующего равноправие полов при составлении избирательных списков. Однако некоторые политические партии в определенных условиях вводят системы квотов.</w:t>
      </w:r>
    </w:p>
    <w:p w:rsidR="00000000" w:rsidRDefault="00000000">
      <w:pPr>
        <w:pStyle w:val="Text"/>
        <w:tabs>
          <w:tab w:val="left" w:pos="680"/>
          <w:tab w:val="left" w:pos="1134"/>
        </w:tabs>
        <w:spacing w:line="240" w:lineRule="auto"/>
      </w:pPr>
      <w:r>
        <w:t xml:space="preserve">Вместе с тем два Автономных сообщества – Кастилия-ла-Манча и Балеарские острова – приняли соответствующие законы с целью добиться равноправия полов в своих парламентах. Так, Кастилия-ла-Манча приняла </w:t>
      </w:r>
      <w:r>
        <w:rPr>
          <w:b/>
        </w:rPr>
        <w:t>Закон 11/2002 от 27 июня о внесении изменений в Закон 5/1986 от 23 декабря о выборах</w:t>
      </w:r>
      <w:r>
        <w:t>, который предписывает, что</w:t>
      </w:r>
      <w:r>
        <w:rPr>
          <w:i/>
        </w:rPr>
        <w:t xml:space="preserve"> в целях обеспечения равноправия в политическом представительстве кандидаты от политических партий, федераций, коалиций или избирательных блоков обязаны включать мужчин и женщин, одних под четными номерами, других – под нечетными. Избирательная комиссия примет только те кандидатуры, которые отвечают данному требованию как по основному, так и по дополнительному списку.</w:t>
      </w:r>
    </w:p>
    <w:p w:rsidR="00000000" w:rsidRDefault="00000000">
      <w:pPr>
        <w:pStyle w:val="Text"/>
        <w:tabs>
          <w:tab w:val="left" w:pos="680"/>
          <w:tab w:val="left" w:pos="1134"/>
        </w:tabs>
        <w:spacing w:line="240" w:lineRule="auto"/>
      </w:pPr>
      <w:r>
        <w:rPr>
          <w:b/>
        </w:rPr>
        <w:t>Закон 6/2002 от 21 июня о внесении изменений в Закон 8/1986 от 26 ноября о выборах в автономном сообществе Балеарские острова</w:t>
      </w:r>
      <w:r>
        <w:t xml:space="preserve"> преследует такую же цель, то есть предписывает, что в </w:t>
      </w:r>
      <w:r>
        <w:rPr>
          <w:i/>
        </w:rPr>
        <w:t>целях обеспечения равноправия в политическом участии избирательные списки должны включать равное количество мужчин и женщин. В списках чередуются мужчины и женщины.</w:t>
      </w:r>
    </w:p>
    <w:p w:rsidR="00000000" w:rsidRDefault="00000000">
      <w:pPr>
        <w:pStyle w:val="Text"/>
        <w:tabs>
          <w:tab w:val="left" w:pos="680"/>
          <w:tab w:val="left" w:pos="1134"/>
        </w:tabs>
        <w:spacing w:line="240" w:lineRule="auto"/>
      </w:pPr>
      <w:r>
        <w:t xml:space="preserve">Оба закона были представлены правительством Конституционному суду. </w:t>
      </w:r>
    </w:p>
    <w:p w:rsidR="00000000" w:rsidRDefault="00000000">
      <w:pPr>
        <w:pStyle w:val="Text"/>
        <w:tabs>
          <w:tab w:val="left" w:pos="680"/>
          <w:tab w:val="left" w:pos="1134"/>
        </w:tabs>
        <w:spacing w:before="240" w:line="240" w:lineRule="auto"/>
        <w:rPr>
          <w:b/>
        </w:rPr>
      </w:pPr>
      <w:r>
        <w:rPr>
          <w:b/>
        </w:rPr>
        <w:t>III.</w:t>
      </w:r>
      <w:r>
        <w:rPr>
          <w:b/>
        </w:rPr>
        <w:tab/>
        <w:t>Политика и программы</w:t>
      </w:r>
    </w:p>
    <w:p w:rsidR="00000000" w:rsidRDefault="00000000">
      <w:pPr>
        <w:pStyle w:val="Text"/>
        <w:tabs>
          <w:tab w:val="left" w:pos="680"/>
          <w:tab w:val="left" w:pos="1134"/>
        </w:tabs>
        <w:spacing w:line="240" w:lineRule="auto"/>
        <w:rPr>
          <w:b/>
        </w:rPr>
      </w:pPr>
      <w:r>
        <w:rPr>
          <w:b/>
        </w:rPr>
        <w:t>1.</w:t>
      </w:r>
      <w:r>
        <w:rPr>
          <w:b/>
        </w:rPr>
        <w:tab/>
        <w:t>Публикации</w:t>
      </w:r>
    </w:p>
    <w:p w:rsidR="00000000" w:rsidRDefault="00000000">
      <w:pPr>
        <w:pStyle w:val="Text"/>
        <w:tabs>
          <w:tab w:val="left" w:pos="680"/>
          <w:tab w:val="left" w:pos="1134"/>
        </w:tabs>
        <w:spacing w:line="240" w:lineRule="auto"/>
      </w:pPr>
      <w:r>
        <w:t>Хотя, как отмечено выше, на государственном уровне нет нормативного акта, которым устанавливались бы квоты для участия в политической структурах, III План по обеспечению равных возможностей включает конкретное положение, направленное на открытие женщинам доступа к должностям, связанным с принятием решений. Среди прочих мероприятий следует отметить следующие:</w:t>
      </w:r>
    </w:p>
    <w:p w:rsidR="00000000" w:rsidRDefault="00000000">
      <w:pPr>
        <w:pStyle w:val="Text"/>
        <w:tabs>
          <w:tab w:val="left" w:pos="680"/>
          <w:tab w:val="left" w:pos="1134"/>
        </w:tabs>
        <w:spacing w:after="0" w:line="240" w:lineRule="auto"/>
        <w:ind w:left="680" w:hanging="680"/>
      </w:pPr>
      <w:r>
        <w:t>–</w:t>
      </w:r>
      <w:r>
        <w:tab/>
        <w:t>разработка стратегии на основе анализа препятствий участию женщин в принятии решений во всех сферах;</w:t>
      </w:r>
    </w:p>
    <w:p w:rsidR="00000000" w:rsidRDefault="00000000">
      <w:pPr>
        <w:pStyle w:val="Text"/>
        <w:tabs>
          <w:tab w:val="left" w:pos="680"/>
          <w:tab w:val="left" w:pos="1134"/>
        </w:tabs>
        <w:spacing w:after="0" w:line="240" w:lineRule="auto"/>
        <w:ind w:left="680" w:hanging="680"/>
      </w:pPr>
      <w:r>
        <w:t>–</w:t>
      </w:r>
      <w:r>
        <w:tab/>
        <w:t>подготовка женщин к участию в принятии решений;</w:t>
      </w:r>
    </w:p>
    <w:p w:rsidR="00000000" w:rsidRDefault="00000000">
      <w:pPr>
        <w:pStyle w:val="Text"/>
        <w:tabs>
          <w:tab w:val="left" w:pos="680"/>
          <w:tab w:val="left" w:pos="1134"/>
        </w:tabs>
        <w:spacing w:line="240" w:lineRule="auto"/>
        <w:ind w:left="680" w:hanging="680"/>
      </w:pPr>
      <w:r>
        <w:t>–</w:t>
      </w:r>
      <w:r>
        <w:tab/>
        <w:t>поддержка ассоциаций и организаций в их усилиях, направленных на расширения доступа женщин к процессу принятия решений.</w:t>
      </w:r>
    </w:p>
    <w:p w:rsidR="00000000" w:rsidRDefault="00000000">
      <w:pPr>
        <w:pStyle w:val="Text"/>
        <w:tabs>
          <w:tab w:val="left" w:pos="680"/>
          <w:tab w:val="left" w:pos="1134"/>
        </w:tabs>
        <w:spacing w:line="240" w:lineRule="auto"/>
      </w:pPr>
      <w:r>
        <w:t xml:space="preserve">Эти действия вместе с мерами на уровне Автономных сообществ, принятие Закона о примирении, предусматривающего содействие более равномерному распределению домашних обязанностей, и реализация программ, таких как ОПТИМА, направленных на содействие продвижению женщин на предприятиях, должны, несомненно, содействовать доступу женщин к ответственным должностям. </w:t>
      </w:r>
    </w:p>
    <w:p w:rsidR="00000000" w:rsidRDefault="00000000">
      <w:pPr>
        <w:pStyle w:val="Text"/>
        <w:tabs>
          <w:tab w:val="left" w:pos="680"/>
          <w:tab w:val="left" w:pos="1134"/>
        </w:tabs>
        <w:spacing w:line="240" w:lineRule="auto"/>
      </w:pPr>
      <w:r>
        <w:t xml:space="preserve">В течение отчетного периода Институт по делам женщин с целью расширения участия женщин организовал в средствах массовой информации </w:t>
      </w:r>
      <w:r>
        <w:rPr>
          <w:b/>
        </w:rPr>
        <w:t>пропагандистскую кампанию</w:t>
      </w:r>
      <w:r>
        <w:t xml:space="preserve"> </w:t>
      </w:r>
      <w:r>
        <w:rPr>
          <w:b/>
        </w:rPr>
        <w:t>"Участие женщин</w:t>
      </w:r>
      <w:r>
        <w:t xml:space="preserve"> </w:t>
      </w:r>
      <w:r>
        <w:rPr>
          <w:b/>
        </w:rPr>
        <w:t xml:space="preserve">в социальной жизни" </w:t>
      </w:r>
      <w:r>
        <w:t>под лозунгом "Не отставай". В рамках проводимой с 14 по 29 января 1999 года кампании было издано 500 плакатов, распространенных в центрах информации о правах женщин, в Автономных сообществах, консультационных и информационных центрах мэрий. Впоследствии это было включено в качестве удачного опыта Испании в публикацию Руководящего комитета по равноправию женщин и мужчин Европейского совета под названием "Справочник примеров наилучшей практики в области обеспечения равного представительства женщин и мужчин в процессе принятия решений".</w:t>
      </w:r>
    </w:p>
    <w:p w:rsidR="00000000" w:rsidRDefault="00000000">
      <w:pPr>
        <w:pStyle w:val="Text"/>
        <w:tabs>
          <w:tab w:val="left" w:pos="680"/>
          <w:tab w:val="left" w:pos="1134"/>
        </w:tabs>
        <w:spacing w:line="240" w:lineRule="auto"/>
      </w:pPr>
      <w:r>
        <w:t>С 1999 по 2001 год по тематике участия в социальной и политической жизни было выпущено 9300 экземпляров следующих изданий:</w:t>
      </w:r>
    </w:p>
    <w:tbl>
      <w:tblPr>
        <w:tblW w:w="0" w:type="auto"/>
        <w:tblInd w:w="-6" w:type="dxa"/>
        <w:tblBorders>
          <w:bottom w:val="single" w:sz="4" w:space="0" w:color="auto"/>
        </w:tblBorders>
        <w:tblLayout w:type="fixed"/>
        <w:tblCellMar>
          <w:left w:w="0" w:type="dxa"/>
          <w:right w:w="0" w:type="dxa"/>
        </w:tblCellMar>
        <w:tblLook w:val="0000" w:firstRow="0" w:lastRow="0" w:firstColumn="0" w:lastColumn="0" w:noHBand="0" w:noVBand="0"/>
      </w:tblPr>
      <w:tblGrid>
        <w:gridCol w:w="6671"/>
        <w:gridCol w:w="2643"/>
      </w:tblGrid>
      <w:tr w:rsidR="00000000">
        <w:tblPrEx>
          <w:tblCellMar>
            <w:top w:w="0" w:type="dxa"/>
            <w:left w:w="0" w:type="dxa"/>
            <w:bottom w:w="0" w:type="dxa"/>
            <w:right w:w="0" w:type="dxa"/>
          </w:tblCellMar>
        </w:tblPrEx>
        <w:tc>
          <w:tcPr>
            <w:tcW w:w="6671" w:type="dxa"/>
          </w:tcPr>
          <w:p w:rsidR="00000000" w:rsidRDefault="00000000">
            <w:pPr>
              <w:pStyle w:val="Text"/>
              <w:tabs>
                <w:tab w:val="left" w:pos="680"/>
                <w:tab w:val="left" w:pos="1134"/>
              </w:tabs>
              <w:spacing w:after="60" w:line="240" w:lineRule="auto"/>
              <w:ind w:left="454"/>
              <w:jc w:val="left"/>
              <w:rPr>
                <w:sz w:val="20"/>
              </w:rPr>
            </w:pPr>
          </w:p>
        </w:tc>
        <w:tc>
          <w:tcPr>
            <w:tcW w:w="2643" w:type="dxa"/>
            <w:tcBorders>
              <w:bottom w:val="single" w:sz="4" w:space="0" w:color="auto"/>
            </w:tcBorders>
          </w:tcPr>
          <w:p w:rsidR="00000000" w:rsidRDefault="00000000">
            <w:pPr>
              <w:pStyle w:val="Text"/>
              <w:tabs>
                <w:tab w:val="left" w:pos="680"/>
                <w:tab w:val="left" w:pos="1134"/>
              </w:tabs>
              <w:spacing w:after="60" w:line="240" w:lineRule="auto"/>
              <w:jc w:val="center"/>
              <w:rPr>
                <w:b/>
                <w:sz w:val="20"/>
              </w:rPr>
            </w:pPr>
            <w:r>
              <w:rPr>
                <w:b/>
                <w:sz w:val="20"/>
              </w:rPr>
              <w:t>Кол-во экземпляров</w:t>
            </w:r>
          </w:p>
        </w:tc>
      </w:tr>
      <w:tr w:rsidR="00000000">
        <w:tblPrEx>
          <w:tblCellMar>
            <w:top w:w="0" w:type="dxa"/>
            <w:left w:w="0" w:type="dxa"/>
            <w:bottom w:w="0" w:type="dxa"/>
            <w:right w:w="0" w:type="dxa"/>
          </w:tblCellMar>
        </w:tblPrEx>
        <w:tc>
          <w:tcPr>
            <w:tcW w:w="6671" w:type="dxa"/>
          </w:tcPr>
          <w:p w:rsidR="00000000" w:rsidRDefault="00000000">
            <w:pPr>
              <w:pStyle w:val="Text"/>
              <w:tabs>
                <w:tab w:val="left" w:pos="680"/>
                <w:tab w:val="left" w:pos="1134"/>
              </w:tabs>
              <w:spacing w:after="60" w:line="240" w:lineRule="auto"/>
              <w:ind w:left="284"/>
              <w:jc w:val="left"/>
              <w:rPr>
                <w:sz w:val="20"/>
              </w:rPr>
            </w:pPr>
            <w:r>
              <w:rPr>
                <w:sz w:val="20"/>
              </w:rPr>
              <w:t>Положение женщин в области принятия решений</w:t>
            </w:r>
          </w:p>
        </w:tc>
        <w:tc>
          <w:tcPr>
            <w:tcW w:w="2643" w:type="dxa"/>
            <w:tcBorders>
              <w:top w:val="single" w:sz="4" w:space="0" w:color="auto"/>
            </w:tcBorders>
          </w:tcPr>
          <w:p w:rsidR="00000000" w:rsidRDefault="00000000">
            <w:pPr>
              <w:pStyle w:val="Text"/>
              <w:tabs>
                <w:tab w:val="left" w:pos="680"/>
                <w:tab w:val="left" w:pos="1134"/>
              </w:tabs>
              <w:spacing w:after="60" w:line="240" w:lineRule="auto"/>
              <w:jc w:val="center"/>
              <w:rPr>
                <w:sz w:val="20"/>
              </w:rPr>
            </w:pPr>
            <w:r>
              <w:rPr>
                <w:sz w:val="20"/>
              </w:rPr>
              <w:t>1 000</w:t>
            </w:r>
          </w:p>
        </w:tc>
      </w:tr>
      <w:tr w:rsidR="00000000">
        <w:tblPrEx>
          <w:tblCellMar>
            <w:top w:w="0" w:type="dxa"/>
            <w:left w:w="0" w:type="dxa"/>
            <w:bottom w:w="0" w:type="dxa"/>
            <w:right w:w="0" w:type="dxa"/>
          </w:tblCellMar>
        </w:tblPrEx>
        <w:tc>
          <w:tcPr>
            <w:tcW w:w="6671" w:type="dxa"/>
          </w:tcPr>
          <w:p w:rsidR="00000000" w:rsidRDefault="00000000">
            <w:pPr>
              <w:pStyle w:val="Text"/>
              <w:tabs>
                <w:tab w:val="left" w:pos="680"/>
                <w:tab w:val="left" w:pos="1134"/>
              </w:tabs>
              <w:spacing w:after="60" w:line="240" w:lineRule="auto"/>
              <w:ind w:left="284"/>
              <w:jc w:val="left"/>
              <w:rPr>
                <w:sz w:val="20"/>
              </w:rPr>
            </w:pPr>
            <w:r>
              <w:rPr>
                <w:sz w:val="20"/>
              </w:rPr>
              <w:t>Женщины и Конституция Испании 1978 года</w:t>
            </w:r>
          </w:p>
        </w:tc>
        <w:tc>
          <w:tcPr>
            <w:tcW w:w="2643" w:type="dxa"/>
          </w:tcPr>
          <w:p w:rsidR="00000000" w:rsidRDefault="00000000">
            <w:pPr>
              <w:pStyle w:val="Text"/>
              <w:tabs>
                <w:tab w:val="left" w:pos="680"/>
                <w:tab w:val="left" w:pos="1134"/>
              </w:tabs>
              <w:spacing w:after="60" w:line="240" w:lineRule="auto"/>
              <w:jc w:val="center"/>
              <w:rPr>
                <w:sz w:val="20"/>
              </w:rPr>
            </w:pPr>
            <w:r>
              <w:rPr>
                <w:sz w:val="20"/>
              </w:rPr>
              <w:t>1 000</w:t>
            </w:r>
          </w:p>
        </w:tc>
      </w:tr>
      <w:tr w:rsidR="00000000">
        <w:tblPrEx>
          <w:tblCellMar>
            <w:top w:w="0" w:type="dxa"/>
            <w:left w:w="0" w:type="dxa"/>
            <w:bottom w:w="0" w:type="dxa"/>
            <w:right w:w="0" w:type="dxa"/>
          </w:tblCellMar>
        </w:tblPrEx>
        <w:tc>
          <w:tcPr>
            <w:tcW w:w="6671" w:type="dxa"/>
          </w:tcPr>
          <w:p w:rsidR="00000000" w:rsidRDefault="00000000">
            <w:pPr>
              <w:pStyle w:val="Text"/>
              <w:tabs>
                <w:tab w:val="left" w:pos="680"/>
                <w:tab w:val="left" w:pos="1134"/>
              </w:tabs>
              <w:spacing w:after="60" w:line="240" w:lineRule="auto"/>
              <w:ind w:left="284"/>
              <w:jc w:val="left"/>
              <w:rPr>
                <w:sz w:val="20"/>
              </w:rPr>
            </w:pPr>
            <w:r>
              <w:rPr>
                <w:sz w:val="20"/>
              </w:rPr>
              <w:t>Равноправие женщин и мужчин в европейском праве</w:t>
            </w:r>
          </w:p>
        </w:tc>
        <w:tc>
          <w:tcPr>
            <w:tcW w:w="2643" w:type="dxa"/>
          </w:tcPr>
          <w:p w:rsidR="00000000" w:rsidRDefault="00000000">
            <w:pPr>
              <w:pStyle w:val="Text"/>
              <w:tabs>
                <w:tab w:val="left" w:pos="680"/>
                <w:tab w:val="left" w:pos="1134"/>
              </w:tabs>
              <w:spacing w:after="60" w:line="240" w:lineRule="auto"/>
              <w:jc w:val="center"/>
              <w:rPr>
                <w:sz w:val="20"/>
              </w:rPr>
            </w:pPr>
            <w:r>
              <w:rPr>
                <w:sz w:val="20"/>
              </w:rPr>
              <w:t>2 300</w:t>
            </w:r>
          </w:p>
        </w:tc>
      </w:tr>
      <w:tr w:rsidR="00000000">
        <w:tblPrEx>
          <w:tblCellMar>
            <w:top w:w="0" w:type="dxa"/>
            <w:left w:w="0" w:type="dxa"/>
            <w:bottom w:w="0" w:type="dxa"/>
            <w:right w:w="0" w:type="dxa"/>
          </w:tblCellMar>
        </w:tblPrEx>
        <w:tc>
          <w:tcPr>
            <w:tcW w:w="6671" w:type="dxa"/>
          </w:tcPr>
          <w:p w:rsidR="00000000" w:rsidRDefault="00000000">
            <w:pPr>
              <w:pStyle w:val="Text"/>
              <w:tabs>
                <w:tab w:val="left" w:pos="680"/>
                <w:tab w:val="left" w:pos="1134"/>
              </w:tabs>
              <w:spacing w:after="60" w:line="240" w:lineRule="auto"/>
              <w:ind w:left="284"/>
              <w:jc w:val="left"/>
              <w:rPr>
                <w:sz w:val="20"/>
              </w:rPr>
            </w:pPr>
            <w:r>
              <w:rPr>
                <w:sz w:val="20"/>
              </w:rPr>
              <w:t>Обзор политики равноправия</w:t>
            </w:r>
          </w:p>
        </w:tc>
        <w:tc>
          <w:tcPr>
            <w:tcW w:w="2643" w:type="dxa"/>
          </w:tcPr>
          <w:p w:rsidR="00000000" w:rsidRDefault="00000000">
            <w:pPr>
              <w:pStyle w:val="Text"/>
              <w:tabs>
                <w:tab w:val="left" w:pos="680"/>
                <w:tab w:val="left" w:pos="1134"/>
              </w:tabs>
              <w:spacing w:after="60" w:line="240" w:lineRule="auto"/>
              <w:jc w:val="center"/>
              <w:rPr>
                <w:sz w:val="20"/>
              </w:rPr>
            </w:pPr>
            <w:r>
              <w:rPr>
                <w:sz w:val="20"/>
              </w:rPr>
              <w:t>1 000</w:t>
            </w:r>
          </w:p>
        </w:tc>
      </w:tr>
      <w:tr w:rsidR="00000000">
        <w:tblPrEx>
          <w:tblCellMar>
            <w:top w:w="0" w:type="dxa"/>
            <w:left w:w="0" w:type="dxa"/>
            <w:bottom w:w="0" w:type="dxa"/>
            <w:right w:w="0" w:type="dxa"/>
          </w:tblCellMar>
        </w:tblPrEx>
        <w:tc>
          <w:tcPr>
            <w:tcW w:w="6671" w:type="dxa"/>
          </w:tcPr>
          <w:p w:rsidR="00000000" w:rsidRDefault="00000000">
            <w:pPr>
              <w:pStyle w:val="Text"/>
              <w:tabs>
                <w:tab w:val="left" w:pos="680"/>
                <w:tab w:val="left" w:pos="1134"/>
              </w:tabs>
              <w:spacing w:after="60" w:line="240" w:lineRule="auto"/>
              <w:ind w:left="284"/>
              <w:jc w:val="left"/>
              <w:rPr>
                <w:sz w:val="20"/>
              </w:rPr>
            </w:pPr>
            <w:r>
              <w:rPr>
                <w:sz w:val="20"/>
              </w:rPr>
              <w:t>Женщины-ученые в Испании (1950–1970 годы)</w:t>
            </w:r>
          </w:p>
        </w:tc>
        <w:tc>
          <w:tcPr>
            <w:tcW w:w="2643" w:type="dxa"/>
          </w:tcPr>
          <w:p w:rsidR="00000000" w:rsidRDefault="00000000">
            <w:pPr>
              <w:pStyle w:val="Text"/>
              <w:tabs>
                <w:tab w:val="left" w:pos="680"/>
                <w:tab w:val="left" w:pos="1134"/>
              </w:tabs>
              <w:spacing w:after="60" w:line="240" w:lineRule="auto"/>
              <w:jc w:val="center"/>
              <w:rPr>
                <w:sz w:val="20"/>
              </w:rPr>
            </w:pPr>
            <w:r>
              <w:rPr>
                <w:sz w:val="20"/>
              </w:rPr>
              <w:t>1 000</w:t>
            </w:r>
          </w:p>
        </w:tc>
      </w:tr>
      <w:tr w:rsidR="00000000">
        <w:tblPrEx>
          <w:tblCellMar>
            <w:top w:w="0" w:type="dxa"/>
            <w:left w:w="0" w:type="dxa"/>
            <w:bottom w:w="0" w:type="dxa"/>
            <w:right w:w="0" w:type="dxa"/>
          </w:tblCellMar>
        </w:tblPrEx>
        <w:tc>
          <w:tcPr>
            <w:tcW w:w="6671" w:type="dxa"/>
            <w:tcBorders>
              <w:bottom w:val="nil"/>
            </w:tcBorders>
          </w:tcPr>
          <w:p w:rsidR="00000000" w:rsidRDefault="00000000">
            <w:pPr>
              <w:pStyle w:val="Text"/>
              <w:tabs>
                <w:tab w:val="left" w:pos="680"/>
                <w:tab w:val="left" w:pos="1134"/>
              </w:tabs>
              <w:spacing w:after="60" w:line="240" w:lineRule="auto"/>
              <w:ind w:left="284"/>
              <w:jc w:val="left"/>
              <w:rPr>
                <w:sz w:val="20"/>
              </w:rPr>
            </w:pPr>
            <w:r>
              <w:rPr>
                <w:sz w:val="20"/>
              </w:rPr>
              <w:t>Женщины и политика. Участие женщин в общенациональных выборах, состоявшихся в Мадриде (1931–1936 годы)</w:t>
            </w:r>
          </w:p>
        </w:tc>
        <w:tc>
          <w:tcPr>
            <w:tcW w:w="2643" w:type="dxa"/>
            <w:tcBorders>
              <w:bottom w:val="nil"/>
            </w:tcBorders>
          </w:tcPr>
          <w:p w:rsidR="00000000" w:rsidRDefault="00000000">
            <w:pPr>
              <w:pStyle w:val="Text"/>
              <w:tabs>
                <w:tab w:val="left" w:pos="680"/>
                <w:tab w:val="left" w:pos="1134"/>
              </w:tabs>
              <w:spacing w:after="60" w:line="240" w:lineRule="auto"/>
              <w:jc w:val="center"/>
              <w:rPr>
                <w:sz w:val="20"/>
              </w:rPr>
            </w:pPr>
            <w:r>
              <w:rPr>
                <w:sz w:val="20"/>
              </w:rPr>
              <w:t>1 000</w:t>
            </w:r>
          </w:p>
        </w:tc>
      </w:tr>
      <w:tr w:rsidR="00000000">
        <w:tblPrEx>
          <w:tblCellMar>
            <w:top w:w="0" w:type="dxa"/>
            <w:left w:w="0" w:type="dxa"/>
            <w:bottom w:w="0" w:type="dxa"/>
            <w:right w:w="0" w:type="dxa"/>
          </w:tblCellMar>
        </w:tblPrEx>
        <w:tc>
          <w:tcPr>
            <w:tcW w:w="6671" w:type="dxa"/>
            <w:tcBorders>
              <w:bottom w:val="single" w:sz="4" w:space="0" w:color="auto"/>
            </w:tcBorders>
          </w:tcPr>
          <w:p w:rsidR="00000000" w:rsidRDefault="00000000">
            <w:pPr>
              <w:pStyle w:val="Text"/>
              <w:tabs>
                <w:tab w:val="left" w:pos="680"/>
                <w:tab w:val="left" w:pos="1134"/>
              </w:tabs>
              <w:spacing w:after="60" w:line="240" w:lineRule="auto"/>
              <w:ind w:left="284"/>
              <w:jc w:val="left"/>
              <w:rPr>
                <w:sz w:val="20"/>
              </w:rPr>
            </w:pPr>
            <w:r>
              <w:rPr>
                <w:sz w:val="20"/>
              </w:rPr>
              <w:t>Женщины. Данные за 2001 год</w:t>
            </w:r>
          </w:p>
        </w:tc>
        <w:tc>
          <w:tcPr>
            <w:tcW w:w="2643" w:type="dxa"/>
            <w:tcBorders>
              <w:bottom w:val="single" w:sz="4" w:space="0" w:color="auto"/>
            </w:tcBorders>
          </w:tcPr>
          <w:p w:rsidR="00000000" w:rsidRDefault="00000000">
            <w:pPr>
              <w:pStyle w:val="Text"/>
              <w:tabs>
                <w:tab w:val="left" w:pos="680"/>
                <w:tab w:val="left" w:pos="1134"/>
              </w:tabs>
              <w:spacing w:after="60" w:line="240" w:lineRule="auto"/>
              <w:jc w:val="center"/>
              <w:rPr>
                <w:sz w:val="20"/>
              </w:rPr>
            </w:pPr>
            <w:r>
              <w:rPr>
                <w:sz w:val="20"/>
              </w:rPr>
              <w:t>2 000</w:t>
            </w:r>
          </w:p>
        </w:tc>
      </w:tr>
      <w:tr w:rsidR="00000000">
        <w:tblPrEx>
          <w:tblCellMar>
            <w:top w:w="0" w:type="dxa"/>
            <w:left w:w="0" w:type="dxa"/>
            <w:bottom w:w="0" w:type="dxa"/>
            <w:right w:w="0" w:type="dxa"/>
          </w:tblCellMar>
        </w:tblPrEx>
        <w:tc>
          <w:tcPr>
            <w:tcW w:w="6671" w:type="dxa"/>
            <w:tcBorders>
              <w:top w:val="single" w:sz="4" w:space="0" w:color="auto"/>
              <w:bottom w:val="nil"/>
            </w:tcBorders>
          </w:tcPr>
          <w:p w:rsidR="00000000" w:rsidRDefault="00000000">
            <w:pPr>
              <w:pStyle w:val="Text"/>
              <w:tabs>
                <w:tab w:val="left" w:pos="680"/>
                <w:tab w:val="left" w:pos="1134"/>
              </w:tabs>
              <w:spacing w:before="60" w:after="60" w:line="240" w:lineRule="auto"/>
              <w:ind w:left="284"/>
              <w:jc w:val="left"/>
              <w:rPr>
                <w:b/>
                <w:sz w:val="20"/>
              </w:rPr>
            </w:pPr>
            <w:r>
              <w:rPr>
                <w:b/>
                <w:sz w:val="20"/>
              </w:rPr>
              <w:t>Всего</w:t>
            </w:r>
          </w:p>
        </w:tc>
        <w:tc>
          <w:tcPr>
            <w:tcW w:w="2643" w:type="dxa"/>
            <w:tcBorders>
              <w:top w:val="single" w:sz="4" w:space="0" w:color="auto"/>
              <w:bottom w:val="nil"/>
            </w:tcBorders>
          </w:tcPr>
          <w:p w:rsidR="00000000" w:rsidRDefault="00000000">
            <w:pPr>
              <w:pStyle w:val="Text"/>
              <w:tabs>
                <w:tab w:val="left" w:pos="680"/>
                <w:tab w:val="left" w:pos="1134"/>
              </w:tabs>
              <w:spacing w:before="60" w:after="60" w:line="240" w:lineRule="auto"/>
              <w:jc w:val="center"/>
              <w:rPr>
                <w:b/>
                <w:sz w:val="20"/>
              </w:rPr>
            </w:pPr>
            <w:r>
              <w:rPr>
                <w:b/>
                <w:sz w:val="20"/>
              </w:rPr>
              <w:t>9 300</w:t>
            </w:r>
          </w:p>
        </w:tc>
      </w:tr>
    </w:tbl>
    <w:p w:rsidR="00000000" w:rsidRDefault="00000000">
      <w:pPr>
        <w:pStyle w:val="Text"/>
        <w:tabs>
          <w:tab w:val="left" w:pos="680"/>
          <w:tab w:val="left" w:pos="1134"/>
        </w:tabs>
        <w:spacing w:line="240" w:lineRule="auto"/>
      </w:pPr>
    </w:p>
    <w:p w:rsidR="00000000" w:rsidRDefault="00000000">
      <w:pPr>
        <w:pStyle w:val="Text"/>
        <w:tabs>
          <w:tab w:val="left" w:pos="680"/>
          <w:tab w:val="left" w:pos="1134"/>
        </w:tabs>
        <w:spacing w:line="240" w:lineRule="auto"/>
      </w:pPr>
      <w:r>
        <w:t xml:space="preserve">Среди </w:t>
      </w:r>
      <w:r>
        <w:rPr>
          <w:b/>
        </w:rPr>
        <w:t>исследований</w:t>
      </w:r>
      <w:r>
        <w:t xml:space="preserve">, субсидируемых Институтом по делам женщин в рамках Национального плана научных исследований, развития и технологических новаций, можно отметить следующие: </w:t>
      </w:r>
    </w:p>
    <w:p w:rsidR="00000000" w:rsidRDefault="00000000">
      <w:pPr>
        <w:pStyle w:val="Text"/>
        <w:tabs>
          <w:tab w:val="left" w:pos="680"/>
          <w:tab w:val="left" w:pos="1134"/>
        </w:tabs>
        <w:spacing w:after="0" w:line="240" w:lineRule="auto"/>
      </w:pPr>
      <w:r>
        <w:t>–</w:t>
      </w:r>
      <w:r>
        <w:tab/>
        <w:t>Участие женщин в выборах 13 июня 1999 года;</w:t>
      </w:r>
    </w:p>
    <w:p w:rsidR="00000000" w:rsidRDefault="00000000">
      <w:pPr>
        <w:pStyle w:val="Text"/>
        <w:tabs>
          <w:tab w:val="left" w:pos="680"/>
          <w:tab w:val="left" w:pos="1134"/>
        </w:tabs>
        <w:spacing w:after="0" w:line="240" w:lineRule="auto"/>
      </w:pPr>
      <w:r>
        <w:t>–</w:t>
      </w:r>
      <w:r>
        <w:tab/>
        <w:t>Преодолевая препятствия: преимущества гендерных различий в руководящих органах;</w:t>
      </w:r>
    </w:p>
    <w:p w:rsidR="00000000" w:rsidRDefault="00000000">
      <w:pPr>
        <w:pStyle w:val="Text"/>
        <w:tabs>
          <w:tab w:val="left" w:pos="680"/>
          <w:tab w:val="left" w:pos="1134"/>
        </w:tabs>
        <w:spacing w:after="0" w:line="240" w:lineRule="auto"/>
      </w:pPr>
      <w:r>
        <w:t>–</w:t>
      </w:r>
      <w:r>
        <w:tab/>
        <w:t>Анализ кандидатур и результаты всеобщих выборов 2000 года;</w:t>
      </w:r>
    </w:p>
    <w:p w:rsidR="00000000" w:rsidRDefault="00000000">
      <w:pPr>
        <w:pStyle w:val="Text"/>
        <w:tabs>
          <w:tab w:val="left" w:pos="680"/>
          <w:tab w:val="left" w:pos="1134"/>
        </w:tabs>
        <w:spacing w:after="0" w:line="240" w:lineRule="auto"/>
      </w:pPr>
      <w:r>
        <w:t>–</w:t>
      </w:r>
      <w:r>
        <w:tab/>
        <w:t>Равноправие: женщины в сфере знаний и в руководящих органах;</w:t>
      </w:r>
    </w:p>
    <w:p w:rsidR="00000000" w:rsidRDefault="00000000">
      <w:pPr>
        <w:pStyle w:val="Text"/>
        <w:tabs>
          <w:tab w:val="left" w:pos="680"/>
          <w:tab w:val="left" w:pos="1134"/>
        </w:tabs>
        <w:spacing w:after="0" w:line="240" w:lineRule="auto"/>
      </w:pPr>
      <w:r>
        <w:t>–</w:t>
      </w:r>
      <w:r>
        <w:tab/>
        <w:t>Женский политический класс в Испании: программа и лидерство;</w:t>
      </w:r>
    </w:p>
    <w:p w:rsidR="00000000" w:rsidRDefault="00000000">
      <w:pPr>
        <w:pStyle w:val="Text"/>
        <w:tabs>
          <w:tab w:val="left" w:pos="680"/>
          <w:tab w:val="left" w:pos="1134"/>
        </w:tabs>
        <w:spacing w:after="0" w:line="240" w:lineRule="auto"/>
        <w:ind w:left="680" w:hanging="680"/>
      </w:pPr>
      <w:r>
        <w:t>–</w:t>
      </w:r>
      <w:r>
        <w:tab/>
        <w:t>Изучение внутренних и внешних препятствий доступов женщин к ответственным должностям в транспортном, финансовом и страховом секторах и в органах государственной власти.</w:t>
      </w:r>
    </w:p>
    <w:p w:rsidR="00000000" w:rsidRDefault="00000000">
      <w:pPr>
        <w:pStyle w:val="Text"/>
        <w:tabs>
          <w:tab w:val="left" w:pos="680"/>
          <w:tab w:val="left" w:pos="1134"/>
        </w:tabs>
        <w:spacing w:line="240" w:lineRule="auto"/>
        <w:rPr>
          <w:b/>
          <w:lang w:val="en-US"/>
        </w:rPr>
      </w:pPr>
    </w:p>
    <w:p w:rsidR="00000000" w:rsidRDefault="00000000">
      <w:pPr>
        <w:pStyle w:val="Text"/>
        <w:tabs>
          <w:tab w:val="left" w:pos="680"/>
          <w:tab w:val="left" w:pos="1134"/>
        </w:tabs>
        <w:spacing w:line="240" w:lineRule="auto"/>
        <w:rPr>
          <w:b/>
        </w:rPr>
      </w:pPr>
      <w:r>
        <w:rPr>
          <w:b/>
        </w:rPr>
        <w:t xml:space="preserve">Статья 8. Представительство и участие в международной деятельности </w:t>
      </w:r>
    </w:p>
    <w:p w:rsidR="00000000" w:rsidRDefault="00000000">
      <w:pPr>
        <w:pStyle w:val="Text"/>
        <w:tabs>
          <w:tab w:val="left" w:pos="680"/>
          <w:tab w:val="left" w:pos="1134"/>
        </w:tabs>
        <w:spacing w:before="120" w:line="240" w:lineRule="auto"/>
        <w:rPr>
          <w:b/>
        </w:rPr>
      </w:pPr>
      <w:r>
        <w:rPr>
          <w:b/>
        </w:rPr>
        <w:t>I.</w:t>
      </w:r>
      <w:r>
        <w:rPr>
          <w:b/>
        </w:rPr>
        <w:tab/>
        <w:t>Состояние дел в настоящее время</w:t>
      </w:r>
    </w:p>
    <w:p w:rsidR="00000000" w:rsidRDefault="00000000">
      <w:pPr>
        <w:pStyle w:val="Text"/>
        <w:tabs>
          <w:tab w:val="left" w:pos="680"/>
          <w:tab w:val="left" w:pos="1134"/>
        </w:tabs>
        <w:spacing w:line="240" w:lineRule="auto"/>
      </w:pPr>
      <w:r>
        <w:t xml:space="preserve">Хотя участие женщин в политической жизни постоянно возрастает, до сих пор существует качественный и количественный дисбаланс, который наиболее ярко проявляется в сфере международных отношений и особенно в назначении на ответственные должности. </w:t>
      </w:r>
    </w:p>
    <w:p w:rsidR="00000000" w:rsidRDefault="00000000">
      <w:pPr>
        <w:pStyle w:val="Text"/>
        <w:tabs>
          <w:tab w:val="left" w:pos="680"/>
          <w:tab w:val="left" w:pos="1134"/>
        </w:tabs>
        <w:spacing w:line="240" w:lineRule="auto"/>
      </w:pPr>
      <w:r>
        <w:t xml:space="preserve">III План по обеспечению равных возможностей, действовавший до конца 2000 года, предусматривал, несмотря на связанные с этим трудности, меры по увеличению числа испанских женщин в международных организациях. </w:t>
      </w:r>
    </w:p>
    <w:p w:rsidR="00000000" w:rsidRDefault="00000000">
      <w:pPr>
        <w:pStyle w:val="Text"/>
        <w:tabs>
          <w:tab w:val="left" w:pos="680"/>
          <w:tab w:val="left" w:pos="1134"/>
        </w:tabs>
        <w:spacing w:line="240" w:lineRule="auto"/>
      </w:pPr>
      <w:r>
        <w:t xml:space="preserve">В результате предпринятых в последние годы мер Испания имеет значительное представительство женщин (34,38%) в Европейском парламенте, как это отмечено в предыдущей главе. </w:t>
      </w:r>
    </w:p>
    <w:p w:rsidR="00000000" w:rsidRDefault="00000000">
      <w:pPr>
        <w:pStyle w:val="Text"/>
        <w:tabs>
          <w:tab w:val="left" w:pos="680"/>
          <w:tab w:val="left" w:pos="1134"/>
        </w:tabs>
        <w:spacing w:line="240" w:lineRule="auto"/>
      </w:pPr>
      <w:r>
        <w:t>Рост числа женщин на должностях высокого уровня в органах государственной власти соответственно означал рост их представительства в международных организациях. Так, в ходе последней министерской реформы в июле 2002 года министром иностранных дел была назначена женщина.</w:t>
      </w:r>
    </w:p>
    <w:p w:rsidR="00000000" w:rsidRDefault="00000000">
      <w:pPr>
        <w:pStyle w:val="Text"/>
        <w:tabs>
          <w:tab w:val="left" w:pos="680"/>
          <w:tab w:val="left" w:pos="1134"/>
        </w:tabs>
        <w:spacing w:line="240" w:lineRule="auto"/>
      </w:pPr>
      <w:r>
        <w:t xml:space="preserve">Согласно имеющимся данным, в дипломатической службе </w:t>
      </w:r>
      <w:r>
        <w:rPr>
          <w:b/>
        </w:rPr>
        <w:t>Министерства иностранных дел</w:t>
      </w:r>
      <w:r>
        <w:t xml:space="preserve"> женщины занимают в целом 101 </w:t>
      </w:r>
      <w:r>
        <w:rPr>
          <w:b/>
        </w:rPr>
        <w:t>дипломатический пост</w:t>
      </w:r>
      <w:r>
        <w:t xml:space="preserve">, или 12,83% от общего числа дипломатических постов, из них 3 женщины являются </w:t>
      </w:r>
      <w:r>
        <w:rPr>
          <w:b/>
        </w:rPr>
        <w:t>послами.</w:t>
      </w:r>
      <w:r>
        <w:t xml:space="preserve"> </w:t>
      </w:r>
    </w:p>
    <w:p w:rsidR="00000000" w:rsidRDefault="00000000">
      <w:pPr>
        <w:pStyle w:val="Text"/>
        <w:tabs>
          <w:tab w:val="left" w:pos="680"/>
          <w:tab w:val="left" w:pos="1134"/>
        </w:tabs>
        <w:spacing w:line="240" w:lineRule="auto"/>
      </w:pPr>
      <w:r>
        <w:t xml:space="preserve">В том что касается участия женщин в </w:t>
      </w:r>
      <w:r>
        <w:rPr>
          <w:b/>
        </w:rPr>
        <w:t xml:space="preserve">операциях по поддержанию мира, </w:t>
      </w:r>
      <w:r>
        <w:t>то, в зависимости от миссии и конкретного подразделения, они составляют от 5 до 10% от общего развернутого контингента. И хотя женщин недостаточно для помощи населению тех стран, где осуществляются данные операции, их растущее присутствие свидетельствует о решимости правительства Испании увеличить их численность в миссиях мира.</w:t>
      </w:r>
    </w:p>
    <w:p w:rsidR="00000000" w:rsidRDefault="00000000">
      <w:pPr>
        <w:pStyle w:val="Text"/>
        <w:tabs>
          <w:tab w:val="left" w:pos="680"/>
          <w:tab w:val="left" w:pos="1134"/>
        </w:tabs>
        <w:spacing w:line="240" w:lineRule="auto"/>
      </w:pPr>
      <w:r>
        <w:t xml:space="preserve">В отношении роли женщины в предотвращении и урегулировании конфликтов и в укреплении мира в международном масштабе следует отметить, что за последние годы значительно возросло число женщин – квалифицированных специалистов (юристов, ассистентов-медиков, профессоров университетов и т. д.), участвующих в качестве международных наблюдателей за ходом выборов в Центральной Америке, Боснии–Герцоговине и Косово, а также в качестве сотрудников программ восстановления после вооруженных конфликтов. </w:t>
      </w:r>
    </w:p>
    <w:p w:rsidR="00000000" w:rsidRDefault="00000000">
      <w:pPr>
        <w:pStyle w:val="Text"/>
        <w:tabs>
          <w:tab w:val="left" w:pos="680"/>
          <w:tab w:val="left" w:pos="1134"/>
        </w:tabs>
        <w:spacing w:before="120" w:line="240" w:lineRule="auto"/>
        <w:jc w:val="center"/>
        <w:rPr>
          <w:b/>
        </w:rPr>
      </w:pPr>
      <w:r>
        <w:rPr>
          <w:b/>
        </w:rPr>
        <w:t>Миссии по наблюдению за ходом выборов</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1"/>
        <w:gridCol w:w="1759"/>
        <w:gridCol w:w="1647"/>
        <w:gridCol w:w="1526"/>
        <w:gridCol w:w="1568"/>
        <w:gridCol w:w="1527"/>
      </w:tblGrid>
      <w:tr w:rsidR="00000000">
        <w:tblPrEx>
          <w:tblCellMar>
            <w:top w:w="0" w:type="dxa"/>
            <w:left w:w="0" w:type="dxa"/>
            <w:bottom w:w="0" w:type="dxa"/>
            <w:right w:w="0" w:type="dxa"/>
          </w:tblCellMar>
        </w:tblPrEx>
        <w:tc>
          <w:tcPr>
            <w:tcW w:w="1281" w:type="dxa"/>
            <w:vAlign w:val="center"/>
          </w:tcPr>
          <w:p w:rsidR="00000000" w:rsidRDefault="00000000">
            <w:pPr>
              <w:pStyle w:val="Text"/>
              <w:tabs>
                <w:tab w:val="left" w:pos="680"/>
                <w:tab w:val="left" w:pos="1134"/>
              </w:tabs>
              <w:spacing w:before="40" w:after="40" w:line="240" w:lineRule="auto"/>
              <w:jc w:val="center"/>
              <w:rPr>
                <w:b/>
                <w:sz w:val="20"/>
              </w:rPr>
            </w:pPr>
            <w:r>
              <w:rPr>
                <w:b/>
                <w:sz w:val="20"/>
              </w:rPr>
              <w:t>Год</w:t>
            </w:r>
          </w:p>
        </w:tc>
        <w:tc>
          <w:tcPr>
            <w:tcW w:w="1759" w:type="dxa"/>
            <w:vAlign w:val="center"/>
          </w:tcPr>
          <w:p w:rsidR="00000000" w:rsidRDefault="00000000">
            <w:pPr>
              <w:pStyle w:val="Text"/>
              <w:tabs>
                <w:tab w:val="left" w:pos="680"/>
                <w:tab w:val="left" w:pos="1134"/>
              </w:tabs>
              <w:spacing w:before="40" w:after="40" w:line="240" w:lineRule="auto"/>
              <w:jc w:val="center"/>
              <w:rPr>
                <w:b/>
                <w:sz w:val="20"/>
              </w:rPr>
            </w:pPr>
            <w:r>
              <w:rPr>
                <w:b/>
                <w:sz w:val="20"/>
              </w:rPr>
              <w:t>Кол-во выборов</w:t>
            </w:r>
          </w:p>
        </w:tc>
        <w:tc>
          <w:tcPr>
            <w:tcW w:w="1647" w:type="dxa"/>
            <w:vAlign w:val="center"/>
          </w:tcPr>
          <w:p w:rsidR="00000000" w:rsidRDefault="00000000">
            <w:pPr>
              <w:pStyle w:val="Text"/>
              <w:tabs>
                <w:tab w:val="left" w:pos="680"/>
                <w:tab w:val="left" w:pos="1134"/>
              </w:tabs>
              <w:spacing w:before="40" w:after="40" w:line="240" w:lineRule="auto"/>
              <w:jc w:val="center"/>
              <w:rPr>
                <w:b/>
                <w:sz w:val="20"/>
              </w:rPr>
            </w:pPr>
            <w:r>
              <w:rPr>
                <w:b/>
                <w:sz w:val="20"/>
              </w:rPr>
              <w:t>Кол-во наблюдателей</w:t>
            </w:r>
          </w:p>
        </w:tc>
        <w:tc>
          <w:tcPr>
            <w:tcW w:w="1526" w:type="dxa"/>
            <w:vAlign w:val="center"/>
          </w:tcPr>
          <w:p w:rsidR="00000000" w:rsidRDefault="00000000">
            <w:pPr>
              <w:pStyle w:val="Text"/>
              <w:tabs>
                <w:tab w:val="left" w:pos="680"/>
                <w:tab w:val="left" w:pos="1134"/>
              </w:tabs>
              <w:spacing w:before="40" w:after="40" w:line="240" w:lineRule="auto"/>
              <w:jc w:val="center"/>
              <w:rPr>
                <w:b/>
                <w:sz w:val="20"/>
              </w:rPr>
            </w:pPr>
            <w:r>
              <w:rPr>
                <w:b/>
                <w:sz w:val="20"/>
              </w:rPr>
              <w:t>% женщин</w:t>
            </w:r>
          </w:p>
        </w:tc>
        <w:tc>
          <w:tcPr>
            <w:tcW w:w="1568" w:type="dxa"/>
            <w:vAlign w:val="center"/>
          </w:tcPr>
          <w:p w:rsidR="00000000" w:rsidRDefault="00000000">
            <w:pPr>
              <w:pStyle w:val="Text"/>
              <w:tabs>
                <w:tab w:val="left" w:pos="680"/>
                <w:tab w:val="left" w:pos="1134"/>
              </w:tabs>
              <w:spacing w:before="40" w:after="40" w:line="240" w:lineRule="auto"/>
              <w:jc w:val="center"/>
              <w:rPr>
                <w:b/>
                <w:sz w:val="20"/>
              </w:rPr>
            </w:pPr>
            <w:r>
              <w:rPr>
                <w:b/>
                <w:sz w:val="20"/>
              </w:rPr>
              <w:t>Кол-во инспекторов</w:t>
            </w:r>
          </w:p>
        </w:tc>
        <w:tc>
          <w:tcPr>
            <w:tcW w:w="1527" w:type="dxa"/>
            <w:vAlign w:val="center"/>
          </w:tcPr>
          <w:p w:rsidR="00000000" w:rsidRDefault="00000000">
            <w:pPr>
              <w:pStyle w:val="Text"/>
              <w:tabs>
                <w:tab w:val="left" w:pos="680"/>
                <w:tab w:val="left" w:pos="1134"/>
              </w:tabs>
              <w:spacing w:before="40" w:after="40" w:line="240" w:lineRule="auto"/>
              <w:jc w:val="center"/>
              <w:rPr>
                <w:b/>
                <w:sz w:val="20"/>
              </w:rPr>
            </w:pPr>
            <w:r>
              <w:rPr>
                <w:b/>
                <w:sz w:val="20"/>
              </w:rPr>
              <w:t>% женщин</w:t>
            </w:r>
          </w:p>
        </w:tc>
      </w:tr>
      <w:tr w:rsidR="00000000">
        <w:tblPrEx>
          <w:tblCellMar>
            <w:top w:w="0" w:type="dxa"/>
            <w:left w:w="0" w:type="dxa"/>
            <w:bottom w:w="0" w:type="dxa"/>
            <w:right w:w="0" w:type="dxa"/>
          </w:tblCellMar>
        </w:tblPrEx>
        <w:tc>
          <w:tcPr>
            <w:tcW w:w="1281" w:type="dxa"/>
            <w:vAlign w:val="center"/>
          </w:tcPr>
          <w:p w:rsidR="00000000" w:rsidRDefault="00000000">
            <w:pPr>
              <w:pStyle w:val="Text"/>
              <w:tabs>
                <w:tab w:val="left" w:pos="680"/>
                <w:tab w:val="left" w:pos="1134"/>
              </w:tabs>
              <w:spacing w:before="40" w:after="40" w:line="240" w:lineRule="auto"/>
              <w:jc w:val="center"/>
              <w:rPr>
                <w:sz w:val="20"/>
              </w:rPr>
            </w:pPr>
            <w:r>
              <w:rPr>
                <w:sz w:val="20"/>
              </w:rPr>
              <w:t>1999 г.</w:t>
            </w:r>
          </w:p>
        </w:tc>
        <w:tc>
          <w:tcPr>
            <w:tcW w:w="1759" w:type="dxa"/>
            <w:vAlign w:val="center"/>
          </w:tcPr>
          <w:p w:rsidR="00000000" w:rsidRDefault="00000000">
            <w:pPr>
              <w:pStyle w:val="Text"/>
              <w:tabs>
                <w:tab w:val="left" w:pos="680"/>
                <w:tab w:val="left" w:pos="1134"/>
              </w:tabs>
              <w:spacing w:before="40" w:after="40" w:line="240" w:lineRule="auto"/>
              <w:jc w:val="center"/>
              <w:rPr>
                <w:sz w:val="20"/>
              </w:rPr>
            </w:pPr>
            <w:r>
              <w:rPr>
                <w:sz w:val="20"/>
              </w:rPr>
              <w:t>10</w:t>
            </w:r>
          </w:p>
        </w:tc>
        <w:tc>
          <w:tcPr>
            <w:tcW w:w="1647" w:type="dxa"/>
            <w:vAlign w:val="center"/>
          </w:tcPr>
          <w:p w:rsidR="00000000" w:rsidRDefault="00000000">
            <w:pPr>
              <w:pStyle w:val="Text"/>
              <w:tabs>
                <w:tab w:val="left" w:pos="680"/>
                <w:tab w:val="left" w:pos="1134"/>
              </w:tabs>
              <w:spacing w:before="40" w:after="40" w:line="240" w:lineRule="auto"/>
              <w:jc w:val="center"/>
              <w:rPr>
                <w:sz w:val="20"/>
              </w:rPr>
            </w:pPr>
            <w:r>
              <w:rPr>
                <w:sz w:val="20"/>
              </w:rPr>
              <w:t>56</w:t>
            </w:r>
          </w:p>
        </w:tc>
        <w:tc>
          <w:tcPr>
            <w:tcW w:w="1526" w:type="dxa"/>
            <w:vAlign w:val="center"/>
          </w:tcPr>
          <w:p w:rsidR="00000000" w:rsidRDefault="00000000">
            <w:pPr>
              <w:pStyle w:val="Text"/>
              <w:tabs>
                <w:tab w:val="left" w:pos="680"/>
                <w:tab w:val="left" w:pos="1134"/>
              </w:tabs>
              <w:spacing w:before="40" w:after="40" w:line="240" w:lineRule="auto"/>
              <w:jc w:val="center"/>
              <w:rPr>
                <w:sz w:val="20"/>
              </w:rPr>
            </w:pPr>
            <w:r>
              <w:rPr>
                <w:sz w:val="20"/>
              </w:rPr>
              <w:t>41,07</w:t>
            </w:r>
          </w:p>
        </w:tc>
        <w:tc>
          <w:tcPr>
            <w:tcW w:w="1568" w:type="dxa"/>
            <w:vAlign w:val="center"/>
          </w:tcPr>
          <w:p w:rsidR="00000000" w:rsidRDefault="00000000">
            <w:pPr>
              <w:pStyle w:val="Text"/>
              <w:tabs>
                <w:tab w:val="left" w:pos="680"/>
                <w:tab w:val="left" w:pos="1134"/>
              </w:tabs>
              <w:spacing w:before="40" w:after="40" w:line="240" w:lineRule="auto"/>
              <w:jc w:val="center"/>
              <w:rPr>
                <w:sz w:val="20"/>
              </w:rPr>
            </w:pPr>
            <w:r>
              <w:rPr>
                <w:sz w:val="20"/>
              </w:rPr>
              <w:t>–</w:t>
            </w:r>
          </w:p>
        </w:tc>
        <w:tc>
          <w:tcPr>
            <w:tcW w:w="1527" w:type="dxa"/>
            <w:vAlign w:val="center"/>
          </w:tcPr>
          <w:p w:rsidR="00000000" w:rsidRDefault="00000000">
            <w:pPr>
              <w:pStyle w:val="Text"/>
              <w:tabs>
                <w:tab w:val="left" w:pos="680"/>
                <w:tab w:val="left" w:pos="1134"/>
              </w:tabs>
              <w:spacing w:before="40" w:after="40" w:line="240" w:lineRule="auto"/>
              <w:jc w:val="center"/>
              <w:rPr>
                <w:sz w:val="20"/>
              </w:rPr>
            </w:pPr>
            <w:r>
              <w:rPr>
                <w:sz w:val="20"/>
              </w:rPr>
              <w:t>–</w:t>
            </w:r>
          </w:p>
        </w:tc>
      </w:tr>
      <w:tr w:rsidR="00000000">
        <w:tblPrEx>
          <w:tblCellMar>
            <w:top w:w="0" w:type="dxa"/>
            <w:left w:w="0" w:type="dxa"/>
            <w:bottom w:w="0" w:type="dxa"/>
            <w:right w:w="0" w:type="dxa"/>
          </w:tblCellMar>
        </w:tblPrEx>
        <w:tc>
          <w:tcPr>
            <w:tcW w:w="1281" w:type="dxa"/>
            <w:vAlign w:val="center"/>
          </w:tcPr>
          <w:p w:rsidR="00000000" w:rsidRDefault="00000000">
            <w:pPr>
              <w:pStyle w:val="Text"/>
              <w:tabs>
                <w:tab w:val="left" w:pos="680"/>
                <w:tab w:val="left" w:pos="1134"/>
              </w:tabs>
              <w:spacing w:before="40" w:after="40" w:line="240" w:lineRule="auto"/>
              <w:jc w:val="center"/>
              <w:rPr>
                <w:sz w:val="20"/>
              </w:rPr>
            </w:pPr>
            <w:r>
              <w:rPr>
                <w:sz w:val="20"/>
              </w:rPr>
              <w:t>2000 г.</w:t>
            </w:r>
          </w:p>
        </w:tc>
        <w:tc>
          <w:tcPr>
            <w:tcW w:w="1759" w:type="dxa"/>
            <w:vAlign w:val="center"/>
          </w:tcPr>
          <w:p w:rsidR="00000000" w:rsidRDefault="00000000">
            <w:pPr>
              <w:pStyle w:val="Text"/>
              <w:tabs>
                <w:tab w:val="left" w:pos="680"/>
                <w:tab w:val="left" w:pos="1134"/>
              </w:tabs>
              <w:spacing w:before="40" w:after="40" w:line="240" w:lineRule="auto"/>
              <w:jc w:val="center"/>
              <w:rPr>
                <w:sz w:val="20"/>
              </w:rPr>
            </w:pPr>
            <w:r>
              <w:rPr>
                <w:sz w:val="20"/>
              </w:rPr>
              <w:t>15</w:t>
            </w:r>
          </w:p>
        </w:tc>
        <w:tc>
          <w:tcPr>
            <w:tcW w:w="1647" w:type="dxa"/>
            <w:vAlign w:val="center"/>
          </w:tcPr>
          <w:p w:rsidR="00000000" w:rsidRDefault="00000000">
            <w:pPr>
              <w:pStyle w:val="Text"/>
              <w:tabs>
                <w:tab w:val="left" w:pos="680"/>
                <w:tab w:val="left" w:pos="1134"/>
              </w:tabs>
              <w:spacing w:before="40" w:after="40" w:line="240" w:lineRule="auto"/>
              <w:jc w:val="center"/>
              <w:rPr>
                <w:sz w:val="20"/>
              </w:rPr>
            </w:pPr>
            <w:r>
              <w:rPr>
                <w:sz w:val="20"/>
              </w:rPr>
              <w:t>60</w:t>
            </w:r>
          </w:p>
        </w:tc>
        <w:tc>
          <w:tcPr>
            <w:tcW w:w="1526" w:type="dxa"/>
            <w:vAlign w:val="center"/>
          </w:tcPr>
          <w:p w:rsidR="00000000" w:rsidRDefault="00000000">
            <w:pPr>
              <w:pStyle w:val="Text"/>
              <w:tabs>
                <w:tab w:val="left" w:pos="680"/>
                <w:tab w:val="left" w:pos="1134"/>
              </w:tabs>
              <w:spacing w:before="40" w:after="40" w:line="240" w:lineRule="auto"/>
              <w:jc w:val="center"/>
              <w:rPr>
                <w:sz w:val="20"/>
              </w:rPr>
            </w:pPr>
            <w:r>
              <w:rPr>
                <w:sz w:val="20"/>
              </w:rPr>
              <w:t>33,33</w:t>
            </w:r>
          </w:p>
        </w:tc>
        <w:tc>
          <w:tcPr>
            <w:tcW w:w="1568" w:type="dxa"/>
            <w:vAlign w:val="center"/>
          </w:tcPr>
          <w:p w:rsidR="00000000" w:rsidRDefault="00000000">
            <w:pPr>
              <w:pStyle w:val="Text"/>
              <w:tabs>
                <w:tab w:val="left" w:pos="680"/>
                <w:tab w:val="left" w:pos="1134"/>
              </w:tabs>
              <w:spacing w:before="40" w:after="40" w:line="240" w:lineRule="auto"/>
              <w:jc w:val="center"/>
              <w:rPr>
                <w:sz w:val="20"/>
              </w:rPr>
            </w:pPr>
            <w:r>
              <w:rPr>
                <w:sz w:val="20"/>
              </w:rPr>
              <w:t>43</w:t>
            </w:r>
          </w:p>
        </w:tc>
        <w:tc>
          <w:tcPr>
            <w:tcW w:w="1527" w:type="dxa"/>
            <w:vAlign w:val="center"/>
          </w:tcPr>
          <w:p w:rsidR="00000000" w:rsidRDefault="00000000">
            <w:pPr>
              <w:pStyle w:val="Text"/>
              <w:tabs>
                <w:tab w:val="left" w:pos="680"/>
                <w:tab w:val="left" w:pos="1134"/>
              </w:tabs>
              <w:spacing w:before="40" w:after="40" w:line="240" w:lineRule="auto"/>
              <w:jc w:val="center"/>
              <w:rPr>
                <w:sz w:val="20"/>
              </w:rPr>
            </w:pPr>
            <w:r>
              <w:rPr>
                <w:sz w:val="20"/>
              </w:rPr>
              <w:t>44,19</w:t>
            </w:r>
          </w:p>
        </w:tc>
      </w:tr>
      <w:tr w:rsidR="00000000">
        <w:tblPrEx>
          <w:tblCellMar>
            <w:top w:w="0" w:type="dxa"/>
            <w:left w:w="0" w:type="dxa"/>
            <w:bottom w:w="0" w:type="dxa"/>
            <w:right w:w="0" w:type="dxa"/>
          </w:tblCellMar>
        </w:tblPrEx>
        <w:tc>
          <w:tcPr>
            <w:tcW w:w="1281" w:type="dxa"/>
            <w:vAlign w:val="center"/>
          </w:tcPr>
          <w:p w:rsidR="00000000" w:rsidRDefault="00000000">
            <w:pPr>
              <w:pStyle w:val="Text"/>
              <w:tabs>
                <w:tab w:val="left" w:pos="680"/>
                <w:tab w:val="left" w:pos="1134"/>
              </w:tabs>
              <w:spacing w:before="40" w:after="40" w:line="240" w:lineRule="auto"/>
              <w:jc w:val="center"/>
              <w:rPr>
                <w:sz w:val="20"/>
              </w:rPr>
            </w:pPr>
            <w:r>
              <w:rPr>
                <w:sz w:val="20"/>
              </w:rPr>
              <w:t>2001 г.</w:t>
            </w:r>
          </w:p>
        </w:tc>
        <w:tc>
          <w:tcPr>
            <w:tcW w:w="1759" w:type="dxa"/>
            <w:vAlign w:val="center"/>
          </w:tcPr>
          <w:p w:rsidR="00000000" w:rsidRDefault="00000000">
            <w:pPr>
              <w:pStyle w:val="Text"/>
              <w:tabs>
                <w:tab w:val="left" w:pos="680"/>
                <w:tab w:val="left" w:pos="1134"/>
              </w:tabs>
              <w:spacing w:before="40" w:after="40" w:line="240" w:lineRule="auto"/>
              <w:jc w:val="center"/>
              <w:rPr>
                <w:sz w:val="20"/>
              </w:rPr>
            </w:pPr>
            <w:r>
              <w:rPr>
                <w:sz w:val="20"/>
              </w:rPr>
              <w:t>15</w:t>
            </w:r>
          </w:p>
        </w:tc>
        <w:tc>
          <w:tcPr>
            <w:tcW w:w="1647" w:type="dxa"/>
            <w:vAlign w:val="center"/>
          </w:tcPr>
          <w:p w:rsidR="00000000" w:rsidRDefault="00000000">
            <w:pPr>
              <w:pStyle w:val="Text"/>
              <w:tabs>
                <w:tab w:val="left" w:pos="680"/>
                <w:tab w:val="left" w:pos="1134"/>
              </w:tabs>
              <w:spacing w:before="40" w:after="40" w:line="240" w:lineRule="auto"/>
              <w:jc w:val="center"/>
              <w:rPr>
                <w:sz w:val="20"/>
              </w:rPr>
            </w:pPr>
            <w:r>
              <w:rPr>
                <w:sz w:val="20"/>
              </w:rPr>
              <w:t>72</w:t>
            </w:r>
          </w:p>
        </w:tc>
        <w:tc>
          <w:tcPr>
            <w:tcW w:w="1526" w:type="dxa"/>
            <w:vAlign w:val="center"/>
          </w:tcPr>
          <w:p w:rsidR="00000000" w:rsidRDefault="00000000">
            <w:pPr>
              <w:pStyle w:val="Text"/>
              <w:tabs>
                <w:tab w:val="left" w:pos="680"/>
                <w:tab w:val="left" w:pos="1134"/>
              </w:tabs>
              <w:spacing w:before="40" w:after="40" w:line="240" w:lineRule="auto"/>
              <w:jc w:val="center"/>
              <w:rPr>
                <w:sz w:val="20"/>
              </w:rPr>
            </w:pPr>
            <w:r>
              <w:rPr>
                <w:sz w:val="20"/>
              </w:rPr>
              <w:t>41,67</w:t>
            </w:r>
          </w:p>
        </w:tc>
        <w:tc>
          <w:tcPr>
            <w:tcW w:w="1568" w:type="dxa"/>
            <w:vAlign w:val="center"/>
          </w:tcPr>
          <w:p w:rsidR="00000000" w:rsidRDefault="00000000">
            <w:pPr>
              <w:pStyle w:val="Text"/>
              <w:tabs>
                <w:tab w:val="left" w:pos="680"/>
                <w:tab w:val="left" w:pos="1134"/>
              </w:tabs>
              <w:spacing w:before="40" w:after="40" w:line="240" w:lineRule="auto"/>
              <w:jc w:val="center"/>
              <w:rPr>
                <w:sz w:val="20"/>
              </w:rPr>
            </w:pPr>
            <w:r>
              <w:rPr>
                <w:sz w:val="20"/>
              </w:rPr>
              <w:t>10</w:t>
            </w:r>
          </w:p>
        </w:tc>
        <w:tc>
          <w:tcPr>
            <w:tcW w:w="1527" w:type="dxa"/>
            <w:vAlign w:val="center"/>
          </w:tcPr>
          <w:p w:rsidR="00000000" w:rsidRDefault="00000000">
            <w:pPr>
              <w:pStyle w:val="Text"/>
              <w:tabs>
                <w:tab w:val="left" w:pos="680"/>
                <w:tab w:val="left" w:pos="1134"/>
              </w:tabs>
              <w:spacing w:before="40" w:after="40" w:line="240" w:lineRule="auto"/>
              <w:jc w:val="center"/>
              <w:rPr>
                <w:sz w:val="20"/>
              </w:rPr>
            </w:pPr>
            <w:r>
              <w:rPr>
                <w:sz w:val="20"/>
              </w:rPr>
              <w:t>20</w:t>
            </w:r>
          </w:p>
        </w:tc>
      </w:tr>
      <w:tr w:rsidR="00000000">
        <w:tblPrEx>
          <w:tblCellMar>
            <w:top w:w="0" w:type="dxa"/>
            <w:left w:w="0" w:type="dxa"/>
            <w:bottom w:w="0" w:type="dxa"/>
            <w:right w:w="0" w:type="dxa"/>
          </w:tblCellMar>
        </w:tblPrEx>
        <w:tc>
          <w:tcPr>
            <w:tcW w:w="1281" w:type="dxa"/>
            <w:vAlign w:val="center"/>
          </w:tcPr>
          <w:p w:rsidR="00000000" w:rsidRDefault="00000000">
            <w:pPr>
              <w:pStyle w:val="Text"/>
              <w:tabs>
                <w:tab w:val="left" w:pos="680"/>
                <w:tab w:val="left" w:pos="1134"/>
              </w:tabs>
              <w:spacing w:before="40" w:after="40" w:line="240" w:lineRule="auto"/>
              <w:jc w:val="center"/>
              <w:rPr>
                <w:sz w:val="20"/>
              </w:rPr>
            </w:pPr>
            <w:r>
              <w:rPr>
                <w:sz w:val="20"/>
              </w:rPr>
              <w:t>2002 г.</w:t>
            </w:r>
            <w:r>
              <w:rPr>
                <w:sz w:val="20"/>
                <w:vertAlign w:val="superscript"/>
              </w:rPr>
              <w:t>*</w:t>
            </w:r>
          </w:p>
        </w:tc>
        <w:tc>
          <w:tcPr>
            <w:tcW w:w="1759" w:type="dxa"/>
            <w:vAlign w:val="center"/>
          </w:tcPr>
          <w:p w:rsidR="00000000" w:rsidRDefault="00000000">
            <w:pPr>
              <w:pStyle w:val="Text"/>
              <w:tabs>
                <w:tab w:val="left" w:pos="680"/>
                <w:tab w:val="left" w:pos="1134"/>
              </w:tabs>
              <w:spacing w:before="40" w:after="40" w:line="240" w:lineRule="auto"/>
              <w:jc w:val="center"/>
              <w:rPr>
                <w:b/>
                <w:sz w:val="20"/>
              </w:rPr>
            </w:pPr>
            <w:r>
              <w:rPr>
                <w:sz w:val="20"/>
              </w:rPr>
              <w:t>7 (1 отменены)</w:t>
            </w:r>
          </w:p>
        </w:tc>
        <w:tc>
          <w:tcPr>
            <w:tcW w:w="1647" w:type="dxa"/>
            <w:vAlign w:val="center"/>
          </w:tcPr>
          <w:p w:rsidR="00000000" w:rsidRDefault="00000000">
            <w:pPr>
              <w:pStyle w:val="Text"/>
              <w:tabs>
                <w:tab w:val="left" w:pos="680"/>
                <w:tab w:val="left" w:pos="1134"/>
              </w:tabs>
              <w:spacing w:before="40" w:after="40" w:line="240" w:lineRule="auto"/>
              <w:jc w:val="center"/>
              <w:rPr>
                <w:sz w:val="20"/>
              </w:rPr>
            </w:pPr>
            <w:r>
              <w:rPr>
                <w:sz w:val="20"/>
              </w:rPr>
              <w:t>36</w:t>
            </w:r>
          </w:p>
        </w:tc>
        <w:tc>
          <w:tcPr>
            <w:tcW w:w="1526" w:type="dxa"/>
            <w:vAlign w:val="center"/>
          </w:tcPr>
          <w:p w:rsidR="00000000" w:rsidRDefault="00000000">
            <w:pPr>
              <w:pStyle w:val="Text"/>
              <w:tabs>
                <w:tab w:val="left" w:pos="680"/>
                <w:tab w:val="left" w:pos="1134"/>
              </w:tabs>
              <w:spacing w:before="40" w:after="40" w:line="240" w:lineRule="auto"/>
              <w:jc w:val="center"/>
              <w:rPr>
                <w:sz w:val="20"/>
              </w:rPr>
            </w:pPr>
            <w:r>
              <w:rPr>
                <w:sz w:val="20"/>
              </w:rPr>
              <w:t>33,33</w:t>
            </w:r>
          </w:p>
        </w:tc>
        <w:tc>
          <w:tcPr>
            <w:tcW w:w="1568" w:type="dxa"/>
            <w:vAlign w:val="center"/>
          </w:tcPr>
          <w:p w:rsidR="00000000" w:rsidRDefault="00000000">
            <w:pPr>
              <w:pStyle w:val="Text"/>
              <w:tabs>
                <w:tab w:val="left" w:pos="680"/>
                <w:tab w:val="left" w:pos="1134"/>
              </w:tabs>
              <w:spacing w:before="40" w:after="40" w:line="240" w:lineRule="auto"/>
              <w:jc w:val="center"/>
              <w:rPr>
                <w:sz w:val="20"/>
              </w:rPr>
            </w:pPr>
            <w:r>
              <w:rPr>
                <w:sz w:val="20"/>
              </w:rPr>
              <w:t>–</w:t>
            </w:r>
          </w:p>
        </w:tc>
        <w:tc>
          <w:tcPr>
            <w:tcW w:w="1527" w:type="dxa"/>
            <w:vAlign w:val="center"/>
          </w:tcPr>
          <w:p w:rsidR="00000000" w:rsidRDefault="00000000">
            <w:pPr>
              <w:pStyle w:val="Text"/>
              <w:tabs>
                <w:tab w:val="left" w:pos="680"/>
                <w:tab w:val="left" w:pos="1134"/>
              </w:tabs>
              <w:spacing w:before="40" w:after="40" w:line="240" w:lineRule="auto"/>
              <w:jc w:val="center"/>
              <w:rPr>
                <w:sz w:val="20"/>
              </w:rPr>
            </w:pPr>
            <w:r>
              <w:rPr>
                <w:sz w:val="20"/>
              </w:rPr>
              <w:t>–</w:t>
            </w:r>
          </w:p>
        </w:tc>
      </w:tr>
    </w:tbl>
    <w:p w:rsidR="00000000" w:rsidRDefault="00000000">
      <w:pPr>
        <w:pStyle w:val="Text"/>
        <w:tabs>
          <w:tab w:val="left" w:pos="680"/>
          <w:tab w:val="left" w:pos="1134"/>
        </w:tabs>
        <w:spacing w:before="120" w:after="0" w:line="240" w:lineRule="auto"/>
        <w:rPr>
          <w:sz w:val="20"/>
        </w:rPr>
      </w:pPr>
      <w:r>
        <w:rPr>
          <w:b/>
          <w:sz w:val="20"/>
        </w:rPr>
        <w:t>Источник:</w:t>
      </w:r>
      <w:r>
        <w:rPr>
          <w:sz w:val="20"/>
        </w:rPr>
        <w:t xml:space="preserve"> Министерство иностранных дел.</w:t>
      </w:r>
    </w:p>
    <w:p w:rsidR="00000000" w:rsidRDefault="00000000">
      <w:pPr>
        <w:pStyle w:val="Text"/>
        <w:tabs>
          <w:tab w:val="left" w:pos="680"/>
          <w:tab w:val="left" w:pos="1134"/>
        </w:tabs>
        <w:spacing w:line="240" w:lineRule="auto"/>
        <w:rPr>
          <w:sz w:val="20"/>
        </w:rPr>
      </w:pPr>
      <w:r>
        <w:rPr>
          <w:sz w:val="20"/>
        </w:rPr>
        <w:t>* Данные на июнь 2002 года.</w:t>
      </w:r>
    </w:p>
    <w:p w:rsidR="00000000" w:rsidRDefault="00000000">
      <w:pPr>
        <w:pStyle w:val="Text"/>
        <w:tabs>
          <w:tab w:val="left" w:pos="680"/>
          <w:tab w:val="left" w:pos="1134"/>
        </w:tabs>
        <w:spacing w:after="360" w:line="240" w:lineRule="auto"/>
      </w:pPr>
      <w:r>
        <w:t>Ниже представлены данные по женскому персоналу в Организации по безопасности и сотрудничеству в Европе (ОБСЕ), принимавшему участие в миссиях мира в Косово, Албании, Хорватии, Скопье, Боснии–Герцеговине, а также в самом секретариате ОБСЕ: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4"/>
        <w:gridCol w:w="1788"/>
        <w:gridCol w:w="1742"/>
      </w:tblGrid>
      <w:tr w:rsidR="00000000">
        <w:tblPrEx>
          <w:tblCellMar>
            <w:top w:w="0" w:type="dxa"/>
            <w:bottom w:w="0" w:type="dxa"/>
          </w:tblCellMar>
        </w:tblPrEx>
        <w:trPr>
          <w:jc w:val="center"/>
        </w:trPr>
        <w:tc>
          <w:tcPr>
            <w:tcW w:w="1004" w:type="dxa"/>
          </w:tcPr>
          <w:p w:rsidR="00000000" w:rsidRDefault="00000000">
            <w:pPr>
              <w:pStyle w:val="Text"/>
              <w:tabs>
                <w:tab w:val="left" w:pos="680"/>
                <w:tab w:val="left" w:pos="1134"/>
              </w:tabs>
              <w:spacing w:after="0" w:line="240" w:lineRule="auto"/>
              <w:jc w:val="center"/>
              <w:rPr>
                <w:b/>
                <w:sz w:val="20"/>
              </w:rPr>
            </w:pPr>
            <w:r>
              <w:rPr>
                <w:b/>
                <w:sz w:val="20"/>
              </w:rPr>
              <w:t>Год</w:t>
            </w:r>
          </w:p>
        </w:tc>
        <w:tc>
          <w:tcPr>
            <w:tcW w:w="1788" w:type="dxa"/>
          </w:tcPr>
          <w:p w:rsidR="00000000" w:rsidRDefault="00000000">
            <w:pPr>
              <w:pStyle w:val="Text"/>
              <w:tabs>
                <w:tab w:val="left" w:pos="680"/>
                <w:tab w:val="left" w:pos="1134"/>
              </w:tabs>
              <w:spacing w:after="0" w:line="240" w:lineRule="auto"/>
              <w:jc w:val="center"/>
              <w:rPr>
                <w:b/>
                <w:sz w:val="20"/>
              </w:rPr>
            </w:pPr>
            <w:r>
              <w:rPr>
                <w:b/>
                <w:sz w:val="20"/>
              </w:rPr>
              <w:t>Кол-во женщин</w:t>
            </w:r>
          </w:p>
        </w:tc>
        <w:tc>
          <w:tcPr>
            <w:tcW w:w="1742" w:type="dxa"/>
          </w:tcPr>
          <w:p w:rsidR="00000000" w:rsidRDefault="00000000">
            <w:pPr>
              <w:pStyle w:val="Text"/>
              <w:tabs>
                <w:tab w:val="left" w:pos="680"/>
                <w:tab w:val="left" w:pos="1134"/>
              </w:tabs>
              <w:spacing w:after="0" w:line="240" w:lineRule="auto"/>
              <w:jc w:val="center"/>
              <w:rPr>
                <w:b/>
                <w:sz w:val="20"/>
              </w:rPr>
            </w:pPr>
            <w:r>
              <w:rPr>
                <w:b/>
                <w:sz w:val="20"/>
              </w:rPr>
              <w:t>Кол-во мужчин</w:t>
            </w:r>
          </w:p>
        </w:tc>
      </w:tr>
      <w:tr w:rsidR="00000000">
        <w:tblPrEx>
          <w:tblCellMar>
            <w:top w:w="0" w:type="dxa"/>
            <w:bottom w:w="0" w:type="dxa"/>
          </w:tblCellMar>
        </w:tblPrEx>
        <w:trPr>
          <w:jc w:val="center"/>
        </w:trPr>
        <w:tc>
          <w:tcPr>
            <w:tcW w:w="1004" w:type="dxa"/>
          </w:tcPr>
          <w:p w:rsidR="00000000" w:rsidRDefault="00000000">
            <w:pPr>
              <w:pStyle w:val="Text"/>
              <w:tabs>
                <w:tab w:val="left" w:pos="680"/>
                <w:tab w:val="left" w:pos="1134"/>
              </w:tabs>
              <w:spacing w:after="0" w:line="240" w:lineRule="auto"/>
              <w:ind w:left="113"/>
              <w:rPr>
                <w:sz w:val="20"/>
              </w:rPr>
            </w:pPr>
            <w:r>
              <w:rPr>
                <w:sz w:val="20"/>
              </w:rPr>
              <w:t>1999 г.</w:t>
            </w:r>
          </w:p>
        </w:tc>
        <w:tc>
          <w:tcPr>
            <w:tcW w:w="1788" w:type="dxa"/>
          </w:tcPr>
          <w:p w:rsidR="00000000" w:rsidRDefault="00000000">
            <w:pPr>
              <w:pStyle w:val="Text"/>
              <w:tabs>
                <w:tab w:val="left" w:pos="680"/>
                <w:tab w:val="left" w:pos="1134"/>
              </w:tabs>
              <w:spacing w:after="0" w:line="240" w:lineRule="auto"/>
              <w:jc w:val="center"/>
              <w:rPr>
                <w:sz w:val="20"/>
              </w:rPr>
            </w:pPr>
            <w:r>
              <w:rPr>
                <w:sz w:val="20"/>
              </w:rPr>
              <w:t>8</w:t>
            </w:r>
          </w:p>
        </w:tc>
        <w:tc>
          <w:tcPr>
            <w:tcW w:w="1742" w:type="dxa"/>
          </w:tcPr>
          <w:p w:rsidR="00000000" w:rsidRDefault="00000000">
            <w:pPr>
              <w:pStyle w:val="Text"/>
              <w:tabs>
                <w:tab w:val="left" w:pos="680"/>
                <w:tab w:val="left" w:pos="1134"/>
              </w:tabs>
              <w:spacing w:after="0" w:line="240" w:lineRule="auto"/>
              <w:jc w:val="center"/>
              <w:rPr>
                <w:sz w:val="20"/>
              </w:rPr>
            </w:pPr>
            <w:r>
              <w:rPr>
                <w:sz w:val="20"/>
              </w:rPr>
              <w:t>4</w:t>
            </w:r>
          </w:p>
        </w:tc>
      </w:tr>
      <w:tr w:rsidR="00000000">
        <w:tblPrEx>
          <w:tblCellMar>
            <w:top w:w="0" w:type="dxa"/>
            <w:bottom w:w="0" w:type="dxa"/>
          </w:tblCellMar>
        </w:tblPrEx>
        <w:trPr>
          <w:jc w:val="center"/>
        </w:trPr>
        <w:tc>
          <w:tcPr>
            <w:tcW w:w="1004" w:type="dxa"/>
          </w:tcPr>
          <w:p w:rsidR="00000000" w:rsidRDefault="00000000">
            <w:pPr>
              <w:pStyle w:val="Text"/>
              <w:tabs>
                <w:tab w:val="left" w:pos="680"/>
                <w:tab w:val="left" w:pos="1134"/>
              </w:tabs>
              <w:spacing w:after="0" w:line="240" w:lineRule="auto"/>
              <w:ind w:left="113"/>
              <w:rPr>
                <w:sz w:val="20"/>
              </w:rPr>
            </w:pPr>
            <w:r>
              <w:rPr>
                <w:sz w:val="20"/>
              </w:rPr>
              <w:t>2000 г.</w:t>
            </w:r>
          </w:p>
        </w:tc>
        <w:tc>
          <w:tcPr>
            <w:tcW w:w="1788" w:type="dxa"/>
          </w:tcPr>
          <w:p w:rsidR="00000000" w:rsidRDefault="00000000">
            <w:pPr>
              <w:pStyle w:val="Text"/>
              <w:tabs>
                <w:tab w:val="left" w:pos="680"/>
                <w:tab w:val="left" w:pos="1134"/>
              </w:tabs>
              <w:spacing w:after="0" w:line="240" w:lineRule="auto"/>
              <w:jc w:val="center"/>
              <w:rPr>
                <w:sz w:val="20"/>
              </w:rPr>
            </w:pPr>
            <w:r>
              <w:rPr>
                <w:sz w:val="20"/>
              </w:rPr>
              <w:t>8</w:t>
            </w:r>
          </w:p>
        </w:tc>
        <w:tc>
          <w:tcPr>
            <w:tcW w:w="1742" w:type="dxa"/>
          </w:tcPr>
          <w:p w:rsidR="00000000" w:rsidRDefault="00000000">
            <w:pPr>
              <w:pStyle w:val="Text"/>
              <w:tabs>
                <w:tab w:val="left" w:pos="680"/>
                <w:tab w:val="left" w:pos="1134"/>
              </w:tabs>
              <w:spacing w:after="0" w:line="240" w:lineRule="auto"/>
              <w:jc w:val="center"/>
              <w:rPr>
                <w:sz w:val="20"/>
              </w:rPr>
            </w:pPr>
            <w:r>
              <w:rPr>
                <w:sz w:val="20"/>
              </w:rPr>
              <w:t>12</w:t>
            </w:r>
          </w:p>
        </w:tc>
      </w:tr>
      <w:tr w:rsidR="00000000">
        <w:tblPrEx>
          <w:tblCellMar>
            <w:top w:w="0" w:type="dxa"/>
            <w:bottom w:w="0" w:type="dxa"/>
          </w:tblCellMar>
        </w:tblPrEx>
        <w:trPr>
          <w:jc w:val="center"/>
        </w:trPr>
        <w:tc>
          <w:tcPr>
            <w:tcW w:w="1004" w:type="dxa"/>
          </w:tcPr>
          <w:p w:rsidR="00000000" w:rsidRDefault="00000000">
            <w:pPr>
              <w:pStyle w:val="Text"/>
              <w:tabs>
                <w:tab w:val="left" w:pos="680"/>
                <w:tab w:val="left" w:pos="1134"/>
              </w:tabs>
              <w:spacing w:after="0" w:line="240" w:lineRule="auto"/>
              <w:ind w:left="113"/>
              <w:rPr>
                <w:sz w:val="20"/>
              </w:rPr>
            </w:pPr>
            <w:r>
              <w:rPr>
                <w:sz w:val="20"/>
              </w:rPr>
              <w:t>2001 г.</w:t>
            </w:r>
          </w:p>
        </w:tc>
        <w:tc>
          <w:tcPr>
            <w:tcW w:w="1788" w:type="dxa"/>
          </w:tcPr>
          <w:p w:rsidR="00000000" w:rsidRDefault="00000000">
            <w:pPr>
              <w:pStyle w:val="Text"/>
              <w:tabs>
                <w:tab w:val="left" w:pos="680"/>
                <w:tab w:val="left" w:pos="1134"/>
              </w:tabs>
              <w:spacing w:after="0" w:line="240" w:lineRule="auto"/>
              <w:jc w:val="center"/>
              <w:rPr>
                <w:sz w:val="20"/>
              </w:rPr>
            </w:pPr>
            <w:r>
              <w:rPr>
                <w:sz w:val="20"/>
              </w:rPr>
              <w:t>12</w:t>
            </w:r>
          </w:p>
        </w:tc>
        <w:tc>
          <w:tcPr>
            <w:tcW w:w="1742" w:type="dxa"/>
          </w:tcPr>
          <w:p w:rsidR="00000000" w:rsidRDefault="00000000">
            <w:pPr>
              <w:pStyle w:val="Text"/>
              <w:tabs>
                <w:tab w:val="left" w:pos="680"/>
                <w:tab w:val="left" w:pos="1134"/>
              </w:tabs>
              <w:spacing w:after="0" w:line="240" w:lineRule="auto"/>
              <w:jc w:val="center"/>
              <w:rPr>
                <w:sz w:val="20"/>
              </w:rPr>
            </w:pPr>
            <w:r>
              <w:rPr>
                <w:sz w:val="20"/>
              </w:rPr>
              <w:t>13</w:t>
            </w:r>
          </w:p>
        </w:tc>
      </w:tr>
      <w:tr w:rsidR="00000000">
        <w:tblPrEx>
          <w:tblCellMar>
            <w:top w:w="0" w:type="dxa"/>
            <w:bottom w:w="0" w:type="dxa"/>
          </w:tblCellMar>
        </w:tblPrEx>
        <w:trPr>
          <w:jc w:val="center"/>
        </w:trPr>
        <w:tc>
          <w:tcPr>
            <w:tcW w:w="1004" w:type="dxa"/>
          </w:tcPr>
          <w:p w:rsidR="00000000" w:rsidRDefault="00000000">
            <w:pPr>
              <w:pStyle w:val="Text"/>
              <w:tabs>
                <w:tab w:val="left" w:pos="680"/>
                <w:tab w:val="left" w:pos="1134"/>
              </w:tabs>
              <w:spacing w:after="0" w:line="240" w:lineRule="auto"/>
              <w:ind w:left="113"/>
              <w:rPr>
                <w:sz w:val="20"/>
              </w:rPr>
            </w:pPr>
            <w:r>
              <w:rPr>
                <w:sz w:val="20"/>
              </w:rPr>
              <w:t>2002 г.</w:t>
            </w:r>
            <w:r>
              <w:rPr>
                <w:position w:val="-2"/>
                <w:sz w:val="20"/>
                <w:vertAlign w:val="superscript"/>
              </w:rPr>
              <w:t>*</w:t>
            </w:r>
          </w:p>
        </w:tc>
        <w:tc>
          <w:tcPr>
            <w:tcW w:w="1788" w:type="dxa"/>
          </w:tcPr>
          <w:p w:rsidR="00000000" w:rsidRDefault="00000000">
            <w:pPr>
              <w:pStyle w:val="Text"/>
              <w:tabs>
                <w:tab w:val="left" w:pos="680"/>
                <w:tab w:val="left" w:pos="1134"/>
              </w:tabs>
              <w:spacing w:after="0" w:line="240" w:lineRule="auto"/>
              <w:jc w:val="center"/>
              <w:rPr>
                <w:sz w:val="20"/>
              </w:rPr>
            </w:pPr>
            <w:r>
              <w:rPr>
                <w:sz w:val="20"/>
              </w:rPr>
              <w:t>–</w:t>
            </w:r>
          </w:p>
        </w:tc>
        <w:tc>
          <w:tcPr>
            <w:tcW w:w="1742" w:type="dxa"/>
          </w:tcPr>
          <w:p w:rsidR="00000000" w:rsidRDefault="00000000">
            <w:pPr>
              <w:pStyle w:val="Text"/>
              <w:tabs>
                <w:tab w:val="left" w:pos="680"/>
                <w:tab w:val="left" w:pos="1134"/>
              </w:tabs>
              <w:spacing w:after="0" w:line="240" w:lineRule="auto"/>
              <w:jc w:val="center"/>
              <w:rPr>
                <w:sz w:val="20"/>
              </w:rPr>
            </w:pPr>
            <w:r>
              <w:rPr>
                <w:sz w:val="20"/>
              </w:rPr>
              <w:t>–</w:t>
            </w:r>
          </w:p>
        </w:tc>
      </w:tr>
    </w:tbl>
    <w:p w:rsidR="00000000" w:rsidRDefault="00000000">
      <w:pPr>
        <w:pStyle w:val="Text"/>
        <w:tabs>
          <w:tab w:val="left" w:pos="680"/>
          <w:tab w:val="left" w:pos="1134"/>
        </w:tabs>
        <w:spacing w:after="0" w:line="240" w:lineRule="auto"/>
      </w:pPr>
    </w:p>
    <w:p w:rsidR="00000000" w:rsidRDefault="00000000">
      <w:pPr>
        <w:pStyle w:val="Text"/>
        <w:tabs>
          <w:tab w:val="left" w:pos="680"/>
          <w:tab w:val="left" w:pos="1134"/>
        </w:tabs>
        <w:spacing w:after="0" w:line="240" w:lineRule="auto"/>
      </w:pPr>
      <w:r>
        <w:t xml:space="preserve">В рамках государственной помощи, с учетом гендерной перспективы и при сотрудничестве с НПО, Испанское агентство по международному сотрудничеству (ИАМС) осуществляло различные программы и проекты в области предотвращения и урегулирования конфликтов. В этих целях на первых этапах предоставление гуманитарной помощи сочеталось с другими механизмами сотрудничества. В настоящее время работа ведется в основном в Колумбии, Гватемале, на палестинских территориях, в Сирии и на Балканах. </w:t>
      </w:r>
    </w:p>
    <w:p w:rsidR="00000000" w:rsidRDefault="00000000">
      <w:pPr>
        <w:pStyle w:val="Heading1"/>
      </w:pPr>
      <w:r>
        <w:t xml:space="preserve">Содействие развитию с учетом гендерной перспективы </w:t>
      </w:r>
    </w:p>
    <w:p w:rsidR="00000000" w:rsidRDefault="00000000">
      <w:pPr>
        <w:pStyle w:val="Text"/>
        <w:tabs>
          <w:tab w:val="left" w:pos="680"/>
          <w:tab w:val="left" w:pos="1134"/>
        </w:tabs>
        <w:spacing w:line="240" w:lineRule="auto"/>
      </w:pPr>
      <w:r>
        <w:t xml:space="preserve">Закон 23/1998 от 7 июля о международном содействии развитию намечает тенденцию, которой надо следовать в гендерной сфере: среди принципов, целей и приоритетов политики Испании в области международного сотрудничества выделяются защита и дальнейшее развитие основных прав и свобод личности, мир, демократия и гражданское участие в условиях равноправия женщин и мужчин и, в целом, отсутствие дискриминации по признаку пола, расы, культуры или религии. </w:t>
      </w:r>
    </w:p>
    <w:p w:rsidR="00000000" w:rsidRDefault="00000000">
      <w:pPr>
        <w:pStyle w:val="Text"/>
        <w:tabs>
          <w:tab w:val="left" w:pos="680"/>
          <w:tab w:val="left" w:pos="1134"/>
        </w:tabs>
        <w:spacing w:line="240" w:lineRule="auto"/>
      </w:pPr>
      <w:r>
        <w:t>В руководящем плане сотрудничества Испании на 2001–2004 годы провозглашено дальнейшее развитие равноправия между женщинами и мужчинами в качестве одной из трех стратегий в горизонтальном плане.</w:t>
      </w:r>
    </w:p>
    <w:p w:rsidR="00000000" w:rsidRDefault="00000000">
      <w:pPr>
        <w:pStyle w:val="Text"/>
        <w:tabs>
          <w:tab w:val="left" w:pos="680"/>
          <w:tab w:val="left" w:pos="1134"/>
        </w:tabs>
        <w:spacing w:line="240" w:lineRule="auto"/>
      </w:pPr>
      <w:r>
        <w:t xml:space="preserve">Предусмотренные планом мероприятия охватывают работу совместных комиссий в национальном масштабе на основе государственной политики и работу на местном уровне при сотрудничестве с местными учреждениями и женскими организациями. </w:t>
      </w:r>
    </w:p>
    <w:p w:rsidR="00000000" w:rsidRDefault="00000000">
      <w:pPr>
        <w:pStyle w:val="Text"/>
        <w:tabs>
          <w:tab w:val="left" w:pos="680"/>
          <w:tab w:val="left" w:pos="1134"/>
        </w:tabs>
        <w:spacing w:line="240" w:lineRule="auto"/>
      </w:pPr>
      <w:r>
        <w:t xml:space="preserve">Отмечается рост интереса к работе в этой области как со стороны испанских учреждений и гражданских организаций, так и со стороны аналогичных организаций других стран. </w:t>
      </w:r>
    </w:p>
    <w:p w:rsidR="00000000" w:rsidRDefault="00000000">
      <w:pPr>
        <w:pStyle w:val="Text"/>
        <w:tabs>
          <w:tab w:val="left" w:pos="680"/>
          <w:tab w:val="left" w:pos="1134"/>
        </w:tabs>
        <w:spacing w:line="240" w:lineRule="auto"/>
      </w:pPr>
      <w:r>
        <w:t>В ИАМС в рамках технического кабинета имеется гендерное отделение, в функции которого входят консультирование и оказание конкретной поддержки Генеральному секретариату, ответственному за реализацию программ совместно с международными организациями (многостороннее сотрудничество), разработку договоров и соглашений, подготовку запросов об оказании помощи продуктами питания и оказании помощи в чрезвычайных ситуациях, за организацию межведомственных мероприятий, в частности с Европейским союзом, за программы стипендий, субсидии в поддержку проектов развития, осуществляемых НПО, и т. д. Кроме того, координируются действия в гендерной области, унифицируется информация по конкретным мероприятиям Агентства по гендерным вопросам и развитию, обеспечивается участие в специальных национальных и международных совещаниях (Рабочая группа Комитета содействия развитию, Группа национальных экспертов по гендерным вопросам Европейского союза, система Организации Объединенных Наций).</w:t>
      </w:r>
    </w:p>
    <w:p w:rsidR="00000000" w:rsidRDefault="00000000">
      <w:pPr>
        <w:pStyle w:val="Text"/>
        <w:tabs>
          <w:tab w:val="left" w:pos="680"/>
          <w:tab w:val="left" w:pos="1134"/>
        </w:tabs>
        <w:spacing w:line="240" w:lineRule="auto"/>
      </w:pPr>
      <w:r>
        <w:t xml:space="preserve">С 1999 года эксперты по гендерной тематике имеются в технических отделах ИАМС в Доминиканской Республике, Перу, Марокко, Венесуэле и Палестине. </w:t>
      </w:r>
    </w:p>
    <w:p w:rsidR="00000000" w:rsidRDefault="00000000">
      <w:pPr>
        <w:pStyle w:val="Text"/>
        <w:tabs>
          <w:tab w:val="left" w:pos="680"/>
          <w:tab w:val="left" w:pos="1134"/>
        </w:tabs>
        <w:spacing w:line="240" w:lineRule="auto"/>
      </w:pPr>
      <w:r>
        <w:t>Объем финансирования ИАМС проектов, программ и международных организаций, где женщины являются основными бенефициарами, составил за последние годы 30 млн. евро. Большая часть средств была выделена на специальную подготовку и стипендии, а также на финансирование проектов НПО, а остальные средства распределялись на многостороннее и двустороннее сотрудничество. Финансировались проекты в области здравоохранения (около 50%), государственного управления и гражданского общества, поддержки производителей (в частности, микрокредитования), образования, безопасности пищевых продуктов и экологии. В основном проекты рассчитаны на страны Латинской Америки, арабского и средиземноморского регионов.</w:t>
      </w:r>
    </w:p>
    <w:p w:rsidR="00000000" w:rsidRDefault="00000000">
      <w:pPr>
        <w:pStyle w:val="Text"/>
        <w:tabs>
          <w:tab w:val="left" w:pos="680"/>
          <w:tab w:val="left" w:pos="1134"/>
        </w:tabs>
        <w:spacing w:line="240" w:lineRule="auto"/>
        <w:rPr>
          <w:b/>
        </w:rPr>
      </w:pPr>
      <w:r>
        <w:rPr>
          <w:b/>
        </w:rPr>
        <w:t>Институт по делам женщин</w:t>
      </w:r>
      <w:r>
        <w:t xml:space="preserve"> с момента своего создания принимал участие в международном сотрудничестве, реализуя программы, рассчитанные на конкретные женские коллективы, при этом, в частности, подписывались соглашения между Институтом по делам женщин и соответствующим министерством. С целью обеспечения должного участия женщин на всех этапах различных проектов и программ развития, в том что касается их доступа к средствам и льготам, Институт по делам женщин в сотрудничестве с ИАМС продолжает осуществлять </w:t>
      </w:r>
      <w:r>
        <w:rPr>
          <w:b/>
        </w:rPr>
        <w:t>программу "Женщины и развитие".</w:t>
      </w:r>
    </w:p>
    <w:p w:rsidR="00000000" w:rsidRDefault="00000000">
      <w:pPr>
        <w:pStyle w:val="Text"/>
        <w:tabs>
          <w:tab w:val="left" w:pos="680"/>
          <w:tab w:val="left" w:pos="1134"/>
        </w:tabs>
        <w:spacing w:line="240" w:lineRule="auto"/>
      </w:pPr>
      <w:r>
        <w:t>В отношении проектов содействия развитию, входящих в эту программу, возросло число заявок на финансирование. В настоящее время в среднем поступает около 250 заявок на проекты, по большей части от женских организаций стран Латинской Америки.</w:t>
      </w:r>
    </w:p>
    <w:p w:rsidR="00000000" w:rsidRDefault="00000000">
      <w:pPr>
        <w:pStyle w:val="Text"/>
        <w:tabs>
          <w:tab w:val="left" w:pos="680"/>
          <w:tab w:val="left" w:pos="1134"/>
        </w:tabs>
        <w:spacing w:line="240" w:lineRule="auto"/>
      </w:pPr>
      <w:r>
        <w:t>Приоритетным направлением Программы является профессиональное обучение, образование и подготовка женщин, имеющих домашние обязанности, женщин из маргинализированных городских районов, бедных сельских районов, женщин – жертв насилия, женщин из числа коренного индейского населения и женщин – возвращающихся беженцев.</w:t>
      </w:r>
    </w:p>
    <w:p w:rsidR="00000000" w:rsidRDefault="00000000">
      <w:pPr>
        <w:pStyle w:val="Text"/>
        <w:tabs>
          <w:tab w:val="left" w:pos="680"/>
          <w:tab w:val="left" w:pos="1134"/>
        </w:tabs>
        <w:spacing w:line="240" w:lineRule="auto"/>
      </w:pPr>
      <w:r>
        <w:t>Годовой бюджет проектов составляет 650 тыс. евро, то есть ежегодно могут финансироваться от 15 до 20 заявок на реализацию проектов.</w:t>
      </w:r>
    </w:p>
    <w:p w:rsidR="00000000" w:rsidRDefault="00000000">
      <w:pPr>
        <w:pStyle w:val="Text"/>
        <w:tabs>
          <w:tab w:val="left" w:pos="680"/>
          <w:tab w:val="left" w:pos="1134"/>
        </w:tabs>
        <w:spacing w:after="200" w:line="240" w:lineRule="auto"/>
      </w:pPr>
      <w:r>
        <w:t>Реализация и мониторинг хода осуществления финансируемых проектов ведутся в сотрудничестве с испанскими неправительственными организациями по развитию, для чего Институт по делам женщин организует открытый конкурс на выделение субсидий.</w:t>
      </w:r>
    </w:p>
    <w:p w:rsidR="00000000" w:rsidRDefault="00000000">
      <w:pPr>
        <w:pStyle w:val="Text"/>
        <w:tabs>
          <w:tab w:val="left" w:pos="680"/>
          <w:tab w:val="left" w:pos="1134"/>
        </w:tabs>
        <w:spacing w:after="200" w:line="240" w:lineRule="auto"/>
      </w:pPr>
      <w:r>
        <w:t xml:space="preserve">Институт по делам женщин и Институт международных исследований Мадридского университета осуществляют </w:t>
      </w:r>
      <w:r>
        <w:rPr>
          <w:b/>
        </w:rPr>
        <w:t>Программу подготовки в сфере международного сотрудничества по направлению "Магистр в гендерной сфере и в области развития"</w:t>
      </w:r>
      <w:r>
        <w:t xml:space="preserve">. Данная программа подготовки дает в настоящее время диплом магистра-исследователя. Целью программы является обеспечение специальной и практической подготовки в области международного сотрудничества с учетом гендерной проблематики для разработки, осуществления и оценки политики, стратегии и программ сотрудничества. Ежегодно подготовку проходят 25 женщин, и в настоящее время под эгидой Европейского социального фонда заканчивает обучение XI выпуск. </w:t>
      </w:r>
    </w:p>
    <w:p w:rsidR="00000000" w:rsidRDefault="00000000">
      <w:pPr>
        <w:pStyle w:val="Text"/>
        <w:tabs>
          <w:tab w:val="left" w:pos="680"/>
          <w:tab w:val="left" w:pos="1134"/>
        </w:tabs>
        <w:spacing w:after="200" w:line="240" w:lineRule="auto"/>
      </w:pPr>
      <w:r>
        <w:t xml:space="preserve">Курс рассчитан на 10 месяцев, из которых 5 месяцев отводятся на теоретическую подготовку в Мадриде, 4,5 месяцев на практические занятия в организациях развивающихся стран, а остальное время занимают экзамены в Мадриде. </w:t>
      </w:r>
    </w:p>
    <w:p w:rsidR="00000000" w:rsidRDefault="00000000">
      <w:pPr>
        <w:pStyle w:val="Text"/>
        <w:tabs>
          <w:tab w:val="left" w:pos="680"/>
          <w:tab w:val="left" w:pos="1134"/>
        </w:tabs>
        <w:spacing w:after="200" w:line="240" w:lineRule="auto"/>
      </w:pPr>
      <w:r>
        <w:t>Следует также отметить, что мероприятия в сотрудничестве с ИАМС, такие как подготовительные курсы в латиноамериканских центрах по подготовке, предназначены в основном для правительственных учреждений по делам женщин различных стран региона.</w:t>
      </w:r>
    </w:p>
    <w:p w:rsidR="00000000" w:rsidRDefault="00000000">
      <w:pPr>
        <w:pStyle w:val="Text"/>
        <w:tabs>
          <w:tab w:val="left" w:pos="680"/>
          <w:tab w:val="left" w:pos="1134"/>
        </w:tabs>
        <w:spacing w:line="240" w:lineRule="auto"/>
      </w:pPr>
      <w:r>
        <w:t>За последние годы были проведены следующие мероприятия: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3576"/>
        <w:gridCol w:w="3183"/>
        <w:gridCol w:w="1724"/>
      </w:tblGrid>
      <w:tr w:rsidR="00000000">
        <w:tblPrEx>
          <w:tblCellMar>
            <w:top w:w="0" w:type="dxa"/>
            <w:bottom w:w="0" w:type="dxa"/>
          </w:tblCellMar>
        </w:tblPrEx>
        <w:trPr>
          <w:jc w:val="center"/>
        </w:trPr>
        <w:tc>
          <w:tcPr>
            <w:tcW w:w="9307" w:type="dxa"/>
            <w:gridSpan w:val="4"/>
          </w:tcPr>
          <w:p w:rsidR="00000000" w:rsidRDefault="00000000">
            <w:pPr>
              <w:pStyle w:val="Text"/>
              <w:tabs>
                <w:tab w:val="left" w:pos="680"/>
                <w:tab w:val="left" w:pos="1134"/>
              </w:tabs>
              <w:spacing w:after="0" w:line="240" w:lineRule="auto"/>
              <w:jc w:val="center"/>
              <w:rPr>
                <w:b/>
                <w:sz w:val="20"/>
              </w:rPr>
            </w:pPr>
            <w:r>
              <w:rPr>
                <w:b/>
                <w:sz w:val="20"/>
              </w:rPr>
              <w:t>Семинары по подготовке</w:t>
            </w:r>
          </w:p>
        </w:tc>
      </w:tr>
      <w:tr w:rsidR="00000000">
        <w:tblPrEx>
          <w:tblCellMar>
            <w:top w:w="0" w:type="dxa"/>
            <w:bottom w:w="0" w:type="dxa"/>
          </w:tblCellMar>
        </w:tblPrEx>
        <w:trPr>
          <w:jc w:val="center"/>
        </w:trPr>
        <w:tc>
          <w:tcPr>
            <w:tcW w:w="824" w:type="dxa"/>
          </w:tcPr>
          <w:p w:rsidR="00000000" w:rsidRDefault="00000000">
            <w:pPr>
              <w:pStyle w:val="Text"/>
              <w:tabs>
                <w:tab w:val="left" w:pos="680"/>
                <w:tab w:val="left" w:pos="1134"/>
              </w:tabs>
              <w:spacing w:after="0" w:line="240" w:lineRule="auto"/>
              <w:jc w:val="center"/>
              <w:rPr>
                <w:b/>
                <w:sz w:val="20"/>
              </w:rPr>
            </w:pPr>
            <w:r>
              <w:rPr>
                <w:b/>
                <w:sz w:val="20"/>
              </w:rPr>
              <w:t>Год</w:t>
            </w:r>
          </w:p>
        </w:tc>
        <w:tc>
          <w:tcPr>
            <w:tcW w:w="3576" w:type="dxa"/>
          </w:tcPr>
          <w:p w:rsidR="00000000" w:rsidRDefault="00000000">
            <w:pPr>
              <w:pStyle w:val="Text"/>
              <w:tabs>
                <w:tab w:val="left" w:pos="680"/>
                <w:tab w:val="left" w:pos="1134"/>
              </w:tabs>
              <w:spacing w:after="0" w:line="240" w:lineRule="auto"/>
              <w:jc w:val="center"/>
              <w:rPr>
                <w:b/>
                <w:sz w:val="20"/>
              </w:rPr>
            </w:pPr>
            <w:r>
              <w:rPr>
                <w:b/>
                <w:sz w:val="20"/>
              </w:rPr>
              <w:t>Название</w:t>
            </w:r>
          </w:p>
        </w:tc>
        <w:tc>
          <w:tcPr>
            <w:tcW w:w="3183" w:type="dxa"/>
          </w:tcPr>
          <w:p w:rsidR="00000000" w:rsidRDefault="00000000">
            <w:pPr>
              <w:pStyle w:val="Text"/>
              <w:tabs>
                <w:tab w:val="left" w:pos="680"/>
                <w:tab w:val="left" w:pos="1134"/>
              </w:tabs>
              <w:spacing w:after="0" w:line="240" w:lineRule="auto"/>
              <w:jc w:val="center"/>
              <w:rPr>
                <w:b/>
                <w:sz w:val="20"/>
              </w:rPr>
            </w:pPr>
            <w:r>
              <w:rPr>
                <w:b/>
                <w:sz w:val="20"/>
              </w:rPr>
              <w:t>Место проведения</w:t>
            </w:r>
          </w:p>
        </w:tc>
        <w:tc>
          <w:tcPr>
            <w:tcW w:w="1724" w:type="dxa"/>
          </w:tcPr>
          <w:p w:rsidR="00000000" w:rsidRDefault="00000000">
            <w:pPr>
              <w:pStyle w:val="Text"/>
              <w:tabs>
                <w:tab w:val="left" w:pos="680"/>
                <w:tab w:val="left" w:pos="1134"/>
              </w:tabs>
              <w:spacing w:after="0" w:line="240" w:lineRule="auto"/>
              <w:jc w:val="center"/>
              <w:rPr>
                <w:b/>
                <w:sz w:val="20"/>
              </w:rPr>
            </w:pPr>
            <w:r>
              <w:rPr>
                <w:b/>
                <w:sz w:val="20"/>
              </w:rPr>
              <w:t>Дата</w:t>
            </w:r>
          </w:p>
        </w:tc>
      </w:tr>
      <w:tr w:rsidR="00000000">
        <w:tblPrEx>
          <w:tblCellMar>
            <w:top w:w="0" w:type="dxa"/>
            <w:bottom w:w="0" w:type="dxa"/>
          </w:tblCellMar>
        </w:tblPrEx>
        <w:trPr>
          <w:jc w:val="center"/>
        </w:trPr>
        <w:tc>
          <w:tcPr>
            <w:tcW w:w="824" w:type="dxa"/>
          </w:tcPr>
          <w:p w:rsidR="00000000" w:rsidRDefault="00000000">
            <w:pPr>
              <w:pStyle w:val="Text"/>
              <w:tabs>
                <w:tab w:val="left" w:pos="680"/>
                <w:tab w:val="left" w:pos="1134"/>
              </w:tabs>
              <w:spacing w:after="0" w:line="240" w:lineRule="auto"/>
              <w:jc w:val="center"/>
              <w:rPr>
                <w:sz w:val="20"/>
              </w:rPr>
            </w:pPr>
            <w:r>
              <w:rPr>
                <w:sz w:val="20"/>
              </w:rPr>
              <w:t>1999</w:t>
            </w:r>
          </w:p>
        </w:tc>
        <w:tc>
          <w:tcPr>
            <w:tcW w:w="3576" w:type="dxa"/>
          </w:tcPr>
          <w:p w:rsidR="00000000" w:rsidRDefault="00000000">
            <w:pPr>
              <w:pStyle w:val="Text"/>
              <w:tabs>
                <w:tab w:val="left" w:pos="680"/>
                <w:tab w:val="left" w:pos="1134"/>
              </w:tabs>
              <w:spacing w:after="0" w:line="240" w:lineRule="auto"/>
              <w:jc w:val="center"/>
              <w:rPr>
                <w:spacing w:val="-2"/>
                <w:sz w:val="20"/>
              </w:rPr>
            </w:pPr>
            <w:r>
              <w:rPr>
                <w:spacing w:val="-2"/>
                <w:sz w:val="20"/>
              </w:rPr>
              <w:t>Сотрудничество и гендерная тематика</w:t>
            </w:r>
          </w:p>
        </w:tc>
        <w:tc>
          <w:tcPr>
            <w:tcW w:w="3183" w:type="dxa"/>
          </w:tcPr>
          <w:p w:rsidR="00000000" w:rsidRDefault="00000000">
            <w:pPr>
              <w:pStyle w:val="Text"/>
              <w:tabs>
                <w:tab w:val="left" w:pos="680"/>
                <w:tab w:val="left" w:pos="1134"/>
              </w:tabs>
              <w:spacing w:after="0" w:line="240" w:lineRule="auto"/>
              <w:rPr>
                <w:sz w:val="20"/>
              </w:rPr>
            </w:pPr>
            <w:r>
              <w:rPr>
                <w:sz w:val="20"/>
              </w:rPr>
              <w:t>Ла-Антигуа (Гватемала)</w:t>
            </w:r>
          </w:p>
        </w:tc>
        <w:tc>
          <w:tcPr>
            <w:tcW w:w="1724" w:type="dxa"/>
          </w:tcPr>
          <w:p w:rsidR="00000000" w:rsidRDefault="00000000">
            <w:pPr>
              <w:pStyle w:val="Text"/>
              <w:tabs>
                <w:tab w:val="left" w:pos="680"/>
                <w:tab w:val="left" w:pos="1134"/>
              </w:tabs>
              <w:spacing w:after="0" w:line="240" w:lineRule="auto"/>
              <w:rPr>
                <w:sz w:val="20"/>
              </w:rPr>
            </w:pPr>
            <w:r>
              <w:rPr>
                <w:sz w:val="20"/>
              </w:rPr>
              <w:t>8–12 ноября</w:t>
            </w:r>
          </w:p>
        </w:tc>
      </w:tr>
      <w:tr w:rsidR="00000000">
        <w:tblPrEx>
          <w:tblCellMar>
            <w:top w:w="0" w:type="dxa"/>
            <w:bottom w:w="0" w:type="dxa"/>
          </w:tblCellMar>
        </w:tblPrEx>
        <w:trPr>
          <w:jc w:val="center"/>
        </w:trPr>
        <w:tc>
          <w:tcPr>
            <w:tcW w:w="824" w:type="dxa"/>
            <w:tcBorders>
              <w:bottom w:val="single" w:sz="4" w:space="0" w:color="auto"/>
            </w:tcBorders>
          </w:tcPr>
          <w:p w:rsidR="00000000" w:rsidRDefault="00000000">
            <w:pPr>
              <w:pStyle w:val="Text"/>
              <w:tabs>
                <w:tab w:val="left" w:pos="680"/>
                <w:tab w:val="left" w:pos="1134"/>
              </w:tabs>
              <w:spacing w:after="0" w:line="240" w:lineRule="auto"/>
              <w:jc w:val="center"/>
              <w:rPr>
                <w:sz w:val="20"/>
              </w:rPr>
            </w:pPr>
            <w:r>
              <w:rPr>
                <w:sz w:val="20"/>
              </w:rPr>
              <w:t>2000</w:t>
            </w:r>
          </w:p>
        </w:tc>
        <w:tc>
          <w:tcPr>
            <w:tcW w:w="3576" w:type="dxa"/>
            <w:tcBorders>
              <w:bottom w:val="single" w:sz="4" w:space="0" w:color="auto"/>
            </w:tcBorders>
          </w:tcPr>
          <w:p w:rsidR="00000000" w:rsidRDefault="00000000">
            <w:pPr>
              <w:pStyle w:val="Text"/>
              <w:tabs>
                <w:tab w:val="left" w:pos="680"/>
                <w:tab w:val="left" w:pos="1134"/>
              </w:tabs>
              <w:spacing w:after="0" w:line="240" w:lineRule="auto"/>
              <w:jc w:val="center"/>
              <w:rPr>
                <w:sz w:val="20"/>
              </w:rPr>
            </w:pPr>
            <w:r>
              <w:rPr>
                <w:sz w:val="20"/>
              </w:rPr>
              <w:t>Насилие в семье</w:t>
            </w:r>
          </w:p>
        </w:tc>
        <w:tc>
          <w:tcPr>
            <w:tcW w:w="3183" w:type="dxa"/>
            <w:tcBorders>
              <w:bottom w:val="single" w:sz="4" w:space="0" w:color="auto"/>
            </w:tcBorders>
          </w:tcPr>
          <w:p w:rsidR="00000000" w:rsidRDefault="00000000">
            <w:pPr>
              <w:pStyle w:val="Text"/>
              <w:tabs>
                <w:tab w:val="left" w:pos="680"/>
                <w:tab w:val="left" w:pos="1134"/>
              </w:tabs>
              <w:spacing w:after="0" w:line="240" w:lineRule="auto"/>
              <w:rPr>
                <w:sz w:val="20"/>
              </w:rPr>
            </w:pPr>
            <w:r>
              <w:rPr>
                <w:sz w:val="20"/>
              </w:rPr>
              <w:t>Картахена-де-Индиас (Колумбия)</w:t>
            </w:r>
          </w:p>
        </w:tc>
        <w:tc>
          <w:tcPr>
            <w:tcW w:w="1724" w:type="dxa"/>
            <w:tcBorders>
              <w:bottom w:val="single" w:sz="4" w:space="0" w:color="auto"/>
            </w:tcBorders>
          </w:tcPr>
          <w:p w:rsidR="00000000" w:rsidRDefault="00000000">
            <w:pPr>
              <w:pStyle w:val="Text"/>
              <w:tabs>
                <w:tab w:val="left" w:pos="680"/>
                <w:tab w:val="left" w:pos="1134"/>
              </w:tabs>
              <w:spacing w:after="0" w:line="240" w:lineRule="auto"/>
              <w:rPr>
                <w:sz w:val="20"/>
              </w:rPr>
            </w:pPr>
            <w:r>
              <w:rPr>
                <w:sz w:val="20"/>
              </w:rPr>
              <w:t>18–20 октября</w:t>
            </w:r>
          </w:p>
        </w:tc>
      </w:tr>
      <w:tr w:rsidR="00000000">
        <w:tblPrEx>
          <w:tblCellMar>
            <w:top w:w="0" w:type="dxa"/>
            <w:bottom w:w="0" w:type="dxa"/>
          </w:tblCellMar>
        </w:tblPrEx>
        <w:trPr>
          <w:jc w:val="center"/>
        </w:trPr>
        <w:tc>
          <w:tcPr>
            <w:tcW w:w="824" w:type="dxa"/>
            <w:tcBorders>
              <w:bottom w:val="nil"/>
            </w:tcBorders>
          </w:tcPr>
          <w:p w:rsidR="00000000" w:rsidRDefault="00000000">
            <w:pPr>
              <w:pStyle w:val="Text"/>
              <w:tabs>
                <w:tab w:val="left" w:pos="680"/>
                <w:tab w:val="left" w:pos="1134"/>
              </w:tabs>
              <w:spacing w:after="0" w:line="240" w:lineRule="auto"/>
              <w:jc w:val="center"/>
              <w:rPr>
                <w:sz w:val="20"/>
              </w:rPr>
            </w:pPr>
            <w:r>
              <w:rPr>
                <w:sz w:val="20"/>
              </w:rPr>
              <w:t>2001</w:t>
            </w:r>
          </w:p>
        </w:tc>
        <w:tc>
          <w:tcPr>
            <w:tcW w:w="3576" w:type="dxa"/>
            <w:tcBorders>
              <w:bottom w:val="nil"/>
            </w:tcBorders>
          </w:tcPr>
          <w:p w:rsidR="00000000" w:rsidRDefault="00000000">
            <w:pPr>
              <w:pStyle w:val="Text"/>
              <w:tabs>
                <w:tab w:val="left" w:pos="680"/>
                <w:tab w:val="left" w:pos="1134"/>
              </w:tabs>
              <w:spacing w:after="0" w:line="240" w:lineRule="auto"/>
              <w:jc w:val="center"/>
              <w:rPr>
                <w:sz w:val="20"/>
              </w:rPr>
            </w:pPr>
            <w:r>
              <w:rPr>
                <w:sz w:val="20"/>
              </w:rPr>
              <w:t>Развитие женщин через занятость</w:t>
            </w:r>
          </w:p>
        </w:tc>
        <w:tc>
          <w:tcPr>
            <w:tcW w:w="3183" w:type="dxa"/>
            <w:tcBorders>
              <w:bottom w:val="nil"/>
            </w:tcBorders>
          </w:tcPr>
          <w:p w:rsidR="00000000" w:rsidRDefault="00000000">
            <w:pPr>
              <w:pStyle w:val="Text"/>
              <w:tabs>
                <w:tab w:val="left" w:pos="680"/>
                <w:tab w:val="left" w:pos="1134"/>
              </w:tabs>
              <w:spacing w:after="0" w:line="240" w:lineRule="auto"/>
              <w:rPr>
                <w:sz w:val="20"/>
              </w:rPr>
            </w:pPr>
            <w:r>
              <w:rPr>
                <w:sz w:val="20"/>
              </w:rPr>
              <w:t>Ла-Антигуа (Гватемала)</w:t>
            </w:r>
          </w:p>
        </w:tc>
        <w:tc>
          <w:tcPr>
            <w:tcW w:w="1724" w:type="dxa"/>
            <w:tcBorders>
              <w:bottom w:val="nil"/>
            </w:tcBorders>
          </w:tcPr>
          <w:p w:rsidR="00000000" w:rsidRDefault="00000000">
            <w:pPr>
              <w:pStyle w:val="Text"/>
              <w:tabs>
                <w:tab w:val="left" w:pos="680"/>
                <w:tab w:val="left" w:pos="1134"/>
              </w:tabs>
              <w:spacing w:after="0" w:line="240" w:lineRule="auto"/>
              <w:rPr>
                <w:sz w:val="20"/>
              </w:rPr>
            </w:pPr>
            <w:r>
              <w:rPr>
                <w:sz w:val="20"/>
              </w:rPr>
              <w:t>26–28 июня</w:t>
            </w:r>
          </w:p>
        </w:tc>
      </w:tr>
      <w:tr w:rsidR="00000000">
        <w:tblPrEx>
          <w:tblCellMar>
            <w:top w:w="0" w:type="dxa"/>
            <w:bottom w:w="0" w:type="dxa"/>
          </w:tblCellMar>
        </w:tblPrEx>
        <w:trPr>
          <w:jc w:val="center"/>
        </w:trPr>
        <w:tc>
          <w:tcPr>
            <w:tcW w:w="824" w:type="dxa"/>
            <w:tcBorders>
              <w:top w:val="nil"/>
            </w:tcBorders>
          </w:tcPr>
          <w:p w:rsidR="00000000" w:rsidRDefault="00000000">
            <w:pPr>
              <w:pStyle w:val="Text"/>
              <w:tabs>
                <w:tab w:val="left" w:pos="680"/>
                <w:tab w:val="left" w:pos="1134"/>
              </w:tabs>
              <w:spacing w:after="0" w:line="240" w:lineRule="auto"/>
              <w:jc w:val="center"/>
              <w:rPr>
                <w:sz w:val="20"/>
              </w:rPr>
            </w:pPr>
          </w:p>
        </w:tc>
        <w:tc>
          <w:tcPr>
            <w:tcW w:w="3576" w:type="dxa"/>
            <w:tcBorders>
              <w:top w:val="nil"/>
            </w:tcBorders>
          </w:tcPr>
          <w:p w:rsidR="00000000" w:rsidRDefault="00000000">
            <w:pPr>
              <w:pStyle w:val="Text"/>
              <w:tabs>
                <w:tab w:val="left" w:pos="680"/>
                <w:tab w:val="left" w:pos="1134"/>
              </w:tabs>
              <w:spacing w:after="0" w:line="240" w:lineRule="auto"/>
              <w:jc w:val="center"/>
              <w:rPr>
                <w:spacing w:val="-2"/>
                <w:sz w:val="20"/>
              </w:rPr>
            </w:pPr>
            <w:r>
              <w:rPr>
                <w:spacing w:val="-2"/>
                <w:sz w:val="20"/>
              </w:rPr>
              <w:t>Совмещение семейных и трудовых обязанностей</w:t>
            </w:r>
          </w:p>
        </w:tc>
        <w:tc>
          <w:tcPr>
            <w:tcW w:w="3183" w:type="dxa"/>
            <w:tcBorders>
              <w:top w:val="nil"/>
            </w:tcBorders>
          </w:tcPr>
          <w:p w:rsidR="00000000" w:rsidRDefault="00000000">
            <w:pPr>
              <w:pStyle w:val="Text"/>
              <w:tabs>
                <w:tab w:val="left" w:pos="680"/>
                <w:tab w:val="left" w:pos="1134"/>
              </w:tabs>
              <w:spacing w:after="0" w:line="240" w:lineRule="auto"/>
              <w:rPr>
                <w:sz w:val="20"/>
              </w:rPr>
            </w:pPr>
            <w:r>
              <w:rPr>
                <w:sz w:val="20"/>
              </w:rPr>
              <w:t>Картахена-де-Индиас (Колумбия)</w:t>
            </w:r>
          </w:p>
        </w:tc>
        <w:tc>
          <w:tcPr>
            <w:tcW w:w="1724" w:type="dxa"/>
            <w:tcBorders>
              <w:top w:val="nil"/>
            </w:tcBorders>
          </w:tcPr>
          <w:p w:rsidR="00000000" w:rsidRDefault="00000000">
            <w:pPr>
              <w:pStyle w:val="Text"/>
              <w:tabs>
                <w:tab w:val="left" w:pos="680"/>
                <w:tab w:val="left" w:pos="1134"/>
              </w:tabs>
              <w:spacing w:after="0" w:line="240" w:lineRule="auto"/>
              <w:rPr>
                <w:sz w:val="20"/>
              </w:rPr>
            </w:pPr>
            <w:r>
              <w:rPr>
                <w:sz w:val="20"/>
              </w:rPr>
              <w:t>29–31 октября</w:t>
            </w:r>
          </w:p>
        </w:tc>
      </w:tr>
      <w:tr w:rsidR="00000000">
        <w:tblPrEx>
          <w:tblCellMar>
            <w:top w:w="0" w:type="dxa"/>
            <w:bottom w:w="0" w:type="dxa"/>
          </w:tblCellMar>
        </w:tblPrEx>
        <w:trPr>
          <w:jc w:val="center"/>
        </w:trPr>
        <w:tc>
          <w:tcPr>
            <w:tcW w:w="824" w:type="dxa"/>
          </w:tcPr>
          <w:p w:rsidR="00000000" w:rsidRDefault="00000000">
            <w:pPr>
              <w:pStyle w:val="Text"/>
              <w:tabs>
                <w:tab w:val="left" w:pos="680"/>
                <w:tab w:val="left" w:pos="1134"/>
              </w:tabs>
              <w:spacing w:after="0" w:line="240" w:lineRule="auto"/>
              <w:jc w:val="center"/>
              <w:rPr>
                <w:sz w:val="20"/>
              </w:rPr>
            </w:pPr>
            <w:r>
              <w:rPr>
                <w:sz w:val="20"/>
              </w:rPr>
              <w:t>2002</w:t>
            </w:r>
          </w:p>
        </w:tc>
        <w:tc>
          <w:tcPr>
            <w:tcW w:w="3576" w:type="dxa"/>
          </w:tcPr>
          <w:p w:rsidR="00000000" w:rsidRDefault="00000000">
            <w:pPr>
              <w:pStyle w:val="Text"/>
              <w:tabs>
                <w:tab w:val="left" w:pos="680"/>
                <w:tab w:val="left" w:pos="1134"/>
              </w:tabs>
              <w:spacing w:after="0" w:line="240" w:lineRule="auto"/>
              <w:jc w:val="center"/>
              <w:rPr>
                <w:sz w:val="20"/>
              </w:rPr>
            </w:pPr>
            <w:r>
              <w:rPr>
                <w:sz w:val="20"/>
              </w:rPr>
              <w:t>Политика равенства в Европейском союзе</w:t>
            </w:r>
          </w:p>
        </w:tc>
        <w:tc>
          <w:tcPr>
            <w:tcW w:w="3183" w:type="dxa"/>
          </w:tcPr>
          <w:p w:rsidR="00000000" w:rsidRDefault="00000000">
            <w:pPr>
              <w:pStyle w:val="Text"/>
              <w:tabs>
                <w:tab w:val="left" w:pos="680"/>
                <w:tab w:val="left" w:pos="1134"/>
              </w:tabs>
              <w:spacing w:after="0" w:line="240" w:lineRule="auto"/>
              <w:rPr>
                <w:sz w:val="20"/>
              </w:rPr>
            </w:pPr>
            <w:r>
              <w:rPr>
                <w:sz w:val="20"/>
              </w:rPr>
              <w:t>Ла-Антигуа (Гватемала)</w:t>
            </w:r>
          </w:p>
        </w:tc>
        <w:tc>
          <w:tcPr>
            <w:tcW w:w="1724" w:type="dxa"/>
          </w:tcPr>
          <w:p w:rsidR="00000000" w:rsidRDefault="00000000">
            <w:pPr>
              <w:pStyle w:val="Text"/>
              <w:tabs>
                <w:tab w:val="left" w:pos="680"/>
                <w:tab w:val="left" w:pos="1134"/>
              </w:tabs>
              <w:spacing w:after="0" w:line="240" w:lineRule="auto"/>
              <w:rPr>
                <w:sz w:val="20"/>
              </w:rPr>
            </w:pPr>
            <w:r>
              <w:rPr>
                <w:sz w:val="20"/>
              </w:rPr>
              <w:t>2–4 декабря</w:t>
            </w:r>
          </w:p>
        </w:tc>
      </w:tr>
    </w:tbl>
    <w:p w:rsidR="00000000" w:rsidRDefault="00000000">
      <w:pPr>
        <w:pStyle w:val="Text"/>
        <w:tabs>
          <w:tab w:val="left" w:pos="680"/>
          <w:tab w:val="left" w:pos="1134"/>
        </w:tabs>
        <w:spacing w:before="200" w:after="200" w:line="240" w:lineRule="auto"/>
      </w:pPr>
      <w:r>
        <w:t xml:space="preserve">Обычно Институт принимает участие во встречах министров-женщин и лиц, ответственных за разработку политики по обеспечению равенства возможностей, из стран Латинской Америки.  </w:t>
      </w:r>
    </w:p>
    <w:p w:rsidR="00000000" w:rsidRDefault="00000000">
      <w:pPr>
        <w:pStyle w:val="Text"/>
        <w:tabs>
          <w:tab w:val="left" w:pos="680"/>
          <w:tab w:val="left" w:pos="1134"/>
        </w:tabs>
        <w:spacing w:after="0" w:line="240" w:lineRule="auto"/>
      </w:pPr>
      <w:r>
        <w:t>Институт по делам женщин продолжает выделять на добровольной основе субсидии следующим организациям и учреждениям: Международному учебному и научно-исследовательскому институту по улучшению положения женщин (МИНИУЖ), Фонду Организации Объединенных Наций для развития в интересах женщин (ЮНИФЕМ) и Организации "Уимин Уотч" на общую сумму 108 182, 18 евро в год.</w:t>
      </w:r>
    </w:p>
    <w:p w:rsidR="00000000" w:rsidRDefault="00000000">
      <w:pPr>
        <w:pStyle w:val="Heading1"/>
      </w:pPr>
      <w:r>
        <w:t>Статья 9. Гражданство</w:t>
      </w:r>
    </w:p>
    <w:p w:rsidR="00000000" w:rsidRDefault="00000000">
      <w:pPr>
        <w:pStyle w:val="Text"/>
        <w:tabs>
          <w:tab w:val="left" w:pos="680"/>
          <w:tab w:val="left" w:pos="1134"/>
        </w:tabs>
        <w:spacing w:after="200" w:line="240" w:lineRule="auto"/>
      </w:pPr>
      <w:r>
        <w:t>Был принят Закон 36/2002 от 8 октября о внесении изменений в Гражданский кодекс в области гражданства.</w:t>
      </w:r>
    </w:p>
    <w:p w:rsidR="00000000" w:rsidRDefault="00000000">
      <w:pPr>
        <w:pStyle w:val="Text"/>
        <w:tabs>
          <w:tab w:val="left" w:pos="680"/>
          <w:tab w:val="left" w:pos="1134"/>
        </w:tabs>
        <w:spacing w:after="200" w:line="240" w:lineRule="auto"/>
      </w:pPr>
      <w:r>
        <w:t xml:space="preserve">Институт по делам женщин получил ряд жалоб от женщин по поводу дискриминации детей, родившихся до 19 августа 1982 года от матери-испанки и отца-иностранца. Эти дети считались испанскими гражданами только в том случае, если они не получали гражданство отца. Такое положение являлось дискриминационным по отношению к детям, родившимся от матери-иностранки и отца-испанца и автоматически получившим испанское гражданство. </w:t>
      </w:r>
    </w:p>
    <w:p w:rsidR="00000000" w:rsidRDefault="00000000">
      <w:pPr>
        <w:pStyle w:val="Text"/>
        <w:tabs>
          <w:tab w:val="left" w:pos="680"/>
          <w:tab w:val="left" w:pos="1134"/>
        </w:tabs>
        <w:spacing w:line="240" w:lineRule="auto"/>
      </w:pPr>
      <w:r>
        <w:t xml:space="preserve">На основе Закона 51/1981 от 13 июля это положение было изменено. Но при этом предусматривался переходный период, и положение не имело обратного действия, в силу чего дети, родившиеся до указанной даты, также подвергались дискриминации.  </w:t>
      </w:r>
    </w:p>
    <w:p w:rsidR="00000000" w:rsidRDefault="00000000">
      <w:pPr>
        <w:pStyle w:val="Text"/>
        <w:tabs>
          <w:tab w:val="left" w:pos="680"/>
          <w:tab w:val="left" w:pos="1134"/>
        </w:tabs>
        <w:spacing w:line="240" w:lineRule="auto"/>
      </w:pPr>
      <w:r>
        <w:t xml:space="preserve">Закон 18/1990 от 17 декабря о реформе Гражданского кодекса в области гражданства, установил во втором переходном положении срок в два года, с тем чтобы данные лица могли воспользоваться правом выбора испанского гражданства. В законах 15/1993 и 29/1995 от 2 ноября был установлен новый срок для реализации этого права, который окончательно истекал 7 января 1997 года. Таким образом, дети, родившиеся от матери-испанки и не принявшие решение в установленные сроки, по-прежнему подвергались дискриминации, по отношению к детям, родившимся от отца-испанца, которым никогда не отказывали в получении испанского гражданства. </w:t>
      </w:r>
    </w:p>
    <w:p w:rsidR="00000000" w:rsidRDefault="00000000">
      <w:pPr>
        <w:pStyle w:val="Text"/>
        <w:tabs>
          <w:tab w:val="left" w:pos="680"/>
          <w:tab w:val="left" w:pos="1134"/>
        </w:tabs>
        <w:spacing w:line="240" w:lineRule="auto"/>
      </w:pPr>
      <w:r>
        <w:t>Такая система установления сроков была ликвидирована законом, который позволял лицам, чьи отец или мать были гражданами Испании и родились в Испании, выбирать испанское гражданство без ограничения возраста.</w:t>
      </w:r>
    </w:p>
    <w:p w:rsidR="00000000" w:rsidRDefault="00000000">
      <w:pPr>
        <w:pStyle w:val="Heading1"/>
        <w:spacing w:after="0"/>
      </w:pPr>
      <w:r>
        <w:t>Статья 10. Образование</w:t>
      </w:r>
    </w:p>
    <w:p w:rsidR="00000000" w:rsidRDefault="00000000">
      <w:pPr>
        <w:pStyle w:val="Heading1"/>
      </w:pPr>
      <w:r>
        <w:t>I.</w:t>
      </w:r>
      <w:r>
        <w:tab/>
        <w:t>Состояние дел в настоящее время</w:t>
      </w:r>
    </w:p>
    <w:p w:rsidR="00000000" w:rsidRDefault="00000000">
      <w:pPr>
        <w:pStyle w:val="Text"/>
        <w:tabs>
          <w:tab w:val="left" w:pos="680"/>
          <w:tab w:val="left" w:pos="1134"/>
        </w:tabs>
        <w:spacing w:line="240" w:lineRule="auto"/>
      </w:pPr>
      <w:r>
        <w:t>Система образования Испании предусматривает обязательное смешанное и бесплатное образование в государственных школах в возрасте от 6 до 16 лет. Конституция признает право на образование в качестве одного из основных прав (ст. 27.1).</w:t>
      </w:r>
    </w:p>
    <w:p w:rsidR="00000000" w:rsidRDefault="00000000">
      <w:pPr>
        <w:pStyle w:val="Text"/>
        <w:tabs>
          <w:tab w:val="left" w:pos="680"/>
          <w:tab w:val="left" w:pos="1134"/>
        </w:tabs>
        <w:spacing w:line="240" w:lineRule="auto"/>
      </w:pPr>
      <w:r>
        <w:t xml:space="preserve">Возможно, за отчетный период самым показательным моментом в области образования является существование в Испании двух образовательных систем: одна – регулируемая </w:t>
      </w:r>
      <w:r>
        <w:rPr>
          <w:b/>
        </w:rPr>
        <w:t>Общим законом об образовании (ОЗО)</w:t>
      </w:r>
      <w:r>
        <w:t xml:space="preserve">, вторая – Органическим законом о нормах образовательной системы (ОЗНОС). </w:t>
      </w:r>
    </w:p>
    <w:p w:rsidR="00000000" w:rsidRDefault="00000000">
      <w:pPr>
        <w:pStyle w:val="Text"/>
        <w:tabs>
          <w:tab w:val="left" w:pos="680"/>
          <w:tab w:val="left" w:pos="1134"/>
        </w:tabs>
        <w:spacing w:line="240" w:lineRule="auto"/>
      </w:pPr>
      <w:r>
        <w:t xml:space="preserve">В целом среди населения страны в возрасте от 16 лет и старше, получившего то или иное образование, доля женщин составляет 50,11%. </w:t>
      </w:r>
    </w:p>
    <w:p w:rsidR="00000000" w:rsidRDefault="00000000">
      <w:pPr>
        <w:pStyle w:val="Text"/>
      </w:pPr>
      <w:r>
        <w:t>За последние годы в Испании произошли значительные изменения в сфере образования женщин. С количественной точки зрения следует отметить обязательное школьное образование для лиц в возрасте от 6 до 16 лет. Неграмотность, которая все еще отмечается среди взрослого населения, приходится в основном на женщин. По последним данным опроса активного населения (I квартал 2002 года) неграмотность среди мужского населения составляет 2%, а среди женского около 4,26%.</w:t>
      </w:r>
    </w:p>
    <w:p w:rsidR="00000000" w:rsidRDefault="00000000">
      <w:pPr>
        <w:pStyle w:val="Text"/>
        <w:tabs>
          <w:tab w:val="left" w:pos="680"/>
          <w:tab w:val="left" w:pos="1134"/>
        </w:tabs>
        <w:spacing w:line="240" w:lineRule="auto"/>
      </w:pPr>
      <w:r>
        <w:t>Ниже приводится сравнительная таблица населения от 16 лет и старше в разбивке полу и уровню образования за период с 1996 по 2000 годы. Из таблицы видно, что хотя число неграмотных женщин снизилось, их по-прежнему больше, чем неграмотных мужчин.</w:t>
      </w:r>
    </w:p>
    <w:p w:rsidR="00000000" w:rsidRDefault="00000000">
      <w:pPr>
        <w:pStyle w:val="Text"/>
        <w:tabs>
          <w:tab w:val="left" w:pos="680"/>
          <w:tab w:val="left" w:pos="1134"/>
        </w:tabs>
        <w:spacing w:line="240" w:lineRule="auto"/>
      </w:pPr>
      <w:r>
        <w:t>Что касается образовательного уровня, то, по данным опроса активного населения, установлена доля женщин выше второй ступени среднего образования (50,30%), а также в высших учебных заведениях первой и второй ступеней (52,12%). В то же время доля женщин меньше в заведениях высшего профессионально-технического образования (42,61%) и на третьей ступени университетского образования, соответствующем аспирантуре (35,35%).</w:t>
      </w:r>
    </w:p>
    <w:p w:rsidR="00000000" w:rsidRDefault="00000000">
      <w:pPr>
        <w:pStyle w:val="Text"/>
        <w:tabs>
          <w:tab w:val="left" w:pos="680"/>
          <w:tab w:val="left" w:pos="1134"/>
        </w:tabs>
        <w:spacing w:line="240" w:lineRule="auto"/>
      </w:pPr>
      <w:r>
        <w:t>Благодаря прогрессу в этой области число учащихся женщин в возрасте от 16 до 40 лет превысило аналогичный показатель среди мужчин.</w:t>
      </w:r>
    </w:p>
    <w:p w:rsidR="00000000" w:rsidRDefault="00000000">
      <w:pPr>
        <w:pStyle w:val="Text"/>
        <w:tabs>
          <w:tab w:val="left" w:pos="680"/>
          <w:tab w:val="left" w:pos="1134"/>
        </w:tabs>
        <w:spacing w:line="240" w:lineRule="auto"/>
        <w:sectPr w:rsidR="00000000">
          <w:footerReference w:type="even" r:id="rId16"/>
          <w:pgSz w:w="11906" w:h="16838" w:code="9"/>
          <w:pgMar w:top="1304" w:right="1304" w:bottom="1701" w:left="1304" w:header="0" w:footer="851" w:gutter="0"/>
          <w:pgNumType w:start="1"/>
          <w:cols w:space="708"/>
          <w:docGrid w:linePitch="360"/>
        </w:sectPr>
      </w:pPr>
    </w:p>
    <w:p w:rsidR="00000000" w:rsidRDefault="00000000">
      <w:pPr>
        <w:pStyle w:val="Heading1"/>
        <w:tabs>
          <w:tab w:val="left" w:pos="2256"/>
          <w:tab w:val="center" w:pos="6718"/>
        </w:tabs>
        <w:spacing w:before="1200"/>
        <w:jc w:val="center"/>
      </w:pPr>
      <w:r>
        <w:t>Население от 16 лет и старше в разбивке по полу и уровню образования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79"/>
        <w:gridCol w:w="877"/>
        <w:gridCol w:w="872"/>
        <w:gridCol w:w="925"/>
        <w:gridCol w:w="925"/>
        <w:gridCol w:w="925"/>
        <w:gridCol w:w="925"/>
        <w:gridCol w:w="925"/>
        <w:gridCol w:w="899"/>
        <w:gridCol w:w="788"/>
        <w:gridCol w:w="682"/>
        <w:gridCol w:w="788"/>
        <w:gridCol w:w="698"/>
      </w:tblGrid>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rPr>
                <w:b/>
                <w:sz w:val="16"/>
              </w:rPr>
            </w:pPr>
          </w:p>
        </w:tc>
        <w:tc>
          <w:tcPr>
            <w:tcW w:w="5449" w:type="dxa"/>
            <w:gridSpan w:val="6"/>
          </w:tcPr>
          <w:p w:rsidR="00000000" w:rsidRDefault="00000000">
            <w:pPr>
              <w:pStyle w:val="Text"/>
              <w:tabs>
                <w:tab w:val="left" w:pos="680"/>
                <w:tab w:val="left" w:pos="1134"/>
              </w:tabs>
              <w:spacing w:after="0" w:line="240" w:lineRule="auto"/>
              <w:jc w:val="center"/>
              <w:rPr>
                <w:b/>
                <w:sz w:val="16"/>
              </w:rPr>
            </w:pPr>
            <w:r>
              <w:rPr>
                <w:b/>
                <w:sz w:val="16"/>
              </w:rPr>
              <w:t>1996 г.</w:t>
            </w:r>
          </w:p>
        </w:tc>
        <w:tc>
          <w:tcPr>
            <w:tcW w:w="4780" w:type="dxa"/>
            <w:gridSpan w:val="6"/>
          </w:tcPr>
          <w:p w:rsidR="00000000" w:rsidRDefault="00000000">
            <w:pPr>
              <w:pStyle w:val="Text"/>
              <w:tabs>
                <w:tab w:val="left" w:pos="680"/>
                <w:tab w:val="left" w:pos="1134"/>
              </w:tabs>
              <w:spacing w:after="0" w:line="240" w:lineRule="auto"/>
              <w:jc w:val="center"/>
              <w:rPr>
                <w:b/>
                <w:sz w:val="16"/>
              </w:rPr>
            </w:pPr>
            <w:r>
              <w:rPr>
                <w:b/>
                <w:sz w:val="16"/>
              </w:rPr>
              <w:t>2000 г.</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rPr>
                <w:sz w:val="16"/>
              </w:rPr>
            </w:pPr>
          </w:p>
        </w:tc>
        <w:tc>
          <w:tcPr>
            <w:tcW w:w="1749" w:type="dxa"/>
            <w:gridSpan w:val="2"/>
            <w:vAlign w:val="center"/>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1850" w:type="dxa"/>
            <w:gridSpan w:val="2"/>
            <w:vAlign w:val="center"/>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1850" w:type="dxa"/>
            <w:gridSpan w:val="2"/>
            <w:vAlign w:val="center"/>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1824" w:type="dxa"/>
            <w:gridSpan w:val="2"/>
            <w:vAlign w:val="center"/>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1470" w:type="dxa"/>
            <w:gridSpan w:val="2"/>
            <w:vAlign w:val="center"/>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1486" w:type="dxa"/>
            <w:gridSpan w:val="2"/>
            <w:vAlign w:val="center"/>
          </w:tcPr>
          <w:p w:rsidR="00000000" w:rsidRDefault="00000000">
            <w:pPr>
              <w:pStyle w:val="Text"/>
              <w:tabs>
                <w:tab w:val="left" w:pos="680"/>
                <w:tab w:val="left" w:pos="1134"/>
              </w:tabs>
              <w:spacing w:after="0" w:line="240" w:lineRule="auto"/>
              <w:jc w:val="center"/>
              <w:rPr>
                <w:b/>
                <w:sz w:val="16"/>
              </w:rPr>
            </w:pPr>
            <w:r>
              <w:rPr>
                <w:b/>
                <w:sz w:val="16"/>
              </w:rPr>
              <w:t>Мужчины</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rPr>
                <w:sz w:val="16"/>
              </w:rPr>
            </w:pPr>
          </w:p>
        </w:tc>
        <w:tc>
          <w:tcPr>
            <w:tcW w:w="877"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872" w:type="dxa"/>
          </w:tcPr>
          <w:p w:rsidR="00000000" w:rsidRDefault="00000000">
            <w:pPr>
              <w:pStyle w:val="Text"/>
              <w:tabs>
                <w:tab w:val="left" w:pos="680"/>
                <w:tab w:val="left" w:pos="1134"/>
              </w:tabs>
              <w:spacing w:after="0" w:line="240" w:lineRule="auto"/>
              <w:jc w:val="center"/>
              <w:rPr>
                <w:b/>
                <w:sz w:val="16"/>
              </w:rPr>
            </w:pPr>
            <w:r>
              <w:rPr>
                <w:b/>
                <w:sz w:val="16"/>
              </w:rPr>
              <w:t>% женщин</w:t>
            </w:r>
          </w:p>
        </w:tc>
        <w:tc>
          <w:tcPr>
            <w:tcW w:w="925"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925" w:type="dxa"/>
          </w:tcPr>
          <w:p w:rsidR="00000000" w:rsidRDefault="00000000">
            <w:pPr>
              <w:pStyle w:val="Text"/>
              <w:tabs>
                <w:tab w:val="left" w:pos="680"/>
                <w:tab w:val="left" w:pos="1134"/>
              </w:tabs>
              <w:spacing w:after="0" w:line="240" w:lineRule="auto"/>
              <w:jc w:val="center"/>
              <w:rPr>
                <w:b/>
                <w:sz w:val="16"/>
              </w:rPr>
            </w:pPr>
            <w:r>
              <w:rPr>
                <w:b/>
                <w:sz w:val="16"/>
              </w:rPr>
              <w:t>%</w:t>
            </w:r>
          </w:p>
        </w:tc>
        <w:tc>
          <w:tcPr>
            <w:tcW w:w="925"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925" w:type="dxa"/>
          </w:tcPr>
          <w:p w:rsidR="00000000" w:rsidRDefault="00000000">
            <w:pPr>
              <w:pStyle w:val="Text"/>
              <w:tabs>
                <w:tab w:val="left" w:pos="680"/>
                <w:tab w:val="left" w:pos="1134"/>
              </w:tabs>
              <w:spacing w:after="0" w:line="240" w:lineRule="auto"/>
              <w:jc w:val="center"/>
              <w:rPr>
                <w:b/>
                <w:sz w:val="16"/>
              </w:rPr>
            </w:pPr>
            <w:r>
              <w:rPr>
                <w:b/>
                <w:sz w:val="16"/>
              </w:rPr>
              <w:t>%</w:t>
            </w:r>
          </w:p>
        </w:tc>
        <w:tc>
          <w:tcPr>
            <w:tcW w:w="925"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899" w:type="dxa"/>
          </w:tcPr>
          <w:p w:rsidR="00000000" w:rsidRDefault="00000000">
            <w:pPr>
              <w:pStyle w:val="Text"/>
              <w:tabs>
                <w:tab w:val="left" w:pos="680"/>
                <w:tab w:val="left" w:pos="1134"/>
              </w:tabs>
              <w:spacing w:after="0" w:line="240" w:lineRule="auto"/>
              <w:jc w:val="center"/>
              <w:rPr>
                <w:b/>
                <w:sz w:val="16"/>
              </w:rPr>
            </w:pPr>
            <w:r>
              <w:rPr>
                <w:b/>
                <w:sz w:val="16"/>
              </w:rPr>
              <w:t>% женщин</w:t>
            </w:r>
          </w:p>
        </w:tc>
        <w:tc>
          <w:tcPr>
            <w:tcW w:w="788"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682" w:type="dxa"/>
          </w:tcPr>
          <w:p w:rsidR="00000000" w:rsidRDefault="00000000">
            <w:pPr>
              <w:pStyle w:val="Text"/>
              <w:tabs>
                <w:tab w:val="left" w:pos="680"/>
                <w:tab w:val="left" w:pos="1134"/>
              </w:tabs>
              <w:spacing w:after="0" w:line="240" w:lineRule="auto"/>
              <w:jc w:val="center"/>
              <w:rPr>
                <w:b/>
                <w:sz w:val="16"/>
              </w:rPr>
            </w:pPr>
            <w:r>
              <w:rPr>
                <w:b/>
                <w:sz w:val="16"/>
              </w:rPr>
              <w:t>%</w:t>
            </w:r>
          </w:p>
        </w:tc>
        <w:tc>
          <w:tcPr>
            <w:tcW w:w="788"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698" w:type="dxa"/>
          </w:tcPr>
          <w:p w:rsidR="00000000" w:rsidRDefault="00000000">
            <w:pPr>
              <w:pStyle w:val="Text"/>
              <w:tabs>
                <w:tab w:val="left" w:pos="680"/>
                <w:tab w:val="left" w:pos="1134"/>
              </w:tabs>
              <w:spacing w:after="0" w:line="240" w:lineRule="auto"/>
              <w:jc w:val="center"/>
              <w:rPr>
                <w:b/>
                <w:sz w:val="16"/>
              </w:rPr>
            </w:pPr>
            <w:r>
              <w:rPr>
                <w:b/>
                <w:sz w:val="16"/>
              </w:rPr>
              <w:t>%</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before="240" w:after="0" w:line="240" w:lineRule="auto"/>
              <w:rPr>
                <w:b/>
                <w:sz w:val="20"/>
              </w:rPr>
            </w:pPr>
            <w:r>
              <w:rPr>
                <w:b/>
                <w:sz w:val="20"/>
              </w:rPr>
              <w:t>Всего</w:t>
            </w:r>
          </w:p>
        </w:tc>
        <w:tc>
          <w:tcPr>
            <w:tcW w:w="877" w:type="dxa"/>
          </w:tcPr>
          <w:p w:rsidR="00000000" w:rsidRDefault="00000000">
            <w:pPr>
              <w:pStyle w:val="Text"/>
              <w:tabs>
                <w:tab w:val="left" w:pos="680"/>
                <w:tab w:val="left" w:pos="1134"/>
              </w:tabs>
              <w:spacing w:before="240" w:after="0" w:line="240" w:lineRule="auto"/>
              <w:jc w:val="center"/>
              <w:rPr>
                <w:b/>
                <w:sz w:val="20"/>
              </w:rPr>
            </w:pPr>
            <w:r>
              <w:rPr>
                <w:b/>
                <w:sz w:val="20"/>
              </w:rPr>
              <w:t>32 215,3</w:t>
            </w:r>
          </w:p>
        </w:tc>
        <w:tc>
          <w:tcPr>
            <w:tcW w:w="872" w:type="dxa"/>
          </w:tcPr>
          <w:p w:rsidR="00000000" w:rsidRDefault="00000000">
            <w:pPr>
              <w:pStyle w:val="Text"/>
              <w:tabs>
                <w:tab w:val="left" w:pos="680"/>
                <w:tab w:val="left" w:pos="1134"/>
              </w:tabs>
              <w:spacing w:before="240" w:after="0" w:line="240" w:lineRule="auto"/>
              <w:jc w:val="center"/>
              <w:rPr>
                <w:b/>
                <w:sz w:val="20"/>
              </w:rPr>
            </w:pPr>
            <w:r>
              <w:rPr>
                <w:b/>
                <w:sz w:val="20"/>
              </w:rPr>
              <w:t>51,70</w:t>
            </w:r>
          </w:p>
        </w:tc>
        <w:tc>
          <w:tcPr>
            <w:tcW w:w="925" w:type="dxa"/>
          </w:tcPr>
          <w:p w:rsidR="00000000" w:rsidRDefault="00000000">
            <w:pPr>
              <w:pStyle w:val="Text"/>
              <w:tabs>
                <w:tab w:val="left" w:pos="680"/>
                <w:tab w:val="left" w:pos="1134"/>
              </w:tabs>
              <w:spacing w:before="240" w:after="0" w:line="240" w:lineRule="auto"/>
              <w:jc w:val="center"/>
              <w:rPr>
                <w:b/>
                <w:sz w:val="20"/>
              </w:rPr>
            </w:pPr>
            <w:r>
              <w:rPr>
                <w:b/>
                <w:sz w:val="20"/>
              </w:rPr>
              <w:t>16 654,4</w:t>
            </w:r>
          </w:p>
        </w:tc>
        <w:tc>
          <w:tcPr>
            <w:tcW w:w="925" w:type="dxa"/>
          </w:tcPr>
          <w:p w:rsidR="00000000" w:rsidRDefault="00000000">
            <w:pPr>
              <w:pStyle w:val="Text"/>
              <w:tabs>
                <w:tab w:val="left" w:pos="680"/>
                <w:tab w:val="left" w:pos="1134"/>
              </w:tabs>
              <w:spacing w:before="240" w:after="0" w:line="240" w:lineRule="auto"/>
              <w:jc w:val="center"/>
              <w:rPr>
                <w:b/>
                <w:sz w:val="20"/>
              </w:rPr>
            </w:pPr>
            <w:r>
              <w:rPr>
                <w:b/>
                <w:sz w:val="20"/>
              </w:rPr>
              <w:t>100,00</w:t>
            </w:r>
          </w:p>
        </w:tc>
        <w:tc>
          <w:tcPr>
            <w:tcW w:w="925" w:type="dxa"/>
          </w:tcPr>
          <w:p w:rsidR="00000000" w:rsidRDefault="00000000">
            <w:pPr>
              <w:pStyle w:val="Text"/>
              <w:tabs>
                <w:tab w:val="left" w:pos="680"/>
                <w:tab w:val="left" w:pos="1134"/>
              </w:tabs>
              <w:spacing w:before="240" w:after="0" w:line="240" w:lineRule="auto"/>
              <w:jc w:val="center"/>
              <w:rPr>
                <w:b/>
                <w:sz w:val="20"/>
              </w:rPr>
            </w:pPr>
            <w:r>
              <w:rPr>
                <w:b/>
                <w:sz w:val="20"/>
              </w:rPr>
              <w:t>15 560,9</w:t>
            </w:r>
          </w:p>
        </w:tc>
        <w:tc>
          <w:tcPr>
            <w:tcW w:w="925" w:type="dxa"/>
          </w:tcPr>
          <w:p w:rsidR="00000000" w:rsidRDefault="00000000">
            <w:pPr>
              <w:pStyle w:val="Text"/>
              <w:tabs>
                <w:tab w:val="left" w:pos="680"/>
                <w:tab w:val="left" w:pos="1134"/>
              </w:tabs>
              <w:spacing w:before="240" w:after="0" w:line="240" w:lineRule="auto"/>
              <w:jc w:val="center"/>
              <w:rPr>
                <w:b/>
                <w:sz w:val="20"/>
              </w:rPr>
            </w:pPr>
            <w:r>
              <w:rPr>
                <w:b/>
                <w:sz w:val="20"/>
              </w:rPr>
              <w:t>100,00</w:t>
            </w:r>
          </w:p>
        </w:tc>
        <w:tc>
          <w:tcPr>
            <w:tcW w:w="925" w:type="dxa"/>
          </w:tcPr>
          <w:p w:rsidR="00000000" w:rsidRDefault="00000000">
            <w:pPr>
              <w:pStyle w:val="Text"/>
              <w:tabs>
                <w:tab w:val="left" w:pos="680"/>
                <w:tab w:val="left" w:pos="1134"/>
              </w:tabs>
              <w:spacing w:before="240" w:after="0" w:line="240" w:lineRule="auto"/>
              <w:jc w:val="center"/>
              <w:rPr>
                <w:b/>
                <w:sz w:val="20"/>
              </w:rPr>
            </w:pPr>
            <w:r>
              <w:rPr>
                <w:b/>
                <w:sz w:val="20"/>
              </w:rPr>
              <w:t>32 876,2</w:t>
            </w:r>
          </w:p>
        </w:tc>
        <w:tc>
          <w:tcPr>
            <w:tcW w:w="899" w:type="dxa"/>
          </w:tcPr>
          <w:p w:rsidR="00000000" w:rsidRDefault="00000000">
            <w:pPr>
              <w:pStyle w:val="Text"/>
              <w:tabs>
                <w:tab w:val="left" w:pos="680"/>
                <w:tab w:val="left" w:pos="1134"/>
              </w:tabs>
              <w:spacing w:before="240" w:after="0" w:line="240" w:lineRule="auto"/>
              <w:jc w:val="center"/>
              <w:rPr>
                <w:b/>
                <w:sz w:val="20"/>
              </w:rPr>
            </w:pPr>
            <w:r>
              <w:rPr>
                <w:b/>
                <w:sz w:val="20"/>
              </w:rPr>
              <w:t>51,86</w:t>
            </w:r>
          </w:p>
        </w:tc>
        <w:tc>
          <w:tcPr>
            <w:tcW w:w="788" w:type="dxa"/>
          </w:tcPr>
          <w:p w:rsidR="00000000" w:rsidRDefault="00000000">
            <w:pPr>
              <w:pStyle w:val="Text"/>
              <w:tabs>
                <w:tab w:val="left" w:pos="680"/>
                <w:tab w:val="left" w:pos="1134"/>
              </w:tabs>
              <w:spacing w:before="240" w:after="0" w:line="240" w:lineRule="auto"/>
              <w:jc w:val="center"/>
              <w:rPr>
                <w:b/>
                <w:sz w:val="20"/>
              </w:rPr>
            </w:pPr>
            <w:r>
              <w:rPr>
                <w:b/>
                <w:sz w:val="20"/>
              </w:rPr>
              <w:t>17 048,4</w:t>
            </w:r>
          </w:p>
        </w:tc>
        <w:tc>
          <w:tcPr>
            <w:tcW w:w="682" w:type="dxa"/>
          </w:tcPr>
          <w:p w:rsidR="00000000" w:rsidRDefault="00000000">
            <w:pPr>
              <w:pStyle w:val="Text"/>
              <w:tabs>
                <w:tab w:val="left" w:pos="680"/>
                <w:tab w:val="left" w:pos="1134"/>
              </w:tabs>
              <w:spacing w:before="240" w:after="0" w:line="240" w:lineRule="auto"/>
              <w:jc w:val="center"/>
              <w:rPr>
                <w:b/>
                <w:sz w:val="20"/>
              </w:rPr>
            </w:pPr>
            <w:r>
              <w:rPr>
                <w:b/>
                <w:sz w:val="20"/>
              </w:rPr>
              <w:t>100,00</w:t>
            </w:r>
          </w:p>
        </w:tc>
        <w:tc>
          <w:tcPr>
            <w:tcW w:w="788" w:type="dxa"/>
          </w:tcPr>
          <w:p w:rsidR="00000000" w:rsidRDefault="00000000">
            <w:pPr>
              <w:pStyle w:val="Text"/>
              <w:tabs>
                <w:tab w:val="left" w:pos="680"/>
                <w:tab w:val="left" w:pos="1134"/>
              </w:tabs>
              <w:spacing w:before="240" w:after="0" w:line="240" w:lineRule="auto"/>
              <w:jc w:val="center"/>
              <w:rPr>
                <w:b/>
                <w:sz w:val="20"/>
              </w:rPr>
            </w:pPr>
            <w:r>
              <w:rPr>
                <w:b/>
                <w:sz w:val="20"/>
              </w:rPr>
              <w:t>15 827,8</w:t>
            </w:r>
          </w:p>
        </w:tc>
        <w:tc>
          <w:tcPr>
            <w:tcW w:w="698" w:type="dxa"/>
          </w:tcPr>
          <w:p w:rsidR="00000000" w:rsidRDefault="00000000">
            <w:pPr>
              <w:pStyle w:val="Text"/>
              <w:tabs>
                <w:tab w:val="left" w:pos="680"/>
                <w:tab w:val="left" w:pos="1134"/>
              </w:tabs>
              <w:spacing w:before="240" w:after="0" w:line="240" w:lineRule="auto"/>
              <w:jc w:val="center"/>
              <w:rPr>
                <w:b/>
                <w:sz w:val="20"/>
              </w:rPr>
            </w:pPr>
            <w:r>
              <w:rPr>
                <w:b/>
                <w:sz w:val="20"/>
              </w:rPr>
              <w:t>100,00</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jc w:val="left"/>
              <w:rPr>
                <w:sz w:val="20"/>
              </w:rPr>
            </w:pPr>
          </w:p>
        </w:tc>
        <w:tc>
          <w:tcPr>
            <w:tcW w:w="877" w:type="dxa"/>
          </w:tcPr>
          <w:p w:rsidR="00000000" w:rsidRDefault="00000000">
            <w:pPr>
              <w:pStyle w:val="Text"/>
              <w:tabs>
                <w:tab w:val="left" w:pos="680"/>
                <w:tab w:val="left" w:pos="1134"/>
              </w:tabs>
              <w:spacing w:after="0" w:line="240" w:lineRule="auto"/>
              <w:jc w:val="center"/>
              <w:rPr>
                <w:b/>
                <w:sz w:val="20"/>
              </w:rPr>
            </w:pPr>
          </w:p>
        </w:tc>
        <w:tc>
          <w:tcPr>
            <w:tcW w:w="872" w:type="dxa"/>
          </w:tcPr>
          <w:p w:rsidR="00000000" w:rsidRDefault="00000000">
            <w:pPr>
              <w:pStyle w:val="Text"/>
              <w:tabs>
                <w:tab w:val="left" w:pos="680"/>
                <w:tab w:val="left" w:pos="1134"/>
              </w:tabs>
              <w:spacing w:after="0" w:line="240" w:lineRule="auto"/>
              <w:jc w:val="center"/>
              <w:rPr>
                <w:b/>
                <w:sz w:val="20"/>
              </w:rPr>
            </w:pPr>
          </w:p>
        </w:tc>
        <w:tc>
          <w:tcPr>
            <w:tcW w:w="925" w:type="dxa"/>
          </w:tcPr>
          <w:p w:rsidR="00000000" w:rsidRDefault="00000000">
            <w:pPr>
              <w:pStyle w:val="Text"/>
              <w:tabs>
                <w:tab w:val="left" w:pos="680"/>
                <w:tab w:val="left" w:pos="1134"/>
              </w:tabs>
              <w:spacing w:after="0" w:line="240" w:lineRule="auto"/>
              <w:jc w:val="center"/>
              <w:rPr>
                <w:b/>
                <w:sz w:val="20"/>
              </w:rPr>
            </w:pPr>
          </w:p>
        </w:tc>
        <w:tc>
          <w:tcPr>
            <w:tcW w:w="925" w:type="dxa"/>
          </w:tcPr>
          <w:p w:rsidR="00000000" w:rsidRDefault="00000000">
            <w:pPr>
              <w:pStyle w:val="Text"/>
              <w:tabs>
                <w:tab w:val="left" w:pos="680"/>
                <w:tab w:val="left" w:pos="1134"/>
              </w:tabs>
              <w:spacing w:after="0" w:line="240" w:lineRule="auto"/>
              <w:jc w:val="center"/>
              <w:rPr>
                <w:b/>
                <w:sz w:val="20"/>
              </w:rPr>
            </w:pPr>
          </w:p>
        </w:tc>
        <w:tc>
          <w:tcPr>
            <w:tcW w:w="925" w:type="dxa"/>
          </w:tcPr>
          <w:p w:rsidR="00000000" w:rsidRDefault="00000000">
            <w:pPr>
              <w:pStyle w:val="Text"/>
              <w:tabs>
                <w:tab w:val="left" w:pos="680"/>
                <w:tab w:val="left" w:pos="1134"/>
              </w:tabs>
              <w:spacing w:after="0" w:line="240" w:lineRule="auto"/>
              <w:jc w:val="center"/>
              <w:rPr>
                <w:b/>
                <w:sz w:val="20"/>
              </w:rPr>
            </w:pPr>
          </w:p>
        </w:tc>
        <w:tc>
          <w:tcPr>
            <w:tcW w:w="925" w:type="dxa"/>
          </w:tcPr>
          <w:p w:rsidR="00000000" w:rsidRDefault="00000000">
            <w:pPr>
              <w:pStyle w:val="Text"/>
              <w:tabs>
                <w:tab w:val="left" w:pos="680"/>
                <w:tab w:val="left" w:pos="1134"/>
              </w:tabs>
              <w:spacing w:after="0" w:line="240" w:lineRule="auto"/>
              <w:jc w:val="center"/>
              <w:rPr>
                <w:b/>
                <w:sz w:val="20"/>
              </w:rPr>
            </w:pPr>
          </w:p>
        </w:tc>
        <w:tc>
          <w:tcPr>
            <w:tcW w:w="925" w:type="dxa"/>
          </w:tcPr>
          <w:p w:rsidR="00000000" w:rsidRDefault="00000000">
            <w:pPr>
              <w:pStyle w:val="Text"/>
              <w:tabs>
                <w:tab w:val="left" w:pos="680"/>
                <w:tab w:val="left" w:pos="1134"/>
              </w:tabs>
              <w:spacing w:after="0" w:line="240" w:lineRule="auto"/>
              <w:jc w:val="center"/>
              <w:rPr>
                <w:b/>
                <w:sz w:val="20"/>
              </w:rPr>
            </w:pPr>
          </w:p>
        </w:tc>
        <w:tc>
          <w:tcPr>
            <w:tcW w:w="899" w:type="dxa"/>
          </w:tcPr>
          <w:p w:rsidR="00000000" w:rsidRDefault="00000000">
            <w:pPr>
              <w:pStyle w:val="Text"/>
              <w:tabs>
                <w:tab w:val="left" w:pos="680"/>
                <w:tab w:val="left" w:pos="1134"/>
              </w:tabs>
              <w:spacing w:after="0" w:line="240" w:lineRule="auto"/>
              <w:jc w:val="center"/>
              <w:rPr>
                <w:b/>
                <w:sz w:val="20"/>
              </w:rPr>
            </w:pPr>
          </w:p>
        </w:tc>
        <w:tc>
          <w:tcPr>
            <w:tcW w:w="788" w:type="dxa"/>
          </w:tcPr>
          <w:p w:rsidR="00000000" w:rsidRDefault="00000000">
            <w:pPr>
              <w:pStyle w:val="Text"/>
              <w:tabs>
                <w:tab w:val="left" w:pos="680"/>
                <w:tab w:val="left" w:pos="1134"/>
              </w:tabs>
              <w:spacing w:after="0" w:line="240" w:lineRule="auto"/>
              <w:jc w:val="center"/>
              <w:rPr>
                <w:b/>
                <w:sz w:val="20"/>
              </w:rPr>
            </w:pPr>
          </w:p>
        </w:tc>
        <w:tc>
          <w:tcPr>
            <w:tcW w:w="682" w:type="dxa"/>
          </w:tcPr>
          <w:p w:rsidR="00000000" w:rsidRDefault="00000000">
            <w:pPr>
              <w:pStyle w:val="Text"/>
              <w:tabs>
                <w:tab w:val="left" w:pos="680"/>
                <w:tab w:val="left" w:pos="1134"/>
              </w:tabs>
              <w:spacing w:after="0" w:line="240" w:lineRule="auto"/>
              <w:jc w:val="center"/>
              <w:rPr>
                <w:b/>
                <w:sz w:val="20"/>
              </w:rPr>
            </w:pPr>
          </w:p>
        </w:tc>
        <w:tc>
          <w:tcPr>
            <w:tcW w:w="788" w:type="dxa"/>
          </w:tcPr>
          <w:p w:rsidR="00000000" w:rsidRDefault="00000000">
            <w:pPr>
              <w:pStyle w:val="Text"/>
              <w:tabs>
                <w:tab w:val="left" w:pos="680"/>
                <w:tab w:val="left" w:pos="1134"/>
              </w:tabs>
              <w:spacing w:after="0" w:line="240" w:lineRule="auto"/>
              <w:jc w:val="center"/>
              <w:rPr>
                <w:b/>
                <w:sz w:val="20"/>
              </w:rPr>
            </w:pPr>
          </w:p>
        </w:tc>
        <w:tc>
          <w:tcPr>
            <w:tcW w:w="698" w:type="dxa"/>
          </w:tcPr>
          <w:p w:rsidR="00000000" w:rsidRDefault="00000000">
            <w:pPr>
              <w:pStyle w:val="Text"/>
              <w:tabs>
                <w:tab w:val="left" w:pos="680"/>
                <w:tab w:val="left" w:pos="1134"/>
              </w:tabs>
              <w:spacing w:after="0" w:line="240" w:lineRule="auto"/>
              <w:jc w:val="center"/>
              <w:rPr>
                <w:b/>
                <w:sz w:val="20"/>
              </w:rPr>
            </w:pP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jc w:val="left"/>
              <w:rPr>
                <w:sz w:val="20"/>
              </w:rPr>
            </w:pPr>
            <w:r>
              <w:rPr>
                <w:sz w:val="20"/>
              </w:rPr>
              <w:t>Неграмотные</w:t>
            </w:r>
          </w:p>
        </w:tc>
        <w:tc>
          <w:tcPr>
            <w:tcW w:w="877" w:type="dxa"/>
          </w:tcPr>
          <w:p w:rsidR="00000000" w:rsidRDefault="00000000">
            <w:pPr>
              <w:pStyle w:val="Text"/>
              <w:tabs>
                <w:tab w:val="left" w:pos="680"/>
                <w:tab w:val="left" w:pos="1134"/>
              </w:tabs>
              <w:spacing w:after="0" w:line="240" w:lineRule="auto"/>
              <w:jc w:val="center"/>
              <w:rPr>
                <w:sz w:val="20"/>
              </w:rPr>
            </w:pPr>
            <w:r>
              <w:rPr>
                <w:sz w:val="20"/>
              </w:rPr>
              <w:t>1 238,4</w:t>
            </w:r>
          </w:p>
        </w:tc>
        <w:tc>
          <w:tcPr>
            <w:tcW w:w="872" w:type="dxa"/>
          </w:tcPr>
          <w:p w:rsidR="00000000" w:rsidRDefault="00000000">
            <w:pPr>
              <w:pStyle w:val="Text"/>
              <w:tabs>
                <w:tab w:val="left" w:pos="680"/>
                <w:tab w:val="left" w:pos="1134"/>
              </w:tabs>
              <w:spacing w:after="0" w:line="240" w:lineRule="auto"/>
              <w:jc w:val="center"/>
              <w:rPr>
                <w:sz w:val="20"/>
              </w:rPr>
            </w:pPr>
            <w:r>
              <w:rPr>
                <w:sz w:val="20"/>
              </w:rPr>
              <w:t>70,85</w:t>
            </w:r>
          </w:p>
        </w:tc>
        <w:tc>
          <w:tcPr>
            <w:tcW w:w="925" w:type="dxa"/>
          </w:tcPr>
          <w:p w:rsidR="00000000" w:rsidRDefault="00000000">
            <w:pPr>
              <w:pStyle w:val="Text"/>
              <w:tabs>
                <w:tab w:val="left" w:pos="680"/>
                <w:tab w:val="left" w:pos="1134"/>
              </w:tabs>
              <w:spacing w:after="0" w:line="240" w:lineRule="auto"/>
              <w:jc w:val="center"/>
              <w:rPr>
                <w:sz w:val="20"/>
              </w:rPr>
            </w:pPr>
            <w:r>
              <w:rPr>
                <w:sz w:val="20"/>
              </w:rPr>
              <w:t>877,4</w:t>
            </w:r>
          </w:p>
        </w:tc>
        <w:tc>
          <w:tcPr>
            <w:tcW w:w="925" w:type="dxa"/>
          </w:tcPr>
          <w:p w:rsidR="00000000" w:rsidRDefault="00000000">
            <w:pPr>
              <w:pStyle w:val="Text"/>
              <w:tabs>
                <w:tab w:val="left" w:pos="680"/>
                <w:tab w:val="left" w:pos="1134"/>
              </w:tabs>
              <w:spacing w:after="0" w:line="240" w:lineRule="auto"/>
              <w:jc w:val="center"/>
              <w:rPr>
                <w:sz w:val="20"/>
              </w:rPr>
            </w:pPr>
            <w:r>
              <w:rPr>
                <w:sz w:val="20"/>
              </w:rPr>
              <w:t>5,27</w:t>
            </w:r>
          </w:p>
        </w:tc>
        <w:tc>
          <w:tcPr>
            <w:tcW w:w="925" w:type="dxa"/>
          </w:tcPr>
          <w:p w:rsidR="00000000" w:rsidRDefault="00000000">
            <w:pPr>
              <w:pStyle w:val="Text"/>
              <w:tabs>
                <w:tab w:val="left" w:pos="680"/>
                <w:tab w:val="left" w:pos="1134"/>
              </w:tabs>
              <w:spacing w:after="0" w:line="240" w:lineRule="auto"/>
              <w:jc w:val="center"/>
              <w:rPr>
                <w:sz w:val="20"/>
              </w:rPr>
            </w:pPr>
            <w:r>
              <w:rPr>
                <w:sz w:val="20"/>
              </w:rPr>
              <w:t>361,0</w:t>
            </w:r>
          </w:p>
        </w:tc>
        <w:tc>
          <w:tcPr>
            <w:tcW w:w="925" w:type="dxa"/>
          </w:tcPr>
          <w:p w:rsidR="00000000" w:rsidRDefault="00000000">
            <w:pPr>
              <w:pStyle w:val="Text"/>
              <w:tabs>
                <w:tab w:val="left" w:pos="680"/>
                <w:tab w:val="left" w:pos="1134"/>
              </w:tabs>
              <w:spacing w:after="0" w:line="240" w:lineRule="auto"/>
              <w:jc w:val="center"/>
              <w:rPr>
                <w:sz w:val="20"/>
              </w:rPr>
            </w:pPr>
            <w:r>
              <w:rPr>
                <w:sz w:val="20"/>
              </w:rPr>
              <w:t>2,32</w:t>
            </w:r>
          </w:p>
        </w:tc>
        <w:tc>
          <w:tcPr>
            <w:tcW w:w="925" w:type="dxa"/>
          </w:tcPr>
          <w:p w:rsidR="00000000" w:rsidRDefault="00000000">
            <w:pPr>
              <w:pStyle w:val="Text"/>
              <w:tabs>
                <w:tab w:val="left" w:pos="680"/>
                <w:tab w:val="left" w:pos="1134"/>
              </w:tabs>
              <w:spacing w:after="0" w:line="240" w:lineRule="auto"/>
              <w:jc w:val="center"/>
              <w:rPr>
                <w:sz w:val="20"/>
              </w:rPr>
            </w:pPr>
            <w:r>
              <w:rPr>
                <w:sz w:val="20"/>
              </w:rPr>
              <w:t>1 140,4</w:t>
            </w:r>
          </w:p>
        </w:tc>
        <w:tc>
          <w:tcPr>
            <w:tcW w:w="899" w:type="dxa"/>
          </w:tcPr>
          <w:p w:rsidR="00000000" w:rsidRDefault="00000000">
            <w:pPr>
              <w:pStyle w:val="Text"/>
              <w:tabs>
                <w:tab w:val="left" w:pos="680"/>
                <w:tab w:val="left" w:pos="1134"/>
              </w:tabs>
              <w:spacing w:after="0" w:line="240" w:lineRule="auto"/>
              <w:jc w:val="center"/>
              <w:rPr>
                <w:sz w:val="20"/>
              </w:rPr>
            </w:pPr>
            <w:r>
              <w:rPr>
                <w:sz w:val="20"/>
              </w:rPr>
              <w:t>70,16</w:t>
            </w:r>
          </w:p>
        </w:tc>
        <w:tc>
          <w:tcPr>
            <w:tcW w:w="788" w:type="dxa"/>
          </w:tcPr>
          <w:p w:rsidR="00000000" w:rsidRDefault="00000000">
            <w:pPr>
              <w:pStyle w:val="Text"/>
              <w:tabs>
                <w:tab w:val="left" w:pos="680"/>
                <w:tab w:val="left" w:pos="1134"/>
              </w:tabs>
              <w:spacing w:after="0" w:line="240" w:lineRule="auto"/>
              <w:jc w:val="center"/>
              <w:rPr>
                <w:sz w:val="20"/>
              </w:rPr>
            </w:pPr>
            <w:r>
              <w:rPr>
                <w:sz w:val="20"/>
              </w:rPr>
              <w:t>800,1</w:t>
            </w:r>
          </w:p>
        </w:tc>
        <w:tc>
          <w:tcPr>
            <w:tcW w:w="682" w:type="dxa"/>
          </w:tcPr>
          <w:p w:rsidR="00000000" w:rsidRDefault="00000000">
            <w:pPr>
              <w:pStyle w:val="Text"/>
              <w:tabs>
                <w:tab w:val="left" w:pos="680"/>
                <w:tab w:val="left" w:pos="1134"/>
              </w:tabs>
              <w:spacing w:after="0" w:line="240" w:lineRule="auto"/>
              <w:jc w:val="center"/>
              <w:rPr>
                <w:sz w:val="20"/>
              </w:rPr>
            </w:pPr>
            <w:r>
              <w:rPr>
                <w:sz w:val="20"/>
              </w:rPr>
              <w:t>4,69</w:t>
            </w:r>
          </w:p>
        </w:tc>
        <w:tc>
          <w:tcPr>
            <w:tcW w:w="788" w:type="dxa"/>
          </w:tcPr>
          <w:p w:rsidR="00000000" w:rsidRDefault="00000000">
            <w:pPr>
              <w:pStyle w:val="Text"/>
              <w:tabs>
                <w:tab w:val="left" w:pos="680"/>
                <w:tab w:val="left" w:pos="1134"/>
              </w:tabs>
              <w:spacing w:after="0" w:line="240" w:lineRule="auto"/>
              <w:jc w:val="center"/>
              <w:rPr>
                <w:sz w:val="20"/>
              </w:rPr>
            </w:pPr>
            <w:r>
              <w:rPr>
                <w:sz w:val="20"/>
              </w:rPr>
              <w:t>340,3</w:t>
            </w:r>
          </w:p>
        </w:tc>
        <w:tc>
          <w:tcPr>
            <w:tcW w:w="698" w:type="dxa"/>
          </w:tcPr>
          <w:p w:rsidR="00000000" w:rsidRDefault="00000000">
            <w:pPr>
              <w:pStyle w:val="Text"/>
              <w:tabs>
                <w:tab w:val="left" w:pos="680"/>
                <w:tab w:val="left" w:pos="1134"/>
              </w:tabs>
              <w:spacing w:after="0" w:line="240" w:lineRule="auto"/>
              <w:jc w:val="center"/>
              <w:rPr>
                <w:sz w:val="20"/>
              </w:rPr>
            </w:pPr>
            <w:r>
              <w:rPr>
                <w:sz w:val="20"/>
              </w:rPr>
              <w:t>2,15</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jc w:val="left"/>
              <w:rPr>
                <w:sz w:val="20"/>
              </w:rPr>
            </w:pPr>
            <w:r>
              <w:rPr>
                <w:sz w:val="20"/>
              </w:rPr>
              <w:t>Без образования</w:t>
            </w:r>
          </w:p>
        </w:tc>
        <w:tc>
          <w:tcPr>
            <w:tcW w:w="877" w:type="dxa"/>
          </w:tcPr>
          <w:p w:rsidR="00000000" w:rsidRDefault="00000000">
            <w:pPr>
              <w:pStyle w:val="Text"/>
              <w:tabs>
                <w:tab w:val="left" w:pos="680"/>
                <w:tab w:val="left" w:pos="1134"/>
              </w:tabs>
              <w:spacing w:after="0" w:line="240" w:lineRule="auto"/>
              <w:jc w:val="center"/>
              <w:rPr>
                <w:sz w:val="20"/>
              </w:rPr>
            </w:pPr>
            <w:r>
              <w:rPr>
                <w:sz w:val="20"/>
              </w:rPr>
              <w:t>4 366,5</w:t>
            </w:r>
          </w:p>
        </w:tc>
        <w:tc>
          <w:tcPr>
            <w:tcW w:w="872" w:type="dxa"/>
          </w:tcPr>
          <w:p w:rsidR="00000000" w:rsidRDefault="00000000">
            <w:pPr>
              <w:pStyle w:val="Text"/>
              <w:tabs>
                <w:tab w:val="left" w:pos="680"/>
                <w:tab w:val="left" w:pos="1134"/>
              </w:tabs>
              <w:spacing w:after="0" w:line="240" w:lineRule="auto"/>
              <w:jc w:val="center"/>
              <w:rPr>
                <w:sz w:val="20"/>
              </w:rPr>
            </w:pPr>
            <w:r>
              <w:rPr>
                <w:sz w:val="20"/>
              </w:rPr>
              <w:t>57,63</w:t>
            </w:r>
          </w:p>
        </w:tc>
        <w:tc>
          <w:tcPr>
            <w:tcW w:w="925" w:type="dxa"/>
          </w:tcPr>
          <w:p w:rsidR="00000000" w:rsidRDefault="00000000">
            <w:pPr>
              <w:pStyle w:val="Text"/>
              <w:tabs>
                <w:tab w:val="left" w:pos="680"/>
                <w:tab w:val="left" w:pos="1134"/>
              </w:tabs>
              <w:spacing w:after="0" w:line="240" w:lineRule="auto"/>
              <w:jc w:val="center"/>
              <w:rPr>
                <w:sz w:val="20"/>
              </w:rPr>
            </w:pPr>
            <w:r>
              <w:rPr>
                <w:sz w:val="20"/>
              </w:rPr>
              <w:t>2 516,4</w:t>
            </w:r>
          </w:p>
        </w:tc>
        <w:tc>
          <w:tcPr>
            <w:tcW w:w="925" w:type="dxa"/>
          </w:tcPr>
          <w:p w:rsidR="00000000" w:rsidRDefault="00000000">
            <w:pPr>
              <w:pStyle w:val="Text"/>
              <w:tabs>
                <w:tab w:val="left" w:pos="680"/>
                <w:tab w:val="left" w:pos="1134"/>
              </w:tabs>
              <w:spacing w:after="0" w:line="240" w:lineRule="auto"/>
              <w:jc w:val="center"/>
              <w:rPr>
                <w:sz w:val="20"/>
              </w:rPr>
            </w:pPr>
            <w:r>
              <w:rPr>
                <w:sz w:val="20"/>
              </w:rPr>
              <w:t>15,11</w:t>
            </w:r>
          </w:p>
        </w:tc>
        <w:tc>
          <w:tcPr>
            <w:tcW w:w="925" w:type="dxa"/>
          </w:tcPr>
          <w:p w:rsidR="00000000" w:rsidRDefault="00000000">
            <w:pPr>
              <w:pStyle w:val="Text"/>
              <w:tabs>
                <w:tab w:val="left" w:pos="680"/>
                <w:tab w:val="left" w:pos="1134"/>
              </w:tabs>
              <w:spacing w:after="0" w:line="240" w:lineRule="auto"/>
              <w:jc w:val="center"/>
              <w:rPr>
                <w:sz w:val="20"/>
              </w:rPr>
            </w:pPr>
            <w:r>
              <w:rPr>
                <w:sz w:val="20"/>
              </w:rPr>
              <w:t>1 850,1</w:t>
            </w:r>
          </w:p>
        </w:tc>
        <w:tc>
          <w:tcPr>
            <w:tcW w:w="925" w:type="dxa"/>
          </w:tcPr>
          <w:p w:rsidR="00000000" w:rsidRDefault="00000000">
            <w:pPr>
              <w:pStyle w:val="Text"/>
              <w:tabs>
                <w:tab w:val="left" w:pos="680"/>
                <w:tab w:val="left" w:pos="1134"/>
              </w:tabs>
              <w:spacing w:after="0" w:line="240" w:lineRule="auto"/>
              <w:jc w:val="center"/>
              <w:rPr>
                <w:sz w:val="20"/>
              </w:rPr>
            </w:pPr>
            <w:r>
              <w:rPr>
                <w:sz w:val="20"/>
              </w:rPr>
              <w:t>11,89</w:t>
            </w:r>
          </w:p>
        </w:tc>
        <w:tc>
          <w:tcPr>
            <w:tcW w:w="925" w:type="dxa"/>
          </w:tcPr>
          <w:p w:rsidR="00000000" w:rsidRDefault="00000000">
            <w:pPr>
              <w:pStyle w:val="Text"/>
              <w:tabs>
                <w:tab w:val="left" w:pos="680"/>
                <w:tab w:val="left" w:pos="1134"/>
              </w:tabs>
              <w:spacing w:after="0" w:line="240" w:lineRule="auto"/>
              <w:jc w:val="center"/>
              <w:rPr>
                <w:sz w:val="20"/>
              </w:rPr>
            </w:pPr>
            <w:r>
              <w:rPr>
                <w:sz w:val="20"/>
              </w:rPr>
              <w:t>4 576,5</w:t>
            </w:r>
          </w:p>
        </w:tc>
        <w:tc>
          <w:tcPr>
            <w:tcW w:w="899" w:type="dxa"/>
          </w:tcPr>
          <w:p w:rsidR="00000000" w:rsidRDefault="00000000">
            <w:pPr>
              <w:pStyle w:val="Text"/>
              <w:tabs>
                <w:tab w:val="left" w:pos="680"/>
                <w:tab w:val="left" w:pos="1134"/>
              </w:tabs>
              <w:spacing w:after="0" w:line="240" w:lineRule="auto"/>
              <w:jc w:val="center"/>
              <w:rPr>
                <w:sz w:val="20"/>
              </w:rPr>
            </w:pPr>
            <w:r>
              <w:rPr>
                <w:sz w:val="20"/>
              </w:rPr>
              <w:t>57,65</w:t>
            </w:r>
          </w:p>
        </w:tc>
        <w:tc>
          <w:tcPr>
            <w:tcW w:w="788" w:type="dxa"/>
          </w:tcPr>
          <w:p w:rsidR="00000000" w:rsidRDefault="00000000">
            <w:pPr>
              <w:pStyle w:val="Text"/>
              <w:tabs>
                <w:tab w:val="left" w:pos="680"/>
                <w:tab w:val="left" w:pos="1134"/>
              </w:tabs>
              <w:spacing w:after="0" w:line="240" w:lineRule="auto"/>
              <w:jc w:val="center"/>
              <w:rPr>
                <w:sz w:val="20"/>
              </w:rPr>
            </w:pPr>
            <w:r>
              <w:rPr>
                <w:sz w:val="20"/>
              </w:rPr>
              <w:t>2 638,5</w:t>
            </w:r>
          </w:p>
        </w:tc>
        <w:tc>
          <w:tcPr>
            <w:tcW w:w="682" w:type="dxa"/>
          </w:tcPr>
          <w:p w:rsidR="00000000" w:rsidRDefault="00000000">
            <w:pPr>
              <w:pStyle w:val="Text"/>
              <w:tabs>
                <w:tab w:val="left" w:pos="680"/>
                <w:tab w:val="left" w:pos="1134"/>
              </w:tabs>
              <w:spacing w:after="0" w:line="240" w:lineRule="auto"/>
              <w:jc w:val="center"/>
              <w:rPr>
                <w:sz w:val="20"/>
              </w:rPr>
            </w:pPr>
            <w:r>
              <w:rPr>
                <w:sz w:val="20"/>
              </w:rPr>
              <w:t>15,48</w:t>
            </w:r>
          </w:p>
        </w:tc>
        <w:tc>
          <w:tcPr>
            <w:tcW w:w="788" w:type="dxa"/>
          </w:tcPr>
          <w:p w:rsidR="00000000" w:rsidRDefault="00000000">
            <w:pPr>
              <w:pStyle w:val="Text"/>
              <w:tabs>
                <w:tab w:val="left" w:pos="680"/>
                <w:tab w:val="left" w:pos="1134"/>
              </w:tabs>
              <w:spacing w:after="0" w:line="240" w:lineRule="auto"/>
              <w:jc w:val="center"/>
              <w:rPr>
                <w:sz w:val="20"/>
              </w:rPr>
            </w:pPr>
            <w:r>
              <w:rPr>
                <w:sz w:val="20"/>
              </w:rPr>
              <w:t>1 938,0</w:t>
            </w:r>
          </w:p>
        </w:tc>
        <w:tc>
          <w:tcPr>
            <w:tcW w:w="698" w:type="dxa"/>
          </w:tcPr>
          <w:p w:rsidR="00000000" w:rsidRDefault="00000000">
            <w:pPr>
              <w:pStyle w:val="Text"/>
              <w:tabs>
                <w:tab w:val="left" w:pos="680"/>
                <w:tab w:val="left" w:pos="1134"/>
              </w:tabs>
              <w:spacing w:after="0" w:line="240" w:lineRule="auto"/>
              <w:jc w:val="center"/>
              <w:rPr>
                <w:sz w:val="20"/>
              </w:rPr>
            </w:pPr>
            <w:r>
              <w:rPr>
                <w:sz w:val="20"/>
              </w:rPr>
              <w:t>12,24</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jc w:val="left"/>
              <w:rPr>
                <w:sz w:val="20"/>
              </w:rPr>
            </w:pPr>
            <w:r>
              <w:rPr>
                <w:sz w:val="20"/>
              </w:rPr>
              <w:t>Начальное образование</w:t>
            </w:r>
          </w:p>
        </w:tc>
        <w:tc>
          <w:tcPr>
            <w:tcW w:w="877" w:type="dxa"/>
          </w:tcPr>
          <w:p w:rsidR="00000000" w:rsidRDefault="00000000">
            <w:pPr>
              <w:pStyle w:val="Text"/>
              <w:tabs>
                <w:tab w:val="left" w:pos="680"/>
                <w:tab w:val="left" w:pos="1134"/>
              </w:tabs>
              <w:spacing w:after="0" w:line="240" w:lineRule="auto"/>
              <w:jc w:val="center"/>
              <w:rPr>
                <w:sz w:val="20"/>
              </w:rPr>
            </w:pPr>
            <w:r>
              <w:rPr>
                <w:sz w:val="20"/>
              </w:rPr>
              <w:t>10 169,8</w:t>
            </w:r>
          </w:p>
        </w:tc>
        <w:tc>
          <w:tcPr>
            <w:tcW w:w="872" w:type="dxa"/>
          </w:tcPr>
          <w:p w:rsidR="00000000" w:rsidRDefault="00000000">
            <w:pPr>
              <w:pStyle w:val="Text"/>
              <w:tabs>
                <w:tab w:val="left" w:pos="680"/>
                <w:tab w:val="left" w:pos="1134"/>
              </w:tabs>
              <w:spacing w:after="0" w:line="240" w:lineRule="auto"/>
              <w:jc w:val="center"/>
              <w:rPr>
                <w:sz w:val="20"/>
              </w:rPr>
            </w:pPr>
            <w:r>
              <w:rPr>
                <w:sz w:val="20"/>
              </w:rPr>
              <w:t>51,85</w:t>
            </w:r>
          </w:p>
        </w:tc>
        <w:tc>
          <w:tcPr>
            <w:tcW w:w="925" w:type="dxa"/>
          </w:tcPr>
          <w:p w:rsidR="00000000" w:rsidRDefault="00000000">
            <w:pPr>
              <w:pStyle w:val="Text"/>
              <w:tabs>
                <w:tab w:val="left" w:pos="680"/>
                <w:tab w:val="left" w:pos="1134"/>
              </w:tabs>
              <w:spacing w:after="0" w:line="240" w:lineRule="auto"/>
              <w:jc w:val="center"/>
              <w:rPr>
                <w:sz w:val="20"/>
              </w:rPr>
            </w:pPr>
            <w:r>
              <w:rPr>
                <w:sz w:val="20"/>
              </w:rPr>
              <w:t>5 273,5</w:t>
            </w:r>
          </w:p>
        </w:tc>
        <w:tc>
          <w:tcPr>
            <w:tcW w:w="925" w:type="dxa"/>
          </w:tcPr>
          <w:p w:rsidR="00000000" w:rsidRDefault="00000000">
            <w:pPr>
              <w:pStyle w:val="Text"/>
              <w:tabs>
                <w:tab w:val="left" w:pos="680"/>
                <w:tab w:val="left" w:pos="1134"/>
              </w:tabs>
              <w:spacing w:after="0" w:line="240" w:lineRule="auto"/>
              <w:jc w:val="center"/>
              <w:rPr>
                <w:sz w:val="20"/>
              </w:rPr>
            </w:pPr>
            <w:r>
              <w:rPr>
                <w:sz w:val="20"/>
              </w:rPr>
              <w:t>31,66</w:t>
            </w:r>
          </w:p>
        </w:tc>
        <w:tc>
          <w:tcPr>
            <w:tcW w:w="925" w:type="dxa"/>
          </w:tcPr>
          <w:p w:rsidR="00000000" w:rsidRDefault="00000000">
            <w:pPr>
              <w:pStyle w:val="Text"/>
              <w:tabs>
                <w:tab w:val="left" w:pos="680"/>
                <w:tab w:val="left" w:pos="1134"/>
              </w:tabs>
              <w:spacing w:after="0" w:line="240" w:lineRule="auto"/>
              <w:jc w:val="center"/>
              <w:rPr>
                <w:sz w:val="20"/>
              </w:rPr>
            </w:pPr>
            <w:r>
              <w:rPr>
                <w:sz w:val="20"/>
              </w:rPr>
              <w:t>4 896,3</w:t>
            </w:r>
          </w:p>
        </w:tc>
        <w:tc>
          <w:tcPr>
            <w:tcW w:w="925" w:type="dxa"/>
          </w:tcPr>
          <w:p w:rsidR="00000000" w:rsidRDefault="00000000">
            <w:pPr>
              <w:pStyle w:val="Text"/>
              <w:tabs>
                <w:tab w:val="left" w:pos="680"/>
                <w:tab w:val="left" w:pos="1134"/>
              </w:tabs>
              <w:spacing w:after="0" w:line="240" w:lineRule="auto"/>
              <w:jc w:val="center"/>
              <w:rPr>
                <w:sz w:val="20"/>
              </w:rPr>
            </w:pPr>
            <w:r>
              <w:rPr>
                <w:sz w:val="20"/>
              </w:rPr>
              <w:t>31,47</w:t>
            </w:r>
          </w:p>
        </w:tc>
        <w:tc>
          <w:tcPr>
            <w:tcW w:w="925" w:type="dxa"/>
          </w:tcPr>
          <w:p w:rsidR="00000000" w:rsidRDefault="00000000">
            <w:pPr>
              <w:pStyle w:val="Text"/>
              <w:tabs>
                <w:tab w:val="left" w:pos="680"/>
                <w:tab w:val="left" w:pos="1134"/>
              </w:tabs>
              <w:spacing w:after="0" w:line="240" w:lineRule="auto"/>
              <w:jc w:val="center"/>
              <w:rPr>
                <w:sz w:val="20"/>
              </w:rPr>
            </w:pPr>
            <w:r>
              <w:rPr>
                <w:sz w:val="20"/>
              </w:rPr>
              <w:t>8 713,8</w:t>
            </w:r>
          </w:p>
        </w:tc>
        <w:tc>
          <w:tcPr>
            <w:tcW w:w="899" w:type="dxa"/>
          </w:tcPr>
          <w:p w:rsidR="00000000" w:rsidRDefault="00000000">
            <w:pPr>
              <w:pStyle w:val="Text"/>
              <w:tabs>
                <w:tab w:val="left" w:pos="680"/>
                <w:tab w:val="left" w:pos="1134"/>
              </w:tabs>
              <w:spacing w:after="0" w:line="240" w:lineRule="auto"/>
              <w:jc w:val="center"/>
              <w:rPr>
                <w:sz w:val="20"/>
              </w:rPr>
            </w:pPr>
            <w:r>
              <w:rPr>
                <w:sz w:val="20"/>
              </w:rPr>
              <w:t>52,66</w:t>
            </w:r>
          </w:p>
        </w:tc>
        <w:tc>
          <w:tcPr>
            <w:tcW w:w="788" w:type="dxa"/>
          </w:tcPr>
          <w:p w:rsidR="00000000" w:rsidRDefault="00000000">
            <w:pPr>
              <w:pStyle w:val="Text"/>
              <w:tabs>
                <w:tab w:val="left" w:pos="680"/>
                <w:tab w:val="left" w:pos="1134"/>
              </w:tabs>
              <w:spacing w:after="0" w:line="240" w:lineRule="auto"/>
              <w:jc w:val="center"/>
              <w:rPr>
                <w:sz w:val="20"/>
              </w:rPr>
            </w:pPr>
            <w:r>
              <w:rPr>
                <w:sz w:val="20"/>
              </w:rPr>
              <w:t>4 588,7</w:t>
            </w:r>
          </w:p>
        </w:tc>
        <w:tc>
          <w:tcPr>
            <w:tcW w:w="682" w:type="dxa"/>
          </w:tcPr>
          <w:p w:rsidR="00000000" w:rsidRDefault="00000000">
            <w:pPr>
              <w:pStyle w:val="Text"/>
              <w:tabs>
                <w:tab w:val="left" w:pos="680"/>
                <w:tab w:val="left" w:pos="1134"/>
              </w:tabs>
              <w:spacing w:after="0" w:line="240" w:lineRule="auto"/>
              <w:jc w:val="center"/>
              <w:rPr>
                <w:sz w:val="20"/>
              </w:rPr>
            </w:pPr>
            <w:r>
              <w:rPr>
                <w:sz w:val="20"/>
              </w:rPr>
              <w:t>26,92</w:t>
            </w:r>
          </w:p>
        </w:tc>
        <w:tc>
          <w:tcPr>
            <w:tcW w:w="788" w:type="dxa"/>
          </w:tcPr>
          <w:p w:rsidR="00000000" w:rsidRDefault="00000000">
            <w:pPr>
              <w:pStyle w:val="Text"/>
              <w:tabs>
                <w:tab w:val="left" w:pos="680"/>
                <w:tab w:val="left" w:pos="1134"/>
              </w:tabs>
              <w:spacing w:after="0" w:line="240" w:lineRule="auto"/>
              <w:jc w:val="center"/>
              <w:rPr>
                <w:sz w:val="20"/>
              </w:rPr>
            </w:pPr>
            <w:r>
              <w:rPr>
                <w:sz w:val="20"/>
              </w:rPr>
              <w:t>4 125,1</w:t>
            </w:r>
          </w:p>
        </w:tc>
        <w:tc>
          <w:tcPr>
            <w:tcW w:w="698" w:type="dxa"/>
          </w:tcPr>
          <w:p w:rsidR="00000000" w:rsidRDefault="00000000">
            <w:pPr>
              <w:pStyle w:val="Text"/>
              <w:tabs>
                <w:tab w:val="left" w:pos="680"/>
                <w:tab w:val="left" w:pos="1134"/>
              </w:tabs>
              <w:spacing w:after="0" w:line="240" w:lineRule="auto"/>
              <w:jc w:val="center"/>
              <w:rPr>
                <w:sz w:val="20"/>
              </w:rPr>
            </w:pPr>
            <w:r>
              <w:rPr>
                <w:sz w:val="20"/>
              </w:rPr>
              <w:t>26,06</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jc w:val="left"/>
              <w:rPr>
                <w:sz w:val="20"/>
              </w:rPr>
            </w:pPr>
            <w:r>
              <w:rPr>
                <w:sz w:val="20"/>
              </w:rPr>
              <w:t>Среднее образование</w:t>
            </w:r>
          </w:p>
        </w:tc>
        <w:tc>
          <w:tcPr>
            <w:tcW w:w="877" w:type="dxa"/>
          </w:tcPr>
          <w:p w:rsidR="00000000" w:rsidRDefault="00000000">
            <w:pPr>
              <w:pStyle w:val="Text"/>
              <w:tabs>
                <w:tab w:val="left" w:pos="680"/>
                <w:tab w:val="left" w:pos="1134"/>
              </w:tabs>
              <w:spacing w:after="0" w:line="240" w:lineRule="auto"/>
              <w:jc w:val="center"/>
              <w:rPr>
                <w:sz w:val="20"/>
              </w:rPr>
            </w:pPr>
            <w:r>
              <w:rPr>
                <w:sz w:val="20"/>
              </w:rPr>
              <w:t>11 797,1</w:t>
            </w:r>
          </w:p>
        </w:tc>
        <w:tc>
          <w:tcPr>
            <w:tcW w:w="872" w:type="dxa"/>
          </w:tcPr>
          <w:p w:rsidR="00000000" w:rsidRDefault="00000000">
            <w:pPr>
              <w:pStyle w:val="Text"/>
              <w:tabs>
                <w:tab w:val="left" w:pos="680"/>
                <w:tab w:val="left" w:pos="1134"/>
              </w:tabs>
              <w:spacing w:after="0" w:line="240" w:lineRule="auto"/>
              <w:jc w:val="center"/>
              <w:rPr>
                <w:sz w:val="20"/>
              </w:rPr>
            </w:pPr>
            <w:r>
              <w:rPr>
                <w:sz w:val="20"/>
              </w:rPr>
              <w:t>48,80</w:t>
            </w:r>
          </w:p>
        </w:tc>
        <w:tc>
          <w:tcPr>
            <w:tcW w:w="925" w:type="dxa"/>
          </w:tcPr>
          <w:p w:rsidR="00000000" w:rsidRDefault="00000000">
            <w:pPr>
              <w:pStyle w:val="Text"/>
              <w:tabs>
                <w:tab w:val="left" w:pos="680"/>
                <w:tab w:val="left" w:pos="1134"/>
              </w:tabs>
              <w:spacing w:after="0" w:line="240" w:lineRule="auto"/>
              <w:jc w:val="center"/>
              <w:rPr>
                <w:sz w:val="20"/>
              </w:rPr>
            </w:pPr>
            <w:r>
              <w:rPr>
                <w:sz w:val="20"/>
              </w:rPr>
              <w:t>5 756,9</w:t>
            </w:r>
          </w:p>
        </w:tc>
        <w:tc>
          <w:tcPr>
            <w:tcW w:w="925" w:type="dxa"/>
          </w:tcPr>
          <w:p w:rsidR="00000000" w:rsidRDefault="00000000">
            <w:pPr>
              <w:pStyle w:val="Text"/>
              <w:tabs>
                <w:tab w:val="left" w:pos="680"/>
                <w:tab w:val="left" w:pos="1134"/>
              </w:tabs>
              <w:spacing w:after="0" w:line="240" w:lineRule="auto"/>
              <w:jc w:val="center"/>
              <w:rPr>
                <w:sz w:val="20"/>
              </w:rPr>
            </w:pPr>
            <w:r>
              <w:rPr>
                <w:sz w:val="20"/>
              </w:rPr>
              <w:t>34,57</w:t>
            </w:r>
          </w:p>
        </w:tc>
        <w:tc>
          <w:tcPr>
            <w:tcW w:w="925" w:type="dxa"/>
          </w:tcPr>
          <w:p w:rsidR="00000000" w:rsidRDefault="00000000">
            <w:pPr>
              <w:pStyle w:val="Text"/>
              <w:tabs>
                <w:tab w:val="left" w:pos="680"/>
                <w:tab w:val="left" w:pos="1134"/>
              </w:tabs>
              <w:spacing w:after="0" w:line="240" w:lineRule="auto"/>
              <w:jc w:val="center"/>
              <w:rPr>
                <w:sz w:val="20"/>
              </w:rPr>
            </w:pPr>
            <w:r>
              <w:rPr>
                <w:sz w:val="20"/>
              </w:rPr>
              <w:t>6 040,2</w:t>
            </w:r>
          </w:p>
        </w:tc>
        <w:tc>
          <w:tcPr>
            <w:tcW w:w="925" w:type="dxa"/>
          </w:tcPr>
          <w:p w:rsidR="00000000" w:rsidRDefault="00000000">
            <w:pPr>
              <w:pStyle w:val="Text"/>
              <w:tabs>
                <w:tab w:val="left" w:pos="680"/>
                <w:tab w:val="left" w:pos="1134"/>
              </w:tabs>
              <w:spacing w:after="0" w:line="240" w:lineRule="auto"/>
              <w:jc w:val="center"/>
              <w:rPr>
                <w:sz w:val="20"/>
              </w:rPr>
            </w:pPr>
            <w:r>
              <w:rPr>
                <w:sz w:val="20"/>
              </w:rPr>
              <w:t>38,82</w:t>
            </w:r>
          </w:p>
        </w:tc>
        <w:tc>
          <w:tcPr>
            <w:tcW w:w="925" w:type="dxa"/>
          </w:tcPr>
          <w:p w:rsidR="00000000" w:rsidRDefault="00000000">
            <w:pPr>
              <w:pStyle w:val="Text"/>
              <w:tabs>
                <w:tab w:val="left" w:pos="680"/>
                <w:tab w:val="left" w:pos="1134"/>
              </w:tabs>
              <w:spacing w:after="0" w:line="240" w:lineRule="auto"/>
              <w:jc w:val="center"/>
              <w:rPr>
                <w:sz w:val="20"/>
              </w:rPr>
            </w:pPr>
            <w:r>
              <w:rPr>
                <w:sz w:val="20"/>
              </w:rPr>
              <w:t>11 015,0</w:t>
            </w:r>
          </w:p>
        </w:tc>
        <w:tc>
          <w:tcPr>
            <w:tcW w:w="899" w:type="dxa"/>
          </w:tcPr>
          <w:p w:rsidR="00000000" w:rsidRDefault="00000000">
            <w:pPr>
              <w:pStyle w:val="Text"/>
              <w:tabs>
                <w:tab w:val="left" w:pos="680"/>
                <w:tab w:val="left" w:pos="1134"/>
              </w:tabs>
              <w:spacing w:after="0" w:line="240" w:lineRule="auto"/>
              <w:jc w:val="center"/>
              <w:rPr>
                <w:sz w:val="20"/>
              </w:rPr>
            </w:pPr>
            <w:r>
              <w:rPr>
                <w:sz w:val="20"/>
              </w:rPr>
              <w:t>48,71</w:t>
            </w:r>
          </w:p>
        </w:tc>
        <w:tc>
          <w:tcPr>
            <w:tcW w:w="788" w:type="dxa"/>
          </w:tcPr>
          <w:p w:rsidR="00000000" w:rsidRDefault="00000000">
            <w:pPr>
              <w:pStyle w:val="Text"/>
              <w:tabs>
                <w:tab w:val="left" w:pos="680"/>
                <w:tab w:val="left" w:pos="1134"/>
              </w:tabs>
              <w:spacing w:after="0" w:line="240" w:lineRule="auto"/>
              <w:jc w:val="center"/>
              <w:rPr>
                <w:sz w:val="20"/>
              </w:rPr>
            </w:pPr>
            <w:r>
              <w:rPr>
                <w:sz w:val="20"/>
              </w:rPr>
              <w:t>5 365,5</w:t>
            </w:r>
          </w:p>
        </w:tc>
        <w:tc>
          <w:tcPr>
            <w:tcW w:w="682" w:type="dxa"/>
          </w:tcPr>
          <w:p w:rsidR="00000000" w:rsidRDefault="00000000">
            <w:pPr>
              <w:pStyle w:val="Text"/>
              <w:tabs>
                <w:tab w:val="left" w:pos="680"/>
                <w:tab w:val="left" w:pos="1134"/>
              </w:tabs>
              <w:spacing w:after="0" w:line="240" w:lineRule="auto"/>
              <w:jc w:val="center"/>
              <w:rPr>
                <w:sz w:val="20"/>
              </w:rPr>
            </w:pPr>
            <w:r>
              <w:rPr>
                <w:sz w:val="20"/>
              </w:rPr>
              <w:t>31,47</w:t>
            </w:r>
          </w:p>
        </w:tc>
        <w:tc>
          <w:tcPr>
            <w:tcW w:w="788" w:type="dxa"/>
          </w:tcPr>
          <w:p w:rsidR="00000000" w:rsidRDefault="00000000">
            <w:pPr>
              <w:pStyle w:val="Text"/>
              <w:tabs>
                <w:tab w:val="left" w:pos="680"/>
                <w:tab w:val="left" w:pos="1134"/>
              </w:tabs>
              <w:spacing w:after="0" w:line="240" w:lineRule="auto"/>
              <w:jc w:val="center"/>
              <w:rPr>
                <w:sz w:val="20"/>
              </w:rPr>
            </w:pPr>
            <w:r>
              <w:rPr>
                <w:sz w:val="20"/>
              </w:rPr>
              <w:t>5 649,5</w:t>
            </w:r>
          </w:p>
        </w:tc>
        <w:tc>
          <w:tcPr>
            <w:tcW w:w="698" w:type="dxa"/>
          </w:tcPr>
          <w:p w:rsidR="00000000" w:rsidRDefault="00000000">
            <w:pPr>
              <w:pStyle w:val="Text"/>
              <w:tabs>
                <w:tab w:val="left" w:pos="680"/>
                <w:tab w:val="left" w:pos="1134"/>
              </w:tabs>
              <w:spacing w:after="0" w:line="240" w:lineRule="auto"/>
              <w:jc w:val="center"/>
              <w:rPr>
                <w:sz w:val="20"/>
              </w:rPr>
            </w:pPr>
            <w:r>
              <w:rPr>
                <w:sz w:val="20"/>
              </w:rPr>
              <w:t>35,69</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jc w:val="left"/>
              <w:rPr>
                <w:sz w:val="20"/>
                <w:vertAlign w:val="superscript"/>
              </w:rPr>
            </w:pPr>
            <w:r>
              <w:rPr>
                <w:sz w:val="20"/>
              </w:rPr>
              <w:t>Высшее техническое образование</w:t>
            </w:r>
            <w:r>
              <w:rPr>
                <w:sz w:val="20"/>
                <w:vertAlign w:val="superscript"/>
              </w:rPr>
              <w:t>*</w:t>
            </w:r>
          </w:p>
        </w:tc>
        <w:tc>
          <w:tcPr>
            <w:tcW w:w="877" w:type="dxa"/>
          </w:tcPr>
          <w:p w:rsidR="00000000" w:rsidRDefault="00000000">
            <w:pPr>
              <w:pStyle w:val="Text"/>
              <w:tabs>
                <w:tab w:val="left" w:pos="680"/>
                <w:tab w:val="left" w:pos="1134"/>
              </w:tabs>
              <w:spacing w:after="0" w:line="240" w:lineRule="auto"/>
              <w:jc w:val="center"/>
              <w:rPr>
                <w:sz w:val="20"/>
              </w:rPr>
            </w:pPr>
            <w:r>
              <w:rPr>
                <w:sz w:val="20"/>
              </w:rPr>
              <w:t>1 353,7</w:t>
            </w:r>
          </w:p>
        </w:tc>
        <w:tc>
          <w:tcPr>
            <w:tcW w:w="872" w:type="dxa"/>
          </w:tcPr>
          <w:p w:rsidR="00000000" w:rsidRDefault="00000000">
            <w:pPr>
              <w:pStyle w:val="Text"/>
              <w:tabs>
                <w:tab w:val="left" w:pos="680"/>
                <w:tab w:val="left" w:pos="1134"/>
              </w:tabs>
              <w:spacing w:after="0" w:line="240" w:lineRule="auto"/>
              <w:jc w:val="center"/>
              <w:rPr>
                <w:sz w:val="20"/>
              </w:rPr>
            </w:pPr>
            <w:r>
              <w:rPr>
                <w:sz w:val="20"/>
              </w:rPr>
              <w:t>40,42</w:t>
            </w:r>
          </w:p>
        </w:tc>
        <w:tc>
          <w:tcPr>
            <w:tcW w:w="925" w:type="dxa"/>
          </w:tcPr>
          <w:p w:rsidR="00000000" w:rsidRDefault="00000000">
            <w:pPr>
              <w:pStyle w:val="Text"/>
              <w:tabs>
                <w:tab w:val="left" w:pos="680"/>
                <w:tab w:val="left" w:pos="1134"/>
              </w:tabs>
              <w:spacing w:after="0" w:line="240" w:lineRule="auto"/>
              <w:jc w:val="center"/>
              <w:rPr>
                <w:sz w:val="20"/>
              </w:rPr>
            </w:pPr>
            <w:r>
              <w:rPr>
                <w:sz w:val="20"/>
              </w:rPr>
              <w:t>547,2</w:t>
            </w:r>
          </w:p>
        </w:tc>
        <w:tc>
          <w:tcPr>
            <w:tcW w:w="925" w:type="dxa"/>
          </w:tcPr>
          <w:p w:rsidR="00000000" w:rsidRDefault="00000000">
            <w:pPr>
              <w:pStyle w:val="Text"/>
              <w:tabs>
                <w:tab w:val="left" w:pos="680"/>
                <w:tab w:val="left" w:pos="1134"/>
              </w:tabs>
              <w:spacing w:after="0" w:line="240" w:lineRule="auto"/>
              <w:jc w:val="center"/>
              <w:rPr>
                <w:sz w:val="20"/>
              </w:rPr>
            </w:pPr>
            <w:r>
              <w:rPr>
                <w:sz w:val="20"/>
              </w:rPr>
              <w:t>3,29</w:t>
            </w:r>
          </w:p>
        </w:tc>
        <w:tc>
          <w:tcPr>
            <w:tcW w:w="925" w:type="dxa"/>
          </w:tcPr>
          <w:p w:rsidR="00000000" w:rsidRDefault="00000000">
            <w:pPr>
              <w:pStyle w:val="Text"/>
              <w:tabs>
                <w:tab w:val="left" w:pos="680"/>
                <w:tab w:val="left" w:pos="1134"/>
              </w:tabs>
              <w:spacing w:after="0" w:line="240" w:lineRule="auto"/>
              <w:jc w:val="center"/>
              <w:rPr>
                <w:sz w:val="20"/>
              </w:rPr>
            </w:pPr>
            <w:r>
              <w:rPr>
                <w:sz w:val="20"/>
              </w:rPr>
              <w:t>806,5</w:t>
            </w:r>
          </w:p>
        </w:tc>
        <w:tc>
          <w:tcPr>
            <w:tcW w:w="925" w:type="dxa"/>
          </w:tcPr>
          <w:p w:rsidR="00000000" w:rsidRDefault="00000000">
            <w:pPr>
              <w:pStyle w:val="Text"/>
              <w:tabs>
                <w:tab w:val="left" w:pos="680"/>
                <w:tab w:val="left" w:pos="1134"/>
              </w:tabs>
              <w:spacing w:after="0" w:line="240" w:lineRule="auto"/>
              <w:jc w:val="center"/>
              <w:rPr>
                <w:sz w:val="20"/>
              </w:rPr>
            </w:pPr>
            <w:r>
              <w:rPr>
                <w:sz w:val="20"/>
              </w:rPr>
              <w:t>5,18</w:t>
            </w:r>
          </w:p>
        </w:tc>
        <w:tc>
          <w:tcPr>
            <w:tcW w:w="925" w:type="dxa"/>
          </w:tcPr>
          <w:p w:rsidR="00000000" w:rsidRDefault="00000000">
            <w:pPr>
              <w:pStyle w:val="Text"/>
              <w:tabs>
                <w:tab w:val="left" w:pos="680"/>
                <w:tab w:val="left" w:pos="1134"/>
              </w:tabs>
              <w:spacing w:after="0" w:line="240" w:lineRule="auto"/>
              <w:jc w:val="center"/>
              <w:rPr>
                <w:sz w:val="20"/>
              </w:rPr>
            </w:pPr>
            <w:r>
              <w:rPr>
                <w:sz w:val="20"/>
              </w:rPr>
              <w:t>3 376,9</w:t>
            </w:r>
          </w:p>
        </w:tc>
        <w:tc>
          <w:tcPr>
            <w:tcW w:w="899" w:type="dxa"/>
          </w:tcPr>
          <w:p w:rsidR="00000000" w:rsidRDefault="00000000">
            <w:pPr>
              <w:pStyle w:val="Text"/>
              <w:tabs>
                <w:tab w:val="left" w:pos="680"/>
                <w:tab w:val="left" w:pos="1134"/>
              </w:tabs>
              <w:spacing w:after="0" w:line="240" w:lineRule="auto"/>
              <w:jc w:val="center"/>
              <w:rPr>
                <w:sz w:val="20"/>
              </w:rPr>
            </w:pPr>
            <w:r>
              <w:rPr>
                <w:sz w:val="20"/>
              </w:rPr>
              <w:t>46,26</w:t>
            </w:r>
          </w:p>
        </w:tc>
        <w:tc>
          <w:tcPr>
            <w:tcW w:w="788" w:type="dxa"/>
          </w:tcPr>
          <w:p w:rsidR="00000000" w:rsidRDefault="00000000">
            <w:pPr>
              <w:pStyle w:val="Text"/>
              <w:tabs>
                <w:tab w:val="left" w:pos="680"/>
                <w:tab w:val="left" w:pos="1134"/>
              </w:tabs>
              <w:spacing w:after="0" w:line="240" w:lineRule="auto"/>
              <w:jc w:val="center"/>
              <w:rPr>
                <w:sz w:val="20"/>
              </w:rPr>
            </w:pPr>
            <w:r>
              <w:rPr>
                <w:sz w:val="20"/>
              </w:rPr>
              <w:t>1 562,2</w:t>
            </w:r>
          </w:p>
        </w:tc>
        <w:tc>
          <w:tcPr>
            <w:tcW w:w="682" w:type="dxa"/>
          </w:tcPr>
          <w:p w:rsidR="00000000" w:rsidRDefault="00000000">
            <w:pPr>
              <w:pStyle w:val="Text"/>
              <w:tabs>
                <w:tab w:val="left" w:pos="680"/>
                <w:tab w:val="left" w:pos="1134"/>
              </w:tabs>
              <w:spacing w:after="0" w:line="240" w:lineRule="auto"/>
              <w:jc w:val="center"/>
              <w:rPr>
                <w:sz w:val="20"/>
              </w:rPr>
            </w:pPr>
            <w:r>
              <w:rPr>
                <w:sz w:val="20"/>
              </w:rPr>
              <w:t>9,16</w:t>
            </w:r>
          </w:p>
        </w:tc>
        <w:tc>
          <w:tcPr>
            <w:tcW w:w="788" w:type="dxa"/>
          </w:tcPr>
          <w:p w:rsidR="00000000" w:rsidRDefault="00000000">
            <w:pPr>
              <w:pStyle w:val="Text"/>
              <w:tabs>
                <w:tab w:val="left" w:pos="680"/>
                <w:tab w:val="left" w:pos="1134"/>
              </w:tabs>
              <w:spacing w:after="0" w:line="240" w:lineRule="auto"/>
              <w:jc w:val="center"/>
              <w:rPr>
                <w:sz w:val="20"/>
              </w:rPr>
            </w:pPr>
            <w:r>
              <w:rPr>
                <w:sz w:val="20"/>
              </w:rPr>
              <w:t>1 814,7</w:t>
            </w:r>
          </w:p>
        </w:tc>
        <w:tc>
          <w:tcPr>
            <w:tcW w:w="698" w:type="dxa"/>
          </w:tcPr>
          <w:p w:rsidR="00000000" w:rsidRDefault="00000000">
            <w:pPr>
              <w:pStyle w:val="Text"/>
              <w:tabs>
                <w:tab w:val="left" w:pos="680"/>
                <w:tab w:val="left" w:pos="1134"/>
              </w:tabs>
              <w:spacing w:after="0" w:line="240" w:lineRule="auto"/>
              <w:jc w:val="center"/>
              <w:rPr>
                <w:sz w:val="20"/>
              </w:rPr>
            </w:pPr>
            <w:r>
              <w:rPr>
                <w:sz w:val="20"/>
              </w:rPr>
              <w:t>11,47</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jc w:val="left"/>
              <w:rPr>
                <w:sz w:val="20"/>
              </w:rPr>
            </w:pPr>
            <w:r>
              <w:rPr>
                <w:sz w:val="20"/>
              </w:rPr>
              <w:t>Университетское образование первой ступени</w:t>
            </w:r>
          </w:p>
        </w:tc>
        <w:tc>
          <w:tcPr>
            <w:tcW w:w="877" w:type="dxa"/>
          </w:tcPr>
          <w:p w:rsidR="00000000" w:rsidRDefault="00000000">
            <w:pPr>
              <w:pStyle w:val="Text"/>
              <w:tabs>
                <w:tab w:val="left" w:pos="680"/>
                <w:tab w:val="left" w:pos="1134"/>
              </w:tabs>
              <w:spacing w:after="0" w:line="240" w:lineRule="auto"/>
              <w:jc w:val="center"/>
              <w:rPr>
                <w:sz w:val="20"/>
              </w:rPr>
            </w:pPr>
            <w:r>
              <w:rPr>
                <w:sz w:val="20"/>
              </w:rPr>
              <w:t>1 727,7</w:t>
            </w:r>
          </w:p>
        </w:tc>
        <w:tc>
          <w:tcPr>
            <w:tcW w:w="872" w:type="dxa"/>
          </w:tcPr>
          <w:p w:rsidR="00000000" w:rsidRDefault="00000000">
            <w:pPr>
              <w:pStyle w:val="Text"/>
              <w:tabs>
                <w:tab w:val="left" w:pos="680"/>
                <w:tab w:val="left" w:pos="1134"/>
              </w:tabs>
              <w:spacing w:after="0" w:line="240" w:lineRule="auto"/>
              <w:jc w:val="center"/>
              <w:rPr>
                <w:sz w:val="20"/>
              </w:rPr>
            </w:pPr>
            <w:r>
              <w:rPr>
                <w:sz w:val="20"/>
              </w:rPr>
              <w:t>57,50</w:t>
            </w:r>
          </w:p>
        </w:tc>
        <w:tc>
          <w:tcPr>
            <w:tcW w:w="925" w:type="dxa"/>
          </w:tcPr>
          <w:p w:rsidR="00000000" w:rsidRDefault="00000000">
            <w:pPr>
              <w:pStyle w:val="Text"/>
              <w:tabs>
                <w:tab w:val="left" w:pos="680"/>
                <w:tab w:val="left" w:pos="1134"/>
              </w:tabs>
              <w:spacing w:after="0" w:line="240" w:lineRule="auto"/>
              <w:jc w:val="center"/>
              <w:rPr>
                <w:sz w:val="20"/>
              </w:rPr>
            </w:pPr>
            <w:r>
              <w:rPr>
                <w:sz w:val="20"/>
              </w:rPr>
              <w:t>993,5</w:t>
            </w:r>
          </w:p>
        </w:tc>
        <w:tc>
          <w:tcPr>
            <w:tcW w:w="925" w:type="dxa"/>
          </w:tcPr>
          <w:p w:rsidR="00000000" w:rsidRDefault="00000000">
            <w:pPr>
              <w:pStyle w:val="Text"/>
              <w:tabs>
                <w:tab w:val="left" w:pos="680"/>
                <w:tab w:val="left" w:pos="1134"/>
              </w:tabs>
              <w:spacing w:after="0" w:line="240" w:lineRule="auto"/>
              <w:jc w:val="center"/>
              <w:rPr>
                <w:sz w:val="20"/>
              </w:rPr>
            </w:pPr>
            <w:r>
              <w:rPr>
                <w:sz w:val="20"/>
              </w:rPr>
              <w:t>5,97</w:t>
            </w:r>
          </w:p>
        </w:tc>
        <w:tc>
          <w:tcPr>
            <w:tcW w:w="925" w:type="dxa"/>
          </w:tcPr>
          <w:p w:rsidR="00000000" w:rsidRDefault="00000000">
            <w:pPr>
              <w:pStyle w:val="Text"/>
              <w:tabs>
                <w:tab w:val="left" w:pos="680"/>
                <w:tab w:val="left" w:pos="1134"/>
              </w:tabs>
              <w:spacing w:after="0" w:line="240" w:lineRule="auto"/>
              <w:jc w:val="center"/>
              <w:rPr>
                <w:sz w:val="20"/>
              </w:rPr>
            </w:pPr>
            <w:r>
              <w:rPr>
                <w:sz w:val="20"/>
              </w:rPr>
              <w:t>734,2</w:t>
            </w:r>
          </w:p>
        </w:tc>
        <w:tc>
          <w:tcPr>
            <w:tcW w:w="925" w:type="dxa"/>
          </w:tcPr>
          <w:p w:rsidR="00000000" w:rsidRDefault="00000000">
            <w:pPr>
              <w:pStyle w:val="Text"/>
              <w:tabs>
                <w:tab w:val="left" w:pos="680"/>
                <w:tab w:val="left" w:pos="1134"/>
              </w:tabs>
              <w:spacing w:after="0" w:line="240" w:lineRule="auto"/>
              <w:jc w:val="center"/>
              <w:rPr>
                <w:sz w:val="20"/>
              </w:rPr>
            </w:pPr>
            <w:r>
              <w:rPr>
                <w:sz w:val="20"/>
              </w:rPr>
              <w:t>4,72</w:t>
            </w:r>
          </w:p>
        </w:tc>
        <w:tc>
          <w:tcPr>
            <w:tcW w:w="925" w:type="dxa"/>
          </w:tcPr>
          <w:p w:rsidR="00000000" w:rsidRDefault="00000000">
            <w:pPr>
              <w:pStyle w:val="Text"/>
              <w:tabs>
                <w:tab w:val="left" w:pos="680"/>
                <w:tab w:val="left" w:pos="1134"/>
              </w:tabs>
              <w:spacing w:after="0" w:line="240" w:lineRule="auto"/>
              <w:jc w:val="center"/>
              <w:rPr>
                <w:sz w:val="20"/>
              </w:rPr>
            </w:pPr>
            <w:r>
              <w:rPr>
                <w:sz w:val="20"/>
              </w:rPr>
              <w:t>1 961,0</w:t>
            </w:r>
          </w:p>
        </w:tc>
        <w:tc>
          <w:tcPr>
            <w:tcW w:w="899" w:type="dxa"/>
          </w:tcPr>
          <w:p w:rsidR="00000000" w:rsidRDefault="00000000">
            <w:pPr>
              <w:pStyle w:val="Text"/>
              <w:tabs>
                <w:tab w:val="left" w:pos="680"/>
                <w:tab w:val="left" w:pos="1134"/>
              </w:tabs>
              <w:spacing w:after="0" w:line="240" w:lineRule="auto"/>
              <w:jc w:val="center"/>
              <w:rPr>
                <w:sz w:val="20"/>
              </w:rPr>
            </w:pPr>
            <w:r>
              <w:rPr>
                <w:sz w:val="20"/>
              </w:rPr>
              <w:t>56,85</w:t>
            </w:r>
          </w:p>
        </w:tc>
        <w:tc>
          <w:tcPr>
            <w:tcW w:w="788" w:type="dxa"/>
          </w:tcPr>
          <w:p w:rsidR="00000000" w:rsidRDefault="00000000">
            <w:pPr>
              <w:pStyle w:val="Text"/>
              <w:tabs>
                <w:tab w:val="left" w:pos="680"/>
                <w:tab w:val="left" w:pos="1134"/>
              </w:tabs>
              <w:spacing w:after="0" w:line="240" w:lineRule="auto"/>
              <w:jc w:val="center"/>
              <w:rPr>
                <w:sz w:val="20"/>
              </w:rPr>
            </w:pPr>
            <w:r>
              <w:rPr>
                <w:sz w:val="20"/>
              </w:rPr>
              <w:t>1 114,8</w:t>
            </w:r>
          </w:p>
        </w:tc>
        <w:tc>
          <w:tcPr>
            <w:tcW w:w="682" w:type="dxa"/>
          </w:tcPr>
          <w:p w:rsidR="00000000" w:rsidRDefault="00000000">
            <w:pPr>
              <w:pStyle w:val="Text"/>
              <w:tabs>
                <w:tab w:val="left" w:pos="680"/>
                <w:tab w:val="left" w:pos="1134"/>
              </w:tabs>
              <w:spacing w:after="0" w:line="240" w:lineRule="auto"/>
              <w:jc w:val="center"/>
              <w:rPr>
                <w:sz w:val="20"/>
              </w:rPr>
            </w:pPr>
            <w:r>
              <w:rPr>
                <w:sz w:val="20"/>
              </w:rPr>
              <w:t>6,54</w:t>
            </w:r>
          </w:p>
        </w:tc>
        <w:tc>
          <w:tcPr>
            <w:tcW w:w="788" w:type="dxa"/>
          </w:tcPr>
          <w:p w:rsidR="00000000" w:rsidRDefault="00000000">
            <w:pPr>
              <w:pStyle w:val="Text"/>
              <w:tabs>
                <w:tab w:val="left" w:pos="680"/>
                <w:tab w:val="left" w:pos="1134"/>
              </w:tabs>
              <w:spacing w:after="0" w:line="240" w:lineRule="auto"/>
              <w:jc w:val="center"/>
              <w:rPr>
                <w:sz w:val="20"/>
              </w:rPr>
            </w:pPr>
            <w:r>
              <w:rPr>
                <w:sz w:val="20"/>
              </w:rPr>
              <w:t>846,2</w:t>
            </w:r>
          </w:p>
        </w:tc>
        <w:tc>
          <w:tcPr>
            <w:tcW w:w="698" w:type="dxa"/>
          </w:tcPr>
          <w:p w:rsidR="00000000" w:rsidRDefault="00000000">
            <w:pPr>
              <w:pStyle w:val="Text"/>
              <w:tabs>
                <w:tab w:val="left" w:pos="680"/>
                <w:tab w:val="left" w:pos="1134"/>
              </w:tabs>
              <w:spacing w:after="0" w:line="240" w:lineRule="auto"/>
              <w:jc w:val="center"/>
              <w:rPr>
                <w:sz w:val="20"/>
              </w:rPr>
            </w:pPr>
            <w:r>
              <w:rPr>
                <w:sz w:val="20"/>
              </w:rPr>
              <w:t>5,35</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jc w:val="left"/>
              <w:rPr>
                <w:sz w:val="20"/>
              </w:rPr>
            </w:pPr>
            <w:r>
              <w:rPr>
                <w:sz w:val="20"/>
              </w:rPr>
              <w:t>Университетское образование второй ступени</w:t>
            </w:r>
          </w:p>
        </w:tc>
        <w:tc>
          <w:tcPr>
            <w:tcW w:w="877" w:type="dxa"/>
          </w:tcPr>
          <w:p w:rsidR="00000000" w:rsidRDefault="00000000">
            <w:pPr>
              <w:pStyle w:val="Text"/>
              <w:tabs>
                <w:tab w:val="left" w:pos="680"/>
                <w:tab w:val="left" w:pos="1134"/>
              </w:tabs>
              <w:spacing w:after="0" w:line="240" w:lineRule="auto"/>
              <w:jc w:val="center"/>
              <w:rPr>
                <w:sz w:val="20"/>
              </w:rPr>
            </w:pPr>
            <w:r>
              <w:rPr>
                <w:sz w:val="20"/>
              </w:rPr>
              <w:t>1 482,3</w:t>
            </w:r>
          </w:p>
        </w:tc>
        <w:tc>
          <w:tcPr>
            <w:tcW w:w="872" w:type="dxa"/>
          </w:tcPr>
          <w:p w:rsidR="00000000" w:rsidRDefault="00000000">
            <w:pPr>
              <w:pStyle w:val="Text"/>
              <w:tabs>
                <w:tab w:val="left" w:pos="680"/>
                <w:tab w:val="left" w:pos="1134"/>
              </w:tabs>
              <w:spacing w:after="0" w:line="240" w:lineRule="auto"/>
              <w:jc w:val="center"/>
              <w:rPr>
                <w:sz w:val="20"/>
              </w:rPr>
            </w:pPr>
            <w:r>
              <w:rPr>
                <w:sz w:val="20"/>
              </w:rPr>
              <w:t>44,20</w:t>
            </w:r>
          </w:p>
        </w:tc>
        <w:tc>
          <w:tcPr>
            <w:tcW w:w="925" w:type="dxa"/>
          </w:tcPr>
          <w:p w:rsidR="00000000" w:rsidRDefault="00000000">
            <w:pPr>
              <w:pStyle w:val="Text"/>
              <w:tabs>
                <w:tab w:val="left" w:pos="680"/>
                <w:tab w:val="left" w:pos="1134"/>
              </w:tabs>
              <w:spacing w:after="0" w:line="240" w:lineRule="auto"/>
              <w:jc w:val="center"/>
              <w:rPr>
                <w:sz w:val="20"/>
              </w:rPr>
            </w:pPr>
            <w:r>
              <w:rPr>
                <w:sz w:val="20"/>
              </w:rPr>
              <w:t>655,2</w:t>
            </w:r>
          </w:p>
        </w:tc>
        <w:tc>
          <w:tcPr>
            <w:tcW w:w="925" w:type="dxa"/>
          </w:tcPr>
          <w:p w:rsidR="00000000" w:rsidRDefault="00000000">
            <w:pPr>
              <w:pStyle w:val="Text"/>
              <w:tabs>
                <w:tab w:val="left" w:pos="680"/>
                <w:tab w:val="left" w:pos="1134"/>
              </w:tabs>
              <w:spacing w:after="0" w:line="240" w:lineRule="auto"/>
              <w:jc w:val="center"/>
              <w:rPr>
                <w:sz w:val="20"/>
              </w:rPr>
            </w:pPr>
            <w:r>
              <w:rPr>
                <w:sz w:val="20"/>
              </w:rPr>
              <w:t>3,93</w:t>
            </w:r>
          </w:p>
        </w:tc>
        <w:tc>
          <w:tcPr>
            <w:tcW w:w="925" w:type="dxa"/>
          </w:tcPr>
          <w:p w:rsidR="00000000" w:rsidRDefault="00000000">
            <w:pPr>
              <w:pStyle w:val="Text"/>
              <w:tabs>
                <w:tab w:val="left" w:pos="680"/>
                <w:tab w:val="left" w:pos="1134"/>
              </w:tabs>
              <w:spacing w:after="0" w:line="240" w:lineRule="auto"/>
              <w:jc w:val="center"/>
              <w:rPr>
                <w:sz w:val="20"/>
              </w:rPr>
            </w:pPr>
            <w:r>
              <w:rPr>
                <w:sz w:val="20"/>
              </w:rPr>
              <w:t>827,1</w:t>
            </w:r>
          </w:p>
        </w:tc>
        <w:tc>
          <w:tcPr>
            <w:tcW w:w="925" w:type="dxa"/>
          </w:tcPr>
          <w:p w:rsidR="00000000" w:rsidRDefault="00000000">
            <w:pPr>
              <w:pStyle w:val="Text"/>
              <w:tabs>
                <w:tab w:val="left" w:pos="680"/>
                <w:tab w:val="left" w:pos="1134"/>
              </w:tabs>
              <w:spacing w:after="0" w:line="240" w:lineRule="auto"/>
              <w:jc w:val="center"/>
              <w:rPr>
                <w:sz w:val="20"/>
              </w:rPr>
            </w:pPr>
            <w:r>
              <w:rPr>
                <w:sz w:val="20"/>
              </w:rPr>
              <w:t>5,32</w:t>
            </w:r>
          </w:p>
        </w:tc>
        <w:tc>
          <w:tcPr>
            <w:tcW w:w="925" w:type="dxa"/>
          </w:tcPr>
          <w:p w:rsidR="00000000" w:rsidRDefault="00000000">
            <w:pPr>
              <w:pStyle w:val="Text"/>
              <w:tabs>
                <w:tab w:val="left" w:pos="680"/>
                <w:tab w:val="left" w:pos="1134"/>
              </w:tabs>
              <w:spacing w:after="0" w:line="240" w:lineRule="auto"/>
              <w:jc w:val="center"/>
              <w:rPr>
                <w:sz w:val="20"/>
              </w:rPr>
            </w:pPr>
            <w:r>
              <w:rPr>
                <w:sz w:val="20"/>
              </w:rPr>
              <w:t>1 987,2</w:t>
            </w:r>
          </w:p>
        </w:tc>
        <w:tc>
          <w:tcPr>
            <w:tcW w:w="899" w:type="dxa"/>
          </w:tcPr>
          <w:p w:rsidR="00000000" w:rsidRDefault="00000000">
            <w:pPr>
              <w:pStyle w:val="Text"/>
              <w:tabs>
                <w:tab w:val="left" w:pos="680"/>
                <w:tab w:val="left" w:pos="1134"/>
              </w:tabs>
              <w:spacing w:after="0" w:line="240" w:lineRule="auto"/>
              <w:jc w:val="center"/>
              <w:rPr>
                <w:sz w:val="20"/>
              </w:rPr>
            </w:pPr>
            <w:r>
              <w:rPr>
                <w:sz w:val="20"/>
              </w:rPr>
              <w:t>47,05</w:t>
            </w:r>
          </w:p>
        </w:tc>
        <w:tc>
          <w:tcPr>
            <w:tcW w:w="788" w:type="dxa"/>
          </w:tcPr>
          <w:p w:rsidR="00000000" w:rsidRDefault="00000000">
            <w:pPr>
              <w:pStyle w:val="Text"/>
              <w:tabs>
                <w:tab w:val="left" w:pos="680"/>
                <w:tab w:val="left" w:pos="1134"/>
              </w:tabs>
              <w:spacing w:after="0" w:line="240" w:lineRule="auto"/>
              <w:jc w:val="center"/>
              <w:rPr>
                <w:sz w:val="20"/>
              </w:rPr>
            </w:pPr>
            <w:r>
              <w:rPr>
                <w:sz w:val="20"/>
              </w:rPr>
              <w:t>934,9</w:t>
            </w:r>
          </w:p>
        </w:tc>
        <w:tc>
          <w:tcPr>
            <w:tcW w:w="682" w:type="dxa"/>
          </w:tcPr>
          <w:p w:rsidR="00000000" w:rsidRDefault="00000000">
            <w:pPr>
              <w:pStyle w:val="Text"/>
              <w:tabs>
                <w:tab w:val="left" w:pos="680"/>
                <w:tab w:val="left" w:pos="1134"/>
              </w:tabs>
              <w:spacing w:after="0" w:line="240" w:lineRule="auto"/>
              <w:jc w:val="center"/>
              <w:rPr>
                <w:sz w:val="20"/>
              </w:rPr>
            </w:pPr>
            <w:r>
              <w:rPr>
                <w:sz w:val="20"/>
              </w:rPr>
              <w:t>5,48</w:t>
            </w:r>
          </w:p>
        </w:tc>
        <w:tc>
          <w:tcPr>
            <w:tcW w:w="788" w:type="dxa"/>
          </w:tcPr>
          <w:p w:rsidR="00000000" w:rsidRDefault="00000000">
            <w:pPr>
              <w:pStyle w:val="Text"/>
              <w:tabs>
                <w:tab w:val="left" w:pos="680"/>
                <w:tab w:val="left" w:pos="1134"/>
              </w:tabs>
              <w:spacing w:after="0" w:line="240" w:lineRule="auto"/>
              <w:jc w:val="center"/>
              <w:rPr>
                <w:sz w:val="20"/>
              </w:rPr>
            </w:pPr>
            <w:r>
              <w:rPr>
                <w:sz w:val="20"/>
              </w:rPr>
              <w:t>1 052,3</w:t>
            </w:r>
          </w:p>
        </w:tc>
        <w:tc>
          <w:tcPr>
            <w:tcW w:w="698" w:type="dxa"/>
          </w:tcPr>
          <w:p w:rsidR="00000000" w:rsidRDefault="00000000">
            <w:pPr>
              <w:pStyle w:val="Text"/>
              <w:tabs>
                <w:tab w:val="left" w:pos="680"/>
                <w:tab w:val="left" w:pos="1134"/>
              </w:tabs>
              <w:spacing w:after="0" w:line="240" w:lineRule="auto"/>
              <w:jc w:val="center"/>
              <w:rPr>
                <w:sz w:val="20"/>
              </w:rPr>
            </w:pPr>
            <w:r>
              <w:rPr>
                <w:sz w:val="20"/>
              </w:rPr>
              <w:t>6,65</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jc w:val="left"/>
              <w:rPr>
                <w:sz w:val="20"/>
              </w:rPr>
            </w:pPr>
            <w:r>
              <w:rPr>
                <w:sz w:val="20"/>
              </w:rPr>
              <w:t>Университетское образование третьей ступени (получение степени доктора)</w:t>
            </w:r>
          </w:p>
        </w:tc>
        <w:tc>
          <w:tcPr>
            <w:tcW w:w="877" w:type="dxa"/>
          </w:tcPr>
          <w:p w:rsidR="00000000" w:rsidRDefault="00000000">
            <w:pPr>
              <w:pStyle w:val="Text"/>
              <w:tabs>
                <w:tab w:val="left" w:pos="680"/>
                <w:tab w:val="left" w:pos="1134"/>
              </w:tabs>
              <w:spacing w:after="0" w:line="240" w:lineRule="auto"/>
              <w:jc w:val="center"/>
              <w:rPr>
                <w:sz w:val="20"/>
              </w:rPr>
            </w:pPr>
            <w:r>
              <w:rPr>
                <w:sz w:val="20"/>
              </w:rPr>
              <w:t>40,8</w:t>
            </w:r>
          </w:p>
        </w:tc>
        <w:tc>
          <w:tcPr>
            <w:tcW w:w="872" w:type="dxa"/>
          </w:tcPr>
          <w:p w:rsidR="00000000" w:rsidRDefault="00000000">
            <w:pPr>
              <w:pStyle w:val="Text"/>
              <w:tabs>
                <w:tab w:val="left" w:pos="680"/>
                <w:tab w:val="left" w:pos="1134"/>
              </w:tabs>
              <w:spacing w:after="0" w:line="240" w:lineRule="auto"/>
              <w:jc w:val="center"/>
              <w:rPr>
                <w:sz w:val="20"/>
              </w:rPr>
            </w:pPr>
            <w:r>
              <w:rPr>
                <w:sz w:val="20"/>
              </w:rPr>
              <w:t>31,13</w:t>
            </w:r>
          </w:p>
        </w:tc>
        <w:tc>
          <w:tcPr>
            <w:tcW w:w="925" w:type="dxa"/>
          </w:tcPr>
          <w:p w:rsidR="00000000" w:rsidRDefault="00000000">
            <w:pPr>
              <w:pStyle w:val="Text"/>
              <w:tabs>
                <w:tab w:val="left" w:pos="680"/>
                <w:tab w:val="left" w:pos="1134"/>
              </w:tabs>
              <w:spacing w:after="0" w:line="240" w:lineRule="auto"/>
              <w:jc w:val="center"/>
              <w:rPr>
                <w:sz w:val="20"/>
              </w:rPr>
            </w:pPr>
            <w:r>
              <w:rPr>
                <w:sz w:val="20"/>
              </w:rPr>
              <w:t>12,7</w:t>
            </w:r>
          </w:p>
        </w:tc>
        <w:tc>
          <w:tcPr>
            <w:tcW w:w="925" w:type="dxa"/>
          </w:tcPr>
          <w:p w:rsidR="00000000" w:rsidRDefault="00000000">
            <w:pPr>
              <w:pStyle w:val="Text"/>
              <w:tabs>
                <w:tab w:val="left" w:pos="680"/>
                <w:tab w:val="left" w:pos="1134"/>
              </w:tabs>
              <w:spacing w:after="0" w:line="240" w:lineRule="auto"/>
              <w:jc w:val="center"/>
              <w:rPr>
                <w:sz w:val="20"/>
              </w:rPr>
            </w:pPr>
            <w:r>
              <w:rPr>
                <w:sz w:val="20"/>
              </w:rPr>
              <w:t>0,08</w:t>
            </w:r>
          </w:p>
        </w:tc>
        <w:tc>
          <w:tcPr>
            <w:tcW w:w="925" w:type="dxa"/>
          </w:tcPr>
          <w:p w:rsidR="00000000" w:rsidRDefault="00000000">
            <w:pPr>
              <w:pStyle w:val="Text"/>
              <w:tabs>
                <w:tab w:val="left" w:pos="680"/>
                <w:tab w:val="left" w:pos="1134"/>
              </w:tabs>
              <w:spacing w:after="0" w:line="240" w:lineRule="auto"/>
              <w:jc w:val="center"/>
              <w:rPr>
                <w:sz w:val="20"/>
              </w:rPr>
            </w:pPr>
            <w:r>
              <w:rPr>
                <w:sz w:val="20"/>
              </w:rPr>
              <w:t>28,1</w:t>
            </w:r>
          </w:p>
        </w:tc>
        <w:tc>
          <w:tcPr>
            <w:tcW w:w="925" w:type="dxa"/>
          </w:tcPr>
          <w:p w:rsidR="00000000" w:rsidRDefault="00000000">
            <w:pPr>
              <w:pStyle w:val="Text"/>
              <w:tabs>
                <w:tab w:val="left" w:pos="680"/>
                <w:tab w:val="left" w:pos="1134"/>
              </w:tabs>
              <w:spacing w:after="0" w:line="240" w:lineRule="auto"/>
              <w:jc w:val="center"/>
              <w:rPr>
                <w:sz w:val="20"/>
              </w:rPr>
            </w:pPr>
            <w:r>
              <w:rPr>
                <w:sz w:val="20"/>
              </w:rPr>
              <w:t>0,18</w:t>
            </w:r>
          </w:p>
        </w:tc>
        <w:tc>
          <w:tcPr>
            <w:tcW w:w="925" w:type="dxa"/>
          </w:tcPr>
          <w:p w:rsidR="00000000" w:rsidRDefault="00000000">
            <w:pPr>
              <w:pStyle w:val="Text"/>
              <w:tabs>
                <w:tab w:val="left" w:pos="680"/>
                <w:tab w:val="left" w:pos="1134"/>
              </w:tabs>
              <w:spacing w:after="0" w:line="240" w:lineRule="auto"/>
              <w:jc w:val="center"/>
              <w:rPr>
                <w:sz w:val="20"/>
              </w:rPr>
            </w:pPr>
            <w:r>
              <w:rPr>
                <w:sz w:val="20"/>
              </w:rPr>
              <w:t>66,2</w:t>
            </w:r>
          </w:p>
        </w:tc>
        <w:tc>
          <w:tcPr>
            <w:tcW w:w="899" w:type="dxa"/>
          </w:tcPr>
          <w:p w:rsidR="00000000" w:rsidRDefault="00000000">
            <w:pPr>
              <w:pStyle w:val="Text"/>
              <w:tabs>
                <w:tab w:val="left" w:pos="680"/>
                <w:tab w:val="left" w:pos="1134"/>
              </w:tabs>
              <w:spacing w:after="0" w:line="240" w:lineRule="auto"/>
              <w:jc w:val="center"/>
              <w:rPr>
                <w:sz w:val="20"/>
              </w:rPr>
            </w:pPr>
            <w:r>
              <w:rPr>
                <w:sz w:val="20"/>
              </w:rPr>
              <w:t>35,35</w:t>
            </w:r>
          </w:p>
        </w:tc>
        <w:tc>
          <w:tcPr>
            <w:tcW w:w="788" w:type="dxa"/>
          </w:tcPr>
          <w:p w:rsidR="00000000" w:rsidRDefault="00000000">
            <w:pPr>
              <w:pStyle w:val="Text"/>
              <w:tabs>
                <w:tab w:val="left" w:pos="680"/>
                <w:tab w:val="left" w:pos="1134"/>
              </w:tabs>
              <w:spacing w:after="0" w:line="240" w:lineRule="auto"/>
              <w:jc w:val="center"/>
              <w:rPr>
                <w:sz w:val="20"/>
              </w:rPr>
            </w:pPr>
            <w:r>
              <w:rPr>
                <w:sz w:val="20"/>
              </w:rPr>
              <w:t>23,4</w:t>
            </w:r>
          </w:p>
        </w:tc>
        <w:tc>
          <w:tcPr>
            <w:tcW w:w="682" w:type="dxa"/>
          </w:tcPr>
          <w:p w:rsidR="00000000" w:rsidRDefault="00000000">
            <w:pPr>
              <w:pStyle w:val="Text"/>
              <w:tabs>
                <w:tab w:val="left" w:pos="680"/>
                <w:tab w:val="left" w:pos="1134"/>
              </w:tabs>
              <w:spacing w:after="0" w:line="240" w:lineRule="auto"/>
              <w:jc w:val="center"/>
              <w:rPr>
                <w:sz w:val="20"/>
              </w:rPr>
            </w:pPr>
            <w:r>
              <w:rPr>
                <w:sz w:val="20"/>
              </w:rPr>
              <w:t>0,14</w:t>
            </w:r>
          </w:p>
        </w:tc>
        <w:tc>
          <w:tcPr>
            <w:tcW w:w="788" w:type="dxa"/>
          </w:tcPr>
          <w:p w:rsidR="00000000" w:rsidRDefault="00000000">
            <w:pPr>
              <w:pStyle w:val="Text"/>
              <w:tabs>
                <w:tab w:val="left" w:pos="680"/>
                <w:tab w:val="left" w:pos="1134"/>
              </w:tabs>
              <w:spacing w:after="0" w:line="240" w:lineRule="auto"/>
              <w:jc w:val="center"/>
              <w:rPr>
                <w:sz w:val="20"/>
              </w:rPr>
            </w:pPr>
            <w:r>
              <w:rPr>
                <w:sz w:val="20"/>
              </w:rPr>
              <w:t>42,8</w:t>
            </w:r>
          </w:p>
        </w:tc>
        <w:tc>
          <w:tcPr>
            <w:tcW w:w="698" w:type="dxa"/>
          </w:tcPr>
          <w:p w:rsidR="00000000" w:rsidRDefault="00000000">
            <w:pPr>
              <w:pStyle w:val="Text"/>
              <w:tabs>
                <w:tab w:val="left" w:pos="680"/>
                <w:tab w:val="left" w:pos="1134"/>
              </w:tabs>
              <w:spacing w:after="0" w:line="240" w:lineRule="auto"/>
              <w:jc w:val="center"/>
              <w:rPr>
                <w:sz w:val="20"/>
              </w:rPr>
            </w:pPr>
            <w:r>
              <w:rPr>
                <w:sz w:val="20"/>
              </w:rPr>
              <w:t>0,27</w:t>
            </w:r>
          </w:p>
        </w:tc>
      </w:tr>
      <w:tr w:rsidR="00000000">
        <w:tblPrEx>
          <w:tblCellMar>
            <w:top w:w="0" w:type="dxa"/>
            <w:bottom w:w="0" w:type="dxa"/>
          </w:tblCellMar>
        </w:tblPrEx>
        <w:trPr>
          <w:jc w:val="center"/>
        </w:trPr>
        <w:tc>
          <w:tcPr>
            <w:tcW w:w="3379" w:type="dxa"/>
          </w:tcPr>
          <w:p w:rsidR="00000000" w:rsidRDefault="00000000">
            <w:pPr>
              <w:pStyle w:val="Text"/>
              <w:tabs>
                <w:tab w:val="left" w:pos="680"/>
                <w:tab w:val="left" w:pos="1134"/>
              </w:tabs>
              <w:spacing w:after="0" w:line="240" w:lineRule="auto"/>
              <w:rPr>
                <w:sz w:val="20"/>
              </w:rPr>
            </w:pPr>
            <w:r>
              <w:rPr>
                <w:sz w:val="20"/>
              </w:rPr>
              <w:t>Другие</w:t>
            </w:r>
          </w:p>
        </w:tc>
        <w:tc>
          <w:tcPr>
            <w:tcW w:w="877" w:type="dxa"/>
          </w:tcPr>
          <w:p w:rsidR="00000000" w:rsidRDefault="00000000">
            <w:pPr>
              <w:pStyle w:val="Text"/>
              <w:tabs>
                <w:tab w:val="left" w:pos="680"/>
                <w:tab w:val="left" w:pos="1134"/>
              </w:tabs>
              <w:spacing w:after="0" w:line="240" w:lineRule="auto"/>
              <w:jc w:val="center"/>
              <w:rPr>
                <w:sz w:val="20"/>
              </w:rPr>
            </w:pPr>
            <w:r>
              <w:rPr>
                <w:sz w:val="20"/>
              </w:rPr>
              <w:t>39,0</w:t>
            </w:r>
          </w:p>
        </w:tc>
        <w:tc>
          <w:tcPr>
            <w:tcW w:w="872" w:type="dxa"/>
          </w:tcPr>
          <w:p w:rsidR="00000000" w:rsidRDefault="00000000">
            <w:pPr>
              <w:pStyle w:val="Text"/>
              <w:tabs>
                <w:tab w:val="left" w:pos="680"/>
                <w:tab w:val="left" w:pos="1134"/>
              </w:tabs>
              <w:spacing w:after="0" w:line="240" w:lineRule="auto"/>
              <w:jc w:val="center"/>
              <w:rPr>
                <w:sz w:val="20"/>
              </w:rPr>
            </w:pPr>
            <w:r>
              <w:rPr>
                <w:sz w:val="20"/>
              </w:rPr>
              <w:t>55,38</w:t>
            </w:r>
          </w:p>
        </w:tc>
        <w:tc>
          <w:tcPr>
            <w:tcW w:w="925" w:type="dxa"/>
          </w:tcPr>
          <w:p w:rsidR="00000000" w:rsidRDefault="00000000">
            <w:pPr>
              <w:pStyle w:val="Text"/>
              <w:tabs>
                <w:tab w:val="left" w:pos="680"/>
                <w:tab w:val="left" w:pos="1134"/>
              </w:tabs>
              <w:spacing w:after="0" w:line="240" w:lineRule="auto"/>
              <w:jc w:val="center"/>
              <w:rPr>
                <w:sz w:val="20"/>
              </w:rPr>
            </w:pPr>
            <w:r>
              <w:rPr>
                <w:sz w:val="20"/>
              </w:rPr>
              <w:t>21,6</w:t>
            </w:r>
          </w:p>
        </w:tc>
        <w:tc>
          <w:tcPr>
            <w:tcW w:w="925" w:type="dxa"/>
          </w:tcPr>
          <w:p w:rsidR="00000000" w:rsidRDefault="00000000">
            <w:pPr>
              <w:pStyle w:val="Text"/>
              <w:tabs>
                <w:tab w:val="left" w:pos="680"/>
                <w:tab w:val="left" w:pos="1134"/>
              </w:tabs>
              <w:spacing w:after="0" w:line="240" w:lineRule="auto"/>
              <w:jc w:val="center"/>
              <w:rPr>
                <w:sz w:val="20"/>
              </w:rPr>
            </w:pPr>
            <w:r>
              <w:rPr>
                <w:sz w:val="20"/>
              </w:rPr>
              <w:t>0,13</w:t>
            </w:r>
          </w:p>
        </w:tc>
        <w:tc>
          <w:tcPr>
            <w:tcW w:w="925" w:type="dxa"/>
          </w:tcPr>
          <w:p w:rsidR="00000000" w:rsidRDefault="00000000">
            <w:pPr>
              <w:pStyle w:val="Text"/>
              <w:tabs>
                <w:tab w:val="left" w:pos="680"/>
                <w:tab w:val="left" w:pos="1134"/>
              </w:tabs>
              <w:spacing w:after="0" w:line="240" w:lineRule="auto"/>
              <w:jc w:val="center"/>
              <w:rPr>
                <w:sz w:val="20"/>
              </w:rPr>
            </w:pPr>
            <w:r>
              <w:rPr>
                <w:sz w:val="20"/>
              </w:rPr>
              <w:t>17,4</w:t>
            </w:r>
          </w:p>
        </w:tc>
        <w:tc>
          <w:tcPr>
            <w:tcW w:w="925" w:type="dxa"/>
          </w:tcPr>
          <w:p w:rsidR="00000000" w:rsidRDefault="00000000">
            <w:pPr>
              <w:pStyle w:val="Text"/>
              <w:tabs>
                <w:tab w:val="left" w:pos="680"/>
                <w:tab w:val="left" w:pos="1134"/>
              </w:tabs>
              <w:spacing w:after="0" w:line="240" w:lineRule="auto"/>
              <w:jc w:val="center"/>
              <w:rPr>
                <w:sz w:val="20"/>
              </w:rPr>
            </w:pPr>
            <w:r>
              <w:rPr>
                <w:sz w:val="20"/>
              </w:rPr>
              <w:t>0,11</w:t>
            </w:r>
          </w:p>
        </w:tc>
        <w:tc>
          <w:tcPr>
            <w:tcW w:w="925" w:type="dxa"/>
          </w:tcPr>
          <w:p w:rsidR="00000000" w:rsidRDefault="00000000">
            <w:pPr>
              <w:pStyle w:val="Text"/>
              <w:tabs>
                <w:tab w:val="left" w:pos="680"/>
                <w:tab w:val="left" w:pos="1134"/>
              </w:tabs>
              <w:spacing w:after="0" w:line="240" w:lineRule="auto"/>
              <w:jc w:val="center"/>
              <w:rPr>
                <w:sz w:val="20"/>
              </w:rPr>
            </w:pPr>
            <w:r>
              <w:rPr>
                <w:sz w:val="20"/>
              </w:rPr>
              <w:t>39,2</w:t>
            </w:r>
          </w:p>
        </w:tc>
        <w:tc>
          <w:tcPr>
            <w:tcW w:w="899" w:type="dxa"/>
          </w:tcPr>
          <w:p w:rsidR="00000000" w:rsidRDefault="00000000">
            <w:pPr>
              <w:pStyle w:val="Text"/>
              <w:tabs>
                <w:tab w:val="left" w:pos="680"/>
                <w:tab w:val="left" w:pos="1134"/>
              </w:tabs>
              <w:spacing w:after="0" w:line="240" w:lineRule="auto"/>
              <w:jc w:val="center"/>
              <w:rPr>
                <w:sz w:val="20"/>
              </w:rPr>
            </w:pPr>
            <w:r>
              <w:rPr>
                <w:sz w:val="20"/>
              </w:rPr>
              <w:t>51,79</w:t>
            </w:r>
          </w:p>
        </w:tc>
        <w:tc>
          <w:tcPr>
            <w:tcW w:w="788" w:type="dxa"/>
          </w:tcPr>
          <w:p w:rsidR="00000000" w:rsidRDefault="00000000">
            <w:pPr>
              <w:pStyle w:val="Text"/>
              <w:tabs>
                <w:tab w:val="left" w:pos="680"/>
                <w:tab w:val="left" w:pos="1134"/>
              </w:tabs>
              <w:spacing w:after="0" w:line="240" w:lineRule="auto"/>
              <w:jc w:val="center"/>
              <w:rPr>
                <w:sz w:val="20"/>
              </w:rPr>
            </w:pPr>
            <w:r>
              <w:rPr>
                <w:sz w:val="20"/>
              </w:rPr>
              <w:t>20,3</w:t>
            </w:r>
          </w:p>
        </w:tc>
        <w:tc>
          <w:tcPr>
            <w:tcW w:w="682" w:type="dxa"/>
          </w:tcPr>
          <w:p w:rsidR="00000000" w:rsidRDefault="00000000">
            <w:pPr>
              <w:pStyle w:val="Text"/>
              <w:tabs>
                <w:tab w:val="left" w:pos="680"/>
                <w:tab w:val="left" w:pos="1134"/>
              </w:tabs>
              <w:spacing w:after="0" w:line="240" w:lineRule="auto"/>
              <w:jc w:val="center"/>
              <w:rPr>
                <w:sz w:val="20"/>
              </w:rPr>
            </w:pPr>
            <w:r>
              <w:rPr>
                <w:sz w:val="20"/>
              </w:rPr>
              <w:t>0,12</w:t>
            </w:r>
          </w:p>
        </w:tc>
        <w:tc>
          <w:tcPr>
            <w:tcW w:w="788" w:type="dxa"/>
          </w:tcPr>
          <w:p w:rsidR="00000000" w:rsidRDefault="00000000">
            <w:pPr>
              <w:pStyle w:val="Text"/>
              <w:tabs>
                <w:tab w:val="left" w:pos="680"/>
                <w:tab w:val="left" w:pos="1134"/>
              </w:tabs>
              <w:spacing w:after="0" w:line="240" w:lineRule="auto"/>
              <w:jc w:val="center"/>
              <w:rPr>
                <w:sz w:val="20"/>
              </w:rPr>
            </w:pPr>
            <w:r>
              <w:rPr>
                <w:sz w:val="20"/>
              </w:rPr>
              <w:t>18,9</w:t>
            </w:r>
          </w:p>
        </w:tc>
        <w:tc>
          <w:tcPr>
            <w:tcW w:w="698" w:type="dxa"/>
          </w:tcPr>
          <w:p w:rsidR="00000000" w:rsidRDefault="00000000">
            <w:pPr>
              <w:pStyle w:val="Text"/>
              <w:tabs>
                <w:tab w:val="left" w:pos="680"/>
                <w:tab w:val="left" w:pos="1134"/>
              </w:tabs>
              <w:spacing w:after="0" w:line="240" w:lineRule="auto"/>
              <w:jc w:val="center"/>
              <w:rPr>
                <w:sz w:val="20"/>
              </w:rPr>
            </w:pPr>
            <w:r>
              <w:rPr>
                <w:sz w:val="20"/>
              </w:rPr>
              <w:t>0,12</w:t>
            </w:r>
          </w:p>
        </w:tc>
      </w:tr>
    </w:tbl>
    <w:p w:rsidR="00000000" w:rsidRDefault="00000000">
      <w:pPr>
        <w:pStyle w:val="Text"/>
        <w:tabs>
          <w:tab w:val="left" w:pos="680"/>
          <w:tab w:val="left" w:pos="1134"/>
        </w:tabs>
        <w:spacing w:line="240" w:lineRule="auto"/>
        <w:rPr>
          <w:lang w:val="en-US"/>
        </w:rPr>
      </w:pPr>
    </w:p>
    <w:p w:rsidR="00000000" w:rsidRDefault="00000000">
      <w:pPr>
        <w:pStyle w:val="Text"/>
        <w:tabs>
          <w:tab w:val="left" w:pos="680"/>
          <w:tab w:val="left" w:pos="1134"/>
        </w:tabs>
        <w:spacing w:line="240" w:lineRule="auto"/>
        <w:rPr>
          <w:lang w:val="en-US"/>
        </w:rPr>
      </w:pPr>
    </w:p>
    <w:p w:rsidR="00000000" w:rsidRDefault="00000000">
      <w:pPr>
        <w:pStyle w:val="Text"/>
        <w:tabs>
          <w:tab w:val="left" w:pos="680"/>
          <w:tab w:val="left" w:pos="1134"/>
        </w:tabs>
        <w:spacing w:line="240" w:lineRule="auto"/>
      </w:pPr>
    </w:p>
    <w:p w:rsidR="00000000" w:rsidRDefault="00000000">
      <w:pPr>
        <w:pStyle w:val="Text"/>
        <w:tabs>
          <w:tab w:val="left" w:pos="680"/>
          <w:tab w:val="left" w:pos="1134"/>
        </w:tabs>
        <w:spacing w:after="120" w:line="240" w:lineRule="auto"/>
        <w:jc w:val="center"/>
        <w:rPr>
          <w:b/>
        </w:rPr>
      </w:pPr>
      <w:r>
        <w:br w:type="page"/>
      </w:r>
      <w:r>
        <w:rPr>
          <w:b/>
        </w:rPr>
        <w:t>Число обучающихся во всей системе образования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8"/>
        <w:gridCol w:w="866"/>
        <w:gridCol w:w="967"/>
        <w:gridCol w:w="932"/>
        <w:gridCol w:w="584"/>
        <w:gridCol w:w="1006"/>
        <w:gridCol w:w="640"/>
        <w:gridCol w:w="867"/>
        <w:gridCol w:w="967"/>
        <w:gridCol w:w="1002"/>
        <w:gridCol w:w="587"/>
        <w:gridCol w:w="1028"/>
        <w:gridCol w:w="537"/>
      </w:tblGrid>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40" w:lineRule="auto"/>
              <w:rPr>
                <w:sz w:val="16"/>
              </w:rPr>
            </w:pPr>
          </w:p>
        </w:tc>
        <w:tc>
          <w:tcPr>
            <w:tcW w:w="4995" w:type="dxa"/>
            <w:gridSpan w:val="6"/>
          </w:tcPr>
          <w:p w:rsidR="00000000" w:rsidRDefault="00000000">
            <w:pPr>
              <w:pStyle w:val="Text"/>
              <w:tabs>
                <w:tab w:val="left" w:pos="680"/>
                <w:tab w:val="left" w:pos="1134"/>
              </w:tabs>
              <w:spacing w:after="0" w:line="240" w:lineRule="auto"/>
              <w:jc w:val="center"/>
              <w:rPr>
                <w:b/>
                <w:sz w:val="16"/>
              </w:rPr>
            </w:pPr>
            <w:r>
              <w:rPr>
                <w:b/>
                <w:sz w:val="16"/>
              </w:rPr>
              <w:t>1996–1997 гг.</w:t>
            </w:r>
          </w:p>
        </w:tc>
        <w:tc>
          <w:tcPr>
            <w:tcW w:w="4988" w:type="dxa"/>
            <w:gridSpan w:val="6"/>
          </w:tcPr>
          <w:p w:rsidR="00000000" w:rsidRDefault="00000000">
            <w:pPr>
              <w:pStyle w:val="Text"/>
              <w:tabs>
                <w:tab w:val="left" w:pos="680"/>
                <w:tab w:val="left" w:pos="1134"/>
              </w:tabs>
              <w:spacing w:after="0" w:line="240" w:lineRule="auto"/>
              <w:jc w:val="center"/>
              <w:rPr>
                <w:b/>
                <w:sz w:val="16"/>
              </w:rPr>
            </w:pPr>
            <w:r>
              <w:rPr>
                <w:b/>
                <w:sz w:val="16"/>
              </w:rPr>
              <w:t>1998–1999 гг.</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40" w:lineRule="auto"/>
              <w:rPr>
                <w:sz w:val="16"/>
              </w:rPr>
            </w:pPr>
          </w:p>
        </w:tc>
        <w:tc>
          <w:tcPr>
            <w:tcW w:w="1833" w:type="dxa"/>
            <w:gridSpan w:val="2"/>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1516" w:type="dxa"/>
            <w:gridSpan w:val="2"/>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1646" w:type="dxa"/>
            <w:gridSpan w:val="2"/>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1834" w:type="dxa"/>
            <w:gridSpan w:val="2"/>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1589" w:type="dxa"/>
            <w:gridSpan w:val="2"/>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1565" w:type="dxa"/>
            <w:gridSpan w:val="2"/>
          </w:tcPr>
          <w:p w:rsidR="00000000" w:rsidRDefault="00000000">
            <w:pPr>
              <w:pStyle w:val="Text"/>
              <w:tabs>
                <w:tab w:val="left" w:pos="680"/>
                <w:tab w:val="left" w:pos="1134"/>
              </w:tabs>
              <w:spacing w:after="0" w:line="240" w:lineRule="auto"/>
              <w:jc w:val="center"/>
              <w:rPr>
                <w:sz w:val="16"/>
              </w:rPr>
            </w:pPr>
            <w:r>
              <w:rPr>
                <w:b/>
                <w:sz w:val="16"/>
              </w:rPr>
              <w:t>Мужчины</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40" w:lineRule="auto"/>
              <w:rPr>
                <w:sz w:val="16"/>
              </w:rPr>
            </w:pPr>
          </w:p>
        </w:tc>
        <w:tc>
          <w:tcPr>
            <w:tcW w:w="866"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967" w:type="dxa"/>
          </w:tcPr>
          <w:p w:rsidR="00000000" w:rsidRDefault="00000000">
            <w:pPr>
              <w:pStyle w:val="Text"/>
              <w:tabs>
                <w:tab w:val="left" w:pos="680"/>
                <w:tab w:val="left" w:pos="1134"/>
              </w:tabs>
              <w:spacing w:after="0" w:line="240" w:lineRule="auto"/>
              <w:jc w:val="center"/>
              <w:rPr>
                <w:b/>
                <w:sz w:val="16"/>
              </w:rPr>
            </w:pPr>
            <w:r>
              <w:rPr>
                <w:b/>
                <w:sz w:val="16"/>
              </w:rPr>
              <w:t>% женщин</w:t>
            </w:r>
          </w:p>
        </w:tc>
        <w:tc>
          <w:tcPr>
            <w:tcW w:w="932"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584" w:type="dxa"/>
          </w:tcPr>
          <w:p w:rsidR="00000000" w:rsidRDefault="00000000">
            <w:pPr>
              <w:pStyle w:val="Text"/>
              <w:tabs>
                <w:tab w:val="left" w:pos="680"/>
                <w:tab w:val="left" w:pos="1134"/>
              </w:tabs>
              <w:spacing w:after="0" w:line="240" w:lineRule="auto"/>
              <w:jc w:val="center"/>
              <w:rPr>
                <w:b/>
                <w:sz w:val="16"/>
              </w:rPr>
            </w:pPr>
            <w:r>
              <w:rPr>
                <w:b/>
                <w:sz w:val="16"/>
              </w:rPr>
              <w:t>%</w:t>
            </w:r>
          </w:p>
        </w:tc>
        <w:tc>
          <w:tcPr>
            <w:tcW w:w="1006"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640" w:type="dxa"/>
          </w:tcPr>
          <w:p w:rsidR="00000000" w:rsidRDefault="00000000">
            <w:pPr>
              <w:pStyle w:val="Text"/>
              <w:tabs>
                <w:tab w:val="left" w:pos="680"/>
                <w:tab w:val="left" w:pos="1134"/>
              </w:tabs>
              <w:spacing w:after="0" w:line="240" w:lineRule="auto"/>
              <w:jc w:val="center"/>
              <w:rPr>
                <w:b/>
                <w:sz w:val="16"/>
              </w:rPr>
            </w:pPr>
            <w:r>
              <w:rPr>
                <w:b/>
                <w:sz w:val="16"/>
              </w:rPr>
              <w:t>%</w:t>
            </w:r>
          </w:p>
        </w:tc>
        <w:tc>
          <w:tcPr>
            <w:tcW w:w="867"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967" w:type="dxa"/>
          </w:tcPr>
          <w:p w:rsidR="00000000" w:rsidRDefault="00000000">
            <w:pPr>
              <w:pStyle w:val="Text"/>
              <w:tabs>
                <w:tab w:val="left" w:pos="680"/>
                <w:tab w:val="left" w:pos="1134"/>
              </w:tabs>
              <w:spacing w:after="0" w:line="240" w:lineRule="auto"/>
              <w:jc w:val="center"/>
              <w:rPr>
                <w:b/>
                <w:sz w:val="16"/>
              </w:rPr>
            </w:pPr>
            <w:r>
              <w:rPr>
                <w:b/>
                <w:sz w:val="16"/>
              </w:rPr>
              <w:t>% женщин</w:t>
            </w:r>
          </w:p>
        </w:tc>
        <w:tc>
          <w:tcPr>
            <w:tcW w:w="1002"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587" w:type="dxa"/>
          </w:tcPr>
          <w:p w:rsidR="00000000" w:rsidRDefault="00000000">
            <w:pPr>
              <w:pStyle w:val="Text"/>
              <w:tabs>
                <w:tab w:val="left" w:pos="680"/>
                <w:tab w:val="left" w:pos="1134"/>
              </w:tabs>
              <w:spacing w:after="0" w:line="240" w:lineRule="auto"/>
              <w:jc w:val="center"/>
              <w:rPr>
                <w:b/>
                <w:sz w:val="16"/>
              </w:rPr>
            </w:pPr>
            <w:r>
              <w:rPr>
                <w:b/>
                <w:sz w:val="16"/>
              </w:rPr>
              <w:t>%</w:t>
            </w:r>
          </w:p>
        </w:tc>
        <w:tc>
          <w:tcPr>
            <w:tcW w:w="1028"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537" w:type="dxa"/>
          </w:tcPr>
          <w:p w:rsidR="00000000" w:rsidRDefault="00000000">
            <w:pPr>
              <w:pStyle w:val="Text"/>
              <w:tabs>
                <w:tab w:val="left" w:pos="680"/>
                <w:tab w:val="left" w:pos="1134"/>
              </w:tabs>
              <w:spacing w:after="0" w:line="240" w:lineRule="auto"/>
              <w:jc w:val="center"/>
              <w:rPr>
                <w:sz w:val="16"/>
              </w:rPr>
            </w:pPr>
            <w:r>
              <w:rPr>
                <w:sz w:val="16"/>
              </w:rPr>
              <w:t>%</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before="120" w:after="0" w:line="220" w:lineRule="exact"/>
              <w:rPr>
                <w:b/>
                <w:sz w:val="20"/>
              </w:rPr>
            </w:pPr>
            <w:r>
              <w:rPr>
                <w:b/>
                <w:sz w:val="20"/>
              </w:rPr>
              <w:t>Всего</w:t>
            </w:r>
          </w:p>
        </w:tc>
        <w:tc>
          <w:tcPr>
            <w:tcW w:w="866" w:type="dxa"/>
          </w:tcPr>
          <w:p w:rsidR="00000000" w:rsidRDefault="00000000">
            <w:pPr>
              <w:pStyle w:val="Text"/>
              <w:tabs>
                <w:tab w:val="left" w:pos="680"/>
                <w:tab w:val="left" w:pos="1134"/>
              </w:tabs>
              <w:spacing w:before="120" w:after="0" w:line="220" w:lineRule="exact"/>
              <w:jc w:val="center"/>
              <w:rPr>
                <w:b/>
                <w:sz w:val="20"/>
              </w:rPr>
            </w:pPr>
            <w:r>
              <w:rPr>
                <w:b/>
                <w:sz w:val="20"/>
              </w:rPr>
              <w:t>9 037 226</w:t>
            </w:r>
          </w:p>
        </w:tc>
        <w:tc>
          <w:tcPr>
            <w:tcW w:w="967" w:type="dxa"/>
          </w:tcPr>
          <w:p w:rsidR="00000000" w:rsidRDefault="00000000">
            <w:pPr>
              <w:pStyle w:val="Text"/>
              <w:tabs>
                <w:tab w:val="left" w:pos="680"/>
                <w:tab w:val="left" w:pos="1134"/>
              </w:tabs>
              <w:spacing w:before="120" w:after="0" w:line="220" w:lineRule="exact"/>
              <w:jc w:val="center"/>
              <w:rPr>
                <w:b/>
                <w:sz w:val="20"/>
              </w:rPr>
            </w:pPr>
            <w:r>
              <w:rPr>
                <w:b/>
                <w:sz w:val="20"/>
              </w:rPr>
              <w:t>49,72</w:t>
            </w:r>
          </w:p>
        </w:tc>
        <w:tc>
          <w:tcPr>
            <w:tcW w:w="932" w:type="dxa"/>
          </w:tcPr>
          <w:p w:rsidR="00000000" w:rsidRDefault="00000000">
            <w:pPr>
              <w:pStyle w:val="Text"/>
              <w:tabs>
                <w:tab w:val="left" w:pos="680"/>
                <w:tab w:val="left" w:pos="1134"/>
              </w:tabs>
              <w:spacing w:before="120" w:after="0" w:line="220" w:lineRule="exact"/>
              <w:jc w:val="center"/>
              <w:rPr>
                <w:b/>
                <w:sz w:val="20"/>
              </w:rPr>
            </w:pPr>
            <w:r>
              <w:rPr>
                <w:b/>
                <w:sz w:val="20"/>
              </w:rPr>
              <w:t>4 493 244</w:t>
            </w:r>
          </w:p>
        </w:tc>
        <w:tc>
          <w:tcPr>
            <w:tcW w:w="584" w:type="dxa"/>
          </w:tcPr>
          <w:p w:rsidR="00000000" w:rsidRDefault="00000000">
            <w:pPr>
              <w:pStyle w:val="Text"/>
              <w:tabs>
                <w:tab w:val="left" w:pos="680"/>
                <w:tab w:val="left" w:pos="1134"/>
              </w:tabs>
              <w:spacing w:before="120" w:after="0" w:line="220" w:lineRule="exact"/>
              <w:jc w:val="center"/>
              <w:rPr>
                <w:b/>
                <w:sz w:val="20"/>
              </w:rPr>
            </w:pPr>
            <w:r>
              <w:rPr>
                <w:b/>
                <w:sz w:val="20"/>
              </w:rPr>
              <w:t>100</w:t>
            </w:r>
          </w:p>
        </w:tc>
        <w:tc>
          <w:tcPr>
            <w:tcW w:w="1006" w:type="dxa"/>
          </w:tcPr>
          <w:p w:rsidR="00000000" w:rsidRDefault="00000000">
            <w:pPr>
              <w:pStyle w:val="Text"/>
              <w:tabs>
                <w:tab w:val="left" w:pos="680"/>
                <w:tab w:val="left" w:pos="1134"/>
              </w:tabs>
              <w:spacing w:before="120" w:after="0" w:line="220" w:lineRule="exact"/>
              <w:jc w:val="center"/>
              <w:rPr>
                <w:b/>
                <w:sz w:val="20"/>
              </w:rPr>
            </w:pPr>
            <w:r>
              <w:rPr>
                <w:b/>
                <w:sz w:val="20"/>
              </w:rPr>
              <w:t>4 543 982</w:t>
            </w:r>
          </w:p>
        </w:tc>
        <w:tc>
          <w:tcPr>
            <w:tcW w:w="640" w:type="dxa"/>
          </w:tcPr>
          <w:p w:rsidR="00000000" w:rsidRDefault="00000000">
            <w:pPr>
              <w:pStyle w:val="Text"/>
              <w:tabs>
                <w:tab w:val="left" w:pos="680"/>
                <w:tab w:val="left" w:pos="1134"/>
              </w:tabs>
              <w:spacing w:before="120" w:after="0" w:line="220" w:lineRule="exact"/>
              <w:jc w:val="center"/>
              <w:rPr>
                <w:b/>
                <w:sz w:val="20"/>
              </w:rPr>
            </w:pPr>
            <w:r>
              <w:rPr>
                <w:b/>
                <w:sz w:val="20"/>
              </w:rPr>
              <w:t>100</w:t>
            </w:r>
          </w:p>
        </w:tc>
        <w:tc>
          <w:tcPr>
            <w:tcW w:w="867" w:type="dxa"/>
          </w:tcPr>
          <w:p w:rsidR="00000000" w:rsidRDefault="00000000">
            <w:pPr>
              <w:pStyle w:val="Text"/>
              <w:tabs>
                <w:tab w:val="left" w:pos="680"/>
                <w:tab w:val="left" w:pos="1134"/>
              </w:tabs>
              <w:spacing w:before="120" w:after="0" w:line="220" w:lineRule="exact"/>
              <w:jc w:val="center"/>
              <w:rPr>
                <w:b/>
                <w:sz w:val="20"/>
              </w:rPr>
            </w:pPr>
            <w:r>
              <w:rPr>
                <w:b/>
                <w:sz w:val="20"/>
              </w:rPr>
              <w:t>8 709 701</w:t>
            </w:r>
          </w:p>
        </w:tc>
        <w:tc>
          <w:tcPr>
            <w:tcW w:w="967" w:type="dxa"/>
          </w:tcPr>
          <w:p w:rsidR="00000000" w:rsidRDefault="00000000">
            <w:pPr>
              <w:pStyle w:val="Text"/>
              <w:tabs>
                <w:tab w:val="left" w:pos="680"/>
                <w:tab w:val="left" w:pos="1134"/>
              </w:tabs>
              <w:spacing w:before="120" w:after="0" w:line="220" w:lineRule="exact"/>
              <w:jc w:val="center"/>
              <w:rPr>
                <w:b/>
                <w:sz w:val="20"/>
              </w:rPr>
            </w:pPr>
            <w:r>
              <w:rPr>
                <w:b/>
                <w:sz w:val="20"/>
              </w:rPr>
              <w:t>49,78</w:t>
            </w:r>
          </w:p>
        </w:tc>
        <w:tc>
          <w:tcPr>
            <w:tcW w:w="1002" w:type="dxa"/>
          </w:tcPr>
          <w:p w:rsidR="00000000" w:rsidRDefault="00000000">
            <w:pPr>
              <w:pStyle w:val="Text"/>
              <w:tabs>
                <w:tab w:val="left" w:pos="680"/>
                <w:tab w:val="left" w:pos="1134"/>
              </w:tabs>
              <w:spacing w:before="120" w:after="0" w:line="220" w:lineRule="exact"/>
              <w:jc w:val="center"/>
              <w:rPr>
                <w:b/>
                <w:sz w:val="20"/>
              </w:rPr>
            </w:pPr>
            <w:r>
              <w:rPr>
                <w:b/>
                <w:sz w:val="20"/>
              </w:rPr>
              <w:t>4 335 421</w:t>
            </w:r>
          </w:p>
        </w:tc>
        <w:tc>
          <w:tcPr>
            <w:tcW w:w="587" w:type="dxa"/>
          </w:tcPr>
          <w:p w:rsidR="00000000" w:rsidRDefault="00000000">
            <w:pPr>
              <w:pStyle w:val="Text"/>
              <w:tabs>
                <w:tab w:val="left" w:pos="680"/>
                <w:tab w:val="left" w:pos="1134"/>
              </w:tabs>
              <w:spacing w:before="120" w:after="0" w:line="220" w:lineRule="exact"/>
              <w:jc w:val="center"/>
              <w:rPr>
                <w:b/>
                <w:sz w:val="20"/>
              </w:rPr>
            </w:pPr>
            <w:r>
              <w:rPr>
                <w:b/>
                <w:sz w:val="20"/>
              </w:rPr>
              <w:t>100</w:t>
            </w:r>
          </w:p>
        </w:tc>
        <w:tc>
          <w:tcPr>
            <w:tcW w:w="1028" w:type="dxa"/>
          </w:tcPr>
          <w:p w:rsidR="00000000" w:rsidRDefault="00000000">
            <w:pPr>
              <w:pStyle w:val="Text"/>
              <w:tabs>
                <w:tab w:val="left" w:pos="680"/>
                <w:tab w:val="left" w:pos="1134"/>
              </w:tabs>
              <w:spacing w:before="120" w:after="0" w:line="220" w:lineRule="exact"/>
              <w:jc w:val="center"/>
              <w:rPr>
                <w:b/>
                <w:sz w:val="20"/>
              </w:rPr>
            </w:pPr>
            <w:r>
              <w:rPr>
                <w:b/>
                <w:sz w:val="20"/>
              </w:rPr>
              <w:t>4 374 280</w:t>
            </w:r>
          </w:p>
        </w:tc>
        <w:tc>
          <w:tcPr>
            <w:tcW w:w="537" w:type="dxa"/>
          </w:tcPr>
          <w:p w:rsidR="00000000" w:rsidRDefault="00000000">
            <w:pPr>
              <w:pStyle w:val="Text"/>
              <w:tabs>
                <w:tab w:val="left" w:pos="680"/>
                <w:tab w:val="left" w:pos="1134"/>
              </w:tabs>
              <w:spacing w:before="120" w:after="0" w:line="220" w:lineRule="exact"/>
              <w:jc w:val="center"/>
              <w:rPr>
                <w:b/>
                <w:sz w:val="20"/>
              </w:rPr>
            </w:pPr>
            <w:r>
              <w:rPr>
                <w:b/>
                <w:sz w:val="20"/>
              </w:rPr>
              <w:t>100</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rPr>
                <w:sz w:val="20"/>
              </w:rPr>
            </w:pPr>
            <w:r>
              <w:rPr>
                <w:sz w:val="20"/>
              </w:rPr>
              <w:t xml:space="preserve">Детское/дошкольное </w:t>
            </w:r>
          </w:p>
        </w:tc>
        <w:tc>
          <w:tcPr>
            <w:tcW w:w="866" w:type="dxa"/>
          </w:tcPr>
          <w:p w:rsidR="00000000" w:rsidRDefault="00000000">
            <w:pPr>
              <w:pStyle w:val="Text"/>
              <w:tabs>
                <w:tab w:val="left" w:pos="680"/>
                <w:tab w:val="left" w:pos="1134"/>
              </w:tabs>
              <w:spacing w:after="0" w:line="220" w:lineRule="exact"/>
              <w:jc w:val="center"/>
              <w:rPr>
                <w:sz w:val="20"/>
              </w:rPr>
            </w:pPr>
            <w:r>
              <w:rPr>
                <w:sz w:val="20"/>
              </w:rPr>
              <w:t>1 115 244</w:t>
            </w:r>
          </w:p>
        </w:tc>
        <w:tc>
          <w:tcPr>
            <w:tcW w:w="967" w:type="dxa"/>
          </w:tcPr>
          <w:p w:rsidR="00000000" w:rsidRDefault="00000000">
            <w:pPr>
              <w:pStyle w:val="Text"/>
              <w:tabs>
                <w:tab w:val="left" w:pos="680"/>
                <w:tab w:val="left" w:pos="1134"/>
              </w:tabs>
              <w:spacing w:after="0" w:line="220" w:lineRule="exact"/>
              <w:jc w:val="center"/>
              <w:rPr>
                <w:sz w:val="20"/>
              </w:rPr>
            </w:pPr>
            <w:r>
              <w:rPr>
                <w:sz w:val="20"/>
              </w:rPr>
              <w:t>48,71</w:t>
            </w:r>
          </w:p>
        </w:tc>
        <w:tc>
          <w:tcPr>
            <w:tcW w:w="932" w:type="dxa"/>
          </w:tcPr>
          <w:p w:rsidR="00000000" w:rsidRDefault="00000000">
            <w:pPr>
              <w:pStyle w:val="Text"/>
              <w:tabs>
                <w:tab w:val="left" w:pos="680"/>
                <w:tab w:val="left" w:pos="1134"/>
              </w:tabs>
              <w:spacing w:after="0" w:line="220" w:lineRule="exact"/>
              <w:jc w:val="center"/>
              <w:rPr>
                <w:sz w:val="20"/>
              </w:rPr>
            </w:pPr>
            <w:r>
              <w:rPr>
                <w:sz w:val="20"/>
              </w:rPr>
              <w:t>543 228</w:t>
            </w:r>
          </w:p>
        </w:tc>
        <w:tc>
          <w:tcPr>
            <w:tcW w:w="584" w:type="dxa"/>
          </w:tcPr>
          <w:p w:rsidR="00000000" w:rsidRDefault="00000000">
            <w:pPr>
              <w:pStyle w:val="Text"/>
              <w:tabs>
                <w:tab w:val="left" w:pos="680"/>
                <w:tab w:val="left" w:pos="1134"/>
              </w:tabs>
              <w:spacing w:after="0" w:line="220" w:lineRule="exact"/>
              <w:jc w:val="center"/>
              <w:rPr>
                <w:sz w:val="20"/>
              </w:rPr>
            </w:pPr>
            <w:r>
              <w:rPr>
                <w:sz w:val="20"/>
              </w:rPr>
              <w:t>12,09</w:t>
            </w:r>
          </w:p>
        </w:tc>
        <w:tc>
          <w:tcPr>
            <w:tcW w:w="1006" w:type="dxa"/>
          </w:tcPr>
          <w:p w:rsidR="00000000" w:rsidRDefault="00000000">
            <w:pPr>
              <w:pStyle w:val="Text"/>
              <w:tabs>
                <w:tab w:val="left" w:pos="680"/>
                <w:tab w:val="left" w:pos="1134"/>
              </w:tabs>
              <w:spacing w:after="0" w:line="220" w:lineRule="exact"/>
              <w:jc w:val="center"/>
              <w:rPr>
                <w:sz w:val="20"/>
              </w:rPr>
            </w:pPr>
            <w:r>
              <w:rPr>
                <w:sz w:val="20"/>
              </w:rPr>
              <w:t>572 016</w:t>
            </w:r>
          </w:p>
        </w:tc>
        <w:tc>
          <w:tcPr>
            <w:tcW w:w="640" w:type="dxa"/>
          </w:tcPr>
          <w:p w:rsidR="00000000" w:rsidRDefault="00000000">
            <w:pPr>
              <w:pStyle w:val="Text"/>
              <w:tabs>
                <w:tab w:val="left" w:pos="680"/>
                <w:tab w:val="left" w:pos="1134"/>
              </w:tabs>
              <w:spacing w:after="0" w:line="220" w:lineRule="exact"/>
              <w:jc w:val="center"/>
              <w:rPr>
                <w:sz w:val="20"/>
              </w:rPr>
            </w:pPr>
            <w:r>
              <w:rPr>
                <w:sz w:val="20"/>
              </w:rPr>
              <w:t>12,59</w:t>
            </w:r>
          </w:p>
        </w:tc>
        <w:tc>
          <w:tcPr>
            <w:tcW w:w="867" w:type="dxa"/>
          </w:tcPr>
          <w:p w:rsidR="00000000" w:rsidRDefault="00000000">
            <w:pPr>
              <w:pStyle w:val="Text"/>
              <w:tabs>
                <w:tab w:val="left" w:pos="680"/>
                <w:tab w:val="left" w:pos="1134"/>
              </w:tabs>
              <w:spacing w:after="0" w:line="220" w:lineRule="exact"/>
              <w:jc w:val="center"/>
              <w:rPr>
                <w:sz w:val="20"/>
              </w:rPr>
            </w:pPr>
            <w:r>
              <w:rPr>
                <w:sz w:val="20"/>
              </w:rPr>
              <w:t>1 128 861</w:t>
            </w:r>
          </w:p>
        </w:tc>
        <w:tc>
          <w:tcPr>
            <w:tcW w:w="967" w:type="dxa"/>
          </w:tcPr>
          <w:p w:rsidR="00000000" w:rsidRDefault="00000000">
            <w:pPr>
              <w:pStyle w:val="Text"/>
              <w:tabs>
                <w:tab w:val="left" w:pos="680"/>
                <w:tab w:val="left" w:pos="1134"/>
              </w:tabs>
              <w:spacing w:after="0" w:line="220" w:lineRule="exact"/>
              <w:jc w:val="center"/>
              <w:rPr>
                <w:sz w:val="20"/>
              </w:rPr>
            </w:pPr>
            <w:r>
              <w:rPr>
                <w:sz w:val="20"/>
              </w:rPr>
              <w:t>48,55</w:t>
            </w:r>
          </w:p>
        </w:tc>
        <w:tc>
          <w:tcPr>
            <w:tcW w:w="1002" w:type="dxa"/>
          </w:tcPr>
          <w:p w:rsidR="00000000" w:rsidRDefault="00000000">
            <w:pPr>
              <w:pStyle w:val="Text"/>
              <w:tabs>
                <w:tab w:val="left" w:pos="680"/>
                <w:tab w:val="left" w:pos="1134"/>
              </w:tabs>
              <w:spacing w:after="0" w:line="220" w:lineRule="exact"/>
              <w:jc w:val="center"/>
              <w:rPr>
                <w:sz w:val="20"/>
              </w:rPr>
            </w:pPr>
            <w:r>
              <w:rPr>
                <w:sz w:val="20"/>
              </w:rPr>
              <w:t>548 102</w:t>
            </w:r>
          </w:p>
        </w:tc>
        <w:tc>
          <w:tcPr>
            <w:tcW w:w="587" w:type="dxa"/>
          </w:tcPr>
          <w:p w:rsidR="00000000" w:rsidRDefault="00000000">
            <w:pPr>
              <w:pStyle w:val="Text"/>
              <w:tabs>
                <w:tab w:val="left" w:pos="680"/>
                <w:tab w:val="left" w:pos="1134"/>
              </w:tabs>
              <w:spacing w:after="0" w:line="220" w:lineRule="exact"/>
              <w:jc w:val="center"/>
              <w:rPr>
                <w:sz w:val="20"/>
              </w:rPr>
            </w:pPr>
            <w:r>
              <w:rPr>
                <w:sz w:val="20"/>
              </w:rPr>
              <w:t>12,64</w:t>
            </w:r>
          </w:p>
        </w:tc>
        <w:tc>
          <w:tcPr>
            <w:tcW w:w="1028" w:type="dxa"/>
          </w:tcPr>
          <w:p w:rsidR="00000000" w:rsidRDefault="00000000">
            <w:pPr>
              <w:pStyle w:val="Text"/>
              <w:tabs>
                <w:tab w:val="left" w:pos="680"/>
                <w:tab w:val="left" w:pos="1134"/>
              </w:tabs>
              <w:spacing w:after="0" w:line="220" w:lineRule="exact"/>
              <w:jc w:val="center"/>
              <w:rPr>
                <w:sz w:val="20"/>
              </w:rPr>
            </w:pPr>
            <w:r>
              <w:rPr>
                <w:sz w:val="20"/>
              </w:rPr>
              <w:t>580 759</w:t>
            </w:r>
          </w:p>
        </w:tc>
        <w:tc>
          <w:tcPr>
            <w:tcW w:w="537" w:type="dxa"/>
          </w:tcPr>
          <w:p w:rsidR="00000000" w:rsidRDefault="00000000">
            <w:pPr>
              <w:pStyle w:val="Text"/>
              <w:tabs>
                <w:tab w:val="left" w:pos="680"/>
                <w:tab w:val="left" w:pos="1134"/>
              </w:tabs>
              <w:spacing w:after="0" w:line="220" w:lineRule="exact"/>
              <w:jc w:val="center"/>
              <w:rPr>
                <w:sz w:val="20"/>
              </w:rPr>
            </w:pPr>
            <w:r>
              <w:rPr>
                <w:sz w:val="20"/>
              </w:rPr>
              <w:t>13,28</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Начальное/общее базовое</w:t>
            </w:r>
          </w:p>
        </w:tc>
        <w:tc>
          <w:tcPr>
            <w:tcW w:w="866" w:type="dxa"/>
          </w:tcPr>
          <w:p w:rsidR="00000000" w:rsidRDefault="00000000">
            <w:pPr>
              <w:pStyle w:val="Text"/>
              <w:tabs>
                <w:tab w:val="left" w:pos="680"/>
                <w:tab w:val="left" w:pos="1134"/>
              </w:tabs>
              <w:spacing w:after="0" w:line="220" w:lineRule="exact"/>
              <w:jc w:val="center"/>
              <w:rPr>
                <w:sz w:val="20"/>
              </w:rPr>
            </w:pPr>
            <w:r>
              <w:rPr>
                <w:sz w:val="20"/>
              </w:rPr>
              <w:t>3 137 278</w:t>
            </w:r>
          </w:p>
        </w:tc>
        <w:tc>
          <w:tcPr>
            <w:tcW w:w="967" w:type="dxa"/>
          </w:tcPr>
          <w:p w:rsidR="00000000" w:rsidRDefault="00000000">
            <w:pPr>
              <w:pStyle w:val="Text"/>
              <w:tabs>
                <w:tab w:val="left" w:pos="680"/>
                <w:tab w:val="left" w:pos="1134"/>
              </w:tabs>
              <w:spacing w:after="0" w:line="220" w:lineRule="exact"/>
              <w:jc w:val="center"/>
              <w:rPr>
                <w:sz w:val="20"/>
              </w:rPr>
            </w:pPr>
            <w:r>
              <w:rPr>
                <w:sz w:val="20"/>
              </w:rPr>
              <w:t>48,21</w:t>
            </w:r>
          </w:p>
        </w:tc>
        <w:tc>
          <w:tcPr>
            <w:tcW w:w="932" w:type="dxa"/>
          </w:tcPr>
          <w:p w:rsidR="00000000" w:rsidRDefault="00000000">
            <w:pPr>
              <w:pStyle w:val="Text"/>
              <w:tabs>
                <w:tab w:val="left" w:pos="680"/>
                <w:tab w:val="left" w:pos="1134"/>
              </w:tabs>
              <w:spacing w:after="0" w:line="220" w:lineRule="exact"/>
              <w:jc w:val="center"/>
              <w:rPr>
                <w:sz w:val="20"/>
              </w:rPr>
            </w:pPr>
            <w:r>
              <w:rPr>
                <w:sz w:val="20"/>
              </w:rPr>
              <w:t>1 512 493</w:t>
            </w:r>
          </w:p>
        </w:tc>
        <w:tc>
          <w:tcPr>
            <w:tcW w:w="584" w:type="dxa"/>
          </w:tcPr>
          <w:p w:rsidR="00000000" w:rsidRDefault="00000000">
            <w:pPr>
              <w:pStyle w:val="Text"/>
              <w:tabs>
                <w:tab w:val="left" w:pos="680"/>
                <w:tab w:val="left" w:pos="1134"/>
              </w:tabs>
              <w:spacing w:after="0" w:line="220" w:lineRule="exact"/>
              <w:jc w:val="center"/>
              <w:rPr>
                <w:sz w:val="20"/>
              </w:rPr>
            </w:pPr>
            <w:r>
              <w:rPr>
                <w:sz w:val="20"/>
              </w:rPr>
              <w:t>33,66</w:t>
            </w:r>
          </w:p>
        </w:tc>
        <w:tc>
          <w:tcPr>
            <w:tcW w:w="1006" w:type="dxa"/>
          </w:tcPr>
          <w:p w:rsidR="00000000" w:rsidRDefault="00000000">
            <w:pPr>
              <w:pStyle w:val="Text"/>
              <w:tabs>
                <w:tab w:val="left" w:pos="680"/>
                <w:tab w:val="left" w:pos="1134"/>
              </w:tabs>
              <w:spacing w:after="0" w:line="220" w:lineRule="exact"/>
              <w:jc w:val="center"/>
              <w:rPr>
                <w:sz w:val="20"/>
              </w:rPr>
            </w:pPr>
            <w:r>
              <w:rPr>
                <w:sz w:val="20"/>
              </w:rPr>
              <w:t>1 624 785</w:t>
            </w:r>
          </w:p>
        </w:tc>
        <w:tc>
          <w:tcPr>
            <w:tcW w:w="640" w:type="dxa"/>
          </w:tcPr>
          <w:p w:rsidR="00000000" w:rsidRDefault="00000000">
            <w:pPr>
              <w:pStyle w:val="Text"/>
              <w:tabs>
                <w:tab w:val="left" w:pos="680"/>
                <w:tab w:val="left" w:pos="1134"/>
              </w:tabs>
              <w:spacing w:after="0" w:line="220" w:lineRule="exact"/>
              <w:jc w:val="center"/>
              <w:rPr>
                <w:sz w:val="20"/>
              </w:rPr>
            </w:pPr>
            <w:r>
              <w:rPr>
                <w:sz w:val="20"/>
              </w:rPr>
              <w:t>35,76</w:t>
            </w:r>
          </w:p>
        </w:tc>
        <w:tc>
          <w:tcPr>
            <w:tcW w:w="867" w:type="dxa"/>
          </w:tcPr>
          <w:p w:rsidR="00000000" w:rsidRDefault="00000000">
            <w:pPr>
              <w:pStyle w:val="Text"/>
              <w:tabs>
                <w:tab w:val="left" w:pos="680"/>
                <w:tab w:val="left" w:pos="1134"/>
              </w:tabs>
              <w:spacing w:after="0" w:line="220" w:lineRule="exact"/>
              <w:jc w:val="center"/>
              <w:rPr>
                <w:sz w:val="20"/>
              </w:rPr>
            </w:pPr>
            <w:r>
              <w:rPr>
                <w:sz w:val="20"/>
              </w:rPr>
              <w:t>2 562 785</w:t>
            </w:r>
          </w:p>
        </w:tc>
        <w:tc>
          <w:tcPr>
            <w:tcW w:w="967" w:type="dxa"/>
          </w:tcPr>
          <w:p w:rsidR="00000000" w:rsidRDefault="00000000">
            <w:pPr>
              <w:pStyle w:val="Text"/>
              <w:tabs>
                <w:tab w:val="left" w:pos="680"/>
                <w:tab w:val="left" w:pos="1134"/>
              </w:tabs>
              <w:spacing w:after="0" w:line="220" w:lineRule="exact"/>
              <w:jc w:val="center"/>
              <w:rPr>
                <w:sz w:val="20"/>
              </w:rPr>
            </w:pPr>
            <w:r>
              <w:rPr>
                <w:sz w:val="20"/>
              </w:rPr>
              <w:t>48,37</w:t>
            </w:r>
          </w:p>
        </w:tc>
        <w:tc>
          <w:tcPr>
            <w:tcW w:w="1002" w:type="dxa"/>
          </w:tcPr>
          <w:p w:rsidR="00000000" w:rsidRDefault="00000000">
            <w:pPr>
              <w:pStyle w:val="Text"/>
              <w:tabs>
                <w:tab w:val="left" w:pos="680"/>
                <w:tab w:val="left" w:pos="1134"/>
              </w:tabs>
              <w:spacing w:after="0" w:line="220" w:lineRule="exact"/>
              <w:jc w:val="center"/>
              <w:rPr>
                <w:sz w:val="20"/>
              </w:rPr>
            </w:pPr>
            <w:r>
              <w:rPr>
                <w:sz w:val="20"/>
              </w:rPr>
              <w:t>1 239 597</w:t>
            </w:r>
          </w:p>
        </w:tc>
        <w:tc>
          <w:tcPr>
            <w:tcW w:w="587" w:type="dxa"/>
          </w:tcPr>
          <w:p w:rsidR="00000000" w:rsidRDefault="00000000">
            <w:pPr>
              <w:pStyle w:val="Text"/>
              <w:tabs>
                <w:tab w:val="left" w:pos="680"/>
                <w:tab w:val="left" w:pos="1134"/>
              </w:tabs>
              <w:spacing w:after="0" w:line="220" w:lineRule="exact"/>
              <w:jc w:val="center"/>
              <w:rPr>
                <w:sz w:val="20"/>
              </w:rPr>
            </w:pPr>
            <w:r>
              <w:rPr>
                <w:sz w:val="20"/>
              </w:rPr>
              <w:t>28,59</w:t>
            </w:r>
          </w:p>
        </w:tc>
        <w:tc>
          <w:tcPr>
            <w:tcW w:w="1028" w:type="dxa"/>
          </w:tcPr>
          <w:p w:rsidR="00000000" w:rsidRDefault="00000000">
            <w:pPr>
              <w:pStyle w:val="Text"/>
              <w:tabs>
                <w:tab w:val="left" w:pos="680"/>
                <w:tab w:val="left" w:pos="1134"/>
              </w:tabs>
              <w:spacing w:after="0" w:line="220" w:lineRule="exact"/>
              <w:jc w:val="center"/>
              <w:rPr>
                <w:sz w:val="20"/>
              </w:rPr>
            </w:pPr>
            <w:r>
              <w:rPr>
                <w:sz w:val="20"/>
              </w:rPr>
              <w:t>1 323 188</w:t>
            </w:r>
          </w:p>
        </w:tc>
        <w:tc>
          <w:tcPr>
            <w:tcW w:w="537" w:type="dxa"/>
          </w:tcPr>
          <w:p w:rsidR="00000000" w:rsidRDefault="00000000">
            <w:pPr>
              <w:pStyle w:val="Text"/>
              <w:tabs>
                <w:tab w:val="left" w:pos="680"/>
                <w:tab w:val="left" w:pos="1134"/>
              </w:tabs>
              <w:spacing w:after="0" w:line="220" w:lineRule="exact"/>
              <w:jc w:val="center"/>
              <w:rPr>
                <w:sz w:val="20"/>
              </w:rPr>
            </w:pPr>
            <w:r>
              <w:rPr>
                <w:sz w:val="20"/>
              </w:rPr>
              <w:t>30,25</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Обязательное среднее</w:t>
            </w:r>
          </w:p>
        </w:tc>
        <w:tc>
          <w:tcPr>
            <w:tcW w:w="866" w:type="dxa"/>
          </w:tcPr>
          <w:p w:rsidR="00000000" w:rsidRDefault="00000000">
            <w:pPr>
              <w:pStyle w:val="Text"/>
              <w:tabs>
                <w:tab w:val="left" w:pos="680"/>
                <w:tab w:val="left" w:pos="1134"/>
              </w:tabs>
              <w:spacing w:after="0" w:line="220" w:lineRule="exact"/>
              <w:jc w:val="center"/>
              <w:rPr>
                <w:sz w:val="20"/>
              </w:rPr>
            </w:pPr>
            <w:r>
              <w:rPr>
                <w:sz w:val="20"/>
              </w:rPr>
              <w:t>1 181 466</w:t>
            </w:r>
          </w:p>
        </w:tc>
        <w:tc>
          <w:tcPr>
            <w:tcW w:w="967" w:type="dxa"/>
          </w:tcPr>
          <w:p w:rsidR="00000000" w:rsidRDefault="00000000">
            <w:pPr>
              <w:pStyle w:val="Text"/>
              <w:tabs>
                <w:tab w:val="left" w:pos="680"/>
                <w:tab w:val="left" w:pos="1134"/>
              </w:tabs>
              <w:spacing w:after="0" w:line="220" w:lineRule="exact"/>
              <w:jc w:val="center"/>
              <w:rPr>
                <w:sz w:val="20"/>
              </w:rPr>
            </w:pPr>
            <w:r>
              <w:rPr>
                <w:sz w:val="20"/>
              </w:rPr>
              <w:t>48,52</w:t>
            </w:r>
          </w:p>
        </w:tc>
        <w:tc>
          <w:tcPr>
            <w:tcW w:w="932" w:type="dxa"/>
          </w:tcPr>
          <w:p w:rsidR="00000000" w:rsidRDefault="00000000">
            <w:pPr>
              <w:pStyle w:val="Text"/>
              <w:tabs>
                <w:tab w:val="left" w:pos="680"/>
                <w:tab w:val="left" w:pos="1134"/>
              </w:tabs>
              <w:spacing w:after="0" w:line="220" w:lineRule="exact"/>
              <w:jc w:val="center"/>
              <w:rPr>
                <w:sz w:val="20"/>
              </w:rPr>
            </w:pPr>
            <w:r>
              <w:rPr>
                <w:sz w:val="20"/>
              </w:rPr>
              <w:t>573 278</w:t>
            </w:r>
          </w:p>
        </w:tc>
        <w:tc>
          <w:tcPr>
            <w:tcW w:w="584" w:type="dxa"/>
          </w:tcPr>
          <w:p w:rsidR="00000000" w:rsidRDefault="00000000">
            <w:pPr>
              <w:pStyle w:val="Text"/>
              <w:tabs>
                <w:tab w:val="left" w:pos="680"/>
                <w:tab w:val="left" w:pos="1134"/>
              </w:tabs>
              <w:spacing w:after="0" w:line="220" w:lineRule="exact"/>
              <w:jc w:val="center"/>
              <w:rPr>
                <w:sz w:val="20"/>
              </w:rPr>
            </w:pPr>
            <w:r>
              <w:rPr>
                <w:sz w:val="20"/>
              </w:rPr>
              <w:t>12,76</w:t>
            </w:r>
          </w:p>
        </w:tc>
        <w:tc>
          <w:tcPr>
            <w:tcW w:w="1006" w:type="dxa"/>
          </w:tcPr>
          <w:p w:rsidR="00000000" w:rsidRDefault="00000000">
            <w:pPr>
              <w:pStyle w:val="Text"/>
              <w:tabs>
                <w:tab w:val="left" w:pos="680"/>
                <w:tab w:val="left" w:pos="1134"/>
              </w:tabs>
              <w:spacing w:after="0" w:line="220" w:lineRule="exact"/>
              <w:jc w:val="center"/>
              <w:rPr>
                <w:sz w:val="20"/>
              </w:rPr>
            </w:pPr>
            <w:r>
              <w:rPr>
                <w:sz w:val="20"/>
              </w:rPr>
              <w:t>608 188</w:t>
            </w:r>
          </w:p>
        </w:tc>
        <w:tc>
          <w:tcPr>
            <w:tcW w:w="640" w:type="dxa"/>
          </w:tcPr>
          <w:p w:rsidR="00000000" w:rsidRDefault="00000000">
            <w:pPr>
              <w:pStyle w:val="Text"/>
              <w:tabs>
                <w:tab w:val="left" w:pos="680"/>
                <w:tab w:val="left" w:pos="1134"/>
              </w:tabs>
              <w:spacing w:after="0" w:line="220" w:lineRule="exact"/>
              <w:jc w:val="center"/>
              <w:rPr>
                <w:sz w:val="20"/>
              </w:rPr>
            </w:pPr>
            <w:r>
              <w:rPr>
                <w:sz w:val="20"/>
              </w:rPr>
              <w:t>13,38</w:t>
            </w:r>
          </w:p>
        </w:tc>
        <w:tc>
          <w:tcPr>
            <w:tcW w:w="867" w:type="dxa"/>
          </w:tcPr>
          <w:p w:rsidR="00000000" w:rsidRDefault="00000000">
            <w:pPr>
              <w:pStyle w:val="Text"/>
              <w:tabs>
                <w:tab w:val="left" w:pos="680"/>
                <w:tab w:val="left" w:pos="1134"/>
              </w:tabs>
              <w:spacing w:after="0" w:line="220" w:lineRule="exact"/>
              <w:jc w:val="center"/>
              <w:rPr>
                <w:sz w:val="20"/>
              </w:rPr>
            </w:pPr>
            <w:r>
              <w:rPr>
                <w:sz w:val="20"/>
              </w:rPr>
              <w:t>1 890 004</w:t>
            </w:r>
          </w:p>
        </w:tc>
        <w:tc>
          <w:tcPr>
            <w:tcW w:w="967" w:type="dxa"/>
          </w:tcPr>
          <w:p w:rsidR="00000000" w:rsidRDefault="00000000">
            <w:pPr>
              <w:pStyle w:val="Text"/>
              <w:tabs>
                <w:tab w:val="left" w:pos="680"/>
                <w:tab w:val="left" w:pos="1134"/>
              </w:tabs>
              <w:spacing w:after="0" w:line="220" w:lineRule="exact"/>
              <w:jc w:val="center"/>
              <w:rPr>
                <w:sz w:val="20"/>
              </w:rPr>
            </w:pPr>
            <w:r>
              <w:rPr>
                <w:sz w:val="20"/>
              </w:rPr>
              <w:t>48,59</w:t>
            </w:r>
          </w:p>
        </w:tc>
        <w:tc>
          <w:tcPr>
            <w:tcW w:w="1002" w:type="dxa"/>
          </w:tcPr>
          <w:p w:rsidR="00000000" w:rsidRDefault="00000000">
            <w:pPr>
              <w:pStyle w:val="Text"/>
              <w:tabs>
                <w:tab w:val="left" w:pos="680"/>
                <w:tab w:val="left" w:pos="1134"/>
              </w:tabs>
              <w:spacing w:after="0" w:line="220" w:lineRule="exact"/>
              <w:jc w:val="center"/>
              <w:rPr>
                <w:sz w:val="20"/>
              </w:rPr>
            </w:pPr>
            <w:r>
              <w:rPr>
                <w:sz w:val="20"/>
              </w:rPr>
              <w:t>918 394</w:t>
            </w:r>
          </w:p>
        </w:tc>
        <w:tc>
          <w:tcPr>
            <w:tcW w:w="587" w:type="dxa"/>
          </w:tcPr>
          <w:p w:rsidR="00000000" w:rsidRDefault="00000000">
            <w:pPr>
              <w:pStyle w:val="Text"/>
              <w:tabs>
                <w:tab w:val="left" w:pos="680"/>
                <w:tab w:val="left" w:pos="1134"/>
              </w:tabs>
              <w:spacing w:after="0" w:line="220" w:lineRule="exact"/>
              <w:jc w:val="center"/>
              <w:rPr>
                <w:sz w:val="20"/>
              </w:rPr>
            </w:pPr>
            <w:r>
              <w:rPr>
                <w:sz w:val="20"/>
              </w:rPr>
              <w:t>21,18</w:t>
            </w:r>
          </w:p>
        </w:tc>
        <w:tc>
          <w:tcPr>
            <w:tcW w:w="1028" w:type="dxa"/>
          </w:tcPr>
          <w:p w:rsidR="00000000" w:rsidRDefault="00000000">
            <w:pPr>
              <w:pStyle w:val="Text"/>
              <w:tabs>
                <w:tab w:val="left" w:pos="680"/>
                <w:tab w:val="left" w:pos="1134"/>
              </w:tabs>
              <w:spacing w:after="0" w:line="220" w:lineRule="exact"/>
              <w:jc w:val="center"/>
              <w:rPr>
                <w:sz w:val="20"/>
              </w:rPr>
            </w:pPr>
            <w:r>
              <w:rPr>
                <w:sz w:val="20"/>
              </w:rPr>
              <w:t>971 610</w:t>
            </w:r>
          </w:p>
        </w:tc>
        <w:tc>
          <w:tcPr>
            <w:tcW w:w="537" w:type="dxa"/>
          </w:tcPr>
          <w:p w:rsidR="00000000" w:rsidRDefault="00000000">
            <w:pPr>
              <w:pStyle w:val="Text"/>
              <w:tabs>
                <w:tab w:val="left" w:pos="680"/>
                <w:tab w:val="left" w:pos="1134"/>
              </w:tabs>
              <w:spacing w:after="0" w:line="220" w:lineRule="exact"/>
              <w:jc w:val="center"/>
              <w:rPr>
                <w:sz w:val="20"/>
              </w:rPr>
            </w:pPr>
            <w:r>
              <w:rPr>
                <w:sz w:val="20"/>
              </w:rPr>
              <w:t>22,21</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Унифицированный многоцелевой бакалавриат (УМБ) и курсы, ориентированные на университет (КОУ)</w:t>
            </w:r>
          </w:p>
        </w:tc>
        <w:tc>
          <w:tcPr>
            <w:tcW w:w="866" w:type="dxa"/>
          </w:tcPr>
          <w:p w:rsidR="00000000" w:rsidRDefault="00000000">
            <w:pPr>
              <w:pStyle w:val="Text"/>
              <w:tabs>
                <w:tab w:val="left" w:pos="680"/>
                <w:tab w:val="left" w:pos="1134"/>
              </w:tabs>
              <w:spacing w:after="0" w:line="220" w:lineRule="exact"/>
              <w:jc w:val="center"/>
              <w:rPr>
                <w:sz w:val="20"/>
              </w:rPr>
            </w:pPr>
            <w:r>
              <w:rPr>
                <w:sz w:val="20"/>
              </w:rPr>
              <w:t>1 080 784</w:t>
            </w:r>
          </w:p>
        </w:tc>
        <w:tc>
          <w:tcPr>
            <w:tcW w:w="967" w:type="dxa"/>
          </w:tcPr>
          <w:p w:rsidR="00000000" w:rsidRDefault="00000000">
            <w:pPr>
              <w:pStyle w:val="Text"/>
              <w:tabs>
                <w:tab w:val="left" w:pos="680"/>
                <w:tab w:val="left" w:pos="1134"/>
              </w:tabs>
              <w:spacing w:after="0" w:line="220" w:lineRule="exact"/>
              <w:jc w:val="center"/>
              <w:rPr>
                <w:sz w:val="20"/>
              </w:rPr>
            </w:pPr>
            <w:r>
              <w:rPr>
                <w:sz w:val="20"/>
              </w:rPr>
              <w:t>53,04</w:t>
            </w:r>
          </w:p>
        </w:tc>
        <w:tc>
          <w:tcPr>
            <w:tcW w:w="932" w:type="dxa"/>
          </w:tcPr>
          <w:p w:rsidR="00000000" w:rsidRDefault="00000000">
            <w:pPr>
              <w:pStyle w:val="Text"/>
              <w:tabs>
                <w:tab w:val="left" w:pos="680"/>
                <w:tab w:val="left" w:pos="1134"/>
              </w:tabs>
              <w:spacing w:after="0" w:line="220" w:lineRule="exact"/>
              <w:jc w:val="center"/>
              <w:rPr>
                <w:sz w:val="20"/>
              </w:rPr>
            </w:pPr>
            <w:r>
              <w:rPr>
                <w:sz w:val="20"/>
              </w:rPr>
              <w:t>573 234</w:t>
            </w:r>
          </w:p>
        </w:tc>
        <w:tc>
          <w:tcPr>
            <w:tcW w:w="584" w:type="dxa"/>
          </w:tcPr>
          <w:p w:rsidR="00000000" w:rsidRDefault="00000000">
            <w:pPr>
              <w:pStyle w:val="Text"/>
              <w:tabs>
                <w:tab w:val="left" w:pos="680"/>
                <w:tab w:val="left" w:pos="1134"/>
              </w:tabs>
              <w:spacing w:after="0" w:line="220" w:lineRule="exact"/>
              <w:jc w:val="center"/>
              <w:rPr>
                <w:sz w:val="20"/>
              </w:rPr>
            </w:pPr>
            <w:r>
              <w:rPr>
                <w:sz w:val="20"/>
              </w:rPr>
              <w:t>12,76</w:t>
            </w:r>
          </w:p>
        </w:tc>
        <w:tc>
          <w:tcPr>
            <w:tcW w:w="1006" w:type="dxa"/>
          </w:tcPr>
          <w:p w:rsidR="00000000" w:rsidRDefault="00000000">
            <w:pPr>
              <w:pStyle w:val="Text"/>
              <w:tabs>
                <w:tab w:val="left" w:pos="680"/>
                <w:tab w:val="left" w:pos="1134"/>
              </w:tabs>
              <w:spacing w:after="0" w:line="220" w:lineRule="exact"/>
              <w:jc w:val="center"/>
              <w:rPr>
                <w:sz w:val="20"/>
              </w:rPr>
            </w:pPr>
            <w:r>
              <w:rPr>
                <w:sz w:val="20"/>
              </w:rPr>
              <w:t>507 550</w:t>
            </w:r>
          </w:p>
        </w:tc>
        <w:tc>
          <w:tcPr>
            <w:tcW w:w="640" w:type="dxa"/>
          </w:tcPr>
          <w:p w:rsidR="00000000" w:rsidRDefault="00000000">
            <w:pPr>
              <w:pStyle w:val="Text"/>
              <w:tabs>
                <w:tab w:val="left" w:pos="680"/>
                <w:tab w:val="left" w:pos="1134"/>
              </w:tabs>
              <w:spacing w:after="0" w:line="220" w:lineRule="exact"/>
              <w:jc w:val="center"/>
              <w:rPr>
                <w:sz w:val="20"/>
              </w:rPr>
            </w:pPr>
            <w:r>
              <w:rPr>
                <w:sz w:val="20"/>
              </w:rPr>
              <w:t>11,17</w:t>
            </w:r>
          </w:p>
        </w:tc>
        <w:tc>
          <w:tcPr>
            <w:tcW w:w="867" w:type="dxa"/>
          </w:tcPr>
          <w:p w:rsidR="00000000" w:rsidRDefault="00000000">
            <w:pPr>
              <w:pStyle w:val="Text"/>
              <w:tabs>
                <w:tab w:val="left" w:pos="680"/>
                <w:tab w:val="left" w:pos="1134"/>
              </w:tabs>
              <w:spacing w:after="0" w:line="220" w:lineRule="exact"/>
              <w:jc w:val="center"/>
              <w:rPr>
                <w:sz w:val="20"/>
              </w:rPr>
            </w:pPr>
            <w:r>
              <w:rPr>
                <w:sz w:val="20"/>
              </w:rPr>
              <w:t>531 032</w:t>
            </w:r>
          </w:p>
        </w:tc>
        <w:tc>
          <w:tcPr>
            <w:tcW w:w="967" w:type="dxa"/>
          </w:tcPr>
          <w:p w:rsidR="00000000" w:rsidRDefault="00000000">
            <w:pPr>
              <w:pStyle w:val="Text"/>
              <w:tabs>
                <w:tab w:val="left" w:pos="680"/>
                <w:tab w:val="left" w:pos="1134"/>
              </w:tabs>
              <w:spacing w:after="0" w:line="220" w:lineRule="exact"/>
              <w:jc w:val="center"/>
              <w:rPr>
                <w:sz w:val="20"/>
              </w:rPr>
            </w:pPr>
            <w:r>
              <w:rPr>
                <w:sz w:val="20"/>
              </w:rPr>
              <w:t>51,92</w:t>
            </w:r>
          </w:p>
        </w:tc>
        <w:tc>
          <w:tcPr>
            <w:tcW w:w="1002" w:type="dxa"/>
          </w:tcPr>
          <w:p w:rsidR="00000000" w:rsidRDefault="00000000">
            <w:pPr>
              <w:pStyle w:val="Text"/>
              <w:tabs>
                <w:tab w:val="left" w:pos="680"/>
                <w:tab w:val="left" w:pos="1134"/>
              </w:tabs>
              <w:spacing w:after="0" w:line="220" w:lineRule="exact"/>
              <w:jc w:val="center"/>
              <w:rPr>
                <w:sz w:val="20"/>
              </w:rPr>
            </w:pPr>
            <w:r>
              <w:rPr>
                <w:sz w:val="20"/>
              </w:rPr>
              <w:t>275 731</w:t>
            </w:r>
          </w:p>
        </w:tc>
        <w:tc>
          <w:tcPr>
            <w:tcW w:w="587" w:type="dxa"/>
          </w:tcPr>
          <w:p w:rsidR="00000000" w:rsidRDefault="00000000">
            <w:pPr>
              <w:pStyle w:val="Text"/>
              <w:tabs>
                <w:tab w:val="left" w:pos="680"/>
                <w:tab w:val="left" w:pos="1134"/>
              </w:tabs>
              <w:spacing w:after="0" w:line="220" w:lineRule="exact"/>
              <w:jc w:val="center"/>
              <w:rPr>
                <w:sz w:val="20"/>
              </w:rPr>
            </w:pPr>
            <w:r>
              <w:rPr>
                <w:sz w:val="20"/>
              </w:rPr>
              <w:t>6,36</w:t>
            </w:r>
          </w:p>
        </w:tc>
        <w:tc>
          <w:tcPr>
            <w:tcW w:w="1028" w:type="dxa"/>
          </w:tcPr>
          <w:p w:rsidR="00000000" w:rsidRDefault="00000000">
            <w:pPr>
              <w:pStyle w:val="Text"/>
              <w:tabs>
                <w:tab w:val="left" w:pos="680"/>
                <w:tab w:val="left" w:pos="1134"/>
              </w:tabs>
              <w:spacing w:after="0" w:line="220" w:lineRule="exact"/>
              <w:jc w:val="center"/>
              <w:rPr>
                <w:sz w:val="20"/>
              </w:rPr>
            </w:pPr>
            <w:r>
              <w:rPr>
                <w:sz w:val="20"/>
              </w:rPr>
              <w:t>255 301</w:t>
            </w:r>
          </w:p>
        </w:tc>
        <w:tc>
          <w:tcPr>
            <w:tcW w:w="537" w:type="dxa"/>
          </w:tcPr>
          <w:p w:rsidR="00000000" w:rsidRDefault="00000000">
            <w:pPr>
              <w:pStyle w:val="Text"/>
              <w:tabs>
                <w:tab w:val="left" w:pos="680"/>
                <w:tab w:val="left" w:pos="1134"/>
              </w:tabs>
              <w:spacing w:after="0" w:line="220" w:lineRule="exact"/>
              <w:jc w:val="center"/>
              <w:rPr>
                <w:sz w:val="20"/>
              </w:rPr>
            </w:pPr>
            <w:r>
              <w:rPr>
                <w:sz w:val="20"/>
              </w:rPr>
              <w:t>5,84</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 xml:space="preserve">Экспериментальный бакалавриат </w:t>
            </w:r>
          </w:p>
        </w:tc>
        <w:tc>
          <w:tcPr>
            <w:tcW w:w="866" w:type="dxa"/>
          </w:tcPr>
          <w:p w:rsidR="00000000" w:rsidRDefault="00000000">
            <w:pPr>
              <w:pStyle w:val="Text"/>
              <w:tabs>
                <w:tab w:val="left" w:pos="680"/>
                <w:tab w:val="left" w:pos="1134"/>
              </w:tabs>
              <w:spacing w:after="0" w:line="220" w:lineRule="exact"/>
              <w:jc w:val="center"/>
              <w:rPr>
                <w:sz w:val="20"/>
              </w:rPr>
            </w:pPr>
            <w:r>
              <w:rPr>
                <w:sz w:val="20"/>
              </w:rPr>
              <w:t>27 257</w:t>
            </w:r>
          </w:p>
        </w:tc>
        <w:tc>
          <w:tcPr>
            <w:tcW w:w="967" w:type="dxa"/>
          </w:tcPr>
          <w:p w:rsidR="00000000" w:rsidRDefault="00000000">
            <w:pPr>
              <w:pStyle w:val="Text"/>
              <w:tabs>
                <w:tab w:val="left" w:pos="680"/>
                <w:tab w:val="left" w:pos="1134"/>
              </w:tabs>
              <w:spacing w:after="0" w:line="220" w:lineRule="exact"/>
              <w:jc w:val="center"/>
              <w:rPr>
                <w:sz w:val="20"/>
              </w:rPr>
            </w:pPr>
            <w:r>
              <w:rPr>
                <w:sz w:val="20"/>
              </w:rPr>
              <w:t>42,23</w:t>
            </w:r>
          </w:p>
        </w:tc>
        <w:tc>
          <w:tcPr>
            <w:tcW w:w="932" w:type="dxa"/>
          </w:tcPr>
          <w:p w:rsidR="00000000" w:rsidRDefault="00000000">
            <w:pPr>
              <w:pStyle w:val="Text"/>
              <w:tabs>
                <w:tab w:val="left" w:pos="680"/>
                <w:tab w:val="left" w:pos="1134"/>
              </w:tabs>
              <w:spacing w:after="0" w:line="220" w:lineRule="exact"/>
              <w:jc w:val="center"/>
              <w:rPr>
                <w:sz w:val="20"/>
              </w:rPr>
            </w:pPr>
            <w:r>
              <w:rPr>
                <w:sz w:val="20"/>
              </w:rPr>
              <w:t>11 510</w:t>
            </w:r>
          </w:p>
        </w:tc>
        <w:tc>
          <w:tcPr>
            <w:tcW w:w="584" w:type="dxa"/>
          </w:tcPr>
          <w:p w:rsidR="00000000" w:rsidRDefault="00000000">
            <w:pPr>
              <w:pStyle w:val="Text"/>
              <w:tabs>
                <w:tab w:val="left" w:pos="680"/>
                <w:tab w:val="left" w:pos="1134"/>
              </w:tabs>
              <w:spacing w:after="0" w:line="220" w:lineRule="exact"/>
              <w:jc w:val="center"/>
              <w:rPr>
                <w:sz w:val="20"/>
              </w:rPr>
            </w:pPr>
            <w:r>
              <w:rPr>
                <w:sz w:val="20"/>
              </w:rPr>
              <w:t>0,26</w:t>
            </w:r>
          </w:p>
        </w:tc>
        <w:tc>
          <w:tcPr>
            <w:tcW w:w="1006" w:type="dxa"/>
          </w:tcPr>
          <w:p w:rsidR="00000000" w:rsidRDefault="00000000">
            <w:pPr>
              <w:pStyle w:val="Text"/>
              <w:tabs>
                <w:tab w:val="left" w:pos="680"/>
                <w:tab w:val="left" w:pos="1134"/>
              </w:tabs>
              <w:spacing w:after="0" w:line="220" w:lineRule="exact"/>
              <w:jc w:val="center"/>
              <w:rPr>
                <w:sz w:val="20"/>
              </w:rPr>
            </w:pPr>
            <w:r>
              <w:rPr>
                <w:sz w:val="20"/>
              </w:rPr>
              <w:t>15 747</w:t>
            </w:r>
          </w:p>
        </w:tc>
        <w:tc>
          <w:tcPr>
            <w:tcW w:w="640" w:type="dxa"/>
          </w:tcPr>
          <w:p w:rsidR="00000000" w:rsidRDefault="00000000">
            <w:pPr>
              <w:pStyle w:val="Text"/>
              <w:tabs>
                <w:tab w:val="left" w:pos="680"/>
                <w:tab w:val="left" w:pos="1134"/>
              </w:tabs>
              <w:spacing w:after="0" w:line="220" w:lineRule="exact"/>
              <w:jc w:val="center"/>
              <w:rPr>
                <w:sz w:val="20"/>
              </w:rPr>
            </w:pPr>
            <w:r>
              <w:rPr>
                <w:sz w:val="20"/>
              </w:rPr>
              <w:t>0,35.</w:t>
            </w:r>
          </w:p>
        </w:tc>
        <w:tc>
          <w:tcPr>
            <w:tcW w:w="867" w:type="dxa"/>
          </w:tcPr>
          <w:p w:rsidR="00000000" w:rsidRDefault="00000000">
            <w:pPr>
              <w:pStyle w:val="Text"/>
              <w:tabs>
                <w:tab w:val="left" w:pos="680"/>
                <w:tab w:val="left" w:pos="1134"/>
              </w:tabs>
              <w:spacing w:after="0" w:line="220" w:lineRule="exact"/>
              <w:jc w:val="center"/>
              <w:rPr>
                <w:sz w:val="20"/>
              </w:rPr>
            </w:pPr>
            <w:r>
              <w:rPr>
                <w:sz w:val="20"/>
              </w:rPr>
              <w:t>693</w:t>
            </w:r>
          </w:p>
        </w:tc>
        <w:tc>
          <w:tcPr>
            <w:tcW w:w="967" w:type="dxa"/>
          </w:tcPr>
          <w:p w:rsidR="00000000" w:rsidRDefault="00000000">
            <w:pPr>
              <w:pStyle w:val="Text"/>
              <w:tabs>
                <w:tab w:val="left" w:pos="680"/>
                <w:tab w:val="left" w:pos="1134"/>
              </w:tabs>
              <w:spacing w:after="0" w:line="220" w:lineRule="exact"/>
              <w:jc w:val="center"/>
              <w:rPr>
                <w:sz w:val="20"/>
              </w:rPr>
            </w:pPr>
            <w:r>
              <w:rPr>
                <w:sz w:val="20"/>
              </w:rPr>
              <w:t>59,02</w:t>
            </w:r>
          </w:p>
        </w:tc>
        <w:tc>
          <w:tcPr>
            <w:tcW w:w="1002" w:type="dxa"/>
          </w:tcPr>
          <w:p w:rsidR="00000000" w:rsidRDefault="00000000">
            <w:pPr>
              <w:pStyle w:val="Text"/>
              <w:tabs>
                <w:tab w:val="left" w:pos="680"/>
                <w:tab w:val="left" w:pos="1134"/>
              </w:tabs>
              <w:spacing w:after="0" w:line="220" w:lineRule="exact"/>
              <w:jc w:val="center"/>
              <w:rPr>
                <w:sz w:val="20"/>
              </w:rPr>
            </w:pPr>
            <w:r>
              <w:rPr>
                <w:sz w:val="20"/>
              </w:rPr>
              <w:t>409</w:t>
            </w:r>
          </w:p>
        </w:tc>
        <w:tc>
          <w:tcPr>
            <w:tcW w:w="587" w:type="dxa"/>
          </w:tcPr>
          <w:p w:rsidR="00000000" w:rsidRDefault="00000000">
            <w:pPr>
              <w:pStyle w:val="Text"/>
              <w:tabs>
                <w:tab w:val="left" w:pos="680"/>
                <w:tab w:val="left" w:pos="1134"/>
              </w:tabs>
              <w:spacing w:after="0" w:line="220" w:lineRule="exact"/>
              <w:jc w:val="center"/>
              <w:rPr>
                <w:sz w:val="20"/>
              </w:rPr>
            </w:pPr>
            <w:r>
              <w:rPr>
                <w:sz w:val="20"/>
              </w:rPr>
              <w:t>0,01</w:t>
            </w:r>
          </w:p>
        </w:tc>
        <w:tc>
          <w:tcPr>
            <w:tcW w:w="1028" w:type="dxa"/>
          </w:tcPr>
          <w:p w:rsidR="00000000" w:rsidRDefault="00000000">
            <w:pPr>
              <w:pStyle w:val="Text"/>
              <w:tabs>
                <w:tab w:val="left" w:pos="680"/>
                <w:tab w:val="left" w:pos="1134"/>
              </w:tabs>
              <w:spacing w:after="0" w:line="220" w:lineRule="exact"/>
              <w:jc w:val="center"/>
              <w:rPr>
                <w:sz w:val="20"/>
              </w:rPr>
            </w:pPr>
            <w:r>
              <w:rPr>
                <w:sz w:val="20"/>
              </w:rPr>
              <w:t>284</w:t>
            </w:r>
          </w:p>
        </w:tc>
        <w:tc>
          <w:tcPr>
            <w:tcW w:w="537" w:type="dxa"/>
          </w:tcPr>
          <w:p w:rsidR="00000000" w:rsidRDefault="00000000">
            <w:pPr>
              <w:pStyle w:val="Text"/>
              <w:tabs>
                <w:tab w:val="left" w:pos="680"/>
                <w:tab w:val="left" w:pos="1134"/>
              </w:tabs>
              <w:spacing w:after="0" w:line="220" w:lineRule="exact"/>
              <w:jc w:val="center"/>
              <w:rPr>
                <w:sz w:val="20"/>
              </w:rPr>
            </w:pPr>
            <w:r>
              <w:rPr>
                <w:sz w:val="20"/>
              </w:rPr>
              <w:t>0,01</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Бакалавриат ОЗНОС</w:t>
            </w:r>
          </w:p>
        </w:tc>
        <w:tc>
          <w:tcPr>
            <w:tcW w:w="866" w:type="dxa"/>
          </w:tcPr>
          <w:p w:rsidR="00000000" w:rsidRDefault="00000000">
            <w:pPr>
              <w:pStyle w:val="Text"/>
              <w:tabs>
                <w:tab w:val="left" w:pos="680"/>
                <w:tab w:val="left" w:pos="1134"/>
              </w:tabs>
              <w:spacing w:after="0" w:line="220" w:lineRule="exact"/>
              <w:jc w:val="center"/>
              <w:rPr>
                <w:sz w:val="20"/>
              </w:rPr>
            </w:pPr>
            <w:r>
              <w:rPr>
                <w:sz w:val="20"/>
              </w:rPr>
              <w:t>153 836</w:t>
            </w:r>
          </w:p>
        </w:tc>
        <w:tc>
          <w:tcPr>
            <w:tcW w:w="967" w:type="dxa"/>
          </w:tcPr>
          <w:p w:rsidR="00000000" w:rsidRDefault="00000000">
            <w:pPr>
              <w:pStyle w:val="Text"/>
              <w:tabs>
                <w:tab w:val="left" w:pos="680"/>
                <w:tab w:val="left" w:pos="1134"/>
              </w:tabs>
              <w:spacing w:after="0" w:line="220" w:lineRule="exact"/>
              <w:jc w:val="center"/>
              <w:rPr>
                <w:sz w:val="20"/>
              </w:rPr>
            </w:pPr>
            <w:r>
              <w:rPr>
                <w:sz w:val="20"/>
              </w:rPr>
              <w:t>55,01</w:t>
            </w:r>
          </w:p>
        </w:tc>
        <w:tc>
          <w:tcPr>
            <w:tcW w:w="932" w:type="dxa"/>
          </w:tcPr>
          <w:p w:rsidR="00000000" w:rsidRDefault="00000000">
            <w:pPr>
              <w:pStyle w:val="Text"/>
              <w:tabs>
                <w:tab w:val="left" w:pos="680"/>
                <w:tab w:val="left" w:pos="1134"/>
              </w:tabs>
              <w:spacing w:after="0" w:line="220" w:lineRule="exact"/>
              <w:jc w:val="center"/>
              <w:rPr>
                <w:sz w:val="20"/>
              </w:rPr>
            </w:pPr>
            <w:r>
              <w:rPr>
                <w:sz w:val="20"/>
              </w:rPr>
              <w:t>84 623</w:t>
            </w:r>
          </w:p>
        </w:tc>
        <w:tc>
          <w:tcPr>
            <w:tcW w:w="584" w:type="dxa"/>
          </w:tcPr>
          <w:p w:rsidR="00000000" w:rsidRDefault="00000000">
            <w:pPr>
              <w:pStyle w:val="Text"/>
              <w:tabs>
                <w:tab w:val="left" w:pos="680"/>
                <w:tab w:val="left" w:pos="1134"/>
              </w:tabs>
              <w:spacing w:after="0" w:line="220" w:lineRule="exact"/>
              <w:jc w:val="center"/>
              <w:rPr>
                <w:sz w:val="20"/>
              </w:rPr>
            </w:pPr>
            <w:r>
              <w:rPr>
                <w:sz w:val="20"/>
              </w:rPr>
              <w:t>1,88</w:t>
            </w:r>
          </w:p>
        </w:tc>
        <w:tc>
          <w:tcPr>
            <w:tcW w:w="1006" w:type="dxa"/>
          </w:tcPr>
          <w:p w:rsidR="00000000" w:rsidRDefault="00000000">
            <w:pPr>
              <w:pStyle w:val="Text"/>
              <w:tabs>
                <w:tab w:val="left" w:pos="680"/>
                <w:tab w:val="left" w:pos="1134"/>
              </w:tabs>
              <w:spacing w:after="0" w:line="220" w:lineRule="exact"/>
              <w:jc w:val="center"/>
              <w:rPr>
                <w:sz w:val="20"/>
              </w:rPr>
            </w:pPr>
            <w:r>
              <w:rPr>
                <w:sz w:val="20"/>
              </w:rPr>
              <w:t>69 213</w:t>
            </w:r>
          </w:p>
        </w:tc>
        <w:tc>
          <w:tcPr>
            <w:tcW w:w="640" w:type="dxa"/>
          </w:tcPr>
          <w:p w:rsidR="00000000" w:rsidRDefault="00000000">
            <w:pPr>
              <w:pStyle w:val="Text"/>
              <w:tabs>
                <w:tab w:val="left" w:pos="680"/>
                <w:tab w:val="left" w:pos="1134"/>
              </w:tabs>
              <w:spacing w:after="0" w:line="220" w:lineRule="exact"/>
              <w:jc w:val="center"/>
              <w:rPr>
                <w:sz w:val="20"/>
              </w:rPr>
            </w:pPr>
            <w:r>
              <w:rPr>
                <w:sz w:val="20"/>
              </w:rPr>
              <w:t>1,52</w:t>
            </w:r>
          </w:p>
        </w:tc>
        <w:tc>
          <w:tcPr>
            <w:tcW w:w="867" w:type="dxa"/>
          </w:tcPr>
          <w:p w:rsidR="00000000" w:rsidRDefault="00000000">
            <w:pPr>
              <w:pStyle w:val="Text"/>
              <w:tabs>
                <w:tab w:val="left" w:pos="680"/>
                <w:tab w:val="left" w:pos="1134"/>
              </w:tabs>
              <w:spacing w:after="0" w:line="220" w:lineRule="exact"/>
              <w:jc w:val="center"/>
              <w:rPr>
                <w:sz w:val="20"/>
              </w:rPr>
            </w:pPr>
            <w:r>
              <w:rPr>
                <w:sz w:val="20"/>
              </w:rPr>
              <w:t>396 217</w:t>
            </w:r>
          </w:p>
        </w:tc>
        <w:tc>
          <w:tcPr>
            <w:tcW w:w="967" w:type="dxa"/>
          </w:tcPr>
          <w:p w:rsidR="00000000" w:rsidRDefault="00000000">
            <w:pPr>
              <w:pStyle w:val="Text"/>
              <w:tabs>
                <w:tab w:val="left" w:pos="680"/>
                <w:tab w:val="left" w:pos="1134"/>
              </w:tabs>
              <w:spacing w:after="0" w:line="220" w:lineRule="exact"/>
              <w:jc w:val="center"/>
              <w:rPr>
                <w:sz w:val="20"/>
              </w:rPr>
            </w:pPr>
            <w:r>
              <w:rPr>
                <w:sz w:val="20"/>
              </w:rPr>
              <w:t>54,48</w:t>
            </w:r>
          </w:p>
        </w:tc>
        <w:tc>
          <w:tcPr>
            <w:tcW w:w="1002" w:type="dxa"/>
          </w:tcPr>
          <w:p w:rsidR="00000000" w:rsidRDefault="00000000">
            <w:pPr>
              <w:pStyle w:val="Text"/>
              <w:tabs>
                <w:tab w:val="left" w:pos="680"/>
                <w:tab w:val="left" w:pos="1134"/>
              </w:tabs>
              <w:spacing w:after="0" w:line="220" w:lineRule="exact"/>
              <w:jc w:val="center"/>
              <w:rPr>
                <w:sz w:val="20"/>
              </w:rPr>
            </w:pPr>
            <w:r>
              <w:rPr>
                <w:sz w:val="20"/>
              </w:rPr>
              <w:t>215 840</w:t>
            </w:r>
          </w:p>
        </w:tc>
        <w:tc>
          <w:tcPr>
            <w:tcW w:w="587" w:type="dxa"/>
          </w:tcPr>
          <w:p w:rsidR="00000000" w:rsidRDefault="00000000">
            <w:pPr>
              <w:pStyle w:val="Text"/>
              <w:tabs>
                <w:tab w:val="left" w:pos="680"/>
                <w:tab w:val="left" w:pos="1134"/>
              </w:tabs>
              <w:spacing w:after="0" w:line="220" w:lineRule="exact"/>
              <w:jc w:val="center"/>
              <w:rPr>
                <w:sz w:val="20"/>
              </w:rPr>
            </w:pPr>
            <w:r>
              <w:rPr>
                <w:sz w:val="20"/>
              </w:rPr>
              <w:t>4,98</w:t>
            </w:r>
          </w:p>
        </w:tc>
        <w:tc>
          <w:tcPr>
            <w:tcW w:w="1028" w:type="dxa"/>
          </w:tcPr>
          <w:p w:rsidR="00000000" w:rsidRDefault="00000000">
            <w:pPr>
              <w:pStyle w:val="Text"/>
              <w:tabs>
                <w:tab w:val="left" w:pos="680"/>
                <w:tab w:val="left" w:pos="1134"/>
              </w:tabs>
              <w:spacing w:after="0" w:line="220" w:lineRule="exact"/>
              <w:jc w:val="center"/>
              <w:rPr>
                <w:sz w:val="20"/>
              </w:rPr>
            </w:pPr>
            <w:r>
              <w:rPr>
                <w:sz w:val="20"/>
              </w:rPr>
              <w:t>180 377</w:t>
            </w:r>
          </w:p>
        </w:tc>
        <w:tc>
          <w:tcPr>
            <w:tcW w:w="537" w:type="dxa"/>
          </w:tcPr>
          <w:p w:rsidR="00000000" w:rsidRDefault="00000000">
            <w:pPr>
              <w:pStyle w:val="Text"/>
              <w:tabs>
                <w:tab w:val="left" w:pos="680"/>
                <w:tab w:val="left" w:pos="1134"/>
              </w:tabs>
              <w:spacing w:after="0" w:line="220" w:lineRule="exact"/>
              <w:jc w:val="center"/>
              <w:rPr>
                <w:sz w:val="20"/>
              </w:rPr>
            </w:pPr>
            <w:r>
              <w:rPr>
                <w:sz w:val="20"/>
              </w:rPr>
              <w:t>4,12</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Заочные УМБ и КОУ</w:t>
            </w:r>
          </w:p>
        </w:tc>
        <w:tc>
          <w:tcPr>
            <w:tcW w:w="866" w:type="dxa"/>
          </w:tcPr>
          <w:p w:rsidR="00000000" w:rsidRDefault="00000000">
            <w:pPr>
              <w:pStyle w:val="Text"/>
              <w:tabs>
                <w:tab w:val="left" w:pos="680"/>
                <w:tab w:val="left" w:pos="1134"/>
              </w:tabs>
              <w:spacing w:after="0" w:line="220" w:lineRule="exact"/>
              <w:jc w:val="center"/>
              <w:rPr>
                <w:sz w:val="20"/>
              </w:rPr>
            </w:pPr>
            <w:r>
              <w:rPr>
                <w:sz w:val="20"/>
              </w:rPr>
              <w:t>48 464</w:t>
            </w:r>
          </w:p>
        </w:tc>
        <w:tc>
          <w:tcPr>
            <w:tcW w:w="967" w:type="dxa"/>
          </w:tcPr>
          <w:p w:rsidR="00000000" w:rsidRDefault="00000000">
            <w:pPr>
              <w:pStyle w:val="Text"/>
              <w:tabs>
                <w:tab w:val="left" w:pos="680"/>
                <w:tab w:val="left" w:pos="1134"/>
              </w:tabs>
              <w:spacing w:after="0" w:line="220" w:lineRule="exact"/>
              <w:jc w:val="center"/>
              <w:rPr>
                <w:sz w:val="20"/>
              </w:rPr>
            </w:pPr>
            <w:r>
              <w:rPr>
                <w:sz w:val="20"/>
              </w:rPr>
              <w:t>50,24</w:t>
            </w:r>
          </w:p>
        </w:tc>
        <w:tc>
          <w:tcPr>
            <w:tcW w:w="932" w:type="dxa"/>
          </w:tcPr>
          <w:p w:rsidR="00000000" w:rsidRDefault="00000000">
            <w:pPr>
              <w:pStyle w:val="Text"/>
              <w:tabs>
                <w:tab w:val="left" w:pos="680"/>
                <w:tab w:val="left" w:pos="1134"/>
              </w:tabs>
              <w:spacing w:after="0" w:line="220" w:lineRule="exact"/>
              <w:jc w:val="center"/>
              <w:rPr>
                <w:sz w:val="20"/>
              </w:rPr>
            </w:pPr>
            <w:r>
              <w:rPr>
                <w:sz w:val="20"/>
              </w:rPr>
              <w:t>24 348</w:t>
            </w:r>
          </w:p>
        </w:tc>
        <w:tc>
          <w:tcPr>
            <w:tcW w:w="584" w:type="dxa"/>
          </w:tcPr>
          <w:p w:rsidR="00000000" w:rsidRDefault="00000000">
            <w:pPr>
              <w:pStyle w:val="Text"/>
              <w:tabs>
                <w:tab w:val="left" w:pos="680"/>
                <w:tab w:val="left" w:pos="1134"/>
              </w:tabs>
              <w:spacing w:after="0" w:line="220" w:lineRule="exact"/>
              <w:jc w:val="center"/>
              <w:rPr>
                <w:sz w:val="20"/>
              </w:rPr>
            </w:pPr>
            <w:r>
              <w:rPr>
                <w:sz w:val="20"/>
              </w:rPr>
              <w:t>0,54</w:t>
            </w:r>
          </w:p>
        </w:tc>
        <w:tc>
          <w:tcPr>
            <w:tcW w:w="1006" w:type="dxa"/>
          </w:tcPr>
          <w:p w:rsidR="00000000" w:rsidRDefault="00000000">
            <w:pPr>
              <w:pStyle w:val="Text"/>
              <w:tabs>
                <w:tab w:val="left" w:pos="680"/>
                <w:tab w:val="left" w:pos="1134"/>
              </w:tabs>
              <w:spacing w:after="0" w:line="220" w:lineRule="exact"/>
              <w:jc w:val="center"/>
              <w:rPr>
                <w:sz w:val="20"/>
              </w:rPr>
            </w:pPr>
            <w:r>
              <w:rPr>
                <w:sz w:val="20"/>
              </w:rPr>
              <w:t>24 116</w:t>
            </w:r>
          </w:p>
        </w:tc>
        <w:tc>
          <w:tcPr>
            <w:tcW w:w="640" w:type="dxa"/>
          </w:tcPr>
          <w:p w:rsidR="00000000" w:rsidRDefault="00000000">
            <w:pPr>
              <w:pStyle w:val="Text"/>
              <w:tabs>
                <w:tab w:val="left" w:pos="680"/>
                <w:tab w:val="left" w:pos="1134"/>
              </w:tabs>
              <w:spacing w:after="0" w:line="220" w:lineRule="exact"/>
              <w:jc w:val="center"/>
              <w:rPr>
                <w:sz w:val="20"/>
              </w:rPr>
            </w:pPr>
            <w:r>
              <w:rPr>
                <w:sz w:val="20"/>
              </w:rPr>
              <w:t>0,53</w:t>
            </w:r>
          </w:p>
        </w:tc>
        <w:tc>
          <w:tcPr>
            <w:tcW w:w="867" w:type="dxa"/>
          </w:tcPr>
          <w:p w:rsidR="00000000" w:rsidRDefault="00000000">
            <w:pPr>
              <w:pStyle w:val="Text"/>
              <w:tabs>
                <w:tab w:val="left" w:pos="680"/>
                <w:tab w:val="left" w:pos="1134"/>
              </w:tabs>
              <w:spacing w:after="0" w:line="220" w:lineRule="exact"/>
              <w:jc w:val="center"/>
              <w:rPr>
                <w:sz w:val="20"/>
              </w:rPr>
            </w:pPr>
            <w:r>
              <w:rPr>
                <w:sz w:val="20"/>
              </w:rPr>
              <w:t>35 269</w:t>
            </w:r>
          </w:p>
        </w:tc>
        <w:tc>
          <w:tcPr>
            <w:tcW w:w="967" w:type="dxa"/>
          </w:tcPr>
          <w:p w:rsidR="00000000" w:rsidRDefault="00000000">
            <w:pPr>
              <w:pStyle w:val="Text"/>
              <w:tabs>
                <w:tab w:val="left" w:pos="680"/>
                <w:tab w:val="left" w:pos="1134"/>
              </w:tabs>
              <w:spacing w:after="0" w:line="220" w:lineRule="exact"/>
              <w:jc w:val="center"/>
              <w:rPr>
                <w:sz w:val="20"/>
              </w:rPr>
            </w:pPr>
            <w:r>
              <w:rPr>
                <w:sz w:val="20"/>
              </w:rPr>
              <w:t>49,93</w:t>
            </w:r>
          </w:p>
        </w:tc>
        <w:tc>
          <w:tcPr>
            <w:tcW w:w="1002" w:type="dxa"/>
          </w:tcPr>
          <w:p w:rsidR="00000000" w:rsidRDefault="00000000">
            <w:pPr>
              <w:pStyle w:val="Text"/>
              <w:tabs>
                <w:tab w:val="left" w:pos="680"/>
                <w:tab w:val="left" w:pos="1134"/>
              </w:tabs>
              <w:spacing w:after="0" w:line="220" w:lineRule="exact"/>
              <w:jc w:val="center"/>
              <w:rPr>
                <w:sz w:val="20"/>
              </w:rPr>
            </w:pPr>
            <w:r>
              <w:rPr>
                <w:sz w:val="20"/>
              </w:rPr>
              <w:t>17 611</w:t>
            </w:r>
          </w:p>
        </w:tc>
        <w:tc>
          <w:tcPr>
            <w:tcW w:w="587" w:type="dxa"/>
          </w:tcPr>
          <w:p w:rsidR="00000000" w:rsidRDefault="00000000">
            <w:pPr>
              <w:pStyle w:val="Text"/>
              <w:tabs>
                <w:tab w:val="left" w:pos="680"/>
                <w:tab w:val="left" w:pos="1134"/>
              </w:tabs>
              <w:spacing w:after="0" w:line="220" w:lineRule="exact"/>
              <w:jc w:val="center"/>
              <w:rPr>
                <w:sz w:val="20"/>
              </w:rPr>
            </w:pPr>
            <w:r>
              <w:rPr>
                <w:sz w:val="20"/>
              </w:rPr>
              <w:t>0,41</w:t>
            </w:r>
          </w:p>
        </w:tc>
        <w:tc>
          <w:tcPr>
            <w:tcW w:w="1028" w:type="dxa"/>
          </w:tcPr>
          <w:p w:rsidR="00000000" w:rsidRDefault="00000000">
            <w:pPr>
              <w:pStyle w:val="Text"/>
              <w:tabs>
                <w:tab w:val="left" w:pos="680"/>
                <w:tab w:val="left" w:pos="1134"/>
              </w:tabs>
              <w:spacing w:after="0" w:line="220" w:lineRule="exact"/>
              <w:jc w:val="center"/>
              <w:rPr>
                <w:sz w:val="20"/>
              </w:rPr>
            </w:pPr>
            <w:r>
              <w:rPr>
                <w:sz w:val="20"/>
              </w:rPr>
              <w:t>17 658</w:t>
            </w:r>
          </w:p>
        </w:tc>
        <w:tc>
          <w:tcPr>
            <w:tcW w:w="537" w:type="dxa"/>
          </w:tcPr>
          <w:p w:rsidR="00000000" w:rsidRDefault="00000000">
            <w:pPr>
              <w:pStyle w:val="Text"/>
              <w:tabs>
                <w:tab w:val="left" w:pos="680"/>
                <w:tab w:val="left" w:pos="1134"/>
              </w:tabs>
              <w:spacing w:after="0" w:line="220" w:lineRule="exact"/>
              <w:jc w:val="center"/>
              <w:rPr>
                <w:sz w:val="20"/>
              </w:rPr>
            </w:pPr>
            <w:r>
              <w:rPr>
                <w:sz w:val="20"/>
              </w:rPr>
              <w:t>0,40</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Профессиональное обучение I уровня</w:t>
            </w:r>
          </w:p>
        </w:tc>
        <w:tc>
          <w:tcPr>
            <w:tcW w:w="866" w:type="dxa"/>
          </w:tcPr>
          <w:p w:rsidR="00000000" w:rsidRDefault="00000000">
            <w:pPr>
              <w:pStyle w:val="Text"/>
              <w:tabs>
                <w:tab w:val="left" w:pos="680"/>
                <w:tab w:val="left" w:pos="1134"/>
              </w:tabs>
              <w:spacing w:after="0" w:line="220" w:lineRule="exact"/>
              <w:jc w:val="center"/>
              <w:rPr>
                <w:sz w:val="20"/>
              </w:rPr>
            </w:pPr>
            <w:r>
              <w:rPr>
                <w:sz w:val="20"/>
              </w:rPr>
              <w:t>232 113</w:t>
            </w:r>
          </w:p>
        </w:tc>
        <w:tc>
          <w:tcPr>
            <w:tcW w:w="967" w:type="dxa"/>
          </w:tcPr>
          <w:p w:rsidR="00000000" w:rsidRDefault="00000000">
            <w:pPr>
              <w:pStyle w:val="Text"/>
              <w:tabs>
                <w:tab w:val="left" w:pos="680"/>
                <w:tab w:val="left" w:pos="1134"/>
              </w:tabs>
              <w:spacing w:after="0" w:line="220" w:lineRule="exact"/>
              <w:jc w:val="center"/>
              <w:rPr>
                <w:sz w:val="20"/>
              </w:rPr>
            </w:pPr>
            <w:r>
              <w:rPr>
                <w:sz w:val="20"/>
              </w:rPr>
              <w:t>44,50</w:t>
            </w:r>
          </w:p>
        </w:tc>
        <w:tc>
          <w:tcPr>
            <w:tcW w:w="932" w:type="dxa"/>
          </w:tcPr>
          <w:p w:rsidR="00000000" w:rsidRDefault="00000000">
            <w:pPr>
              <w:pStyle w:val="Text"/>
              <w:tabs>
                <w:tab w:val="left" w:pos="680"/>
                <w:tab w:val="left" w:pos="1134"/>
              </w:tabs>
              <w:spacing w:after="0" w:line="220" w:lineRule="exact"/>
              <w:jc w:val="center"/>
              <w:rPr>
                <w:sz w:val="20"/>
              </w:rPr>
            </w:pPr>
            <w:r>
              <w:rPr>
                <w:sz w:val="20"/>
              </w:rPr>
              <w:t>103 291</w:t>
            </w:r>
          </w:p>
        </w:tc>
        <w:tc>
          <w:tcPr>
            <w:tcW w:w="584" w:type="dxa"/>
          </w:tcPr>
          <w:p w:rsidR="00000000" w:rsidRDefault="00000000">
            <w:pPr>
              <w:pStyle w:val="Text"/>
              <w:tabs>
                <w:tab w:val="left" w:pos="680"/>
                <w:tab w:val="left" w:pos="1134"/>
              </w:tabs>
              <w:spacing w:after="0" w:line="220" w:lineRule="exact"/>
              <w:jc w:val="center"/>
              <w:rPr>
                <w:sz w:val="20"/>
              </w:rPr>
            </w:pPr>
            <w:r>
              <w:rPr>
                <w:sz w:val="20"/>
              </w:rPr>
              <w:t>2,30</w:t>
            </w:r>
          </w:p>
        </w:tc>
        <w:tc>
          <w:tcPr>
            <w:tcW w:w="1006" w:type="dxa"/>
          </w:tcPr>
          <w:p w:rsidR="00000000" w:rsidRDefault="00000000">
            <w:pPr>
              <w:pStyle w:val="Text"/>
              <w:tabs>
                <w:tab w:val="left" w:pos="680"/>
                <w:tab w:val="left" w:pos="1134"/>
              </w:tabs>
              <w:spacing w:after="0" w:line="220" w:lineRule="exact"/>
              <w:jc w:val="center"/>
              <w:rPr>
                <w:sz w:val="20"/>
              </w:rPr>
            </w:pPr>
            <w:r>
              <w:rPr>
                <w:sz w:val="20"/>
              </w:rPr>
              <w:t>128 822</w:t>
            </w:r>
          </w:p>
        </w:tc>
        <w:tc>
          <w:tcPr>
            <w:tcW w:w="640" w:type="dxa"/>
          </w:tcPr>
          <w:p w:rsidR="00000000" w:rsidRDefault="00000000">
            <w:pPr>
              <w:pStyle w:val="Text"/>
              <w:tabs>
                <w:tab w:val="left" w:pos="680"/>
                <w:tab w:val="left" w:pos="1134"/>
              </w:tabs>
              <w:spacing w:after="0" w:line="220" w:lineRule="exact"/>
              <w:jc w:val="center"/>
              <w:rPr>
                <w:sz w:val="20"/>
              </w:rPr>
            </w:pPr>
            <w:r>
              <w:rPr>
                <w:sz w:val="20"/>
              </w:rPr>
              <w:t>2,84</w:t>
            </w:r>
          </w:p>
        </w:tc>
        <w:tc>
          <w:tcPr>
            <w:tcW w:w="867" w:type="dxa"/>
          </w:tcPr>
          <w:p w:rsidR="00000000" w:rsidRDefault="00000000">
            <w:pPr>
              <w:pStyle w:val="Text"/>
              <w:tabs>
                <w:tab w:val="left" w:pos="680"/>
                <w:tab w:val="left" w:pos="1134"/>
              </w:tabs>
              <w:spacing w:after="0" w:line="220" w:lineRule="exact"/>
              <w:jc w:val="center"/>
              <w:rPr>
                <w:sz w:val="20"/>
              </w:rPr>
            </w:pPr>
            <w:r>
              <w:rPr>
                <w:sz w:val="20"/>
              </w:rPr>
              <w:t>69 540</w:t>
            </w:r>
          </w:p>
        </w:tc>
        <w:tc>
          <w:tcPr>
            <w:tcW w:w="967" w:type="dxa"/>
          </w:tcPr>
          <w:p w:rsidR="00000000" w:rsidRDefault="00000000">
            <w:pPr>
              <w:pStyle w:val="Text"/>
              <w:tabs>
                <w:tab w:val="left" w:pos="680"/>
                <w:tab w:val="left" w:pos="1134"/>
              </w:tabs>
              <w:spacing w:after="0" w:line="220" w:lineRule="exact"/>
              <w:jc w:val="center"/>
              <w:rPr>
                <w:sz w:val="20"/>
              </w:rPr>
            </w:pPr>
            <w:r>
              <w:rPr>
                <w:sz w:val="20"/>
              </w:rPr>
              <w:t>46,09</w:t>
            </w:r>
          </w:p>
        </w:tc>
        <w:tc>
          <w:tcPr>
            <w:tcW w:w="1002" w:type="dxa"/>
          </w:tcPr>
          <w:p w:rsidR="00000000" w:rsidRDefault="00000000">
            <w:pPr>
              <w:pStyle w:val="Text"/>
              <w:tabs>
                <w:tab w:val="left" w:pos="680"/>
                <w:tab w:val="left" w:pos="1134"/>
              </w:tabs>
              <w:spacing w:after="0" w:line="220" w:lineRule="exact"/>
              <w:jc w:val="center"/>
              <w:rPr>
                <w:sz w:val="20"/>
              </w:rPr>
            </w:pPr>
            <w:r>
              <w:rPr>
                <w:sz w:val="20"/>
              </w:rPr>
              <w:t>32 048</w:t>
            </w:r>
          </w:p>
        </w:tc>
        <w:tc>
          <w:tcPr>
            <w:tcW w:w="587" w:type="dxa"/>
          </w:tcPr>
          <w:p w:rsidR="00000000" w:rsidRDefault="00000000">
            <w:pPr>
              <w:pStyle w:val="Text"/>
              <w:tabs>
                <w:tab w:val="left" w:pos="680"/>
                <w:tab w:val="left" w:pos="1134"/>
              </w:tabs>
              <w:spacing w:after="0" w:line="220" w:lineRule="exact"/>
              <w:jc w:val="center"/>
              <w:rPr>
                <w:sz w:val="20"/>
              </w:rPr>
            </w:pPr>
            <w:r>
              <w:rPr>
                <w:sz w:val="20"/>
              </w:rPr>
              <w:t>0,74</w:t>
            </w:r>
          </w:p>
        </w:tc>
        <w:tc>
          <w:tcPr>
            <w:tcW w:w="1028" w:type="dxa"/>
          </w:tcPr>
          <w:p w:rsidR="00000000" w:rsidRDefault="00000000">
            <w:pPr>
              <w:pStyle w:val="Text"/>
              <w:tabs>
                <w:tab w:val="left" w:pos="680"/>
                <w:tab w:val="left" w:pos="1134"/>
              </w:tabs>
              <w:spacing w:after="0" w:line="220" w:lineRule="exact"/>
              <w:jc w:val="center"/>
              <w:rPr>
                <w:sz w:val="20"/>
              </w:rPr>
            </w:pPr>
            <w:r>
              <w:rPr>
                <w:sz w:val="20"/>
              </w:rPr>
              <w:t>37 492</w:t>
            </w:r>
          </w:p>
        </w:tc>
        <w:tc>
          <w:tcPr>
            <w:tcW w:w="537" w:type="dxa"/>
          </w:tcPr>
          <w:p w:rsidR="00000000" w:rsidRDefault="00000000">
            <w:pPr>
              <w:pStyle w:val="Text"/>
              <w:tabs>
                <w:tab w:val="left" w:pos="680"/>
                <w:tab w:val="left" w:pos="1134"/>
              </w:tabs>
              <w:spacing w:after="0" w:line="220" w:lineRule="exact"/>
              <w:jc w:val="center"/>
              <w:rPr>
                <w:sz w:val="20"/>
              </w:rPr>
            </w:pPr>
            <w:r>
              <w:rPr>
                <w:sz w:val="20"/>
              </w:rPr>
              <w:t>0,86</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Профессиональное обучение II уровня</w:t>
            </w:r>
          </w:p>
        </w:tc>
        <w:tc>
          <w:tcPr>
            <w:tcW w:w="866" w:type="dxa"/>
          </w:tcPr>
          <w:p w:rsidR="00000000" w:rsidRDefault="00000000">
            <w:pPr>
              <w:pStyle w:val="Text"/>
              <w:tabs>
                <w:tab w:val="left" w:pos="680"/>
                <w:tab w:val="left" w:pos="1134"/>
              </w:tabs>
              <w:spacing w:after="0" w:line="220" w:lineRule="exact"/>
              <w:jc w:val="center"/>
              <w:rPr>
                <w:sz w:val="20"/>
              </w:rPr>
            </w:pPr>
            <w:r>
              <w:rPr>
                <w:sz w:val="20"/>
              </w:rPr>
              <w:t>359 530</w:t>
            </w:r>
          </w:p>
        </w:tc>
        <w:tc>
          <w:tcPr>
            <w:tcW w:w="967" w:type="dxa"/>
          </w:tcPr>
          <w:p w:rsidR="00000000" w:rsidRDefault="00000000">
            <w:pPr>
              <w:pStyle w:val="Text"/>
              <w:tabs>
                <w:tab w:val="left" w:pos="680"/>
                <w:tab w:val="left" w:pos="1134"/>
              </w:tabs>
              <w:spacing w:after="0" w:line="220" w:lineRule="exact"/>
              <w:jc w:val="center"/>
              <w:rPr>
                <w:sz w:val="20"/>
              </w:rPr>
            </w:pPr>
            <w:r>
              <w:rPr>
                <w:sz w:val="20"/>
              </w:rPr>
              <w:t>49,31</w:t>
            </w:r>
          </w:p>
        </w:tc>
        <w:tc>
          <w:tcPr>
            <w:tcW w:w="932" w:type="dxa"/>
          </w:tcPr>
          <w:p w:rsidR="00000000" w:rsidRDefault="00000000">
            <w:pPr>
              <w:pStyle w:val="Text"/>
              <w:tabs>
                <w:tab w:val="left" w:pos="680"/>
                <w:tab w:val="left" w:pos="1134"/>
              </w:tabs>
              <w:spacing w:after="0" w:line="220" w:lineRule="exact"/>
              <w:jc w:val="center"/>
              <w:rPr>
                <w:sz w:val="20"/>
              </w:rPr>
            </w:pPr>
            <w:r>
              <w:rPr>
                <w:sz w:val="20"/>
              </w:rPr>
              <w:t>174 126</w:t>
            </w:r>
          </w:p>
        </w:tc>
        <w:tc>
          <w:tcPr>
            <w:tcW w:w="584" w:type="dxa"/>
          </w:tcPr>
          <w:p w:rsidR="00000000" w:rsidRDefault="00000000">
            <w:pPr>
              <w:pStyle w:val="Text"/>
              <w:tabs>
                <w:tab w:val="left" w:pos="680"/>
                <w:tab w:val="left" w:pos="1134"/>
              </w:tabs>
              <w:spacing w:after="0" w:line="220" w:lineRule="exact"/>
              <w:jc w:val="center"/>
              <w:rPr>
                <w:sz w:val="20"/>
              </w:rPr>
            </w:pPr>
            <w:r>
              <w:rPr>
                <w:sz w:val="20"/>
              </w:rPr>
              <w:t>3,88</w:t>
            </w:r>
          </w:p>
        </w:tc>
        <w:tc>
          <w:tcPr>
            <w:tcW w:w="1006" w:type="dxa"/>
          </w:tcPr>
          <w:p w:rsidR="00000000" w:rsidRDefault="00000000">
            <w:pPr>
              <w:pStyle w:val="Text"/>
              <w:tabs>
                <w:tab w:val="left" w:pos="680"/>
                <w:tab w:val="left" w:pos="1134"/>
              </w:tabs>
              <w:spacing w:after="0" w:line="220" w:lineRule="exact"/>
              <w:jc w:val="center"/>
              <w:rPr>
                <w:sz w:val="20"/>
              </w:rPr>
            </w:pPr>
            <w:r>
              <w:rPr>
                <w:sz w:val="20"/>
              </w:rPr>
              <w:t>185 404</w:t>
            </w:r>
          </w:p>
        </w:tc>
        <w:tc>
          <w:tcPr>
            <w:tcW w:w="640" w:type="dxa"/>
          </w:tcPr>
          <w:p w:rsidR="00000000" w:rsidRDefault="00000000">
            <w:pPr>
              <w:pStyle w:val="Text"/>
              <w:tabs>
                <w:tab w:val="left" w:pos="680"/>
                <w:tab w:val="left" w:pos="1134"/>
              </w:tabs>
              <w:spacing w:after="0" w:line="220" w:lineRule="exact"/>
              <w:jc w:val="center"/>
              <w:rPr>
                <w:sz w:val="20"/>
              </w:rPr>
            </w:pPr>
            <w:r>
              <w:rPr>
                <w:sz w:val="20"/>
              </w:rPr>
              <w:t>4,08</w:t>
            </w:r>
          </w:p>
        </w:tc>
        <w:tc>
          <w:tcPr>
            <w:tcW w:w="867" w:type="dxa"/>
          </w:tcPr>
          <w:p w:rsidR="00000000" w:rsidRDefault="00000000">
            <w:pPr>
              <w:pStyle w:val="Text"/>
              <w:tabs>
                <w:tab w:val="left" w:pos="680"/>
                <w:tab w:val="left" w:pos="1134"/>
              </w:tabs>
              <w:spacing w:after="0" w:line="220" w:lineRule="exact"/>
              <w:jc w:val="center"/>
              <w:rPr>
                <w:sz w:val="20"/>
              </w:rPr>
            </w:pPr>
            <w:r>
              <w:rPr>
                <w:sz w:val="20"/>
              </w:rPr>
              <w:t>220 598</w:t>
            </w:r>
          </w:p>
        </w:tc>
        <w:tc>
          <w:tcPr>
            <w:tcW w:w="967" w:type="dxa"/>
          </w:tcPr>
          <w:p w:rsidR="00000000" w:rsidRDefault="00000000">
            <w:pPr>
              <w:pStyle w:val="Text"/>
              <w:tabs>
                <w:tab w:val="left" w:pos="680"/>
                <w:tab w:val="left" w:pos="1134"/>
              </w:tabs>
              <w:spacing w:after="0" w:line="220" w:lineRule="exact"/>
              <w:jc w:val="center"/>
              <w:rPr>
                <w:sz w:val="20"/>
              </w:rPr>
            </w:pPr>
            <w:r>
              <w:rPr>
                <w:sz w:val="20"/>
              </w:rPr>
              <w:t>47,80</w:t>
            </w:r>
          </w:p>
        </w:tc>
        <w:tc>
          <w:tcPr>
            <w:tcW w:w="1002" w:type="dxa"/>
          </w:tcPr>
          <w:p w:rsidR="00000000" w:rsidRDefault="00000000">
            <w:pPr>
              <w:pStyle w:val="Text"/>
              <w:tabs>
                <w:tab w:val="left" w:pos="680"/>
                <w:tab w:val="left" w:pos="1134"/>
              </w:tabs>
              <w:spacing w:after="0" w:line="220" w:lineRule="exact"/>
              <w:jc w:val="center"/>
              <w:rPr>
                <w:sz w:val="20"/>
              </w:rPr>
            </w:pPr>
            <w:r>
              <w:rPr>
                <w:sz w:val="20"/>
              </w:rPr>
              <w:t>105 454</w:t>
            </w:r>
          </w:p>
        </w:tc>
        <w:tc>
          <w:tcPr>
            <w:tcW w:w="587" w:type="dxa"/>
          </w:tcPr>
          <w:p w:rsidR="00000000" w:rsidRDefault="00000000">
            <w:pPr>
              <w:pStyle w:val="Text"/>
              <w:tabs>
                <w:tab w:val="left" w:pos="680"/>
                <w:tab w:val="left" w:pos="1134"/>
              </w:tabs>
              <w:spacing w:after="0" w:line="220" w:lineRule="exact"/>
              <w:jc w:val="center"/>
              <w:rPr>
                <w:sz w:val="20"/>
              </w:rPr>
            </w:pPr>
            <w:r>
              <w:rPr>
                <w:sz w:val="20"/>
              </w:rPr>
              <w:t>2,43</w:t>
            </w:r>
          </w:p>
        </w:tc>
        <w:tc>
          <w:tcPr>
            <w:tcW w:w="1028" w:type="dxa"/>
          </w:tcPr>
          <w:p w:rsidR="00000000" w:rsidRDefault="00000000">
            <w:pPr>
              <w:pStyle w:val="Text"/>
              <w:tabs>
                <w:tab w:val="left" w:pos="680"/>
                <w:tab w:val="left" w:pos="1134"/>
              </w:tabs>
              <w:spacing w:after="0" w:line="220" w:lineRule="exact"/>
              <w:jc w:val="center"/>
              <w:rPr>
                <w:sz w:val="20"/>
              </w:rPr>
            </w:pPr>
            <w:r>
              <w:rPr>
                <w:sz w:val="20"/>
              </w:rPr>
              <w:t>115 144</w:t>
            </w:r>
          </w:p>
        </w:tc>
        <w:tc>
          <w:tcPr>
            <w:tcW w:w="537" w:type="dxa"/>
          </w:tcPr>
          <w:p w:rsidR="00000000" w:rsidRDefault="00000000">
            <w:pPr>
              <w:pStyle w:val="Text"/>
              <w:tabs>
                <w:tab w:val="left" w:pos="680"/>
                <w:tab w:val="left" w:pos="1134"/>
              </w:tabs>
              <w:spacing w:after="0" w:line="220" w:lineRule="exact"/>
              <w:jc w:val="center"/>
              <w:rPr>
                <w:sz w:val="20"/>
              </w:rPr>
            </w:pPr>
            <w:r>
              <w:rPr>
                <w:sz w:val="20"/>
              </w:rPr>
              <w:t>2,63</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vertAlign w:val="superscript"/>
              </w:rPr>
            </w:pPr>
            <w:r>
              <w:rPr>
                <w:sz w:val="20"/>
              </w:rPr>
              <w:t xml:space="preserve">Курсы профессиональной подготовки </w:t>
            </w:r>
            <w:r>
              <w:rPr>
                <w:sz w:val="20"/>
              </w:rPr>
              <w:br/>
              <w:t>II уровня</w:t>
            </w:r>
            <w:r>
              <w:rPr>
                <w:sz w:val="20"/>
                <w:vertAlign w:val="superscript"/>
              </w:rPr>
              <w:t>*</w:t>
            </w:r>
          </w:p>
        </w:tc>
        <w:tc>
          <w:tcPr>
            <w:tcW w:w="866" w:type="dxa"/>
          </w:tcPr>
          <w:p w:rsidR="00000000" w:rsidRDefault="00000000">
            <w:pPr>
              <w:pStyle w:val="Text"/>
              <w:tabs>
                <w:tab w:val="left" w:pos="680"/>
                <w:tab w:val="left" w:pos="1134"/>
              </w:tabs>
              <w:spacing w:after="0" w:line="220" w:lineRule="exact"/>
              <w:jc w:val="center"/>
              <w:rPr>
                <w:sz w:val="20"/>
              </w:rPr>
            </w:pPr>
            <w:r>
              <w:rPr>
                <w:sz w:val="20"/>
              </w:rPr>
              <w:t>48 812</w:t>
            </w:r>
          </w:p>
        </w:tc>
        <w:tc>
          <w:tcPr>
            <w:tcW w:w="967" w:type="dxa"/>
          </w:tcPr>
          <w:p w:rsidR="00000000" w:rsidRDefault="00000000">
            <w:pPr>
              <w:pStyle w:val="Text"/>
              <w:tabs>
                <w:tab w:val="left" w:pos="680"/>
                <w:tab w:val="left" w:pos="1134"/>
              </w:tabs>
              <w:spacing w:after="0" w:line="220" w:lineRule="exact"/>
              <w:jc w:val="center"/>
              <w:rPr>
                <w:sz w:val="20"/>
              </w:rPr>
            </w:pPr>
            <w:r>
              <w:rPr>
                <w:sz w:val="20"/>
              </w:rPr>
              <w:t>44,21</w:t>
            </w:r>
          </w:p>
        </w:tc>
        <w:tc>
          <w:tcPr>
            <w:tcW w:w="932" w:type="dxa"/>
          </w:tcPr>
          <w:p w:rsidR="00000000" w:rsidRDefault="00000000">
            <w:pPr>
              <w:pStyle w:val="Text"/>
              <w:tabs>
                <w:tab w:val="left" w:pos="680"/>
                <w:tab w:val="left" w:pos="1134"/>
              </w:tabs>
              <w:spacing w:after="0" w:line="220" w:lineRule="exact"/>
              <w:jc w:val="center"/>
              <w:rPr>
                <w:sz w:val="20"/>
              </w:rPr>
            </w:pPr>
            <w:r>
              <w:rPr>
                <w:sz w:val="20"/>
              </w:rPr>
              <w:t>21 581</w:t>
            </w:r>
          </w:p>
        </w:tc>
        <w:tc>
          <w:tcPr>
            <w:tcW w:w="584" w:type="dxa"/>
          </w:tcPr>
          <w:p w:rsidR="00000000" w:rsidRDefault="00000000">
            <w:pPr>
              <w:pStyle w:val="Text"/>
              <w:tabs>
                <w:tab w:val="left" w:pos="680"/>
                <w:tab w:val="left" w:pos="1134"/>
              </w:tabs>
              <w:spacing w:after="0" w:line="220" w:lineRule="exact"/>
              <w:jc w:val="center"/>
              <w:rPr>
                <w:sz w:val="20"/>
              </w:rPr>
            </w:pPr>
            <w:r>
              <w:rPr>
                <w:sz w:val="20"/>
              </w:rPr>
              <w:t>0,48</w:t>
            </w:r>
          </w:p>
        </w:tc>
        <w:tc>
          <w:tcPr>
            <w:tcW w:w="1006" w:type="dxa"/>
          </w:tcPr>
          <w:p w:rsidR="00000000" w:rsidRDefault="00000000">
            <w:pPr>
              <w:pStyle w:val="Text"/>
              <w:tabs>
                <w:tab w:val="left" w:pos="680"/>
                <w:tab w:val="left" w:pos="1134"/>
              </w:tabs>
              <w:spacing w:after="0" w:line="220" w:lineRule="exact"/>
              <w:jc w:val="center"/>
              <w:rPr>
                <w:sz w:val="20"/>
              </w:rPr>
            </w:pPr>
            <w:r>
              <w:rPr>
                <w:sz w:val="20"/>
              </w:rPr>
              <w:t>27 231</w:t>
            </w:r>
          </w:p>
        </w:tc>
        <w:tc>
          <w:tcPr>
            <w:tcW w:w="640" w:type="dxa"/>
          </w:tcPr>
          <w:p w:rsidR="00000000" w:rsidRDefault="00000000">
            <w:pPr>
              <w:pStyle w:val="Text"/>
              <w:tabs>
                <w:tab w:val="left" w:pos="680"/>
                <w:tab w:val="left" w:pos="1134"/>
              </w:tabs>
              <w:spacing w:after="0" w:line="220" w:lineRule="exact"/>
              <w:jc w:val="center"/>
              <w:rPr>
                <w:sz w:val="20"/>
              </w:rPr>
            </w:pPr>
            <w:r>
              <w:rPr>
                <w:sz w:val="20"/>
              </w:rPr>
              <w:t>0,60</w:t>
            </w:r>
          </w:p>
        </w:tc>
        <w:tc>
          <w:tcPr>
            <w:tcW w:w="867" w:type="dxa"/>
          </w:tcPr>
          <w:p w:rsidR="00000000" w:rsidRDefault="00000000">
            <w:pPr>
              <w:pStyle w:val="Text"/>
              <w:tabs>
                <w:tab w:val="left" w:pos="680"/>
                <w:tab w:val="left" w:pos="1134"/>
              </w:tabs>
              <w:spacing w:after="0" w:line="220" w:lineRule="exact"/>
              <w:jc w:val="center"/>
              <w:rPr>
                <w:sz w:val="20"/>
              </w:rPr>
            </w:pPr>
            <w:r>
              <w:rPr>
                <w:sz w:val="20"/>
              </w:rPr>
              <w:t>119 556</w:t>
            </w:r>
          </w:p>
        </w:tc>
        <w:tc>
          <w:tcPr>
            <w:tcW w:w="967" w:type="dxa"/>
          </w:tcPr>
          <w:p w:rsidR="00000000" w:rsidRDefault="00000000">
            <w:pPr>
              <w:pStyle w:val="Text"/>
              <w:tabs>
                <w:tab w:val="left" w:pos="680"/>
                <w:tab w:val="left" w:pos="1134"/>
              </w:tabs>
              <w:spacing w:after="0" w:line="220" w:lineRule="exact"/>
              <w:jc w:val="center"/>
              <w:rPr>
                <w:sz w:val="20"/>
              </w:rPr>
            </w:pPr>
            <w:r>
              <w:rPr>
                <w:sz w:val="20"/>
              </w:rPr>
              <w:t>44,32</w:t>
            </w:r>
          </w:p>
        </w:tc>
        <w:tc>
          <w:tcPr>
            <w:tcW w:w="1002" w:type="dxa"/>
          </w:tcPr>
          <w:p w:rsidR="00000000" w:rsidRDefault="00000000">
            <w:pPr>
              <w:pStyle w:val="Text"/>
              <w:tabs>
                <w:tab w:val="left" w:pos="680"/>
                <w:tab w:val="left" w:pos="1134"/>
              </w:tabs>
              <w:spacing w:after="0" w:line="220" w:lineRule="exact"/>
              <w:jc w:val="center"/>
              <w:rPr>
                <w:sz w:val="20"/>
              </w:rPr>
            </w:pPr>
            <w:r>
              <w:rPr>
                <w:sz w:val="20"/>
              </w:rPr>
              <w:t>52 992</w:t>
            </w:r>
          </w:p>
        </w:tc>
        <w:tc>
          <w:tcPr>
            <w:tcW w:w="587" w:type="dxa"/>
          </w:tcPr>
          <w:p w:rsidR="00000000" w:rsidRDefault="00000000">
            <w:pPr>
              <w:pStyle w:val="Text"/>
              <w:tabs>
                <w:tab w:val="left" w:pos="680"/>
                <w:tab w:val="left" w:pos="1134"/>
              </w:tabs>
              <w:spacing w:after="0" w:line="220" w:lineRule="exact"/>
              <w:jc w:val="center"/>
              <w:rPr>
                <w:sz w:val="20"/>
              </w:rPr>
            </w:pPr>
            <w:r>
              <w:rPr>
                <w:sz w:val="20"/>
              </w:rPr>
              <w:t>1,22</w:t>
            </w:r>
          </w:p>
        </w:tc>
        <w:tc>
          <w:tcPr>
            <w:tcW w:w="1028" w:type="dxa"/>
          </w:tcPr>
          <w:p w:rsidR="00000000" w:rsidRDefault="00000000">
            <w:pPr>
              <w:pStyle w:val="Text"/>
              <w:tabs>
                <w:tab w:val="left" w:pos="680"/>
                <w:tab w:val="left" w:pos="1134"/>
              </w:tabs>
              <w:spacing w:after="0" w:line="220" w:lineRule="exact"/>
              <w:jc w:val="center"/>
              <w:rPr>
                <w:sz w:val="20"/>
              </w:rPr>
            </w:pPr>
            <w:r>
              <w:rPr>
                <w:sz w:val="20"/>
              </w:rPr>
              <w:t>66 564</w:t>
            </w:r>
          </w:p>
        </w:tc>
        <w:tc>
          <w:tcPr>
            <w:tcW w:w="537" w:type="dxa"/>
          </w:tcPr>
          <w:p w:rsidR="00000000" w:rsidRDefault="00000000">
            <w:pPr>
              <w:pStyle w:val="Text"/>
              <w:tabs>
                <w:tab w:val="left" w:pos="680"/>
                <w:tab w:val="left" w:pos="1134"/>
              </w:tabs>
              <w:spacing w:after="0" w:line="220" w:lineRule="exact"/>
              <w:jc w:val="center"/>
              <w:rPr>
                <w:sz w:val="20"/>
              </w:rPr>
            </w:pPr>
            <w:r>
              <w:rPr>
                <w:sz w:val="20"/>
              </w:rPr>
              <w:t>1,52</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pacing w:val="-2"/>
                <w:sz w:val="20"/>
              </w:rPr>
            </w:pPr>
            <w:r>
              <w:rPr>
                <w:spacing w:val="-2"/>
                <w:sz w:val="20"/>
              </w:rPr>
              <w:t xml:space="preserve">Курсы профессиональной подготовки </w:t>
            </w:r>
            <w:r>
              <w:rPr>
                <w:spacing w:val="-2"/>
                <w:sz w:val="20"/>
              </w:rPr>
              <w:br/>
              <w:t>III уровня</w:t>
            </w:r>
            <w:r>
              <w:rPr>
                <w:spacing w:val="-2"/>
                <w:sz w:val="20"/>
                <w:vertAlign w:val="superscript"/>
              </w:rPr>
              <w:t>*</w:t>
            </w:r>
          </w:p>
        </w:tc>
        <w:tc>
          <w:tcPr>
            <w:tcW w:w="866" w:type="dxa"/>
          </w:tcPr>
          <w:p w:rsidR="00000000" w:rsidRDefault="00000000">
            <w:pPr>
              <w:pStyle w:val="Text"/>
              <w:tabs>
                <w:tab w:val="left" w:pos="680"/>
                <w:tab w:val="left" w:pos="1134"/>
              </w:tabs>
              <w:spacing w:after="0" w:line="220" w:lineRule="exact"/>
              <w:jc w:val="center"/>
              <w:rPr>
                <w:sz w:val="20"/>
              </w:rPr>
            </w:pPr>
            <w:r>
              <w:rPr>
                <w:sz w:val="20"/>
              </w:rPr>
              <w:t>55 200</w:t>
            </w:r>
          </w:p>
        </w:tc>
        <w:tc>
          <w:tcPr>
            <w:tcW w:w="967" w:type="dxa"/>
          </w:tcPr>
          <w:p w:rsidR="00000000" w:rsidRDefault="00000000">
            <w:pPr>
              <w:pStyle w:val="Text"/>
              <w:tabs>
                <w:tab w:val="left" w:pos="680"/>
                <w:tab w:val="left" w:pos="1134"/>
              </w:tabs>
              <w:spacing w:after="0" w:line="220" w:lineRule="exact"/>
              <w:jc w:val="center"/>
              <w:rPr>
                <w:sz w:val="20"/>
              </w:rPr>
            </w:pPr>
            <w:r>
              <w:rPr>
                <w:sz w:val="20"/>
              </w:rPr>
              <w:t>51,05</w:t>
            </w:r>
          </w:p>
        </w:tc>
        <w:tc>
          <w:tcPr>
            <w:tcW w:w="932" w:type="dxa"/>
          </w:tcPr>
          <w:p w:rsidR="00000000" w:rsidRDefault="00000000">
            <w:pPr>
              <w:pStyle w:val="Text"/>
              <w:tabs>
                <w:tab w:val="left" w:pos="680"/>
                <w:tab w:val="left" w:pos="1134"/>
              </w:tabs>
              <w:spacing w:after="0" w:line="220" w:lineRule="exact"/>
              <w:jc w:val="center"/>
              <w:rPr>
                <w:sz w:val="20"/>
              </w:rPr>
            </w:pPr>
            <w:r>
              <w:rPr>
                <w:sz w:val="20"/>
              </w:rPr>
              <w:t>28 178</w:t>
            </w:r>
          </w:p>
        </w:tc>
        <w:tc>
          <w:tcPr>
            <w:tcW w:w="584" w:type="dxa"/>
          </w:tcPr>
          <w:p w:rsidR="00000000" w:rsidRDefault="00000000">
            <w:pPr>
              <w:pStyle w:val="Text"/>
              <w:tabs>
                <w:tab w:val="left" w:pos="680"/>
                <w:tab w:val="left" w:pos="1134"/>
              </w:tabs>
              <w:spacing w:after="0" w:line="220" w:lineRule="exact"/>
              <w:jc w:val="center"/>
              <w:rPr>
                <w:sz w:val="20"/>
              </w:rPr>
            </w:pPr>
            <w:r>
              <w:rPr>
                <w:sz w:val="20"/>
              </w:rPr>
              <w:t>0,63</w:t>
            </w:r>
          </w:p>
        </w:tc>
        <w:tc>
          <w:tcPr>
            <w:tcW w:w="1006" w:type="dxa"/>
          </w:tcPr>
          <w:p w:rsidR="00000000" w:rsidRDefault="00000000">
            <w:pPr>
              <w:pStyle w:val="Text"/>
              <w:tabs>
                <w:tab w:val="left" w:pos="680"/>
                <w:tab w:val="left" w:pos="1134"/>
              </w:tabs>
              <w:spacing w:after="0" w:line="220" w:lineRule="exact"/>
              <w:jc w:val="center"/>
              <w:rPr>
                <w:sz w:val="20"/>
              </w:rPr>
            </w:pPr>
            <w:r>
              <w:rPr>
                <w:sz w:val="20"/>
              </w:rPr>
              <w:t>27 022</w:t>
            </w:r>
          </w:p>
        </w:tc>
        <w:tc>
          <w:tcPr>
            <w:tcW w:w="640" w:type="dxa"/>
          </w:tcPr>
          <w:p w:rsidR="00000000" w:rsidRDefault="00000000">
            <w:pPr>
              <w:pStyle w:val="Text"/>
              <w:tabs>
                <w:tab w:val="left" w:pos="680"/>
                <w:tab w:val="left" w:pos="1134"/>
              </w:tabs>
              <w:spacing w:after="0" w:line="220" w:lineRule="exact"/>
              <w:jc w:val="center"/>
              <w:rPr>
                <w:sz w:val="20"/>
              </w:rPr>
            </w:pPr>
            <w:r>
              <w:rPr>
                <w:sz w:val="20"/>
              </w:rPr>
              <w:t>0,59</w:t>
            </w:r>
          </w:p>
        </w:tc>
        <w:tc>
          <w:tcPr>
            <w:tcW w:w="867" w:type="dxa"/>
          </w:tcPr>
          <w:p w:rsidR="00000000" w:rsidRDefault="00000000">
            <w:pPr>
              <w:pStyle w:val="Text"/>
              <w:tabs>
                <w:tab w:val="left" w:pos="680"/>
                <w:tab w:val="left" w:pos="1134"/>
              </w:tabs>
              <w:spacing w:after="0" w:line="220" w:lineRule="exact"/>
              <w:jc w:val="center"/>
              <w:rPr>
                <w:sz w:val="20"/>
              </w:rPr>
            </w:pPr>
            <w:r>
              <w:rPr>
                <w:sz w:val="20"/>
              </w:rPr>
              <w:t>110 516</w:t>
            </w:r>
          </w:p>
        </w:tc>
        <w:tc>
          <w:tcPr>
            <w:tcW w:w="967" w:type="dxa"/>
          </w:tcPr>
          <w:p w:rsidR="00000000" w:rsidRDefault="00000000">
            <w:pPr>
              <w:pStyle w:val="Text"/>
              <w:tabs>
                <w:tab w:val="left" w:pos="680"/>
                <w:tab w:val="left" w:pos="1134"/>
              </w:tabs>
              <w:spacing w:after="0" w:line="220" w:lineRule="exact"/>
              <w:jc w:val="center"/>
              <w:rPr>
                <w:sz w:val="20"/>
              </w:rPr>
            </w:pPr>
            <w:r>
              <w:rPr>
                <w:sz w:val="20"/>
              </w:rPr>
              <w:t>49,32</w:t>
            </w:r>
          </w:p>
        </w:tc>
        <w:tc>
          <w:tcPr>
            <w:tcW w:w="1002" w:type="dxa"/>
          </w:tcPr>
          <w:p w:rsidR="00000000" w:rsidRDefault="00000000">
            <w:pPr>
              <w:pStyle w:val="Text"/>
              <w:tabs>
                <w:tab w:val="left" w:pos="680"/>
                <w:tab w:val="left" w:pos="1134"/>
              </w:tabs>
              <w:spacing w:after="0" w:line="220" w:lineRule="exact"/>
              <w:jc w:val="center"/>
              <w:rPr>
                <w:sz w:val="20"/>
              </w:rPr>
            </w:pPr>
            <w:r>
              <w:rPr>
                <w:sz w:val="20"/>
              </w:rPr>
              <w:t>54 505</w:t>
            </w:r>
          </w:p>
        </w:tc>
        <w:tc>
          <w:tcPr>
            <w:tcW w:w="587" w:type="dxa"/>
          </w:tcPr>
          <w:p w:rsidR="00000000" w:rsidRDefault="00000000">
            <w:pPr>
              <w:pStyle w:val="Text"/>
              <w:tabs>
                <w:tab w:val="left" w:pos="680"/>
                <w:tab w:val="left" w:pos="1134"/>
              </w:tabs>
              <w:spacing w:after="0" w:line="220" w:lineRule="exact"/>
              <w:jc w:val="center"/>
              <w:rPr>
                <w:sz w:val="20"/>
              </w:rPr>
            </w:pPr>
            <w:r>
              <w:rPr>
                <w:sz w:val="20"/>
              </w:rPr>
              <w:t>1,26</w:t>
            </w:r>
          </w:p>
        </w:tc>
        <w:tc>
          <w:tcPr>
            <w:tcW w:w="1028" w:type="dxa"/>
          </w:tcPr>
          <w:p w:rsidR="00000000" w:rsidRDefault="00000000">
            <w:pPr>
              <w:pStyle w:val="Text"/>
              <w:tabs>
                <w:tab w:val="left" w:pos="680"/>
                <w:tab w:val="left" w:pos="1134"/>
              </w:tabs>
              <w:spacing w:after="0" w:line="220" w:lineRule="exact"/>
              <w:jc w:val="center"/>
              <w:rPr>
                <w:sz w:val="20"/>
              </w:rPr>
            </w:pPr>
            <w:r>
              <w:rPr>
                <w:sz w:val="20"/>
              </w:rPr>
              <w:t>56 011</w:t>
            </w:r>
          </w:p>
        </w:tc>
        <w:tc>
          <w:tcPr>
            <w:tcW w:w="537" w:type="dxa"/>
          </w:tcPr>
          <w:p w:rsidR="00000000" w:rsidRDefault="00000000">
            <w:pPr>
              <w:pStyle w:val="Text"/>
              <w:tabs>
                <w:tab w:val="left" w:pos="680"/>
                <w:tab w:val="left" w:pos="1134"/>
              </w:tabs>
              <w:spacing w:after="0" w:line="220" w:lineRule="exact"/>
              <w:jc w:val="center"/>
              <w:rPr>
                <w:sz w:val="20"/>
              </w:rPr>
            </w:pPr>
            <w:r>
              <w:rPr>
                <w:sz w:val="20"/>
              </w:rPr>
              <w:t>1,28</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 xml:space="preserve">Университетское образование первой ступени </w:t>
            </w:r>
          </w:p>
        </w:tc>
        <w:tc>
          <w:tcPr>
            <w:tcW w:w="866" w:type="dxa"/>
          </w:tcPr>
          <w:p w:rsidR="00000000" w:rsidRDefault="00000000">
            <w:pPr>
              <w:pStyle w:val="Text"/>
              <w:tabs>
                <w:tab w:val="left" w:pos="680"/>
                <w:tab w:val="left" w:pos="1134"/>
              </w:tabs>
              <w:spacing w:after="0" w:line="220" w:lineRule="exact"/>
              <w:jc w:val="center"/>
              <w:rPr>
                <w:sz w:val="20"/>
              </w:rPr>
            </w:pPr>
          </w:p>
        </w:tc>
        <w:tc>
          <w:tcPr>
            <w:tcW w:w="967" w:type="dxa"/>
          </w:tcPr>
          <w:p w:rsidR="00000000" w:rsidRDefault="00000000">
            <w:pPr>
              <w:pStyle w:val="Text"/>
              <w:tabs>
                <w:tab w:val="left" w:pos="680"/>
                <w:tab w:val="left" w:pos="1134"/>
              </w:tabs>
              <w:spacing w:after="0" w:line="220" w:lineRule="exact"/>
              <w:jc w:val="center"/>
              <w:rPr>
                <w:sz w:val="20"/>
              </w:rPr>
            </w:pPr>
          </w:p>
        </w:tc>
        <w:tc>
          <w:tcPr>
            <w:tcW w:w="932" w:type="dxa"/>
          </w:tcPr>
          <w:p w:rsidR="00000000" w:rsidRDefault="00000000">
            <w:pPr>
              <w:pStyle w:val="Text"/>
              <w:tabs>
                <w:tab w:val="left" w:pos="680"/>
                <w:tab w:val="left" w:pos="1134"/>
              </w:tabs>
              <w:spacing w:after="0" w:line="220" w:lineRule="exact"/>
              <w:jc w:val="center"/>
              <w:rPr>
                <w:sz w:val="20"/>
              </w:rPr>
            </w:pPr>
          </w:p>
        </w:tc>
        <w:tc>
          <w:tcPr>
            <w:tcW w:w="584" w:type="dxa"/>
          </w:tcPr>
          <w:p w:rsidR="00000000" w:rsidRDefault="00000000">
            <w:pPr>
              <w:pStyle w:val="Text"/>
              <w:tabs>
                <w:tab w:val="left" w:pos="680"/>
                <w:tab w:val="left" w:pos="1134"/>
              </w:tabs>
              <w:spacing w:after="0" w:line="220" w:lineRule="exact"/>
              <w:jc w:val="center"/>
              <w:rPr>
                <w:sz w:val="20"/>
              </w:rPr>
            </w:pPr>
          </w:p>
        </w:tc>
        <w:tc>
          <w:tcPr>
            <w:tcW w:w="1006" w:type="dxa"/>
          </w:tcPr>
          <w:p w:rsidR="00000000" w:rsidRDefault="00000000">
            <w:pPr>
              <w:pStyle w:val="Text"/>
              <w:tabs>
                <w:tab w:val="left" w:pos="680"/>
                <w:tab w:val="left" w:pos="1134"/>
              </w:tabs>
              <w:spacing w:after="0" w:line="220" w:lineRule="exact"/>
              <w:jc w:val="center"/>
              <w:rPr>
                <w:sz w:val="20"/>
              </w:rPr>
            </w:pPr>
          </w:p>
        </w:tc>
        <w:tc>
          <w:tcPr>
            <w:tcW w:w="640" w:type="dxa"/>
          </w:tcPr>
          <w:p w:rsidR="00000000" w:rsidRDefault="00000000">
            <w:pPr>
              <w:pStyle w:val="Text"/>
              <w:tabs>
                <w:tab w:val="left" w:pos="680"/>
                <w:tab w:val="left" w:pos="1134"/>
              </w:tabs>
              <w:spacing w:after="0" w:line="220" w:lineRule="exact"/>
              <w:jc w:val="center"/>
              <w:rPr>
                <w:sz w:val="20"/>
              </w:rPr>
            </w:pPr>
          </w:p>
        </w:tc>
        <w:tc>
          <w:tcPr>
            <w:tcW w:w="867" w:type="dxa"/>
          </w:tcPr>
          <w:p w:rsidR="00000000" w:rsidRDefault="00000000">
            <w:pPr>
              <w:pStyle w:val="Text"/>
              <w:tabs>
                <w:tab w:val="left" w:pos="680"/>
                <w:tab w:val="left" w:pos="1134"/>
              </w:tabs>
              <w:spacing w:after="0" w:line="220" w:lineRule="exact"/>
              <w:jc w:val="center"/>
              <w:rPr>
                <w:sz w:val="20"/>
              </w:rPr>
            </w:pPr>
          </w:p>
        </w:tc>
        <w:tc>
          <w:tcPr>
            <w:tcW w:w="967" w:type="dxa"/>
          </w:tcPr>
          <w:p w:rsidR="00000000" w:rsidRDefault="00000000">
            <w:pPr>
              <w:pStyle w:val="Text"/>
              <w:tabs>
                <w:tab w:val="left" w:pos="680"/>
                <w:tab w:val="left" w:pos="1134"/>
              </w:tabs>
              <w:spacing w:after="0" w:line="220" w:lineRule="exact"/>
              <w:jc w:val="center"/>
              <w:rPr>
                <w:sz w:val="20"/>
              </w:rPr>
            </w:pPr>
          </w:p>
        </w:tc>
        <w:tc>
          <w:tcPr>
            <w:tcW w:w="1002" w:type="dxa"/>
          </w:tcPr>
          <w:p w:rsidR="00000000" w:rsidRDefault="00000000">
            <w:pPr>
              <w:pStyle w:val="Text"/>
              <w:tabs>
                <w:tab w:val="left" w:pos="680"/>
                <w:tab w:val="left" w:pos="1134"/>
              </w:tabs>
              <w:spacing w:after="0" w:line="220" w:lineRule="exact"/>
              <w:jc w:val="center"/>
              <w:rPr>
                <w:sz w:val="20"/>
              </w:rPr>
            </w:pPr>
          </w:p>
        </w:tc>
        <w:tc>
          <w:tcPr>
            <w:tcW w:w="587" w:type="dxa"/>
          </w:tcPr>
          <w:p w:rsidR="00000000" w:rsidRDefault="00000000">
            <w:pPr>
              <w:pStyle w:val="Text"/>
              <w:tabs>
                <w:tab w:val="left" w:pos="680"/>
                <w:tab w:val="left" w:pos="1134"/>
              </w:tabs>
              <w:spacing w:after="0" w:line="220" w:lineRule="exact"/>
              <w:jc w:val="center"/>
              <w:rPr>
                <w:sz w:val="20"/>
              </w:rPr>
            </w:pPr>
          </w:p>
        </w:tc>
        <w:tc>
          <w:tcPr>
            <w:tcW w:w="1028" w:type="dxa"/>
          </w:tcPr>
          <w:p w:rsidR="00000000" w:rsidRDefault="00000000">
            <w:pPr>
              <w:pStyle w:val="Text"/>
              <w:tabs>
                <w:tab w:val="left" w:pos="680"/>
                <w:tab w:val="left" w:pos="1134"/>
              </w:tabs>
              <w:spacing w:after="0" w:line="220" w:lineRule="exact"/>
              <w:jc w:val="center"/>
              <w:rPr>
                <w:sz w:val="20"/>
              </w:rPr>
            </w:pPr>
          </w:p>
        </w:tc>
        <w:tc>
          <w:tcPr>
            <w:tcW w:w="537" w:type="dxa"/>
          </w:tcPr>
          <w:p w:rsidR="00000000" w:rsidRDefault="00000000">
            <w:pPr>
              <w:pStyle w:val="Text"/>
              <w:tabs>
                <w:tab w:val="left" w:pos="680"/>
                <w:tab w:val="left" w:pos="1134"/>
              </w:tabs>
              <w:spacing w:after="0" w:line="220" w:lineRule="exact"/>
              <w:jc w:val="center"/>
              <w:rPr>
                <w:sz w:val="20"/>
              </w:rPr>
            </w:pP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Инженерно-техническое образование, образование в области архитектуры</w:t>
            </w:r>
          </w:p>
        </w:tc>
        <w:tc>
          <w:tcPr>
            <w:tcW w:w="866" w:type="dxa"/>
          </w:tcPr>
          <w:p w:rsidR="00000000" w:rsidRDefault="00000000">
            <w:pPr>
              <w:pStyle w:val="Text"/>
              <w:tabs>
                <w:tab w:val="left" w:pos="680"/>
                <w:tab w:val="left" w:pos="1134"/>
              </w:tabs>
              <w:spacing w:after="0" w:line="220" w:lineRule="exact"/>
              <w:jc w:val="center"/>
              <w:rPr>
                <w:sz w:val="20"/>
              </w:rPr>
            </w:pPr>
            <w:r>
              <w:rPr>
                <w:sz w:val="20"/>
              </w:rPr>
              <w:t>202 033</w:t>
            </w:r>
          </w:p>
        </w:tc>
        <w:tc>
          <w:tcPr>
            <w:tcW w:w="967" w:type="dxa"/>
          </w:tcPr>
          <w:p w:rsidR="00000000" w:rsidRDefault="00000000">
            <w:pPr>
              <w:pStyle w:val="Text"/>
              <w:tabs>
                <w:tab w:val="left" w:pos="680"/>
                <w:tab w:val="left" w:pos="1134"/>
              </w:tabs>
              <w:spacing w:after="0" w:line="220" w:lineRule="exact"/>
              <w:jc w:val="center"/>
              <w:rPr>
                <w:sz w:val="20"/>
              </w:rPr>
            </w:pPr>
            <w:r>
              <w:rPr>
                <w:sz w:val="20"/>
              </w:rPr>
              <w:t>24,11</w:t>
            </w:r>
          </w:p>
        </w:tc>
        <w:tc>
          <w:tcPr>
            <w:tcW w:w="932" w:type="dxa"/>
          </w:tcPr>
          <w:p w:rsidR="00000000" w:rsidRDefault="00000000">
            <w:pPr>
              <w:pStyle w:val="Text"/>
              <w:tabs>
                <w:tab w:val="left" w:pos="680"/>
                <w:tab w:val="left" w:pos="1134"/>
              </w:tabs>
              <w:spacing w:after="0" w:line="220" w:lineRule="exact"/>
              <w:jc w:val="center"/>
              <w:rPr>
                <w:sz w:val="20"/>
              </w:rPr>
            </w:pPr>
            <w:r>
              <w:rPr>
                <w:sz w:val="20"/>
              </w:rPr>
              <w:t>48 705</w:t>
            </w:r>
          </w:p>
        </w:tc>
        <w:tc>
          <w:tcPr>
            <w:tcW w:w="584" w:type="dxa"/>
          </w:tcPr>
          <w:p w:rsidR="00000000" w:rsidRDefault="00000000">
            <w:pPr>
              <w:pStyle w:val="Text"/>
              <w:tabs>
                <w:tab w:val="left" w:pos="680"/>
                <w:tab w:val="left" w:pos="1134"/>
              </w:tabs>
              <w:spacing w:after="0" w:line="220" w:lineRule="exact"/>
              <w:jc w:val="center"/>
              <w:rPr>
                <w:sz w:val="20"/>
              </w:rPr>
            </w:pPr>
            <w:r>
              <w:rPr>
                <w:sz w:val="20"/>
              </w:rPr>
              <w:t>1,08</w:t>
            </w:r>
          </w:p>
        </w:tc>
        <w:tc>
          <w:tcPr>
            <w:tcW w:w="1006" w:type="dxa"/>
          </w:tcPr>
          <w:p w:rsidR="00000000" w:rsidRDefault="00000000">
            <w:pPr>
              <w:pStyle w:val="Text"/>
              <w:tabs>
                <w:tab w:val="left" w:pos="680"/>
                <w:tab w:val="left" w:pos="1134"/>
              </w:tabs>
              <w:spacing w:after="0" w:line="220" w:lineRule="exact"/>
              <w:jc w:val="center"/>
              <w:rPr>
                <w:sz w:val="20"/>
              </w:rPr>
            </w:pPr>
            <w:r>
              <w:rPr>
                <w:sz w:val="20"/>
              </w:rPr>
              <w:t>153 328</w:t>
            </w:r>
          </w:p>
        </w:tc>
        <w:tc>
          <w:tcPr>
            <w:tcW w:w="640" w:type="dxa"/>
          </w:tcPr>
          <w:p w:rsidR="00000000" w:rsidRDefault="00000000">
            <w:pPr>
              <w:pStyle w:val="Text"/>
              <w:tabs>
                <w:tab w:val="left" w:pos="680"/>
                <w:tab w:val="left" w:pos="1134"/>
              </w:tabs>
              <w:spacing w:after="0" w:line="220" w:lineRule="exact"/>
              <w:jc w:val="center"/>
              <w:rPr>
                <w:sz w:val="20"/>
              </w:rPr>
            </w:pPr>
            <w:r>
              <w:rPr>
                <w:sz w:val="20"/>
              </w:rPr>
              <w:t>3,37</w:t>
            </w:r>
          </w:p>
        </w:tc>
        <w:tc>
          <w:tcPr>
            <w:tcW w:w="867" w:type="dxa"/>
          </w:tcPr>
          <w:p w:rsidR="00000000" w:rsidRDefault="00000000">
            <w:pPr>
              <w:pStyle w:val="Text"/>
              <w:tabs>
                <w:tab w:val="left" w:pos="680"/>
                <w:tab w:val="left" w:pos="1134"/>
              </w:tabs>
              <w:spacing w:after="0" w:line="220" w:lineRule="exact"/>
              <w:jc w:val="center"/>
              <w:rPr>
                <w:sz w:val="20"/>
              </w:rPr>
            </w:pPr>
            <w:r>
              <w:rPr>
                <w:sz w:val="20"/>
              </w:rPr>
              <w:t>216 065</w:t>
            </w:r>
          </w:p>
        </w:tc>
        <w:tc>
          <w:tcPr>
            <w:tcW w:w="967" w:type="dxa"/>
          </w:tcPr>
          <w:p w:rsidR="00000000" w:rsidRDefault="00000000">
            <w:pPr>
              <w:pStyle w:val="Text"/>
              <w:tabs>
                <w:tab w:val="left" w:pos="680"/>
                <w:tab w:val="left" w:pos="1134"/>
              </w:tabs>
              <w:spacing w:after="0" w:line="220" w:lineRule="exact"/>
              <w:jc w:val="center"/>
              <w:rPr>
                <w:sz w:val="20"/>
              </w:rPr>
            </w:pPr>
            <w:r>
              <w:rPr>
                <w:sz w:val="20"/>
              </w:rPr>
              <w:t>24,86</w:t>
            </w:r>
          </w:p>
        </w:tc>
        <w:tc>
          <w:tcPr>
            <w:tcW w:w="1002" w:type="dxa"/>
          </w:tcPr>
          <w:p w:rsidR="00000000" w:rsidRDefault="00000000">
            <w:pPr>
              <w:pStyle w:val="Text"/>
              <w:tabs>
                <w:tab w:val="left" w:pos="680"/>
                <w:tab w:val="left" w:pos="1134"/>
              </w:tabs>
              <w:spacing w:after="0" w:line="220" w:lineRule="exact"/>
              <w:jc w:val="center"/>
              <w:rPr>
                <w:sz w:val="20"/>
              </w:rPr>
            </w:pPr>
            <w:r>
              <w:rPr>
                <w:sz w:val="20"/>
              </w:rPr>
              <w:t>53 704</w:t>
            </w:r>
          </w:p>
        </w:tc>
        <w:tc>
          <w:tcPr>
            <w:tcW w:w="587" w:type="dxa"/>
          </w:tcPr>
          <w:p w:rsidR="00000000" w:rsidRDefault="00000000">
            <w:pPr>
              <w:pStyle w:val="Text"/>
              <w:tabs>
                <w:tab w:val="left" w:pos="680"/>
                <w:tab w:val="left" w:pos="1134"/>
              </w:tabs>
              <w:spacing w:after="0" w:line="220" w:lineRule="exact"/>
              <w:jc w:val="center"/>
              <w:rPr>
                <w:sz w:val="20"/>
              </w:rPr>
            </w:pPr>
            <w:r>
              <w:rPr>
                <w:sz w:val="20"/>
              </w:rPr>
              <w:t>1,24</w:t>
            </w:r>
          </w:p>
        </w:tc>
        <w:tc>
          <w:tcPr>
            <w:tcW w:w="1028" w:type="dxa"/>
          </w:tcPr>
          <w:p w:rsidR="00000000" w:rsidRDefault="00000000">
            <w:pPr>
              <w:pStyle w:val="Text"/>
              <w:tabs>
                <w:tab w:val="left" w:pos="680"/>
                <w:tab w:val="left" w:pos="1134"/>
              </w:tabs>
              <w:spacing w:after="0" w:line="220" w:lineRule="exact"/>
              <w:jc w:val="center"/>
              <w:rPr>
                <w:sz w:val="20"/>
              </w:rPr>
            </w:pPr>
            <w:r>
              <w:rPr>
                <w:sz w:val="20"/>
              </w:rPr>
              <w:t>162 361</w:t>
            </w:r>
          </w:p>
        </w:tc>
        <w:tc>
          <w:tcPr>
            <w:tcW w:w="537" w:type="dxa"/>
          </w:tcPr>
          <w:p w:rsidR="00000000" w:rsidRDefault="00000000">
            <w:pPr>
              <w:pStyle w:val="Text"/>
              <w:tabs>
                <w:tab w:val="left" w:pos="680"/>
                <w:tab w:val="left" w:pos="1134"/>
              </w:tabs>
              <w:spacing w:after="0" w:line="220" w:lineRule="exact"/>
              <w:jc w:val="center"/>
              <w:rPr>
                <w:sz w:val="20"/>
              </w:rPr>
            </w:pPr>
            <w:r>
              <w:rPr>
                <w:sz w:val="20"/>
              </w:rPr>
              <w:t>3,71</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Последипломное образование</w:t>
            </w:r>
          </w:p>
        </w:tc>
        <w:tc>
          <w:tcPr>
            <w:tcW w:w="866" w:type="dxa"/>
          </w:tcPr>
          <w:p w:rsidR="00000000" w:rsidRDefault="00000000">
            <w:pPr>
              <w:pStyle w:val="Text"/>
              <w:tabs>
                <w:tab w:val="left" w:pos="680"/>
                <w:tab w:val="left" w:pos="1134"/>
              </w:tabs>
              <w:spacing w:after="0" w:line="220" w:lineRule="exact"/>
              <w:jc w:val="center"/>
              <w:rPr>
                <w:sz w:val="20"/>
              </w:rPr>
            </w:pPr>
            <w:r>
              <w:rPr>
                <w:sz w:val="20"/>
              </w:rPr>
              <w:t>330 209</w:t>
            </w:r>
          </w:p>
        </w:tc>
        <w:tc>
          <w:tcPr>
            <w:tcW w:w="967" w:type="dxa"/>
          </w:tcPr>
          <w:p w:rsidR="00000000" w:rsidRDefault="00000000">
            <w:pPr>
              <w:pStyle w:val="Text"/>
              <w:tabs>
                <w:tab w:val="left" w:pos="680"/>
                <w:tab w:val="left" w:pos="1134"/>
              </w:tabs>
              <w:spacing w:after="0" w:line="220" w:lineRule="exact"/>
              <w:jc w:val="center"/>
              <w:rPr>
                <w:sz w:val="20"/>
              </w:rPr>
            </w:pPr>
            <w:r>
              <w:rPr>
                <w:sz w:val="20"/>
              </w:rPr>
              <w:t>67,04</w:t>
            </w:r>
          </w:p>
        </w:tc>
        <w:tc>
          <w:tcPr>
            <w:tcW w:w="932" w:type="dxa"/>
          </w:tcPr>
          <w:p w:rsidR="00000000" w:rsidRDefault="00000000">
            <w:pPr>
              <w:pStyle w:val="Text"/>
              <w:tabs>
                <w:tab w:val="left" w:pos="680"/>
                <w:tab w:val="left" w:pos="1134"/>
              </w:tabs>
              <w:spacing w:after="0" w:line="220" w:lineRule="exact"/>
              <w:jc w:val="center"/>
              <w:rPr>
                <w:sz w:val="20"/>
              </w:rPr>
            </w:pPr>
            <w:r>
              <w:rPr>
                <w:sz w:val="20"/>
              </w:rPr>
              <w:t>221 374</w:t>
            </w:r>
          </w:p>
        </w:tc>
        <w:tc>
          <w:tcPr>
            <w:tcW w:w="584" w:type="dxa"/>
          </w:tcPr>
          <w:p w:rsidR="00000000" w:rsidRDefault="00000000">
            <w:pPr>
              <w:pStyle w:val="Text"/>
              <w:tabs>
                <w:tab w:val="left" w:pos="680"/>
                <w:tab w:val="left" w:pos="1134"/>
              </w:tabs>
              <w:spacing w:after="0" w:line="220" w:lineRule="exact"/>
              <w:jc w:val="center"/>
              <w:rPr>
                <w:sz w:val="20"/>
              </w:rPr>
            </w:pPr>
            <w:r>
              <w:rPr>
                <w:sz w:val="20"/>
              </w:rPr>
              <w:t>4,93</w:t>
            </w:r>
          </w:p>
        </w:tc>
        <w:tc>
          <w:tcPr>
            <w:tcW w:w="1006" w:type="dxa"/>
          </w:tcPr>
          <w:p w:rsidR="00000000" w:rsidRDefault="00000000">
            <w:pPr>
              <w:pStyle w:val="Text"/>
              <w:tabs>
                <w:tab w:val="left" w:pos="680"/>
                <w:tab w:val="left" w:pos="1134"/>
              </w:tabs>
              <w:spacing w:after="0" w:line="220" w:lineRule="exact"/>
              <w:jc w:val="center"/>
              <w:rPr>
                <w:sz w:val="20"/>
              </w:rPr>
            </w:pPr>
            <w:r>
              <w:rPr>
                <w:sz w:val="20"/>
              </w:rPr>
              <w:t>108 835</w:t>
            </w:r>
          </w:p>
        </w:tc>
        <w:tc>
          <w:tcPr>
            <w:tcW w:w="640" w:type="dxa"/>
          </w:tcPr>
          <w:p w:rsidR="00000000" w:rsidRDefault="00000000">
            <w:pPr>
              <w:pStyle w:val="Text"/>
              <w:tabs>
                <w:tab w:val="left" w:pos="680"/>
                <w:tab w:val="left" w:pos="1134"/>
              </w:tabs>
              <w:spacing w:after="0" w:line="220" w:lineRule="exact"/>
              <w:jc w:val="center"/>
              <w:rPr>
                <w:sz w:val="20"/>
              </w:rPr>
            </w:pPr>
            <w:r>
              <w:rPr>
                <w:sz w:val="20"/>
              </w:rPr>
              <w:t>2,40</w:t>
            </w:r>
          </w:p>
        </w:tc>
        <w:tc>
          <w:tcPr>
            <w:tcW w:w="867" w:type="dxa"/>
          </w:tcPr>
          <w:p w:rsidR="00000000" w:rsidRDefault="00000000">
            <w:pPr>
              <w:pStyle w:val="Text"/>
              <w:tabs>
                <w:tab w:val="left" w:pos="680"/>
                <w:tab w:val="left" w:pos="1134"/>
              </w:tabs>
              <w:spacing w:after="0" w:line="220" w:lineRule="exact"/>
              <w:jc w:val="center"/>
              <w:rPr>
                <w:sz w:val="20"/>
              </w:rPr>
            </w:pPr>
            <w:r>
              <w:rPr>
                <w:sz w:val="20"/>
              </w:rPr>
              <w:t>349 239</w:t>
            </w:r>
          </w:p>
        </w:tc>
        <w:tc>
          <w:tcPr>
            <w:tcW w:w="967" w:type="dxa"/>
          </w:tcPr>
          <w:p w:rsidR="00000000" w:rsidRDefault="00000000">
            <w:pPr>
              <w:pStyle w:val="Text"/>
              <w:tabs>
                <w:tab w:val="left" w:pos="680"/>
                <w:tab w:val="left" w:pos="1134"/>
              </w:tabs>
              <w:spacing w:after="0" w:line="220" w:lineRule="exact"/>
              <w:jc w:val="center"/>
              <w:rPr>
                <w:sz w:val="20"/>
              </w:rPr>
            </w:pPr>
            <w:r>
              <w:rPr>
                <w:sz w:val="20"/>
              </w:rPr>
              <w:t>67,67</w:t>
            </w:r>
          </w:p>
        </w:tc>
        <w:tc>
          <w:tcPr>
            <w:tcW w:w="1002" w:type="dxa"/>
          </w:tcPr>
          <w:p w:rsidR="00000000" w:rsidRDefault="00000000">
            <w:pPr>
              <w:pStyle w:val="Text"/>
              <w:tabs>
                <w:tab w:val="left" w:pos="680"/>
                <w:tab w:val="left" w:pos="1134"/>
              </w:tabs>
              <w:spacing w:after="0" w:line="220" w:lineRule="exact"/>
              <w:jc w:val="center"/>
              <w:rPr>
                <w:sz w:val="20"/>
              </w:rPr>
            </w:pPr>
            <w:r>
              <w:rPr>
                <w:sz w:val="20"/>
              </w:rPr>
              <w:t>236 317</w:t>
            </w:r>
          </w:p>
        </w:tc>
        <w:tc>
          <w:tcPr>
            <w:tcW w:w="587" w:type="dxa"/>
          </w:tcPr>
          <w:p w:rsidR="00000000" w:rsidRDefault="00000000">
            <w:pPr>
              <w:pStyle w:val="Text"/>
              <w:tabs>
                <w:tab w:val="left" w:pos="680"/>
                <w:tab w:val="left" w:pos="1134"/>
              </w:tabs>
              <w:spacing w:after="0" w:line="220" w:lineRule="exact"/>
              <w:jc w:val="center"/>
              <w:rPr>
                <w:sz w:val="20"/>
              </w:rPr>
            </w:pPr>
            <w:r>
              <w:rPr>
                <w:sz w:val="20"/>
              </w:rPr>
              <w:t>5,45</w:t>
            </w:r>
          </w:p>
        </w:tc>
        <w:tc>
          <w:tcPr>
            <w:tcW w:w="1028" w:type="dxa"/>
          </w:tcPr>
          <w:p w:rsidR="00000000" w:rsidRDefault="00000000">
            <w:pPr>
              <w:pStyle w:val="Text"/>
              <w:tabs>
                <w:tab w:val="left" w:pos="680"/>
                <w:tab w:val="left" w:pos="1134"/>
              </w:tabs>
              <w:spacing w:after="0" w:line="220" w:lineRule="exact"/>
              <w:jc w:val="center"/>
              <w:rPr>
                <w:sz w:val="20"/>
              </w:rPr>
            </w:pPr>
            <w:r>
              <w:rPr>
                <w:sz w:val="20"/>
              </w:rPr>
              <w:t>112 922</w:t>
            </w:r>
          </w:p>
        </w:tc>
        <w:tc>
          <w:tcPr>
            <w:tcW w:w="537" w:type="dxa"/>
          </w:tcPr>
          <w:p w:rsidR="00000000" w:rsidRDefault="00000000">
            <w:pPr>
              <w:pStyle w:val="Text"/>
              <w:tabs>
                <w:tab w:val="left" w:pos="680"/>
                <w:tab w:val="left" w:pos="1134"/>
              </w:tabs>
              <w:spacing w:after="0" w:line="220" w:lineRule="exact"/>
              <w:jc w:val="center"/>
              <w:rPr>
                <w:sz w:val="20"/>
              </w:rPr>
            </w:pPr>
            <w:r>
              <w:rPr>
                <w:sz w:val="20"/>
              </w:rPr>
              <w:t>2,58</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Университетское образование второй и третьей ступеней</w:t>
            </w:r>
          </w:p>
        </w:tc>
        <w:tc>
          <w:tcPr>
            <w:tcW w:w="866" w:type="dxa"/>
          </w:tcPr>
          <w:p w:rsidR="00000000" w:rsidRDefault="00000000">
            <w:pPr>
              <w:pStyle w:val="Text"/>
              <w:tabs>
                <w:tab w:val="left" w:pos="680"/>
                <w:tab w:val="left" w:pos="1134"/>
              </w:tabs>
              <w:spacing w:after="0" w:line="220" w:lineRule="exact"/>
              <w:jc w:val="center"/>
              <w:rPr>
                <w:sz w:val="20"/>
              </w:rPr>
            </w:pPr>
          </w:p>
        </w:tc>
        <w:tc>
          <w:tcPr>
            <w:tcW w:w="967" w:type="dxa"/>
          </w:tcPr>
          <w:p w:rsidR="00000000" w:rsidRDefault="00000000">
            <w:pPr>
              <w:pStyle w:val="Text"/>
              <w:tabs>
                <w:tab w:val="left" w:pos="680"/>
                <w:tab w:val="left" w:pos="1134"/>
              </w:tabs>
              <w:spacing w:after="0" w:line="220" w:lineRule="exact"/>
              <w:jc w:val="center"/>
              <w:rPr>
                <w:sz w:val="20"/>
              </w:rPr>
            </w:pPr>
          </w:p>
        </w:tc>
        <w:tc>
          <w:tcPr>
            <w:tcW w:w="932" w:type="dxa"/>
          </w:tcPr>
          <w:p w:rsidR="00000000" w:rsidRDefault="00000000">
            <w:pPr>
              <w:pStyle w:val="Text"/>
              <w:tabs>
                <w:tab w:val="left" w:pos="680"/>
                <w:tab w:val="left" w:pos="1134"/>
              </w:tabs>
              <w:spacing w:after="0" w:line="220" w:lineRule="exact"/>
              <w:jc w:val="center"/>
              <w:rPr>
                <w:sz w:val="20"/>
              </w:rPr>
            </w:pPr>
          </w:p>
        </w:tc>
        <w:tc>
          <w:tcPr>
            <w:tcW w:w="584" w:type="dxa"/>
          </w:tcPr>
          <w:p w:rsidR="00000000" w:rsidRDefault="00000000">
            <w:pPr>
              <w:pStyle w:val="Text"/>
              <w:tabs>
                <w:tab w:val="left" w:pos="680"/>
                <w:tab w:val="left" w:pos="1134"/>
              </w:tabs>
              <w:spacing w:after="0" w:line="220" w:lineRule="exact"/>
              <w:jc w:val="center"/>
              <w:rPr>
                <w:sz w:val="20"/>
              </w:rPr>
            </w:pPr>
          </w:p>
        </w:tc>
        <w:tc>
          <w:tcPr>
            <w:tcW w:w="1006" w:type="dxa"/>
          </w:tcPr>
          <w:p w:rsidR="00000000" w:rsidRDefault="00000000">
            <w:pPr>
              <w:pStyle w:val="Text"/>
              <w:tabs>
                <w:tab w:val="left" w:pos="680"/>
                <w:tab w:val="left" w:pos="1134"/>
              </w:tabs>
              <w:spacing w:after="0" w:line="220" w:lineRule="exact"/>
              <w:jc w:val="center"/>
              <w:rPr>
                <w:sz w:val="20"/>
              </w:rPr>
            </w:pPr>
          </w:p>
        </w:tc>
        <w:tc>
          <w:tcPr>
            <w:tcW w:w="640" w:type="dxa"/>
          </w:tcPr>
          <w:p w:rsidR="00000000" w:rsidRDefault="00000000">
            <w:pPr>
              <w:pStyle w:val="Text"/>
              <w:tabs>
                <w:tab w:val="left" w:pos="680"/>
                <w:tab w:val="left" w:pos="1134"/>
              </w:tabs>
              <w:spacing w:after="0" w:line="220" w:lineRule="exact"/>
              <w:jc w:val="center"/>
              <w:rPr>
                <w:sz w:val="20"/>
              </w:rPr>
            </w:pPr>
          </w:p>
        </w:tc>
        <w:tc>
          <w:tcPr>
            <w:tcW w:w="867" w:type="dxa"/>
          </w:tcPr>
          <w:p w:rsidR="00000000" w:rsidRDefault="00000000">
            <w:pPr>
              <w:pStyle w:val="Text"/>
              <w:tabs>
                <w:tab w:val="left" w:pos="680"/>
                <w:tab w:val="left" w:pos="1134"/>
              </w:tabs>
              <w:spacing w:after="0" w:line="220" w:lineRule="exact"/>
              <w:jc w:val="center"/>
              <w:rPr>
                <w:sz w:val="20"/>
              </w:rPr>
            </w:pPr>
          </w:p>
        </w:tc>
        <w:tc>
          <w:tcPr>
            <w:tcW w:w="967" w:type="dxa"/>
          </w:tcPr>
          <w:p w:rsidR="00000000" w:rsidRDefault="00000000">
            <w:pPr>
              <w:pStyle w:val="Text"/>
              <w:tabs>
                <w:tab w:val="left" w:pos="680"/>
                <w:tab w:val="left" w:pos="1134"/>
              </w:tabs>
              <w:spacing w:after="0" w:line="220" w:lineRule="exact"/>
              <w:jc w:val="center"/>
              <w:rPr>
                <w:sz w:val="20"/>
              </w:rPr>
            </w:pPr>
          </w:p>
        </w:tc>
        <w:tc>
          <w:tcPr>
            <w:tcW w:w="1002" w:type="dxa"/>
          </w:tcPr>
          <w:p w:rsidR="00000000" w:rsidRDefault="00000000">
            <w:pPr>
              <w:pStyle w:val="Text"/>
              <w:tabs>
                <w:tab w:val="left" w:pos="680"/>
                <w:tab w:val="left" w:pos="1134"/>
              </w:tabs>
              <w:spacing w:after="0" w:line="220" w:lineRule="exact"/>
              <w:jc w:val="center"/>
              <w:rPr>
                <w:sz w:val="20"/>
              </w:rPr>
            </w:pPr>
          </w:p>
        </w:tc>
        <w:tc>
          <w:tcPr>
            <w:tcW w:w="587" w:type="dxa"/>
          </w:tcPr>
          <w:p w:rsidR="00000000" w:rsidRDefault="00000000">
            <w:pPr>
              <w:pStyle w:val="Text"/>
              <w:tabs>
                <w:tab w:val="left" w:pos="680"/>
                <w:tab w:val="left" w:pos="1134"/>
              </w:tabs>
              <w:spacing w:after="0" w:line="220" w:lineRule="exact"/>
              <w:jc w:val="center"/>
              <w:rPr>
                <w:sz w:val="20"/>
              </w:rPr>
            </w:pPr>
          </w:p>
        </w:tc>
        <w:tc>
          <w:tcPr>
            <w:tcW w:w="1028" w:type="dxa"/>
          </w:tcPr>
          <w:p w:rsidR="00000000" w:rsidRDefault="00000000">
            <w:pPr>
              <w:pStyle w:val="Text"/>
              <w:tabs>
                <w:tab w:val="left" w:pos="680"/>
                <w:tab w:val="left" w:pos="1134"/>
              </w:tabs>
              <w:spacing w:after="0" w:line="220" w:lineRule="exact"/>
              <w:jc w:val="center"/>
              <w:rPr>
                <w:sz w:val="20"/>
              </w:rPr>
            </w:pPr>
          </w:p>
        </w:tc>
        <w:tc>
          <w:tcPr>
            <w:tcW w:w="537" w:type="dxa"/>
          </w:tcPr>
          <w:p w:rsidR="00000000" w:rsidRDefault="00000000">
            <w:pPr>
              <w:pStyle w:val="Text"/>
              <w:tabs>
                <w:tab w:val="left" w:pos="680"/>
                <w:tab w:val="left" w:pos="1134"/>
              </w:tabs>
              <w:spacing w:after="0" w:line="220" w:lineRule="exact"/>
              <w:jc w:val="center"/>
              <w:rPr>
                <w:sz w:val="20"/>
              </w:rPr>
            </w:pP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Получение степени лиценциата</w:t>
            </w:r>
          </w:p>
        </w:tc>
        <w:tc>
          <w:tcPr>
            <w:tcW w:w="866" w:type="dxa"/>
          </w:tcPr>
          <w:p w:rsidR="00000000" w:rsidRDefault="00000000">
            <w:pPr>
              <w:pStyle w:val="Text"/>
              <w:tabs>
                <w:tab w:val="left" w:pos="680"/>
                <w:tab w:val="left" w:pos="1134"/>
              </w:tabs>
              <w:spacing w:after="0" w:line="220" w:lineRule="exact"/>
              <w:jc w:val="center"/>
              <w:rPr>
                <w:sz w:val="20"/>
              </w:rPr>
            </w:pPr>
            <w:r>
              <w:rPr>
                <w:sz w:val="20"/>
              </w:rPr>
              <w:t>847 754</w:t>
            </w:r>
          </w:p>
        </w:tc>
        <w:tc>
          <w:tcPr>
            <w:tcW w:w="967" w:type="dxa"/>
          </w:tcPr>
          <w:p w:rsidR="00000000" w:rsidRDefault="00000000">
            <w:pPr>
              <w:pStyle w:val="Text"/>
              <w:tabs>
                <w:tab w:val="left" w:pos="680"/>
                <w:tab w:val="left" w:pos="1134"/>
              </w:tabs>
              <w:spacing w:after="0" w:line="220" w:lineRule="exact"/>
              <w:jc w:val="center"/>
              <w:rPr>
                <w:sz w:val="20"/>
              </w:rPr>
            </w:pPr>
            <w:r>
              <w:rPr>
                <w:sz w:val="20"/>
              </w:rPr>
              <w:t>58,23</w:t>
            </w:r>
          </w:p>
        </w:tc>
        <w:tc>
          <w:tcPr>
            <w:tcW w:w="932" w:type="dxa"/>
          </w:tcPr>
          <w:p w:rsidR="00000000" w:rsidRDefault="00000000">
            <w:pPr>
              <w:pStyle w:val="Text"/>
              <w:tabs>
                <w:tab w:val="left" w:pos="680"/>
                <w:tab w:val="left" w:pos="1134"/>
              </w:tabs>
              <w:spacing w:after="0" w:line="220" w:lineRule="exact"/>
              <w:jc w:val="center"/>
              <w:rPr>
                <w:sz w:val="20"/>
              </w:rPr>
            </w:pPr>
            <w:r>
              <w:rPr>
                <w:sz w:val="20"/>
              </w:rPr>
              <w:t>493 653</w:t>
            </w:r>
          </w:p>
        </w:tc>
        <w:tc>
          <w:tcPr>
            <w:tcW w:w="584" w:type="dxa"/>
          </w:tcPr>
          <w:p w:rsidR="00000000" w:rsidRDefault="00000000">
            <w:pPr>
              <w:pStyle w:val="Text"/>
              <w:tabs>
                <w:tab w:val="left" w:pos="680"/>
                <w:tab w:val="left" w:pos="1134"/>
              </w:tabs>
              <w:spacing w:after="0" w:line="220" w:lineRule="exact"/>
              <w:jc w:val="center"/>
              <w:rPr>
                <w:sz w:val="20"/>
              </w:rPr>
            </w:pPr>
            <w:r>
              <w:rPr>
                <w:sz w:val="20"/>
              </w:rPr>
              <w:t>10,99</w:t>
            </w:r>
          </w:p>
        </w:tc>
        <w:tc>
          <w:tcPr>
            <w:tcW w:w="1006" w:type="dxa"/>
          </w:tcPr>
          <w:p w:rsidR="00000000" w:rsidRDefault="00000000">
            <w:pPr>
              <w:pStyle w:val="Text"/>
              <w:tabs>
                <w:tab w:val="left" w:pos="680"/>
                <w:tab w:val="left" w:pos="1134"/>
              </w:tabs>
              <w:spacing w:after="0" w:line="220" w:lineRule="exact"/>
              <w:jc w:val="center"/>
              <w:rPr>
                <w:sz w:val="20"/>
              </w:rPr>
            </w:pPr>
            <w:r>
              <w:rPr>
                <w:sz w:val="20"/>
              </w:rPr>
              <w:t>354 101</w:t>
            </w:r>
          </w:p>
        </w:tc>
        <w:tc>
          <w:tcPr>
            <w:tcW w:w="640" w:type="dxa"/>
          </w:tcPr>
          <w:p w:rsidR="00000000" w:rsidRDefault="00000000">
            <w:pPr>
              <w:pStyle w:val="Text"/>
              <w:tabs>
                <w:tab w:val="left" w:pos="680"/>
                <w:tab w:val="left" w:pos="1134"/>
              </w:tabs>
              <w:spacing w:after="0" w:line="220" w:lineRule="exact"/>
              <w:jc w:val="center"/>
              <w:rPr>
                <w:sz w:val="20"/>
              </w:rPr>
            </w:pPr>
            <w:r>
              <w:rPr>
                <w:sz w:val="20"/>
              </w:rPr>
              <w:t>7,79</w:t>
            </w:r>
          </w:p>
        </w:tc>
        <w:tc>
          <w:tcPr>
            <w:tcW w:w="867" w:type="dxa"/>
          </w:tcPr>
          <w:p w:rsidR="00000000" w:rsidRDefault="00000000">
            <w:pPr>
              <w:pStyle w:val="Text"/>
              <w:tabs>
                <w:tab w:val="left" w:pos="680"/>
                <w:tab w:val="left" w:pos="1134"/>
              </w:tabs>
              <w:spacing w:after="0" w:line="220" w:lineRule="exact"/>
              <w:jc w:val="center"/>
              <w:rPr>
                <w:sz w:val="20"/>
              </w:rPr>
            </w:pPr>
            <w:r>
              <w:rPr>
                <w:sz w:val="20"/>
              </w:rPr>
              <w:t>840 223</w:t>
            </w:r>
          </w:p>
        </w:tc>
        <w:tc>
          <w:tcPr>
            <w:tcW w:w="967" w:type="dxa"/>
          </w:tcPr>
          <w:p w:rsidR="00000000" w:rsidRDefault="00000000">
            <w:pPr>
              <w:pStyle w:val="Text"/>
              <w:tabs>
                <w:tab w:val="left" w:pos="680"/>
                <w:tab w:val="left" w:pos="1134"/>
              </w:tabs>
              <w:spacing w:after="0" w:line="220" w:lineRule="exact"/>
              <w:jc w:val="center"/>
              <w:rPr>
                <w:sz w:val="20"/>
              </w:rPr>
            </w:pPr>
            <w:r>
              <w:rPr>
                <w:sz w:val="20"/>
              </w:rPr>
              <w:t>58,76</w:t>
            </w:r>
          </w:p>
        </w:tc>
        <w:tc>
          <w:tcPr>
            <w:tcW w:w="1002" w:type="dxa"/>
          </w:tcPr>
          <w:p w:rsidR="00000000" w:rsidRDefault="00000000">
            <w:pPr>
              <w:pStyle w:val="Text"/>
              <w:tabs>
                <w:tab w:val="left" w:pos="680"/>
                <w:tab w:val="left" w:pos="1134"/>
              </w:tabs>
              <w:spacing w:after="0" w:line="220" w:lineRule="exact"/>
              <w:jc w:val="center"/>
              <w:rPr>
                <w:sz w:val="20"/>
              </w:rPr>
            </w:pPr>
            <w:r>
              <w:rPr>
                <w:sz w:val="20"/>
              </w:rPr>
              <w:t>493 678</w:t>
            </w:r>
          </w:p>
        </w:tc>
        <w:tc>
          <w:tcPr>
            <w:tcW w:w="587" w:type="dxa"/>
          </w:tcPr>
          <w:p w:rsidR="00000000" w:rsidRDefault="00000000">
            <w:pPr>
              <w:pStyle w:val="Text"/>
              <w:tabs>
                <w:tab w:val="left" w:pos="680"/>
                <w:tab w:val="left" w:pos="1134"/>
              </w:tabs>
              <w:spacing w:after="0" w:line="220" w:lineRule="exact"/>
              <w:jc w:val="center"/>
              <w:rPr>
                <w:sz w:val="20"/>
              </w:rPr>
            </w:pPr>
            <w:r>
              <w:rPr>
                <w:sz w:val="20"/>
              </w:rPr>
              <w:t>11,39</w:t>
            </w:r>
          </w:p>
        </w:tc>
        <w:tc>
          <w:tcPr>
            <w:tcW w:w="1028" w:type="dxa"/>
          </w:tcPr>
          <w:p w:rsidR="00000000" w:rsidRDefault="00000000">
            <w:pPr>
              <w:pStyle w:val="Text"/>
              <w:tabs>
                <w:tab w:val="left" w:pos="680"/>
                <w:tab w:val="left" w:pos="1134"/>
              </w:tabs>
              <w:spacing w:after="0" w:line="220" w:lineRule="exact"/>
              <w:jc w:val="center"/>
              <w:rPr>
                <w:sz w:val="20"/>
              </w:rPr>
            </w:pPr>
            <w:r>
              <w:rPr>
                <w:sz w:val="20"/>
              </w:rPr>
              <w:t>346 545</w:t>
            </w:r>
          </w:p>
        </w:tc>
        <w:tc>
          <w:tcPr>
            <w:tcW w:w="537" w:type="dxa"/>
          </w:tcPr>
          <w:p w:rsidR="00000000" w:rsidRDefault="00000000">
            <w:pPr>
              <w:pStyle w:val="Text"/>
              <w:tabs>
                <w:tab w:val="left" w:pos="680"/>
                <w:tab w:val="left" w:pos="1134"/>
              </w:tabs>
              <w:spacing w:after="0" w:line="220" w:lineRule="exact"/>
              <w:jc w:val="center"/>
              <w:rPr>
                <w:sz w:val="20"/>
              </w:rPr>
            </w:pPr>
            <w:r>
              <w:rPr>
                <w:sz w:val="20"/>
              </w:rPr>
              <w:t>7,92</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Получение степени инженера</w:t>
            </w:r>
          </w:p>
        </w:tc>
        <w:tc>
          <w:tcPr>
            <w:tcW w:w="866" w:type="dxa"/>
          </w:tcPr>
          <w:p w:rsidR="00000000" w:rsidRDefault="00000000">
            <w:pPr>
              <w:pStyle w:val="Text"/>
              <w:tabs>
                <w:tab w:val="left" w:pos="680"/>
                <w:tab w:val="left" w:pos="1134"/>
              </w:tabs>
              <w:spacing w:after="0" w:line="220" w:lineRule="exact"/>
              <w:jc w:val="center"/>
              <w:rPr>
                <w:sz w:val="20"/>
              </w:rPr>
            </w:pPr>
            <w:r>
              <w:rPr>
                <w:sz w:val="20"/>
              </w:rPr>
              <w:t>138 851</w:t>
            </w:r>
          </w:p>
        </w:tc>
        <w:tc>
          <w:tcPr>
            <w:tcW w:w="967" w:type="dxa"/>
          </w:tcPr>
          <w:p w:rsidR="00000000" w:rsidRDefault="00000000">
            <w:pPr>
              <w:pStyle w:val="Text"/>
              <w:tabs>
                <w:tab w:val="left" w:pos="680"/>
                <w:tab w:val="left" w:pos="1134"/>
              </w:tabs>
              <w:spacing w:after="0" w:line="220" w:lineRule="exact"/>
              <w:jc w:val="center"/>
              <w:rPr>
                <w:sz w:val="20"/>
              </w:rPr>
            </w:pPr>
            <w:r>
              <w:rPr>
                <w:sz w:val="20"/>
              </w:rPr>
              <w:t>27,69</w:t>
            </w:r>
          </w:p>
        </w:tc>
        <w:tc>
          <w:tcPr>
            <w:tcW w:w="932" w:type="dxa"/>
          </w:tcPr>
          <w:p w:rsidR="00000000" w:rsidRDefault="00000000">
            <w:pPr>
              <w:pStyle w:val="Text"/>
              <w:tabs>
                <w:tab w:val="left" w:pos="680"/>
                <w:tab w:val="left" w:pos="1134"/>
              </w:tabs>
              <w:spacing w:after="0" w:line="220" w:lineRule="exact"/>
              <w:jc w:val="center"/>
              <w:rPr>
                <w:sz w:val="20"/>
              </w:rPr>
            </w:pPr>
            <w:r>
              <w:rPr>
                <w:sz w:val="20"/>
              </w:rPr>
              <w:t>38 447</w:t>
            </w:r>
          </w:p>
        </w:tc>
        <w:tc>
          <w:tcPr>
            <w:tcW w:w="584" w:type="dxa"/>
          </w:tcPr>
          <w:p w:rsidR="00000000" w:rsidRDefault="00000000">
            <w:pPr>
              <w:pStyle w:val="Text"/>
              <w:tabs>
                <w:tab w:val="left" w:pos="680"/>
                <w:tab w:val="left" w:pos="1134"/>
              </w:tabs>
              <w:spacing w:after="0" w:line="220" w:lineRule="exact"/>
              <w:jc w:val="center"/>
              <w:rPr>
                <w:sz w:val="20"/>
              </w:rPr>
            </w:pPr>
            <w:r>
              <w:rPr>
                <w:sz w:val="20"/>
              </w:rPr>
              <w:t>0,86</w:t>
            </w:r>
          </w:p>
        </w:tc>
        <w:tc>
          <w:tcPr>
            <w:tcW w:w="1006" w:type="dxa"/>
          </w:tcPr>
          <w:p w:rsidR="00000000" w:rsidRDefault="00000000">
            <w:pPr>
              <w:pStyle w:val="Text"/>
              <w:tabs>
                <w:tab w:val="left" w:pos="680"/>
                <w:tab w:val="left" w:pos="1134"/>
              </w:tabs>
              <w:spacing w:after="0" w:line="220" w:lineRule="exact"/>
              <w:jc w:val="center"/>
              <w:rPr>
                <w:sz w:val="20"/>
              </w:rPr>
            </w:pPr>
            <w:r>
              <w:rPr>
                <w:sz w:val="20"/>
              </w:rPr>
              <w:t>100 404</w:t>
            </w:r>
          </w:p>
        </w:tc>
        <w:tc>
          <w:tcPr>
            <w:tcW w:w="640" w:type="dxa"/>
          </w:tcPr>
          <w:p w:rsidR="00000000" w:rsidRDefault="00000000">
            <w:pPr>
              <w:pStyle w:val="Text"/>
              <w:tabs>
                <w:tab w:val="left" w:pos="680"/>
                <w:tab w:val="left" w:pos="1134"/>
              </w:tabs>
              <w:spacing w:after="0" w:line="220" w:lineRule="exact"/>
              <w:jc w:val="center"/>
              <w:rPr>
                <w:sz w:val="20"/>
              </w:rPr>
            </w:pPr>
            <w:r>
              <w:rPr>
                <w:sz w:val="20"/>
              </w:rPr>
              <w:t>2,21</w:t>
            </w:r>
          </w:p>
        </w:tc>
        <w:tc>
          <w:tcPr>
            <w:tcW w:w="867" w:type="dxa"/>
          </w:tcPr>
          <w:p w:rsidR="00000000" w:rsidRDefault="00000000">
            <w:pPr>
              <w:pStyle w:val="Text"/>
              <w:tabs>
                <w:tab w:val="left" w:pos="680"/>
                <w:tab w:val="left" w:pos="1134"/>
              </w:tabs>
              <w:spacing w:after="0" w:line="220" w:lineRule="exact"/>
              <w:jc w:val="center"/>
              <w:rPr>
                <w:sz w:val="20"/>
              </w:rPr>
            </w:pPr>
            <w:r>
              <w:rPr>
                <w:sz w:val="20"/>
              </w:rPr>
              <w:t>147 912</w:t>
            </w:r>
          </w:p>
        </w:tc>
        <w:tc>
          <w:tcPr>
            <w:tcW w:w="967" w:type="dxa"/>
          </w:tcPr>
          <w:p w:rsidR="00000000" w:rsidRDefault="00000000">
            <w:pPr>
              <w:pStyle w:val="Text"/>
              <w:tabs>
                <w:tab w:val="left" w:pos="680"/>
                <w:tab w:val="left" w:pos="1134"/>
              </w:tabs>
              <w:spacing w:after="0" w:line="220" w:lineRule="exact"/>
              <w:jc w:val="center"/>
              <w:rPr>
                <w:sz w:val="20"/>
              </w:rPr>
            </w:pPr>
            <w:r>
              <w:rPr>
                <w:sz w:val="20"/>
              </w:rPr>
              <w:t>28,69</w:t>
            </w:r>
          </w:p>
        </w:tc>
        <w:tc>
          <w:tcPr>
            <w:tcW w:w="1002" w:type="dxa"/>
          </w:tcPr>
          <w:p w:rsidR="00000000" w:rsidRDefault="00000000">
            <w:pPr>
              <w:pStyle w:val="Text"/>
              <w:tabs>
                <w:tab w:val="left" w:pos="680"/>
                <w:tab w:val="left" w:pos="1134"/>
              </w:tabs>
              <w:spacing w:after="0" w:line="220" w:lineRule="exact"/>
              <w:jc w:val="center"/>
              <w:rPr>
                <w:sz w:val="20"/>
              </w:rPr>
            </w:pPr>
            <w:r>
              <w:rPr>
                <w:sz w:val="20"/>
              </w:rPr>
              <w:t>42 430</w:t>
            </w:r>
          </w:p>
        </w:tc>
        <w:tc>
          <w:tcPr>
            <w:tcW w:w="587" w:type="dxa"/>
          </w:tcPr>
          <w:p w:rsidR="00000000" w:rsidRDefault="00000000">
            <w:pPr>
              <w:pStyle w:val="Text"/>
              <w:tabs>
                <w:tab w:val="left" w:pos="680"/>
                <w:tab w:val="left" w:pos="1134"/>
              </w:tabs>
              <w:spacing w:after="0" w:line="220" w:lineRule="exact"/>
              <w:jc w:val="center"/>
              <w:rPr>
                <w:sz w:val="20"/>
              </w:rPr>
            </w:pPr>
            <w:r>
              <w:rPr>
                <w:sz w:val="20"/>
              </w:rPr>
              <w:t>0,98</w:t>
            </w:r>
          </w:p>
        </w:tc>
        <w:tc>
          <w:tcPr>
            <w:tcW w:w="1028" w:type="dxa"/>
          </w:tcPr>
          <w:p w:rsidR="00000000" w:rsidRDefault="00000000">
            <w:pPr>
              <w:pStyle w:val="Text"/>
              <w:tabs>
                <w:tab w:val="left" w:pos="680"/>
                <w:tab w:val="left" w:pos="1134"/>
              </w:tabs>
              <w:spacing w:after="0" w:line="220" w:lineRule="exact"/>
              <w:jc w:val="center"/>
              <w:rPr>
                <w:sz w:val="20"/>
              </w:rPr>
            </w:pPr>
            <w:r>
              <w:rPr>
                <w:sz w:val="20"/>
              </w:rPr>
              <w:t>105 482</w:t>
            </w:r>
          </w:p>
        </w:tc>
        <w:tc>
          <w:tcPr>
            <w:tcW w:w="537" w:type="dxa"/>
          </w:tcPr>
          <w:p w:rsidR="00000000" w:rsidRDefault="00000000">
            <w:pPr>
              <w:pStyle w:val="Text"/>
              <w:tabs>
                <w:tab w:val="left" w:pos="680"/>
                <w:tab w:val="left" w:pos="1134"/>
              </w:tabs>
              <w:spacing w:after="0" w:line="220" w:lineRule="exact"/>
              <w:jc w:val="center"/>
              <w:rPr>
                <w:sz w:val="20"/>
              </w:rPr>
            </w:pPr>
            <w:r>
              <w:rPr>
                <w:sz w:val="20"/>
              </w:rPr>
              <w:t>2,41</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Университетское образование только второй ступени</w:t>
            </w:r>
          </w:p>
        </w:tc>
        <w:tc>
          <w:tcPr>
            <w:tcW w:w="866" w:type="dxa"/>
          </w:tcPr>
          <w:p w:rsidR="00000000" w:rsidRDefault="00000000">
            <w:pPr>
              <w:pStyle w:val="Text"/>
              <w:tabs>
                <w:tab w:val="left" w:pos="680"/>
                <w:tab w:val="left" w:pos="1134"/>
              </w:tabs>
              <w:spacing w:after="0" w:line="220" w:lineRule="exact"/>
              <w:jc w:val="center"/>
              <w:rPr>
                <w:sz w:val="20"/>
              </w:rPr>
            </w:pPr>
          </w:p>
        </w:tc>
        <w:tc>
          <w:tcPr>
            <w:tcW w:w="967" w:type="dxa"/>
          </w:tcPr>
          <w:p w:rsidR="00000000" w:rsidRDefault="00000000">
            <w:pPr>
              <w:pStyle w:val="Text"/>
              <w:tabs>
                <w:tab w:val="left" w:pos="680"/>
                <w:tab w:val="left" w:pos="1134"/>
              </w:tabs>
              <w:spacing w:after="0" w:line="220" w:lineRule="exact"/>
              <w:jc w:val="center"/>
              <w:rPr>
                <w:sz w:val="20"/>
              </w:rPr>
            </w:pPr>
          </w:p>
        </w:tc>
        <w:tc>
          <w:tcPr>
            <w:tcW w:w="932" w:type="dxa"/>
          </w:tcPr>
          <w:p w:rsidR="00000000" w:rsidRDefault="00000000">
            <w:pPr>
              <w:pStyle w:val="Text"/>
              <w:tabs>
                <w:tab w:val="left" w:pos="680"/>
                <w:tab w:val="left" w:pos="1134"/>
              </w:tabs>
              <w:spacing w:after="0" w:line="220" w:lineRule="exact"/>
              <w:jc w:val="center"/>
              <w:rPr>
                <w:sz w:val="20"/>
              </w:rPr>
            </w:pPr>
          </w:p>
        </w:tc>
        <w:tc>
          <w:tcPr>
            <w:tcW w:w="584" w:type="dxa"/>
          </w:tcPr>
          <w:p w:rsidR="00000000" w:rsidRDefault="00000000">
            <w:pPr>
              <w:pStyle w:val="Text"/>
              <w:tabs>
                <w:tab w:val="left" w:pos="680"/>
                <w:tab w:val="left" w:pos="1134"/>
              </w:tabs>
              <w:spacing w:after="0" w:line="220" w:lineRule="exact"/>
              <w:jc w:val="center"/>
              <w:rPr>
                <w:sz w:val="20"/>
              </w:rPr>
            </w:pPr>
          </w:p>
        </w:tc>
        <w:tc>
          <w:tcPr>
            <w:tcW w:w="1006" w:type="dxa"/>
          </w:tcPr>
          <w:p w:rsidR="00000000" w:rsidRDefault="00000000">
            <w:pPr>
              <w:pStyle w:val="Text"/>
              <w:tabs>
                <w:tab w:val="left" w:pos="680"/>
                <w:tab w:val="left" w:pos="1134"/>
              </w:tabs>
              <w:spacing w:after="0" w:line="220" w:lineRule="exact"/>
              <w:jc w:val="center"/>
              <w:rPr>
                <w:sz w:val="20"/>
              </w:rPr>
            </w:pPr>
          </w:p>
        </w:tc>
        <w:tc>
          <w:tcPr>
            <w:tcW w:w="640" w:type="dxa"/>
          </w:tcPr>
          <w:p w:rsidR="00000000" w:rsidRDefault="00000000">
            <w:pPr>
              <w:pStyle w:val="Text"/>
              <w:tabs>
                <w:tab w:val="left" w:pos="680"/>
                <w:tab w:val="left" w:pos="1134"/>
              </w:tabs>
              <w:spacing w:after="0" w:line="220" w:lineRule="exact"/>
              <w:jc w:val="center"/>
              <w:rPr>
                <w:sz w:val="20"/>
              </w:rPr>
            </w:pPr>
          </w:p>
        </w:tc>
        <w:tc>
          <w:tcPr>
            <w:tcW w:w="867" w:type="dxa"/>
          </w:tcPr>
          <w:p w:rsidR="00000000" w:rsidRDefault="00000000">
            <w:pPr>
              <w:pStyle w:val="Text"/>
              <w:tabs>
                <w:tab w:val="left" w:pos="680"/>
                <w:tab w:val="left" w:pos="1134"/>
              </w:tabs>
              <w:spacing w:after="0" w:line="220" w:lineRule="exact"/>
              <w:jc w:val="center"/>
              <w:rPr>
                <w:sz w:val="20"/>
              </w:rPr>
            </w:pPr>
          </w:p>
        </w:tc>
        <w:tc>
          <w:tcPr>
            <w:tcW w:w="967" w:type="dxa"/>
          </w:tcPr>
          <w:p w:rsidR="00000000" w:rsidRDefault="00000000">
            <w:pPr>
              <w:pStyle w:val="Text"/>
              <w:tabs>
                <w:tab w:val="left" w:pos="680"/>
                <w:tab w:val="left" w:pos="1134"/>
              </w:tabs>
              <w:spacing w:after="0" w:line="220" w:lineRule="exact"/>
              <w:jc w:val="center"/>
              <w:rPr>
                <w:sz w:val="20"/>
              </w:rPr>
            </w:pPr>
          </w:p>
        </w:tc>
        <w:tc>
          <w:tcPr>
            <w:tcW w:w="1002" w:type="dxa"/>
          </w:tcPr>
          <w:p w:rsidR="00000000" w:rsidRDefault="00000000">
            <w:pPr>
              <w:pStyle w:val="Text"/>
              <w:tabs>
                <w:tab w:val="left" w:pos="680"/>
                <w:tab w:val="left" w:pos="1134"/>
              </w:tabs>
              <w:spacing w:after="0" w:line="220" w:lineRule="exact"/>
              <w:jc w:val="center"/>
              <w:rPr>
                <w:sz w:val="20"/>
              </w:rPr>
            </w:pPr>
          </w:p>
        </w:tc>
        <w:tc>
          <w:tcPr>
            <w:tcW w:w="587" w:type="dxa"/>
          </w:tcPr>
          <w:p w:rsidR="00000000" w:rsidRDefault="00000000">
            <w:pPr>
              <w:pStyle w:val="Text"/>
              <w:tabs>
                <w:tab w:val="left" w:pos="680"/>
                <w:tab w:val="left" w:pos="1134"/>
              </w:tabs>
              <w:spacing w:after="0" w:line="220" w:lineRule="exact"/>
              <w:jc w:val="center"/>
              <w:rPr>
                <w:sz w:val="20"/>
              </w:rPr>
            </w:pPr>
          </w:p>
        </w:tc>
        <w:tc>
          <w:tcPr>
            <w:tcW w:w="1028" w:type="dxa"/>
          </w:tcPr>
          <w:p w:rsidR="00000000" w:rsidRDefault="00000000">
            <w:pPr>
              <w:pStyle w:val="Text"/>
              <w:tabs>
                <w:tab w:val="left" w:pos="680"/>
                <w:tab w:val="left" w:pos="1134"/>
              </w:tabs>
              <w:spacing w:after="0" w:line="220" w:lineRule="exact"/>
              <w:jc w:val="center"/>
              <w:rPr>
                <w:sz w:val="20"/>
              </w:rPr>
            </w:pPr>
          </w:p>
        </w:tc>
        <w:tc>
          <w:tcPr>
            <w:tcW w:w="537" w:type="dxa"/>
          </w:tcPr>
          <w:p w:rsidR="00000000" w:rsidRDefault="00000000">
            <w:pPr>
              <w:pStyle w:val="Text"/>
              <w:tabs>
                <w:tab w:val="left" w:pos="680"/>
                <w:tab w:val="left" w:pos="1134"/>
              </w:tabs>
              <w:spacing w:after="0" w:line="220" w:lineRule="exact"/>
              <w:jc w:val="center"/>
              <w:rPr>
                <w:sz w:val="20"/>
              </w:rPr>
            </w:pP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Получение степени лиценциата</w:t>
            </w:r>
          </w:p>
        </w:tc>
        <w:tc>
          <w:tcPr>
            <w:tcW w:w="866" w:type="dxa"/>
          </w:tcPr>
          <w:p w:rsidR="00000000" w:rsidRDefault="00000000">
            <w:pPr>
              <w:pStyle w:val="Text"/>
              <w:tabs>
                <w:tab w:val="left" w:pos="680"/>
                <w:tab w:val="left" w:pos="1134"/>
              </w:tabs>
              <w:spacing w:after="0" w:line="220" w:lineRule="exact"/>
              <w:jc w:val="center"/>
              <w:rPr>
                <w:sz w:val="20"/>
              </w:rPr>
            </w:pPr>
            <w:r>
              <w:rPr>
                <w:sz w:val="20"/>
              </w:rPr>
              <w:t>14 682</w:t>
            </w:r>
          </w:p>
        </w:tc>
        <w:tc>
          <w:tcPr>
            <w:tcW w:w="967" w:type="dxa"/>
          </w:tcPr>
          <w:p w:rsidR="00000000" w:rsidRDefault="00000000">
            <w:pPr>
              <w:pStyle w:val="Text"/>
              <w:tabs>
                <w:tab w:val="left" w:pos="680"/>
                <w:tab w:val="left" w:pos="1134"/>
              </w:tabs>
              <w:spacing w:after="0" w:line="220" w:lineRule="exact"/>
              <w:jc w:val="center"/>
              <w:rPr>
                <w:sz w:val="20"/>
              </w:rPr>
            </w:pPr>
            <w:r>
              <w:rPr>
                <w:sz w:val="20"/>
              </w:rPr>
              <w:t>70,65</w:t>
            </w:r>
          </w:p>
        </w:tc>
        <w:tc>
          <w:tcPr>
            <w:tcW w:w="932" w:type="dxa"/>
          </w:tcPr>
          <w:p w:rsidR="00000000" w:rsidRDefault="00000000">
            <w:pPr>
              <w:pStyle w:val="Text"/>
              <w:tabs>
                <w:tab w:val="left" w:pos="680"/>
                <w:tab w:val="left" w:pos="1134"/>
              </w:tabs>
              <w:spacing w:after="0" w:line="220" w:lineRule="exact"/>
              <w:jc w:val="center"/>
              <w:rPr>
                <w:sz w:val="20"/>
              </w:rPr>
            </w:pPr>
            <w:r>
              <w:rPr>
                <w:sz w:val="20"/>
              </w:rPr>
              <w:t>10 373</w:t>
            </w:r>
          </w:p>
        </w:tc>
        <w:tc>
          <w:tcPr>
            <w:tcW w:w="584" w:type="dxa"/>
          </w:tcPr>
          <w:p w:rsidR="00000000" w:rsidRDefault="00000000">
            <w:pPr>
              <w:pStyle w:val="Text"/>
              <w:tabs>
                <w:tab w:val="left" w:pos="680"/>
                <w:tab w:val="left" w:pos="1134"/>
              </w:tabs>
              <w:spacing w:after="0" w:line="220" w:lineRule="exact"/>
              <w:jc w:val="center"/>
              <w:rPr>
                <w:sz w:val="20"/>
              </w:rPr>
            </w:pPr>
            <w:r>
              <w:rPr>
                <w:sz w:val="20"/>
              </w:rPr>
              <w:t>0,23</w:t>
            </w:r>
          </w:p>
        </w:tc>
        <w:tc>
          <w:tcPr>
            <w:tcW w:w="1006" w:type="dxa"/>
          </w:tcPr>
          <w:p w:rsidR="00000000" w:rsidRDefault="00000000">
            <w:pPr>
              <w:pStyle w:val="Text"/>
              <w:tabs>
                <w:tab w:val="left" w:pos="680"/>
                <w:tab w:val="left" w:pos="1134"/>
              </w:tabs>
              <w:spacing w:after="0" w:line="220" w:lineRule="exact"/>
              <w:jc w:val="center"/>
              <w:rPr>
                <w:sz w:val="20"/>
              </w:rPr>
            </w:pPr>
            <w:r>
              <w:rPr>
                <w:sz w:val="20"/>
              </w:rPr>
              <w:t>4 309</w:t>
            </w:r>
          </w:p>
        </w:tc>
        <w:tc>
          <w:tcPr>
            <w:tcW w:w="640" w:type="dxa"/>
          </w:tcPr>
          <w:p w:rsidR="00000000" w:rsidRDefault="00000000">
            <w:pPr>
              <w:pStyle w:val="Text"/>
              <w:tabs>
                <w:tab w:val="left" w:pos="680"/>
                <w:tab w:val="left" w:pos="1134"/>
              </w:tabs>
              <w:spacing w:after="0" w:line="220" w:lineRule="exact"/>
              <w:jc w:val="center"/>
              <w:rPr>
                <w:sz w:val="20"/>
              </w:rPr>
            </w:pPr>
            <w:r>
              <w:rPr>
                <w:sz w:val="20"/>
              </w:rPr>
              <w:t>0,09</w:t>
            </w:r>
          </w:p>
        </w:tc>
        <w:tc>
          <w:tcPr>
            <w:tcW w:w="867" w:type="dxa"/>
          </w:tcPr>
          <w:p w:rsidR="00000000" w:rsidRDefault="00000000">
            <w:pPr>
              <w:pStyle w:val="Text"/>
              <w:tabs>
                <w:tab w:val="left" w:pos="680"/>
                <w:tab w:val="left" w:pos="1134"/>
              </w:tabs>
              <w:spacing w:after="0" w:line="220" w:lineRule="exact"/>
              <w:jc w:val="center"/>
              <w:rPr>
                <w:sz w:val="20"/>
              </w:rPr>
            </w:pPr>
            <w:r>
              <w:rPr>
                <w:sz w:val="20"/>
              </w:rPr>
              <w:t>21 428</w:t>
            </w:r>
          </w:p>
        </w:tc>
        <w:tc>
          <w:tcPr>
            <w:tcW w:w="967" w:type="dxa"/>
          </w:tcPr>
          <w:p w:rsidR="00000000" w:rsidRDefault="00000000">
            <w:pPr>
              <w:pStyle w:val="Text"/>
              <w:tabs>
                <w:tab w:val="left" w:pos="680"/>
                <w:tab w:val="left" w:pos="1134"/>
              </w:tabs>
              <w:spacing w:after="0" w:line="220" w:lineRule="exact"/>
              <w:jc w:val="center"/>
              <w:rPr>
                <w:sz w:val="20"/>
              </w:rPr>
            </w:pPr>
            <w:r>
              <w:rPr>
                <w:sz w:val="20"/>
              </w:rPr>
              <w:t>70,17</w:t>
            </w:r>
          </w:p>
        </w:tc>
        <w:tc>
          <w:tcPr>
            <w:tcW w:w="1002" w:type="dxa"/>
          </w:tcPr>
          <w:p w:rsidR="00000000" w:rsidRDefault="00000000">
            <w:pPr>
              <w:pStyle w:val="Text"/>
              <w:tabs>
                <w:tab w:val="left" w:pos="680"/>
                <w:tab w:val="left" w:pos="1134"/>
              </w:tabs>
              <w:spacing w:after="0" w:line="220" w:lineRule="exact"/>
              <w:jc w:val="center"/>
              <w:rPr>
                <w:sz w:val="20"/>
              </w:rPr>
            </w:pPr>
            <w:r>
              <w:rPr>
                <w:sz w:val="20"/>
              </w:rPr>
              <w:t>15 037</w:t>
            </w:r>
          </w:p>
        </w:tc>
        <w:tc>
          <w:tcPr>
            <w:tcW w:w="587" w:type="dxa"/>
          </w:tcPr>
          <w:p w:rsidR="00000000" w:rsidRDefault="00000000">
            <w:pPr>
              <w:pStyle w:val="Text"/>
              <w:tabs>
                <w:tab w:val="left" w:pos="680"/>
                <w:tab w:val="left" w:pos="1134"/>
              </w:tabs>
              <w:spacing w:after="0" w:line="220" w:lineRule="exact"/>
              <w:jc w:val="center"/>
              <w:rPr>
                <w:sz w:val="20"/>
              </w:rPr>
            </w:pPr>
            <w:r>
              <w:rPr>
                <w:sz w:val="20"/>
              </w:rPr>
              <w:t>0,35</w:t>
            </w:r>
          </w:p>
        </w:tc>
        <w:tc>
          <w:tcPr>
            <w:tcW w:w="1028" w:type="dxa"/>
          </w:tcPr>
          <w:p w:rsidR="00000000" w:rsidRDefault="00000000">
            <w:pPr>
              <w:pStyle w:val="Text"/>
              <w:tabs>
                <w:tab w:val="left" w:pos="680"/>
                <w:tab w:val="left" w:pos="1134"/>
              </w:tabs>
              <w:spacing w:after="0" w:line="220" w:lineRule="exact"/>
              <w:jc w:val="center"/>
              <w:rPr>
                <w:sz w:val="20"/>
              </w:rPr>
            </w:pPr>
            <w:r>
              <w:rPr>
                <w:sz w:val="20"/>
              </w:rPr>
              <w:t>6 391</w:t>
            </w:r>
          </w:p>
        </w:tc>
        <w:tc>
          <w:tcPr>
            <w:tcW w:w="537" w:type="dxa"/>
          </w:tcPr>
          <w:p w:rsidR="00000000" w:rsidRDefault="00000000">
            <w:pPr>
              <w:pStyle w:val="Text"/>
              <w:tabs>
                <w:tab w:val="left" w:pos="680"/>
                <w:tab w:val="left" w:pos="1134"/>
              </w:tabs>
              <w:spacing w:after="0" w:line="220" w:lineRule="exact"/>
              <w:jc w:val="center"/>
              <w:rPr>
                <w:sz w:val="20"/>
              </w:rPr>
            </w:pPr>
            <w:r>
              <w:rPr>
                <w:sz w:val="20"/>
              </w:rPr>
              <w:t>0,15</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Получение степени инженера</w:t>
            </w:r>
          </w:p>
        </w:tc>
        <w:tc>
          <w:tcPr>
            <w:tcW w:w="866" w:type="dxa"/>
          </w:tcPr>
          <w:p w:rsidR="00000000" w:rsidRDefault="00000000">
            <w:pPr>
              <w:pStyle w:val="Text"/>
              <w:tabs>
                <w:tab w:val="left" w:pos="680"/>
                <w:tab w:val="left" w:pos="1134"/>
              </w:tabs>
              <w:spacing w:after="0" w:line="220" w:lineRule="exact"/>
              <w:jc w:val="center"/>
              <w:rPr>
                <w:sz w:val="20"/>
              </w:rPr>
            </w:pPr>
            <w:r>
              <w:rPr>
                <w:sz w:val="20"/>
              </w:rPr>
              <w:t>2 880</w:t>
            </w:r>
          </w:p>
        </w:tc>
        <w:tc>
          <w:tcPr>
            <w:tcW w:w="967" w:type="dxa"/>
          </w:tcPr>
          <w:p w:rsidR="00000000" w:rsidRDefault="00000000">
            <w:pPr>
              <w:pStyle w:val="Text"/>
              <w:tabs>
                <w:tab w:val="left" w:pos="680"/>
                <w:tab w:val="left" w:pos="1134"/>
              </w:tabs>
              <w:spacing w:after="0" w:line="220" w:lineRule="exact"/>
              <w:jc w:val="center"/>
              <w:rPr>
                <w:sz w:val="20"/>
              </w:rPr>
            </w:pPr>
            <w:r>
              <w:rPr>
                <w:sz w:val="20"/>
              </w:rPr>
              <w:t>17,85</w:t>
            </w:r>
          </w:p>
        </w:tc>
        <w:tc>
          <w:tcPr>
            <w:tcW w:w="932" w:type="dxa"/>
          </w:tcPr>
          <w:p w:rsidR="00000000" w:rsidRDefault="00000000">
            <w:pPr>
              <w:pStyle w:val="Text"/>
              <w:tabs>
                <w:tab w:val="left" w:pos="680"/>
                <w:tab w:val="left" w:pos="1134"/>
              </w:tabs>
              <w:spacing w:after="0" w:line="220" w:lineRule="exact"/>
              <w:jc w:val="center"/>
              <w:rPr>
                <w:sz w:val="20"/>
              </w:rPr>
            </w:pPr>
            <w:r>
              <w:rPr>
                <w:sz w:val="20"/>
              </w:rPr>
              <w:t>514</w:t>
            </w:r>
          </w:p>
        </w:tc>
        <w:tc>
          <w:tcPr>
            <w:tcW w:w="584" w:type="dxa"/>
          </w:tcPr>
          <w:p w:rsidR="00000000" w:rsidRDefault="00000000">
            <w:pPr>
              <w:pStyle w:val="Text"/>
              <w:tabs>
                <w:tab w:val="left" w:pos="680"/>
                <w:tab w:val="left" w:pos="1134"/>
              </w:tabs>
              <w:spacing w:after="0" w:line="220" w:lineRule="exact"/>
              <w:jc w:val="center"/>
              <w:rPr>
                <w:sz w:val="20"/>
              </w:rPr>
            </w:pPr>
            <w:r>
              <w:rPr>
                <w:sz w:val="20"/>
              </w:rPr>
              <w:t>0,01</w:t>
            </w:r>
          </w:p>
        </w:tc>
        <w:tc>
          <w:tcPr>
            <w:tcW w:w="1006" w:type="dxa"/>
          </w:tcPr>
          <w:p w:rsidR="00000000" w:rsidRDefault="00000000">
            <w:pPr>
              <w:pStyle w:val="Text"/>
              <w:tabs>
                <w:tab w:val="left" w:pos="680"/>
                <w:tab w:val="left" w:pos="1134"/>
              </w:tabs>
              <w:spacing w:after="0" w:line="220" w:lineRule="exact"/>
              <w:jc w:val="center"/>
              <w:rPr>
                <w:sz w:val="20"/>
              </w:rPr>
            </w:pPr>
            <w:r>
              <w:rPr>
                <w:sz w:val="20"/>
              </w:rPr>
              <w:t>2 366</w:t>
            </w:r>
          </w:p>
        </w:tc>
        <w:tc>
          <w:tcPr>
            <w:tcW w:w="640" w:type="dxa"/>
          </w:tcPr>
          <w:p w:rsidR="00000000" w:rsidRDefault="00000000">
            <w:pPr>
              <w:pStyle w:val="Text"/>
              <w:tabs>
                <w:tab w:val="left" w:pos="680"/>
                <w:tab w:val="left" w:pos="1134"/>
              </w:tabs>
              <w:spacing w:after="0" w:line="220" w:lineRule="exact"/>
              <w:jc w:val="center"/>
              <w:rPr>
                <w:sz w:val="20"/>
              </w:rPr>
            </w:pPr>
            <w:r>
              <w:rPr>
                <w:sz w:val="20"/>
              </w:rPr>
              <w:t>0,05</w:t>
            </w:r>
          </w:p>
        </w:tc>
        <w:tc>
          <w:tcPr>
            <w:tcW w:w="867" w:type="dxa"/>
          </w:tcPr>
          <w:p w:rsidR="00000000" w:rsidRDefault="00000000">
            <w:pPr>
              <w:pStyle w:val="Text"/>
              <w:tabs>
                <w:tab w:val="left" w:pos="680"/>
                <w:tab w:val="left" w:pos="1134"/>
              </w:tabs>
              <w:spacing w:after="0" w:line="220" w:lineRule="exact"/>
              <w:jc w:val="center"/>
              <w:rPr>
                <w:sz w:val="20"/>
              </w:rPr>
            </w:pPr>
            <w:r>
              <w:rPr>
                <w:sz w:val="20"/>
              </w:rPr>
              <w:t>5 291</w:t>
            </w:r>
          </w:p>
        </w:tc>
        <w:tc>
          <w:tcPr>
            <w:tcW w:w="967" w:type="dxa"/>
          </w:tcPr>
          <w:p w:rsidR="00000000" w:rsidRDefault="00000000">
            <w:pPr>
              <w:pStyle w:val="Text"/>
              <w:tabs>
                <w:tab w:val="left" w:pos="680"/>
                <w:tab w:val="left" w:pos="1134"/>
              </w:tabs>
              <w:spacing w:after="0" w:line="220" w:lineRule="exact"/>
              <w:jc w:val="center"/>
              <w:rPr>
                <w:sz w:val="20"/>
              </w:rPr>
            </w:pPr>
            <w:r>
              <w:rPr>
                <w:sz w:val="20"/>
              </w:rPr>
              <w:t>16,75</w:t>
            </w:r>
          </w:p>
        </w:tc>
        <w:tc>
          <w:tcPr>
            <w:tcW w:w="1002" w:type="dxa"/>
          </w:tcPr>
          <w:p w:rsidR="00000000" w:rsidRDefault="00000000">
            <w:pPr>
              <w:pStyle w:val="Text"/>
              <w:tabs>
                <w:tab w:val="left" w:pos="680"/>
                <w:tab w:val="left" w:pos="1134"/>
              </w:tabs>
              <w:spacing w:after="0" w:line="220" w:lineRule="exact"/>
              <w:jc w:val="center"/>
              <w:rPr>
                <w:sz w:val="20"/>
              </w:rPr>
            </w:pPr>
            <w:r>
              <w:rPr>
                <w:sz w:val="20"/>
              </w:rPr>
              <w:t>886</w:t>
            </w:r>
          </w:p>
        </w:tc>
        <w:tc>
          <w:tcPr>
            <w:tcW w:w="587" w:type="dxa"/>
          </w:tcPr>
          <w:p w:rsidR="00000000" w:rsidRDefault="00000000">
            <w:pPr>
              <w:pStyle w:val="Text"/>
              <w:tabs>
                <w:tab w:val="left" w:pos="680"/>
                <w:tab w:val="left" w:pos="1134"/>
              </w:tabs>
              <w:spacing w:after="0" w:line="220" w:lineRule="exact"/>
              <w:jc w:val="center"/>
              <w:rPr>
                <w:sz w:val="20"/>
              </w:rPr>
            </w:pPr>
            <w:r>
              <w:rPr>
                <w:sz w:val="20"/>
              </w:rPr>
              <w:t>0,02</w:t>
            </w:r>
          </w:p>
        </w:tc>
        <w:tc>
          <w:tcPr>
            <w:tcW w:w="1028" w:type="dxa"/>
          </w:tcPr>
          <w:p w:rsidR="00000000" w:rsidRDefault="00000000">
            <w:pPr>
              <w:pStyle w:val="Text"/>
              <w:tabs>
                <w:tab w:val="left" w:pos="680"/>
                <w:tab w:val="left" w:pos="1134"/>
              </w:tabs>
              <w:spacing w:after="0" w:line="220" w:lineRule="exact"/>
              <w:jc w:val="center"/>
              <w:rPr>
                <w:sz w:val="20"/>
              </w:rPr>
            </w:pPr>
            <w:r>
              <w:rPr>
                <w:sz w:val="20"/>
              </w:rPr>
              <w:t>4 405</w:t>
            </w:r>
          </w:p>
        </w:tc>
        <w:tc>
          <w:tcPr>
            <w:tcW w:w="537" w:type="dxa"/>
          </w:tcPr>
          <w:p w:rsidR="00000000" w:rsidRDefault="00000000">
            <w:pPr>
              <w:pStyle w:val="Text"/>
              <w:tabs>
                <w:tab w:val="left" w:pos="680"/>
                <w:tab w:val="left" w:pos="1134"/>
              </w:tabs>
              <w:spacing w:after="0" w:line="220" w:lineRule="exact"/>
              <w:jc w:val="center"/>
              <w:rPr>
                <w:sz w:val="20"/>
              </w:rPr>
            </w:pPr>
            <w:r>
              <w:rPr>
                <w:sz w:val="20"/>
              </w:rPr>
              <w:t>0,10</w:t>
            </w:r>
          </w:p>
        </w:tc>
      </w:tr>
      <w:tr w:rsidR="00000000">
        <w:tblPrEx>
          <w:tblCellMar>
            <w:top w:w="0" w:type="dxa"/>
            <w:bottom w:w="0" w:type="dxa"/>
          </w:tblCellMar>
        </w:tblPrEx>
        <w:trPr>
          <w:jc w:val="center"/>
        </w:trPr>
        <w:tc>
          <w:tcPr>
            <w:tcW w:w="3608" w:type="dxa"/>
          </w:tcPr>
          <w:p w:rsidR="00000000" w:rsidRDefault="00000000">
            <w:pPr>
              <w:pStyle w:val="Text"/>
              <w:tabs>
                <w:tab w:val="left" w:pos="680"/>
                <w:tab w:val="left" w:pos="1134"/>
              </w:tabs>
              <w:spacing w:after="0" w:line="220" w:lineRule="exact"/>
              <w:jc w:val="left"/>
              <w:rPr>
                <w:sz w:val="20"/>
              </w:rPr>
            </w:pPr>
            <w:r>
              <w:rPr>
                <w:sz w:val="20"/>
              </w:rPr>
              <w:t>Университетское образование третьей ступени (получение степени доктора)</w:t>
            </w:r>
          </w:p>
        </w:tc>
        <w:tc>
          <w:tcPr>
            <w:tcW w:w="866" w:type="dxa"/>
          </w:tcPr>
          <w:p w:rsidR="00000000" w:rsidRDefault="00000000">
            <w:pPr>
              <w:pStyle w:val="Text"/>
              <w:tabs>
                <w:tab w:val="left" w:pos="680"/>
                <w:tab w:val="left" w:pos="1134"/>
              </w:tabs>
              <w:spacing w:after="0" w:line="220" w:lineRule="exact"/>
              <w:jc w:val="center"/>
              <w:rPr>
                <w:sz w:val="20"/>
              </w:rPr>
            </w:pPr>
            <w:r>
              <w:rPr>
                <w:sz w:val="20"/>
              </w:rPr>
              <w:t>60 833</w:t>
            </w:r>
          </w:p>
        </w:tc>
        <w:tc>
          <w:tcPr>
            <w:tcW w:w="967" w:type="dxa"/>
          </w:tcPr>
          <w:p w:rsidR="00000000" w:rsidRDefault="00000000">
            <w:pPr>
              <w:pStyle w:val="Text"/>
              <w:tabs>
                <w:tab w:val="left" w:pos="680"/>
                <w:tab w:val="left" w:pos="1134"/>
              </w:tabs>
              <w:spacing w:after="0" w:line="220" w:lineRule="exact"/>
              <w:jc w:val="center"/>
              <w:rPr>
                <w:sz w:val="20"/>
              </w:rPr>
            </w:pPr>
            <w:r>
              <w:rPr>
                <w:sz w:val="20"/>
              </w:rPr>
              <w:t>49,79</w:t>
            </w:r>
          </w:p>
        </w:tc>
        <w:tc>
          <w:tcPr>
            <w:tcW w:w="932" w:type="dxa"/>
          </w:tcPr>
          <w:p w:rsidR="00000000" w:rsidRDefault="00000000">
            <w:pPr>
              <w:pStyle w:val="Text"/>
              <w:tabs>
                <w:tab w:val="left" w:pos="680"/>
                <w:tab w:val="left" w:pos="1134"/>
              </w:tabs>
              <w:spacing w:after="0" w:line="220" w:lineRule="exact"/>
              <w:jc w:val="center"/>
              <w:rPr>
                <w:sz w:val="20"/>
              </w:rPr>
            </w:pPr>
            <w:r>
              <w:rPr>
                <w:sz w:val="20"/>
              </w:rPr>
              <w:t>30 288</w:t>
            </w:r>
          </w:p>
        </w:tc>
        <w:tc>
          <w:tcPr>
            <w:tcW w:w="584" w:type="dxa"/>
          </w:tcPr>
          <w:p w:rsidR="00000000" w:rsidRDefault="00000000">
            <w:pPr>
              <w:pStyle w:val="Text"/>
              <w:tabs>
                <w:tab w:val="left" w:pos="680"/>
                <w:tab w:val="left" w:pos="1134"/>
              </w:tabs>
              <w:spacing w:after="0" w:line="220" w:lineRule="exact"/>
              <w:jc w:val="center"/>
              <w:rPr>
                <w:sz w:val="20"/>
              </w:rPr>
            </w:pPr>
            <w:r>
              <w:rPr>
                <w:sz w:val="20"/>
              </w:rPr>
              <w:t>0,67</w:t>
            </w:r>
          </w:p>
        </w:tc>
        <w:tc>
          <w:tcPr>
            <w:tcW w:w="1006" w:type="dxa"/>
          </w:tcPr>
          <w:p w:rsidR="00000000" w:rsidRDefault="00000000">
            <w:pPr>
              <w:pStyle w:val="Text"/>
              <w:tabs>
                <w:tab w:val="left" w:pos="680"/>
                <w:tab w:val="left" w:pos="1134"/>
              </w:tabs>
              <w:spacing w:after="0" w:line="220" w:lineRule="exact"/>
              <w:jc w:val="center"/>
              <w:rPr>
                <w:sz w:val="20"/>
              </w:rPr>
            </w:pPr>
            <w:r>
              <w:rPr>
                <w:sz w:val="20"/>
              </w:rPr>
              <w:t>30 545</w:t>
            </w:r>
          </w:p>
        </w:tc>
        <w:tc>
          <w:tcPr>
            <w:tcW w:w="640" w:type="dxa"/>
          </w:tcPr>
          <w:p w:rsidR="00000000" w:rsidRDefault="00000000">
            <w:pPr>
              <w:pStyle w:val="Text"/>
              <w:tabs>
                <w:tab w:val="left" w:pos="680"/>
                <w:tab w:val="left" w:pos="1134"/>
              </w:tabs>
              <w:spacing w:after="0" w:line="220" w:lineRule="exact"/>
              <w:jc w:val="center"/>
              <w:rPr>
                <w:sz w:val="20"/>
              </w:rPr>
            </w:pPr>
            <w:r>
              <w:rPr>
                <w:sz w:val="20"/>
              </w:rPr>
              <w:t>0,67</w:t>
            </w:r>
          </w:p>
        </w:tc>
        <w:tc>
          <w:tcPr>
            <w:tcW w:w="867" w:type="dxa"/>
          </w:tcPr>
          <w:p w:rsidR="00000000" w:rsidRDefault="00000000">
            <w:pPr>
              <w:pStyle w:val="Text"/>
              <w:tabs>
                <w:tab w:val="left" w:pos="680"/>
                <w:tab w:val="left" w:pos="1134"/>
              </w:tabs>
              <w:spacing w:after="0" w:line="220" w:lineRule="exact"/>
              <w:jc w:val="center"/>
              <w:rPr>
                <w:sz w:val="20"/>
              </w:rPr>
            </w:pPr>
            <w:r>
              <w:rPr>
                <w:sz w:val="20"/>
              </w:rPr>
              <w:t>64 472</w:t>
            </w:r>
          </w:p>
        </w:tc>
        <w:tc>
          <w:tcPr>
            <w:tcW w:w="967" w:type="dxa"/>
          </w:tcPr>
          <w:p w:rsidR="00000000" w:rsidRDefault="00000000">
            <w:pPr>
              <w:pStyle w:val="Text"/>
              <w:tabs>
                <w:tab w:val="left" w:pos="680"/>
                <w:tab w:val="left" w:pos="1134"/>
              </w:tabs>
              <w:spacing w:after="0" w:line="220" w:lineRule="exact"/>
              <w:jc w:val="center"/>
              <w:rPr>
                <w:sz w:val="20"/>
              </w:rPr>
            </w:pPr>
            <w:r>
              <w:rPr>
                <w:sz w:val="20"/>
              </w:rPr>
              <w:t>50,70</w:t>
            </w:r>
          </w:p>
        </w:tc>
        <w:tc>
          <w:tcPr>
            <w:tcW w:w="1002" w:type="dxa"/>
          </w:tcPr>
          <w:p w:rsidR="00000000" w:rsidRDefault="00000000">
            <w:pPr>
              <w:pStyle w:val="Text"/>
              <w:tabs>
                <w:tab w:val="left" w:pos="680"/>
                <w:tab w:val="left" w:pos="1134"/>
              </w:tabs>
              <w:spacing w:after="0" w:line="220" w:lineRule="exact"/>
              <w:jc w:val="center"/>
              <w:rPr>
                <w:sz w:val="20"/>
              </w:rPr>
            </w:pPr>
            <w:r>
              <w:rPr>
                <w:sz w:val="20"/>
              </w:rPr>
              <w:t>32 686</w:t>
            </w:r>
          </w:p>
        </w:tc>
        <w:tc>
          <w:tcPr>
            <w:tcW w:w="587" w:type="dxa"/>
          </w:tcPr>
          <w:p w:rsidR="00000000" w:rsidRDefault="00000000">
            <w:pPr>
              <w:pStyle w:val="Text"/>
              <w:tabs>
                <w:tab w:val="left" w:pos="680"/>
                <w:tab w:val="left" w:pos="1134"/>
              </w:tabs>
              <w:spacing w:after="0" w:line="220" w:lineRule="exact"/>
              <w:jc w:val="center"/>
              <w:rPr>
                <w:sz w:val="20"/>
              </w:rPr>
            </w:pPr>
            <w:r>
              <w:rPr>
                <w:sz w:val="20"/>
              </w:rPr>
              <w:t>0,75</w:t>
            </w:r>
          </w:p>
        </w:tc>
        <w:tc>
          <w:tcPr>
            <w:tcW w:w="1028" w:type="dxa"/>
          </w:tcPr>
          <w:p w:rsidR="00000000" w:rsidRDefault="00000000">
            <w:pPr>
              <w:pStyle w:val="Text"/>
              <w:tabs>
                <w:tab w:val="left" w:pos="680"/>
                <w:tab w:val="left" w:pos="1134"/>
              </w:tabs>
              <w:spacing w:after="0" w:line="220" w:lineRule="exact"/>
              <w:jc w:val="center"/>
              <w:rPr>
                <w:sz w:val="20"/>
              </w:rPr>
            </w:pPr>
            <w:r>
              <w:rPr>
                <w:sz w:val="20"/>
              </w:rPr>
              <w:t>31 786</w:t>
            </w:r>
          </w:p>
        </w:tc>
        <w:tc>
          <w:tcPr>
            <w:tcW w:w="537" w:type="dxa"/>
          </w:tcPr>
          <w:p w:rsidR="00000000" w:rsidRDefault="00000000">
            <w:pPr>
              <w:pStyle w:val="Text"/>
              <w:tabs>
                <w:tab w:val="left" w:pos="680"/>
                <w:tab w:val="left" w:pos="1134"/>
              </w:tabs>
              <w:spacing w:after="0" w:line="220" w:lineRule="exact"/>
              <w:jc w:val="center"/>
              <w:rPr>
                <w:sz w:val="20"/>
              </w:rPr>
            </w:pPr>
            <w:r>
              <w:rPr>
                <w:sz w:val="20"/>
              </w:rPr>
              <w:t>0,73</w:t>
            </w:r>
          </w:p>
        </w:tc>
      </w:tr>
    </w:tbl>
    <w:p w:rsidR="00000000" w:rsidRDefault="00000000">
      <w:pPr>
        <w:pStyle w:val="Text"/>
        <w:tabs>
          <w:tab w:val="left" w:pos="680"/>
          <w:tab w:val="left" w:pos="1134"/>
        </w:tabs>
        <w:spacing w:before="60" w:after="0" w:line="200" w:lineRule="exact"/>
        <w:rPr>
          <w:sz w:val="20"/>
        </w:rPr>
      </w:pPr>
      <w:r>
        <w:rPr>
          <w:sz w:val="20"/>
          <w:vertAlign w:val="superscript"/>
        </w:rPr>
        <w:t>*</w:t>
      </w:r>
      <w:r>
        <w:rPr>
          <w:sz w:val="20"/>
        </w:rPr>
        <w:t xml:space="preserve"> Включает заочное обучение.</w:t>
      </w:r>
    </w:p>
    <w:p w:rsidR="00000000" w:rsidRDefault="00000000">
      <w:pPr>
        <w:pStyle w:val="Text"/>
        <w:tabs>
          <w:tab w:val="left" w:pos="680"/>
          <w:tab w:val="left" w:pos="1134"/>
        </w:tabs>
        <w:spacing w:before="60" w:after="0" w:line="200" w:lineRule="exact"/>
      </w:pPr>
      <w:r>
        <w:rPr>
          <w:b/>
          <w:sz w:val="20"/>
        </w:rPr>
        <w:t>Источник:</w:t>
      </w:r>
      <w:r>
        <w:rPr>
          <w:sz w:val="20"/>
        </w:rPr>
        <w:t xml:space="preserve"> Рассчитано на основе статистических данных по высшему образованию в Испании (Национальный институт статистики) и статистических данных по системе образования в Испании (Министерство образования, науки и культуры).</w:t>
      </w:r>
    </w:p>
    <w:p w:rsidR="00000000" w:rsidRDefault="00000000">
      <w:pPr>
        <w:pStyle w:val="Text"/>
        <w:tabs>
          <w:tab w:val="left" w:pos="680"/>
          <w:tab w:val="left" w:pos="1134"/>
        </w:tabs>
        <w:spacing w:line="240" w:lineRule="auto"/>
        <w:rPr>
          <w:lang w:val="en-US"/>
        </w:rPr>
        <w:sectPr w:rsidR="00000000">
          <w:headerReference w:type="even" r:id="rId17"/>
          <w:headerReference w:type="default" r:id="rId18"/>
          <w:footerReference w:type="even" r:id="rId19"/>
          <w:footerReference w:type="default" r:id="rId20"/>
          <w:pgSz w:w="16838" w:h="11906" w:orient="landscape" w:code="9"/>
          <w:pgMar w:top="1304" w:right="1701" w:bottom="1701" w:left="1701" w:header="0" w:footer="851" w:gutter="0"/>
          <w:cols w:space="708"/>
          <w:docGrid w:linePitch="360"/>
        </w:sectPr>
      </w:pPr>
    </w:p>
    <w:p w:rsidR="00000000" w:rsidRDefault="00000000">
      <w:pPr>
        <w:pStyle w:val="Text"/>
        <w:tabs>
          <w:tab w:val="left" w:pos="680"/>
          <w:tab w:val="left" w:pos="1134"/>
        </w:tabs>
        <w:spacing w:after="160" w:line="240" w:lineRule="auto"/>
        <w:rPr>
          <w:spacing w:val="-2"/>
        </w:rPr>
      </w:pPr>
      <w:r>
        <w:rPr>
          <w:spacing w:val="-2"/>
        </w:rPr>
        <w:t xml:space="preserve">Что касается </w:t>
      </w:r>
      <w:r>
        <w:rPr>
          <w:b/>
          <w:spacing w:val="-2"/>
        </w:rPr>
        <w:t>обучающихся в УМБ и КОУ в разбивке по полу и курсу</w:t>
      </w:r>
      <w:r>
        <w:rPr>
          <w:spacing w:val="-2"/>
        </w:rPr>
        <w:t xml:space="preserve">, то проанализированные данные показывают, что женщины составляют явное большинство (51,92%). </w:t>
      </w:r>
    </w:p>
    <w:p w:rsidR="00000000" w:rsidRDefault="00000000">
      <w:pPr>
        <w:pStyle w:val="Text"/>
        <w:tabs>
          <w:tab w:val="left" w:pos="680"/>
          <w:tab w:val="left" w:pos="1134"/>
        </w:tabs>
        <w:spacing w:after="160" w:line="240" w:lineRule="auto"/>
      </w:pPr>
      <w:r>
        <w:t>При анализировании данных по конкретным видам обучения видно, что женщины составляют большинство на уровнях УМБ и КОУ, кроме научно-технического образования.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3"/>
        <w:gridCol w:w="992"/>
        <w:gridCol w:w="992"/>
        <w:gridCol w:w="992"/>
        <w:gridCol w:w="851"/>
        <w:gridCol w:w="992"/>
        <w:gridCol w:w="992"/>
        <w:gridCol w:w="993"/>
        <w:gridCol w:w="708"/>
      </w:tblGrid>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p>
        </w:tc>
        <w:tc>
          <w:tcPr>
            <w:tcW w:w="3827" w:type="dxa"/>
            <w:gridSpan w:val="4"/>
            <w:vAlign w:val="center"/>
          </w:tcPr>
          <w:p w:rsidR="00000000" w:rsidRDefault="00000000">
            <w:pPr>
              <w:pStyle w:val="Text"/>
              <w:tabs>
                <w:tab w:val="left" w:pos="680"/>
                <w:tab w:val="left" w:pos="1134"/>
              </w:tabs>
              <w:spacing w:after="0" w:line="240" w:lineRule="auto"/>
              <w:jc w:val="center"/>
              <w:rPr>
                <w:b/>
                <w:sz w:val="16"/>
              </w:rPr>
            </w:pPr>
            <w:r>
              <w:rPr>
                <w:b/>
                <w:sz w:val="16"/>
              </w:rPr>
              <w:t>1996–1997 гг.</w:t>
            </w:r>
          </w:p>
        </w:tc>
        <w:tc>
          <w:tcPr>
            <w:tcW w:w="3685" w:type="dxa"/>
            <w:gridSpan w:val="4"/>
            <w:vAlign w:val="center"/>
          </w:tcPr>
          <w:p w:rsidR="00000000" w:rsidRDefault="00000000">
            <w:pPr>
              <w:pStyle w:val="Text"/>
              <w:tabs>
                <w:tab w:val="left" w:pos="680"/>
                <w:tab w:val="left" w:pos="1134"/>
              </w:tabs>
              <w:spacing w:after="0" w:line="240" w:lineRule="auto"/>
              <w:jc w:val="center"/>
              <w:rPr>
                <w:b/>
                <w:sz w:val="16"/>
              </w:rPr>
            </w:pPr>
            <w:r>
              <w:rPr>
                <w:b/>
                <w:sz w:val="16"/>
              </w:rPr>
              <w:t>1998–1999 гг.</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jc w:val="center"/>
              <w:rPr>
                <w:sz w:val="20"/>
              </w:rPr>
            </w:pPr>
          </w:p>
        </w:tc>
        <w:tc>
          <w:tcPr>
            <w:tcW w:w="992" w:type="dxa"/>
            <w:vAlign w:val="center"/>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992" w:type="dxa"/>
            <w:vAlign w:val="center"/>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992" w:type="dxa"/>
            <w:vAlign w:val="center"/>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851" w:type="dxa"/>
            <w:vAlign w:val="center"/>
          </w:tcPr>
          <w:p w:rsidR="00000000" w:rsidRDefault="00000000">
            <w:pPr>
              <w:pStyle w:val="Text"/>
              <w:tabs>
                <w:tab w:val="left" w:pos="680"/>
                <w:tab w:val="left" w:pos="1134"/>
              </w:tabs>
              <w:spacing w:after="0" w:line="240" w:lineRule="auto"/>
              <w:jc w:val="center"/>
              <w:rPr>
                <w:b/>
                <w:sz w:val="16"/>
              </w:rPr>
            </w:pPr>
            <w:r>
              <w:rPr>
                <w:b/>
                <w:sz w:val="16"/>
              </w:rPr>
              <w:t>% </w:t>
            </w:r>
            <w:r>
              <w:rPr>
                <w:b/>
                <w:sz w:val="16"/>
                <w:lang w:val="en-US"/>
              </w:rPr>
              <w:br/>
            </w:r>
            <w:r>
              <w:rPr>
                <w:b/>
                <w:sz w:val="16"/>
              </w:rPr>
              <w:t>женщин</w:t>
            </w:r>
          </w:p>
        </w:tc>
        <w:tc>
          <w:tcPr>
            <w:tcW w:w="992" w:type="dxa"/>
            <w:vAlign w:val="center"/>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992" w:type="dxa"/>
            <w:vAlign w:val="center"/>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993" w:type="dxa"/>
            <w:vAlign w:val="center"/>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708" w:type="dxa"/>
            <w:vAlign w:val="center"/>
          </w:tcPr>
          <w:p w:rsidR="00000000" w:rsidRDefault="00000000">
            <w:pPr>
              <w:pStyle w:val="Text"/>
              <w:tabs>
                <w:tab w:val="left" w:pos="680"/>
                <w:tab w:val="left" w:pos="1134"/>
              </w:tabs>
              <w:spacing w:after="0" w:line="240" w:lineRule="auto"/>
              <w:jc w:val="center"/>
              <w:rPr>
                <w:b/>
                <w:sz w:val="16"/>
              </w:rPr>
            </w:pPr>
            <w:r>
              <w:rPr>
                <w:b/>
                <w:sz w:val="16"/>
              </w:rPr>
              <w:t>% </w:t>
            </w:r>
            <w:r>
              <w:rPr>
                <w:b/>
                <w:sz w:val="16"/>
                <w:lang w:val="en-US"/>
              </w:rPr>
              <w:br/>
            </w:r>
            <w:r>
              <w:rPr>
                <w:b/>
                <w:sz w:val="16"/>
              </w:rPr>
              <w:t>женщин</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b/>
                <w:sz w:val="20"/>
              </w:rPr>
            </w:pPr>
            <w:r>
              <w:rPr>
                <w:b/>
                <w:sz w:val="20"/>
              </w:rPr>
              <w:t>Всего</w:t>
            </w:r>
          </w:p>
        </w:tc>
        <w:tc>
          <w:tcPr>
            <w:tcW w:w="992" w:type="dxa"/>
          </w:tcPr>
          <w:p w:rsidR="00000000" w:rsidRDefault="00000000">
            <w:pPr>
              <w:pStyle w:val="Text"/>
              <w:tabs>
                <w:tab w:val="left" w:pos="680"/>
                <w:tab w:val="left" w:pos="1134"/>
              </w:tabs>
              <w:spacing w:after="0" w:line="240" w:lineRule="auto"/>
              <w:jc w:val="center"/>
              <w:rPr>
                <w:b/>
                <w:sz w:val="20"/>
              </w:rPr>
            </w:pPr>
            <w:r>
              <w:rPr>
                <w:b/>
                <w:sz w:val="20"/>
              </w:rPr>
              <w:t>1 080 784</w:t>
            </w:r>
          </w:p>
        </w:tc>
        <w:tc>
          <w:tcPr>
            <w:tcW w:w="992" w:type="dxa"/>
          </w:tcPr>
          <w:p w:rsidR="00000000" w:rsidRDefault="00000000">
            <w:pPr>
              <w:pStyle w:val="Text"/>
              <w:tabs>
                <w:tab w:val="left" w:pos="680"/>
                <w:tab w:val="left" w:pos="1134"/>
              </w:tabs>
              <w:spacing w:after="0" w:line="240" w:lineRule="auto"/>
              <w:jc w:val="center"/>
              <w:rPr>
                <w:b/>
                <w:sz w:val="20"/>
              </w:rPr>
            </w:pPr>
            <w:r>
              <w:rPr>
                <w:b/>
                <w:sz w:val="20"/>
              </w:rPr>
              <w:t>573 234</w:t>
            </w:r>
          </w:p>
        </w:tc>
        <w:tc>
          <w:tcPr>
            <w:tcW w:w="992" w:type="dxa"/>
          </w:tcPr>
          <w:p w:rsidR="00000000" w:rsidRDefault="00000000">
            <w:pPr>
              <w:pStyle w:val="Text"/>
              <w:tabs>
                <w:tab w:val="left" w:pos="680"/>
                <w:tab w:val="left" w:pos="1134"/>
              </w:tabs>
              <w:spacing w:after="0" w:line="240" w:lineRule="auto"/>
              <w:jc w:val="center"/>
              <w:rPr>
                <w:b/>
                <w:sz w:val="20"/>
              </w:rPr>
            </w:pPr>
            <w:r>
              <w:rPr>
                <w:b/>
                <w:sz w:val="20"/>
              </w:rPr>
              <w:t>507 550</w:t>
            </w:r>
          </w:p>
        </w:tc>
        <w:tc>
          <w:tcPr>
            <w:tcW w:w="851" w:type="dxa"/>
          </w:tcPr>
          <w:p w:rsidR="00000000" w:rsidRDefault="00000000">
            <w:pPr>
              <w:pStyle w:val="Text"/>
              <w:tabs>
                <w:tab w:val="left" w:pos="680"/>
                <w:tab w:val="left" w:pos="1134"/>
              </w:tabs>
              <w:spacing w:after="0" w:line="240" w:lineRule="auto"/>
              <w:jc w:val="center"/>
              <w:rPr>
                <w:b/>
                <w:sz w:val="20"/>
              </w:rPr>
            </w:pPr>
            <w:r>
              <w:rPr>
                <w:b/>
                <w:sz w:val="20"/>
              </w:rPr>
              <w:t>53,04</w:t>
            </w:r>
          </w:p>
        </w:tc>
        <w:tc>
          <w:tcPr>
            <w:tcW w:w="992" w:type="dxa"/>
          </w:tcPr>
          <w:p w:rsidR="00000000" w:rsidRDefault="00000000">
            <w:pPr>
              <w:pStyle w:val="Text"/>
              <w:tabs>
                <w:tab w:val="left" w:pos="680"/>
                <w:tab w:val="left" w:pos="1134"/>
              </w:tabs>
              <w:spacing w:after="0" w:line="240" w:lineRule="auto"/>
              <w:jc w:val="center"/>
              <w:rPr>
                <w:b/>
                <w:sz w:val="20"/>
              </w:rPr>
            </w:pPr>
            <w:r>
              <w:rPr>
                <w:b/>
                <w:sz w:val="20"/>
              </w:rPr>
              <w:t>531 032</w:t>
            </w:r>
          </w:p>
        </w:tc>
        <w:tc>
          <w:tcPr>
            <w:tcW w:w="992" w:type="dxa"/>
          </w:tcPr>
          <w:p w:rsidR="00000000" w:rsidRDefault="00000000">
            <w:pPr>
              <w:pStyle w:val="Text"/>
              <w:tabs>
                <w:tab w:val="left" w:pos="680"/>
                <w:tab w:val="left" w:pos="1134"/>
              </w:tabs>
              <w:spacing w:after="0" w:line="240" w:lineRule="auto"/>
              <w:jc w:val="center"/>
              <w:rPr>
                <w:b/>
                <w:sz w:val="20"/>
              </w:rPr>
            </w:pPr>
            <w:r>
              <w:rPr>
                <w:b/>
                <w:sz w:val="20"/>
              </w:rPr>
              <w:t>275 731</w:t>
            </w:r>
          </w:p>
        </w:tc>
        <w:tc>
          <w:tcPr>
            <w:tcW w:w="993" w:type="dxa"/>
          </w:tcPr>
          <w:p w:rsidR="00000000" w:rsidRDefault="00000000">
            <w:pPr>
              <w:pStyle w:val="Text"/>
              <w:tabs>
                <w:tab w:val="left" w:pos="680"/>
                <w:tab w:val="left" w:pos="1134"/>
              </w:tabs>
              <w:spacing w:after="0" w:line="240" w:lineRule="auto"/>
              <w:jc w:val="center"/>
              <w:rPr>
                <w:b/>
                <w:sz w:val="20"/>
              </w:rPr>
            </w:pPr>
            <w:r>
              <w:rPr>
                <w:b/>
                <w:sz w:val="20"/>
              </w:rPr>
              <w:t>255 301</w:t>
            </w:r>
          </w:p>
        </w:tc>
        <w:tc>
          <w:tcPr>
            <w:tcW w:w="708" w:type="dxa"/>
          </w:tcPr>
          <w:p w:rsidR="00000000" w:rsidRDefault="00000000">
            <w:pPr>
              <w:pStyle w:val="Text"/>
              <w:tabs>
                <w:tab w:val="left" w:pos="680"/>
                <w:tab w:val="left" w:pos="1134"/>
              </w:tabs>
              <w:spacing w:after="0" w:line="240" w:lineRule="auto"/>
              <w:jc w:val="center"/>
              <w:rPr>
                <w:b/>
                <w:sz w:val="20"/>
              </w:rPr>
            </w:pPr>
            <w:r>
              <w:rPr>
                <w:b/>
                <w:sz w:val="20"/>
              </w:rPr>
              <w:t>51,92</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b/>
                <w:sz w:val="20"/>
              </w:rPr>
            </w:pPr>
            <w:r>
              <w:rPr>
                <w:b/>
                <w:sz w:val="20"/>
              </w:rPr>
              <w:t>УМБ</w:t>
            </w:r>
          </w:p>
        </w:tc>
        <w:tc>
          <w:tcPr>
            <w:tcW w:w="992" w:type="dxa"/>
          </w:tcPr>
          <w:p w:rsidR="00000000" w:rsidRDefault="00000000">
            <w:pPr>
              <w:pStyle w:val="Text"/>
              <w:tabs>
                <w:tab w:val="left" w:pos="680"/>
                <w:tab w:val="left" w:pos="1134"/>
              </w:tabs>
              <w:spacing w:after="0" w:line="240" w:lineRule="auto"/>
              <w:jc w:val="center"/>
              <w:rPr>
                <w:sz w:val="20"/>
              </w:rPr>
            </w:pPr>
            <w:r>
              <w:rPr>
                <w:sz w:val="20"/>
              </w:rPr>
              <w:t>745 017</w:t>
            </w:r>
          </w:p>
        </w:tc>
        <w:tc>
          <w:tcPr>
            <w:tcW w:w="992" w:type="dxa"/>
          </w:tcPr>
          <w:p w:rsidR="00000000" w:rsidRDefault="00000000">
            <w:pPr>
              <w:pStyle w:val="Text"/>
              <w:tabs>
                <w:tab w:val="left" w:pos="680"/>
                <w:tab w:val="left" w:pos="1134"/>
              </w:tabs>
              <w:spacing w:after="0" w:line="240" w:lineRule="auto"/>
              <w:jc w:val="center"/>
              <w:rPr>
                <w:sz w:val="20"/>
              </w:rPr>
            </w:pPr>
            <w:r>
              <w:rPr>
                <w:sz w:val="20"/>
              </w:rPr>
              <w:t>392 806</w:t>
            </w:r>
          </w:p>
        </w:tc>
        <w:tc>
          <w:tcPr>
            <w:tcW w:w="992" w:type="dxa"/>
          </w:tcPr>
          <w:p w:rsidR="00000000" w:rsidRDefault="00000000">
            <w:pPr>
              <w:pStyle w:val="Text"/>
              <w:tabs>
                <w:tab w:val="left" w:pos="680"/>
                <w:tab w:val="left" w:pos="1134"/>
              </w:tabs>
              <w:spacing w:after="0" w:line="240" w:lineRule="auto"/>
              <w:jc w:val="center"/>
              <w:rPr>
                <w:sz w:val="20"/>
              </w:rPr>
            </w:pPr>
            <w:r>
              <w:rPr>
                <w:sz w:val="20"/>
              </w:rPr>
              <w:t>352 211</w:t>
            </w:r>
          </w:p>
        </w:tc>
        <w:tc>
          <w:tcPr>
            <w:tcW w:w="851" w:type="dxa"/>
          </w:tcPr>
          <w:p w:rsidR="00000000" w:rsidRDefault="00000000">
            <w:pPr>
              <w:pStyle w:val="Text"/>
              <w:tabs>
                <w:tab w:val="left" w:pos="680"/>
                <w:tab w:val="left" w:pos="1134"/>
              </w:tabs>
              <w:spacing w:after="0" w:line="240" w:lineRule="auto"/>
              <w:jc w:val="center"/>
              <w:rPr>
                <w:sz w:val="20"/>
              </w:rPr>
            </w:pPr>
            <w:r>
              <w:rPr>
                <w:sz w:val="20"/>
              </w:rPr>
              <w:t>52,72</w:t>
            </w:r>
          </w:p>
        </w:tc>
        <w:tc>
          <w:tcPr>
            <w:tcW w:w="992" w:type="dxa"/>
          </w:tcPr>
          <w:p w:rsidR="00000000" w:rsidRDefault="00000000">
            <w:pPr>
              <w:pStyle w:val="Text"/>
              <w:tabs>
                <w:tab w:val="left" w:pos="680"/>
                <w:tab w:val="left" w:pos="1134"/>
              </w:tabs>
              <w:spacing w:after="0" w:line="240" w:lineRule="auto"/>
              <w:jc w:val="center"/>
              <w:rPr>
                <w:sz w:val="20"/>
              </w:rPr>
            </w:pPr>
            <w:r>
              <w:rPr>
                <w:sz w:val="20"/>
              </w:rPr>
              <w:t>291 074</w:t>
            </w:r>
          </w:p>
        </w:tc>
        <w:tc>
          <w:tcPr>
            <w:tcW w:w="992" w:type="dxa"/>
          </w:tcPr>
          <w:p w:rsidR="00000000" w:rsidRDefault="00000000">
            <w:pPr>
              <w:pStyle w:val="Text"/>
              <w:tabs>
                <w:tab w:val="left" w:pos="680"/>
                <w:tab w:val="left" w:pos="1134"/>
              </w:tabs>
              <w:spacing w:after="0" w:line="240" w:lineRule="auto"/>
              <w:jc w:val="center"/>
              <w:rPr>
                <w:sz w:val="20"/>
              </w:rPr>
            </w:pPr>
            <w:r>
              <w:rPr>
                <w:sz w:val="20"/>
              </w:rPr>
              <w:t>151 108</w:t>
            </w:r>
          </w:p>
        </w:tc>
        <w:tc>
          <w:tcPr>
            <w:tcW w:w="993" w:type="dxa"/>
          </w:tcPr>
          <w:p w:rsidR="00000000" w:rsidRDefault="00000000">
            <w:pPr>
              <w:pStyle w:val="Text"/>
              <w:tabs>
                <w:tab w:val="left" w:pos="680"/>
                <w:tab w:val="left" w:pos="1134"/>
              </w:tabs>
              <w:spacing w:after="0" w:line="240" w:lineRule="auto"/>
              <w:jc w:val="center"/>
              <w:rPr>
                <w:sz w:val="20"/>
              </w:rPr>
            </w:pPr>
            <w:r>
              <w:rPr>
                <w:sz w:val="20"/>
              </w:rPr>
              <w:t>139 966</w:t>
            </w:r>
          </w:p>
        </w:tc>
        <w:tc>
          <w:tcPr>
            <w:tcW w:w="708" w:type="dxa"/>
          </w:tcPr>
          <w:p w:rsidR="00000000" w:rsidRDefault="00000000">
            <w:pPr>
              <w:pStyle w:val="Text"/>
              <w:tabs>
                <w:tab w:val="left" w:pos="680"/>
                <w:tab w:val="left" w:pos="1134"/>
              </w:tabs>
              <w:spacing w:after="0" w:line="240" w:lineRule="auto"/>
              <w:jc w:val="center"/>
              <w:rPr>
                <w:sz w:val="20"/>
              </w:rPr>
            </w:pPr>
            <w:r>
              <w:rPr>
                <w:sz w:val="20"/>
              </w:rPr>
              <w:t>51,91</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r>
              <w:rPr>
                <w:sz w:val="20"/>
              </w:rPr>
              <w:t>1 УМБ</w:t>
            </w:r>
          </w:p>
        </w:tc>
        <w:tc>
          <w:tcPr>
            <w:tcW w:w="992" w:type="dxa"/>
          </w:tcPr>
          <w:p w:rsidR="00000000" w:rsidRDefault="00000000">
            <w:pPr>
              <w:pStyle w:val="Text"/>
              <w:tabs>
                <w:tab w:val="left" w:pos="680"/>
                <w:tab w:val="left" w:pos="1134"/>
              </w:tabs>
              <w:spacing w:after="0" w:line="240" w:lineRule="auto"/>
              <w:jc w:val="center"/>
              <w:rPr>
                <w:sz w:val="20"/>
              </w:rPr>
            </w:pPr>
            <w:r>
              <w:rPr>
                <w:sz w:val="20"/>
              </w:rPr>
              <w:t>201 800</w:t>
            </w:r>
          </w:p>
        </w:tc>
        <w:tc>
          <w:tcPr>
            <w:tcW w:w="992" w:type="dxa"/>
          </w:tcPr>
          <w:p w:rsidR="00000000" w:rsidRDefault="00000000">
            <w:pPr>
              <w:pStyle w:val="Text"/>
              <w:tabs>
                <w:tab w:val="left" w:pos="680"/>
                <w:tab w:val="left" w:pos="1134"/>
              </w:tabs>
              <w:spacing w:after="0" w:line="240" w:lineRule="auto"/>
              <w:jc w:val="center"/>
              <w:rPr>
                <w:sz w:val="20"/>
              </w:rPr>
            </w:pPr>
            <w:r>
              <w:rPr>
                <w:sz w:val="20"/>
              </w:rPr>
              <w:t>104 598</w:t>
            </w:r>
          </w:p>
        </w:tc>
        <w:tc>
          <w:tcPr>
            <w:tcW w:w="992" w:type="dxa"/>
          </w:tcPr>
          <w:p w:rsidR="00000000" w:rsidRDefault="00000000">
            <w:pPr>
              <w:pStyle w:val="Text"/>
              <w:tabs>
                <w:tab w:val="left" w:pos="680"/>
                <w:tab w:val="left" w:pos="1134"/>
              </w:tabs>
              <w:spacing w:after="0" w:line="240" w:lineRule="auto"/>
              <w:jc w:val="center"/>
              <w:rPr>
                <w:sz w:val="20"/>
              </w:rPr>
            </w:pPr>
            <w:r>
              <w:rPr>
                <w:sz w:val="20"/>
              </w:rPr>
              <w:t>97 202</w:t>
            </w:r>
          </w:p>
        </w:tc>
        <w:tc>
          <w:tcPr>
            <w:tcW w:w="851" w:type="dxa"/>
          </w:tcPr>
          <w:p w:rsidR="00000000" w:rsidRDefault="00000000">
            <w:pPr>
              <w:pStyle w:val="Text"/>
              <w:tabs>
                <w:tab w:val="left" w:pos="680"/>
                <w:tab w:val="left" w:pos="1134"/>
              </w:tabs>
              <w:spacing w:after="0" w:line="240" w:lineRule="auto"/>
              <w:jc w:val="center"/>
              <w:rPr>
                <w:sz w:val="20"/>
              </w:rPr>
            </w:pPr>
            <w:r>
              <w:rPr>
                <w:sz w:val="20"/>
              </w:rPr>
              <w:t>51,83</w:t>
            </w:r>
          </w:p>
        </w:tc>
        <w:tc>
          <w:tcPr>
            <w:tcW w:w="992" w:type="dxa"/>
          </w:tcPr>
          <w:p w:rsidR="00000000" w:rsidRDefault="00000000">
            <w:pPr>
              <w:pStyle w:val="Text"/>
              <w:tabs>
                <w:tab w:val="left" w:pos="680"/>
                <w:tab w:val="left" w:pos="1134"/>
              </w:tabs>
              <w:spacing w:after="0" w:line="240" w:lineRule="auto"/>
              <w:jc w:val="center"/>
              <w:rPr>
                <w:sz w:val="20"/>
              </w:rPr>
            </w:pPr>
            <w:r>
              <w:rPr>
                <w:sz w:val="20"/>
              </w:rPr>
              <w:t>211</w:t>
            </w:r>
          </w:p>
        </w:tc>
        <w:tc>
          <w:tcPr>
            <w:tcW w:w="992" w:type="dxa"/>
          </w:tcPr>
          <w:p w:rsidR="00000000" w:rsidRDefault="00000000">
            <w:pPr>
              <w:pStyle w:val="Text"/>
              <w:tabs>
                <w:tab w:val="left" w:pos="680"/>
                <w:tab w:val="left" w:pos="1134"/>
              </w:tabs>
              <w:spacing w:after="0" w:line="240" w:lineRule="auto"/>
              <w:jc w:val="center"/>
              <w:rPr>
                <w:sz w:val="20"/>
              </w:rPr>
            </w:pPr>
            <w:r>
              <w:rPr>
                <w:sz w:val="20"/>
              </w:rPr>
              <w:t>102</w:t>
            </w:r>
          </w:p>
        </w:tc>
        <w:tc>
          <w:tcPr>
            <w:tcW w:w="993" w:type="dxa"/>
          </w:tcPr>
          <w:p w:rsidR="00000000" w:rsidRDefault="00000000">
            <w:pPr>
              <w:pStyle w:val="Text"/>
              <w:tabs>
                <w:tab w:val="left" w:pos="680"/>
                <w:tab w:val="left" w:pos="1134"/>
              </w:tabs>
              <w:spacing w:after="0" w:line="240" w:lineRule="auto"/>
              <w:jc w:val="center"/>
              <w:rPr>
                <w:sz w:val="20"/>
              </w:rPr>
            </w:pPr>
            <w:r>
              <w:rPr>
                <w:sz w:val="20"/>
              </w:rPr>
              <w:t>109</w:t>
            </w:r>
          </w:p>
        </w:tc>
        <w:tc>
          <w:tcPr>
            <w:tcW w:w="708" w:type="dxa"/>
          </w:tcPr>
          <w:p w:rsidR="00000000" w:rsidRDefault="00000000">
            <w:pPr>
              <w:pStyle w:val="Text"/>
              <w:tabs>
                <w:tab w:val="left" w:pos="680"/>
                <w:tab w:val="left" w:pos="1134"/>
              </w:tabs>
              <w:spacing w:after="0" w:line="240" w:lineRule="auto"/>
              <w:jc w:val="center"/>
              <w:rPr>
                <w:sz w:val="20"/>
              </w:rPr>
            </w:pPr>
            <w:r>
              <w:rPr>
                <w:sz w:val="20"/>
              </w:rPr>
              <w:t>48,34</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r>
              <w:rPr>
                <w:sz w:val="20"/>
              </w:rPr>
              <w:t>2 УМБ</w:t>
            </w:r>
          </w:p>
        </w:tc>
        <w:tc>
          <w:tcPr>
            <w:tcW w:w="992" w:type="dxa"/>
          </w:tcPr>
          <w:p w:rsidR="00000000" w:rsidRDefault="00000000">
            <w:pPr>
              <w:pStyle w:val="Text"/>
              <w:tabs>
                <w:tab w:val="left" w:pos="680"/>
                <w:tab w:val="left" w:pos="1134"/>
              </w:tabs>
              <w:spacing w:after="0" w:line="240" w:lineRule="auto"/>
              <w:jc w:val="center"/>
              <w:rPr>
                <w:sz w:val="20"/>
              </w:rPr>
            </w:pPr>
            <w:r>
              <w:rPr>
                <w:sz w:val="20"/>
              </w:rPr>
              <w:t>247 302</w:t>
            </w:r>
          </w:p>
        </w:tc>
        <w:tc>
          <w:tcPr>
            <w:tcW w:w="992" w:type="dxa"/>
          </w:tcPr>
          <w:p w:rsidR="00000000" w:rsidRDefault="00000000">
            <w:pPr>
              <w:pStyle w:val="Text"/>
              <w:tabs>
                <w:tab w:val="left" w:pos="680"/>
                <w:tab w:val="left" w:pos="1134"/>
              </w:tabs>
              <w:spacing w:after="0" w:line="240" w:lineRule="auto"/>
              <w:jc w:val="center"/>
              <w:rPr>
                <w:sz w:val="20"/>
              </w:rPr>
            </w:pPr>
            <w:r>
              <w:rPr>
                <w:sz w:val="20"/>
              </w:rPr>
              <w:t>130 378</w:t>
            </w:r>
          </w:p>
        </w:tc>
        <w:tc>
          <w:tcPr>
            <w:tcW w:w="992" w:type="dxa"/>
          </w:tcPr>
          <w:p w:rsidR="00000000" w:rsidRDefault="00000000">
            <w:pPr>
              <w:pStyle w:val="Text"/>
              <w:tabs>
                <w:tab w:val="left" w:pos="680"/>
                <w:tab w:val="left" w:pos="1134"/>
              </w:tabs>
              <w:spacing w:after="0" w:line="240" w:lineRule="auto"/>
              <w:jc w:val="center"/>
              <w:rPr>
                <w:sz w:val="20"/>
              </w:rPr>
            </w:pPr>
            <w:r>
              <w:rPr>
                <w:sz w:val="20"/>
              </w:rPr>
              <w:t>116 924</w:t>
            </w:r>
          </w:p>
        </w:tc>
        <w:tc>
          <w:tcPr>
            <w:tcW w:w="851" w:type="dxa"/>
          </w:tcPr>
          <w:p w:rsidR="00000000" w:rsidRDefault="00000000">
            <w:pPr>
              <w:pStyle w:val="Text"/>
              <w:tabs>
                <w:tab w:val="left" w:pos="680"/>
                <w:tab w:val="left" w:pos="1134"/>
              </w:tabs>
              <w:spacing w:after="0" w:line="240" w:lineRule="auto"/>
              <w:jc w:val="center"/>
              <w:rPr>
                <w:sz w:val="20"/>
              </w:rPr>
            </w:pPr>
            <w:r>
              <w:rPr>
                <w:sz w:val="20"/>
              </w:rPr>
              <w:t>52,72</w:t>
            </w:r>
          </w:p>
        </w:tc>
        <w:tc>
          <w:tcPr>
            <w:tcW w:w="992" w:type="dxa"/>
          </w:tcPr>
          <w:p w:rsidR="00000000" w:rsidRDefault="00000000">
            <w:pPr>
              <w:pStyle w:val="Text"/>
              <w:tabs>
                <w:tab w:val="left" w:pos="680"/>
                <w:tab w:val="left" w:pos="1134"/>
              </w:tabs>
              <w:spacing w:after="0" w:line="240" w:lineRule="auto"/>
              <w:jc w:val="center"/>
              <w:rPr>
                <w:sz w:val="20"/>
              </w:rPr>
            </w:pPr>
            <w:r>
              <w:rPr>
                <w:sz w:val="20"/>
              </w:rPr>
              <w:t>148 892</w:t>
            </w:r>
          </w:p>
        </w:tc>
        <w:tc>
          <w:tcPr>
            <w:tcW w:w="992" w:type="dxa"/>
          </w:tcPr>
          <w:p w:rsidR="00000000" w:rsidRDefault="00000000">
            <w:pPr>
              <w:pStyle w:val="Text"/>
              <w:tabs>
                <w:tab w:val="left" w:pos="680"/>
                <w:tab w:val="left" w:pos="1134"/>
              </w:tabs>
              <w:spacing w:after="0" w:line="240" w:lineRule="auto"/>
              <w:jc w:val="center"/>
              <w:rPr>
                <w:sz w:val="20"/>
              </w:rPr>
            </w:pPr>
            <w:r>
              <w:rPr>
                <w:sz w:val="20"/>
              </w:rPr>
              <w:t>77 128</w:t>
            </w:r>
          </w:p>
        </w:tc>
        <w:tc>
          <w:tcPr>
            <w:tcW w:w="993" w:type="dxa"/>
          </w:tcPr>
          <w:p w:rsidR="00000000" w:rsidRDefault="00000000">
            <w:pPr>
              <w:pStyle w:val="Text"/>
              <w:tabs>
                <w:tab w:val="left" w:pos="680"/>
                <w:tab w:val="left" w:pos="1134"/>
              </w:tabs>
              <w:spacing w:after="0" w:line="240" w:lineRule="auto"/>
              <w:jc w:val="center"/>
              <w:rPr>
                <w:sz w:val="20"/>
              </w:rPr>
            </w:pPr>
            <w:r>
              <w:rPr>
                <w:sz w:val="20"/>
              </w:rPr>
              <w:t>71 764</w:t>
            </w:r>
          </w:p>
        </w:tc>
        <w:tc>
          <w:tcPr>
            <w:tcW w:w="708" w:type="dxa"/>
          </w:tcPr>
          <w:p w:rsidR="00000000" w:rsidRDefault="00000000">
            <w:pPr>
              <w:pStyle w:val="Text"/>
              <w:tabs>
                <w:tab w:val="left" w:pos="680"/>
                <w:tab w:val="left" w:pos="1134"/>
              </w:tabs>
              <w:spacing w:after="0" w:line="240" w:lineRule="auto"/>
              <w:jc w:val="center"/>
              <w:rPr>
                <w:sz w:val="20"/>
              </w:rPr>
            </w:pPr>
            <w:r>
              <w:rPr>
                <w:sz w:val="20"/>
              </w:rPr>
              <w:t>51,80</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r>
              <w:rPr>
                <w:sz w:val="20"/>
              </w:rPr>
              <w:t>3 УМБ</w:t>
            </w:r>
          </w:p>
        </w:tc>
        <w:tc>
          <w:tcPr>
            <w:tcW w:w="992" w:type="dxa"/>
          </w:tcPr>
          <w:p w:rsidR="00000000" w:rsidRDefault="00000000">
            <w:pPr>
              <w:pStyle w:val="Text"/>
              <w:tabs>
                <w:tab w:val="left" w:pos="680"/>
                <w:tab w:val="left" w:pos="1134"/>
              </w:tabs>
              <w:spacing w:after="0" w:line="240" w:lineRule="auto"/>
              <w:jc w:val="center"/>
              <w:rPr>
                <w:sz w:val="20"/>
              </w:rPr>
            </w:pPr>
            <w:r>
              <w:rPr>
                <w:sz w:val="20"/>
              </w:rPr>
              <w:t>295 915</w:t>
            </w:r>
          </w:p>
        </w:tc>
        <w:tc>
          <w:tcPr>
            <w:tcW w:w="992" w:type="dxa"/>
          </w:tcPr>
          <w:p w:rsidR="00000000" w:rsidRDefault="00000000">
            <w:pPr>
              <w:pStyle w:val="Text"/>
              <w:tabs>
                <w:tab w:val="left" w:pos="680"/>
                <w:tab w:val="left" w:pos="1134"/>
              </w:tabs>
              <w:spacing w:after="0" w:line="240" w:lineRule="auto"/>
              <w:jc w:val="center"/>
              <w:rPr>
                <w:sz w:val="20"/>
              </w:rPr>
            </w:pPr>
            <w:r>
              <w:rPr>
                <w:sz w:val="20"/>
              </w:rPr>
              <w:t>157 830</w:t>
            </w:r>
          </w:p>
        </w:tc>
        <w:tc>
          <w:tcPr>
            <w:tcW w:w="992" w:type="dxa"/>
          </w:tcPr>
          <w:p w:rsidR="00000000" w:rsidRDefault="00000000">
            <w:pPr>
              <w:pStyle w:val="Text"/>
              <w:tabs>
                <w:tab w:val="left" w:pos="680"/>
                <w:tab w:val="left" w:pos="1134"/>
              </w:tabs>
              <w:spacing w:after="0" w:line="240" w:lineRule="auto"/>
              <w:jc w:val="center"/>
              <w:rPr>
                <w:sz w:val="20"/>
              </w:rPr>
            </w:pPr>
            <w:r>
              <w:rPr>
                <w:sz w:val="20"/>
              </w:rPr>
              <w:t>138 085</w:t>
            </w:r>
          </w:p>
        </w:tc>
        <w:tc>
          <w:tcPr>
            <w:tcW w:w="851" w:type="dxa"/>
          </w:tcPr>
          <w:p w:rsidR="00000000" w:rsidRDefault="00000000">
            <w:pPr>
              <w:pStyle w:val="Text"/>
              <w:tabs>
                <w:tab w:val="left" w:pos="680"/>
                <w:tab w:val="left" w:pos="1134"/>
              </w:tabs>
              <w:spacing w:after="0" w:line="240" w:lineRule="auto"/>
              <w:jc w:val="center"/>
              <w:rPr>
                <w:sz w:val="20"/>
              </w:rPr>
            </w:pPr>
            <w:r>
              <w:rPr>
                <w:sz w:val="20"/>
              </w:rPr>
              <w:t>53,34</w:t>
            </w:r>
          </w:p>
        </w:tc>
        <w:tc>
          <w:tcPr>
            <w:tcW w:w="992" w:type="dxa"/>
          </w:tcPr>
          <w:p w:rsidR="00000000" w:rsidRDefault="00000000">
            <w:pPr>
              <w:pStyle w:val="Text"/>
              <w:tabs>
                <w:tab w:val="left" w:pos="680"/>
                <w:tab w:val="left" w:pos="1134"/>
              </w:tabs>
              <w:spacing w:after="0" w:line="240" w:lineRule="auto"/>
              <w:jc w:val="center"/>
              <w:rPr>
                <w:sz w:val="20"/>
              </w:rPr>
            </w:pPr>
            <w:r>
              <w:rPr>
                <w:sz w:val="20"/>
              </w:rPr>
              <w:t>141 971</w:t>
            </w:r>
          </w:p>
        </w:tc>
        <w:tc>
          <w:tcPr>
            <w:tcW w:w="992" w:type="dxa"/>
          </w:tcPr>
          <w:p w:rsidR="00000000" w:rsidRDefault="00000000">
            <w:pPr>
              <w:pStyle w:val="Text"/>
              <w:tabs>
                <w:tab w:val="left" w:pos="680"/>
                <w:tab w:val="left" w:pos="1134"/>
              </w:tabs>
              <w:spacing w:after="0" w:line="240" w:lineRule="auto"/>
              <w:jc w:val="center"/>
              <w:rPr>
                <w:sz w:val="20"/>
              </w:rPr>
            </w:pPr>
            <w:r>
              <w:rPr>
                <w:sz w:val="20"/>
              </w:rPr>
              <w:t>73 878</w:t>
            </w:r>
          </w:p>
        </w:tc>
        <w:tc>
          <w:tcPr>
            <w:tcW w:w="993" w:type="dxa"/>
          </w:tcPr>
          <w:p w:rsidR="00000000" w:rsidRDefault="00000000">
            <w:pPr>
              <w:pStyle w:val="Text"/>
              <w:tabs>
                <w:tab w:val="left" w:pos="680"/>
                <w:tab w:val="left" w:pos="1134"/>
              </w:tabs>
              <w:spacing w:after="0" w:line="240" w:lineRule="auto"/>
              <w:jc w:val="center"/>
              <w:rPr>
                <w:sz w:val="20"/>
              </w:rPr>
            </w:pPr>
            <w:r>
              <w:rPr>
                <w:sz w:val="20"/>
              </w:rPr>
              <w:t>68 093</w:t>
            </w:r>
          </w:p>
        </w:tc>
        <w:tc>
          <w:tcPr>
            <w:tcW w:w="708" w:type="dxa"/>
          </w:tcPr>
          <w:p w:rsidR="00000000" w:rsidRDefault="00000000">
            <w:pPr>
              <w:pStyle w:val="Text"/>
              <w:tabs>
                <w:tab w:val="left" w:pos="680"/>
                <w:tab w:val="left" w:pos="1134"/>
              </w:tabs>
              <w:spacing w:after="0" w:line="240" w:lineRule="auto"/>
              <w:jc w:val="center"/>
              <w:rPr>
                <w:sz w:val="20"/>
              </w:rPr>
            </w:pPr>
            <w:r>
              <w:rPr>
                <w:sz w:val="20"/>
              </w:rPr>
              <w:t>52,04</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r>
              <w:rPr>
                <w:sz w:val="20"/>
              </w:rPr>
              <w:t>Вариант А</w:t>
            </w:r>
          </w:p>
        </w:tc>
        <w:tc>
          <w:tcPr>
            <w:tcW w:w="992" w:type="dxa"/>
          </w:tcPr>
          <w:p w:rsidR="00000000" w:rsidRDefault="00000000">
            <w:pPr>
              <w:pStyle w:val="Text"/>
              <w:tabs>
                <w:tab w:val="left" w:pos="680"/>
                <w:tab w:val="left" w:pos="1134"/>
              </w:tabs>
              <w:spacing w:after="0" w:line="240" w:lineRule="auto"/>
              <w:jc w:val="center"/>
              <w:rPr>
                <w:sz w:val="20"/>
              </w:rPr>
            </w:pPr>
            <w:r>
              <w:rPr>
                <w:sz w:val="20"/>
              </w:rPr>
              <w:t>91 344</w:t>
            </w:r>
          </w:p>
        </w:tc>
        <w:tc>
          <w:tcPr>
            <w:tcW w:w="992" w:type="dxa"/>
          </w:tcPr>
          <w:p w:rsidR="00000000" w:rsidRDefault="00000000">
            <w:pPr>
              <w:pStyle w:val="Text"/>
              <w:tabs>
                <w:tab w:val="left" w:pos="680"/>
                <w:tab w:val="left" w:pos="1134"/>
              </w:tabs>
              <w:spacing w:after="0" w:line="240" w:lineRule="auto"/>
              <w:jc w:val="center"/>
              <w:rPr>
                <w:sz w:val="20"/>
              </w:rPr>
            </w:pPr>
            <w:r>
              <w:rPr>
                <w:sz w:val="20"/>
              </w:rPr>
              <w:t>56 509</w:t>
            </w:r>
          </w:p>
        </w:tc>
        <w:tc>
          <w:tcPr>
            <w:tcW w:w="992" w:type="dxa"/>
          </w:tcPr>
          <w:p w:rsidR="00000000" w:rsidRDefault="00000000">
            <w:pPr>
              <w:pStyle w:val="Text"/>
              <w:tabs>
                <w:tab w:val="left" w:pos="680"/>
                <w:tab w:val="left" w:pos="1134"/>
              </w:tabs>
              <w:spacing w:after="0" w:line="240" w:lineRule="auto"/>
              <w:jc w:val="center"/>
              <w:rPr>
                <w:sz w:val="20"/>
              </w:rPr>
            </w:pPr>
            <w:r>
              <w:rPr>
                <w:sz w:val="20"/>
              </w:rPr>
              <w:t>34 835</w:t>
            </w:r>
          </w:p>
        </w:tc>
        <w:tc>
          <w:tcPr>
            <w:tcW w:w="851" w:type="dxa"/>
          </w:tcPr>
          <w:p w:rsidR="00000000" w:rsidRDefault="00000000">
            <w:pPr>
              <w:pStyle w:val="Text"/>
              <w:tabs>
                <w:tab w:val="left" w:pos="680"/>
                <w:tab w:val="left" w:pos="1134"/>
              </w:tabs>
              <w:spacing w:after="0" w:line="240" w:lineRule="auto"/>
              <w:jc w:val="center"/>
              <w:rPr>
                <w:sz w:val="20"/>
              </w:rPr>
            </w:pPr>
            <w:r>
              <w:rPr>
                <w:sz w:val="20"/>
              </w:rPr>
              <w:t>61,86</w:t>
            </w:r>
          </w:p>
        </w:tc>
        <w:tc>
          <w:tcPr>
            <w:tcW w:w="992" w:type="dxa"/>
          </w:tcPr>
          <w:p w:rsidR="00000000" w:rsidRDefault="00000000">
            <w:pPr>
              <w:pStyle w:val="Text"/>
              <w:tabs>
                <w:tab w:val="left" w:pos="680"/>
                <w:tab w:val="left" w:pos="1134"/>
              </w:tabs>
              <w:spacing w:after="0" w:line="240" w:lineRule="auto"/>
              <w:jc w:val="center"/>
              <w:rPr>
                <w:sz w:val="20"/>
              </w:rPr>
            </w:pPr>
            <w:r>
              <w:rPr>
                <w:sz w:val="20"/>
              </w:rPr>
              <w:t>51 232</w:t>
            </w:r>
          </w:p>
        </w:tc>
        <w:tc>
          <w:tcPr>
            <w:tcW w:w="992" w:type="dxa"/>
          </w:tcPr>
          <w:p w:rsidR="00000000" w:rsidRDefault="00000000">
            <w:pPr>
              <w:pStyle w:val="Text"/>
              <w:tabs>
                <w:tab w:val="left" w:pos="680"/>
                <w:tab w:val="left" w:pos="1134"/>
              </w:tabs>
              <w:spacing w:after="0" w:line="240" w:lineRule="auto"/>
              <w:jc w:val="center"/>
              <w:rPr>
                <w:sz w:val="20"/>
              </w:rPr>
            </w:pPr>
            <w:r>
              <w:rPr>
                <w:sz w:val="20"/>
              </w:rPr>
              <w:t>27 949</w:t>
            </w:r>
          </w:p>
        </w:tc>
        <w:tc>
          <w:tcPr>
            <w:tcW w:w="993" w:type="dxa"/>
          </w:tcPr>
          <w:p w:rsidR="00000000" w:rsidRDefault="00000000">
            <w:pPr>
              <w:pStyle w:val="Text"/>
              <w:tabs>
                <w:tab w:val="left" w:pos="680"/>
                <w:tab w:val="left" w:pos="1134"/>
              </w:tabs>
              <w:spacing w:after="0" w:line="240" w:lineRule="auto"/>
              <w:jc w:val="center"/>
              <w:rPr>
                <w:sz w:val="20"/>
              </w:rPr>
            </w:pPr>
            <w:r>
              <w:rPr>
                <w:sz w:val="20"/>
              </w:rPr>
              <w:t>23 283</w:t>
            </w:r>
          </w:p>
        </w:tc>
        <w:tc>
          <w:tcPr>
            <w:tcW w:w="708" w:type="dxa"/>
          </w:tcPr>
          <w:p w:rsidR="00000000" w:rsidRDefault="00000000">
            <w:pPr>
              <w:pStyle w:val="Text"/>
              <w:tabs>
                <w:tab w:val="left" w:pos="680"/>
                <w:tab w:val="left" w:pos="1134"/>
              </w:tabs>
              <w:spacing w:after="0" w:line="240" w:lineRule="auto"/>
              <w:jc w:val="center"/>
              <w:rPr>
                <w:sz w:val="20"/>
              </w:rPr>
            </w:pPr>
            <w:r>
              <w:rPr>
                <w:sz w:val="20"/>
              </w:rPr>
              <w:t>54,55</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r>
              <w:rPr>
                <w:sz w:val="20"/>
              </w:rPr>
              <w:t>Вариант B</w:t>
            </w:r>
          </w:p>
        </w:tc>
        <w:tc>
          <w:tcPr>
            <w:tcW w:w="992" w:type="dxa"/>
          </w:tcPr>
          <w:p w:rsidR="00000000" w:rsidRDefault="00000000">
            <w:pPr>
              <w:pStyle w:val="Text"/>
              <w:tabs>
                <w:tab w:val="left" w:pos="680"/>
                <w:tab w:val="left" w:pos="1134"/>
              </w:tabs>
              <w:spacing w:after="0" w:line="240" w:lineRule="auto"/>
              <w:jc w:val="center"/>
              <w:rPr>
                <w:sz w:val="20"/>
              </w:rPr>
            </w:pPr>
            <w:r>
              <w:rPr>
                <w:sz w:val="20"/>
              </w:rPr>
              <w:t>204 571</w:t>
            </w:r>
          </w:p>
        </w:tc>
        <w:tc>
          <w:tcPr>
            <w:tcW w:w="992" w:type="dxa"/>
          </w:tcPr>
          <w:p w:rsidR="00000000" w:rsidRDefault="00000000">
            <w:pPr>
              <w:pStyle w:val="Text"/>
              <w:tabs>
                <w:tab w:val="left" w:pos="680"/>
                <w:tab w:val="left" w:pos="1134"/>
              </w:tabs>
              <w:spacing w:after="0" w:line="240" w:lineRule="auto"/>
              <w:jc w:val="center"/>
              <w:rPr>
                <w:sz w:val="20"/>
              </w:rPr>
            </w:pPr>
            <w:r>
              <w:rPr>
                <w:sz w:val="20"/>
              </w:rPr>
              <w:t>101 321</w:t>
            </w:r>
          </w:p>
        </w:tc>
        <w:tc>
          <w:tcPr>
            <w:tcW w:w="992" w:type="dxa"/>
          </w:tcPr>
          <w:p w:rsidR="00000000" w:rsidRDefault="00000000">
            <w:pPr>
              <w:pStyle w:val="Text"/>
              <w:tabs>
                <w:tab w:val="left" w:pos="680"/>
                <w:tab w:val="left" w:pos="1134"/>
              </w:tabs>
              <w:spacing w:after="0" w:line="240" w:lineRule="auto"/>
              <w:jc w:val="center"/>
              <w:rPr>
                <w:sz w:val="20"/>
              </w:rPr>
            </w:pPr>
            <w:r>
              <w:rPr>
                <w:sz w:val="20"/>
              </w:rPr>
              <w:t>103 250</w:t>
            </w:r>
          </w:p>
        </w:tc>
        <w:tc>
          <w:tcPr>
            <w:tcW w:w="851" w:type="dxa"/>
          </w:tcPr>
          <w:p w:rsidR="00000000" w:rsidRDefault="00000000">
            <w:pPr>
              <w:pStyle w:val="Text"/>
              <w:tabs>
                <w:tab w:val="left" w:pos="680"/>
                <w:tab w:val="left" w:pos="1134"/>
              </w:tabs>
              <w:spacing w:after="0" w:line="240" w:lineRule="auto"/>
              <w:jc w:val="center"/>
              <w:rPr>
                <w:sz w:val="20"/>
              </w:rPr>
            </w:pPr>
            <w:r>
              <w:rPr>
                <w:sz w:val="20"/>
              </w:rPr>
              <w:t>49,53</w:t>
            </w:r>
          </w:p>
        </w:tc>
        <w:tc>
          <w:tcPr>
            <w:tcW w:w="992" w:type="dxa"/>
          </w:tcPr>
          <w:p w:rsidR="00000000" w:rsidRDefault="00000000">
            <w:pPr>
              <w:pStyle w:val="Text"/>
              <w:tabs>
                <w:tab w:val="left" w:pos="680"/>
                <w:tab w:val="left" w:pos="1134"/>
              </w:tabs>
              <w:spacing w:after="0" w:line="240" w:lineRule="auto"/>
              <w:jc w:val="center"/>
              <w:rPr>
                <w:sz w:val="20"/>
              </w:rPr>
            </w:pPr>
            <w:r>
              <w:rPr>
                <w:sz w:val="20"/>
              </w:rPr>
              <w:t>90 739</w:t>
            </w:r>
          </w:p>
        </w:tc>
        <w:tc>
          <w:tcPr>
            <w:tcW w:w="992" w:type="dxa"/>
          </w:tcPr>
          <w:p w:rsidR="00000000" w:rsidRDefault="00000000">
            <w:pPr>
              <w:pStyle w:val="Text"/>
              <w:tabs>
                <w:tab w:val="left" w:pos="680"/>
                <w:tab w:val="left" w:pos="1134"/>
              </w:tabs>
              <w:spacing w:after="0" w:line="240" w:lineRule="auto"/>
              <w:jc w:val="center"/>
              <w:rPr>
                <w:sz w:val="20"/>
              </w:rPr>
            </w:pPr>
            <w:r>
              <w:rPr>
                <w:sz w:val="20"/>
              </w:rPr>
              <w:t>45 929</w:t>
            </w:r>
          </w:p>
        </w:tc>
        <w:tc>
          <w:tcPr>
            <w:tcW w:w="993" w:type="dxa"/>
          </w:tcPr>
          <w:p w:rsidR="00000000" w:rsidRDefault="00000000">
            <w:pPr>
              <w:pStyle w:val="Text"/>
              <w:tabs>
                <w:tab w:val="left" w:pos="680"/>
                <w:tab w:val="left" w:pos="1134"/>
              </w:tabs>
              <w:spacing w:after="0" w:line="240" w:lineRule="auto"/>
              <w:jc w:val="center"/>
              <w:rPr>
                <w:sz w:val="20"/>
              </w:rPr>
            </w:pPr>
            <w:r>
              <w:rPr>
                <w:sz w:val="20"/>
              </w:rPr>
              <w:t>44 810</w:t>
            </w:r>
          </w:p>
        </w:tc>
        <w:tc>
          <w:tcPr>
            <w:tcW w:w="708" w:type="dxa"/>
          </w:tcPr>
          <w:p w:rsidR="00000000" w:rsidRDefault="00000000">
            <w:pPr>
              <w:pStyle w:val="Text"/>
              <w:tabs>
                <w:tab w:val="left" w:pos="680"/>
                <w:tab w:val="left" w:pos="1134"/>
              </w:tabs>
              <w:spacing w:after="0" w:line="240" w:lineRule="auto"/>
              <w:jc w:val="center"/>
              <w:rPr>
                <w:sz w:val="20"/>
              </w:rPr>
            </w:pPr>
            <w:r>
              <w:rPr>
                <w:sz w:val="20"/>
              </w:rPr>
              <w:t>50,62</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b/>
                <w:sz w:val="20"/>
              </w:rPr>
            </w:pPr>
            <w:r>
              <w:rPr>
                <w:b/>
                <w:sz w:val="20"/>
              </w:rPr>
              <w:t>КОУ</w:t>
            </w:r>
          </w:p>
        </w:tc>
        <w:tc>
          <w:tcPr>
            <w:tcW w:w="992" w:type="dxa"/>
          </w:tcPr>
          <w:p w:rsidR="00000000" w:rsidRDefault="00000000">
            <w:pPr>
              <w:pStyle w:val="Text"/>
              <w:tabs>
                <w:tab w:val="left" w:pos="680"/>
                <w:tab w:val="left" w:pos="1134"/>
              </w:tabs>
              <w:spacing w:after="0" w:line="240" w:lineRule="auto"/>
              <w:jc w:val="center"/>
              <w:rPr>
                <w:sz w:val="20"/>
              </w:rPr>
            </w:pPr>
            <w:r>
              <w:rPr>
                <w:sz w:val="20"/>
              </w:rPr>
              <w:t>335 767</w:t>
            </w:r>
          </w:p>
        </w:tc>
        <w:tc>
          <w:tcPr>
            <w:tcW w:w="992" w:type="dxa"/>
          </w:tcPr>
          <w:p w:rsidR="00000000" w:rsidRDefault="00000000">
            <w:pPr>
              <w:pStyle w:val="Text"/>
              <w:tabs>
                <w:tab w:val="left" w:pos="680"/>
                <w:tab w:val="left" w:pos="1134"/>
              </w:tabs>
              <w:spacing w:after="0" w:line="240" w:lineRule="auto"/>
              <w:jc w:val="center"/>
              <w:rPr>
                <w:sz w:val="20"/>
              </w:rPr>
            </w:pPr>
            <w:r>
              <w:rPr>
                <w:sz w:val="20"/>
              </w:rPr>
              <w:t>180 428</w:t>
            </w:r>
          </w:p>
        </w:tc>
        <w:tc>
          <w:tcPr>
            <w:tcW w:w="992" w:type="dxa"/>
          </w:tcPr>
          <w:p w:rsidR="00000000" w:rsidRDefault="00000000">
            <w:pPr>
              <w:pStyle w:val="Text"/>
              <w:tabs>
                <w:tab w:val="left" w:pos="680"/>
                <w:tab w:val="left" w:pos="1134"/>
              </w:tabs>
              <w:spacing w:after="0" w:line="240" w:lineRule="auto"/>
              <w:jc w:val="center"/>
              <w:rPr>
                <w:sz w:val="20"/>
              </w:rPr>
            </w:pPr>
            <w:r>
              <w:rPr>
                <w:sz w:val="20"/>
              </w:rPr>
              <w:t>155 339</w:t>
            </w:r>
          </w:p>
        </w:tc>
        <w:tc>
          <w:tcPr>
            <w:tcW w:w="851" w:type="dxa"/>
          </w:tcPr>
          <w:p w:rsidR="00000000" w:rsidRDefault="00000000">
            <w:pPr>
              <w:pStyle w:val="Text"/>
              <w:tabs>
                <w:tab w:val="left" w:pos="680"/>
                <w:tab w:val="left" w:pos="1134"/>
              </w:tabs>
              <w:spacing w:after="0" w:line="240" w:lineRule="auto"/>
              <w:jc w:val="center"/>
              <w:rPr>
                <w:sz w:val="20"/>
              </w:rPr>
            </w:pPr>
            <w:r>
              <w:rPr>
                <w:sz w:val="20"/>
              </w:rPr>
              <w:t>53,74</w:t>
            </w:r>
          </w:p>
        </w:tc>
        <w:tc>
          <w:tcPr>
            <w:tcW w:w="992" w:type="dxa"/>
          </w:tcPr>
          <w:p w:rsidR="00000000" w:rsidRDefault="00000000">
            <w:pPr>
              <w:pStyle w:val="Text"/>
              <w:tabs>
                <w:tab w:val="left" w:pos="680"/>
                <w:tab w:val="left" w:pos="1134"/>
              </w:tabs>
              <w:spacing w:after="0" w:line="240" w:lineRule="auto"/>
              <w:jc w:val="center"/>
              <w:rPr>
                <w:sz w:val="20"/>
              </w:rPr>
            </w:pPr>
            <w:r>
              <w:rPr>
                <w:sz w:val="20"/>
              </w:rPr>
              <w:t>239 958</w:t>
            </w:r>
          </w:p>
        </w:tc>
        <w:tc>
          <w:tcPr>
            <w:tcW w:w="992" w:type="dxa"/>
          </w:tcPr>
          <w:p w:rsidR="00000000" w:rsidRDefault="00000000">
            <w:pPr>
              <w:pStyle w:val="Text"/>
              <w:tabs>
                <w:tab w:val="left" w:pos="680"/>
                <w:tab w:val="left" w:pos="1134"/>
              </w:tabs>
              <w:spacing w:after="0" w:line="240" w:lineRule="auto"/>
              <w:jc w:val="center"/>
              <w:rPr>
                <w:sz w:val="20"/>
              </w:rPr>
            </w:pPr>
            <w:r>
              <w:rPr>
                <w:sz w:val="20"/>
              </w:rPr>
              <w:t>124 623</w:t>
            </w:r>
          </w:p>
        </w:tc>
        <w:tc>
          <w:tcPr>
            <w:tcW w:w="993" w:type="dxa"/>
          </w:tcPr>
          <w:p w:rsidR="00000000" w:rsidRDefault="00000000">
            <w:pPr>
              <w:pStyle w:val="Text"/>
              <w:tabs>
                <w:tab w:val="left" w:pos="680"/>
                <w:tab w:val="left" w:pos="1134"/>
              </w:tabs>
              <w:spacing w:after="0" w:line="240" w:lineRule="auto"/>
              <w:jc w:val="center"/>
              <w:rPr>
                <w:sz w:val="20"/>
              </w:rPr>
            </w:pPr>
            <w:r>
              <w:rPr>
                <w:sz w:val="20"/>
              </w:rPr>
              <w:t>115 335</w:t>
            </w:r>
          </w:p>
        </w:tc>
        <w:tc>
          <w:tcPr>
            <w:tcW w:w="708" w:type="dxa"/>
          </w:tcPr>
          <w:p w:rsidR="00000000" w:rsidRDefault="00000000">
            <w:pPr>
              <w:pStyle w:val="Text"/>
              <w:tabs>
                <w:tab w:val="left" w:pos="680"/>
                <w:tab w:val="left" w:pos="1134"/>
              </w:tabs>
              <w:spacing w:after="0" w:line="240" w:lineRule="auto"/>
              <w:jc w:val="center"/>
              <w:rPr>
                <w:sz w:val="20"/>
              </w:rPr>
            </w:pPr>
            <w:r>
              <w:rPr>
                <w:sz w:val="20"/>
              </w:rPr>
              <w:t>51,94</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r>
              <w:rPr>
                <w:sz w:val="20"/>
              </w:rPr>
              <w:t>Вариант А</w:t>
            </w:r>
          </w:p>
        </w:tc>
        <w:tc>
          <w:tcPr>
            <w:tcW w:w="992" w:type="dxa"/>
          </w:tcPr>
          <w:p w:rsidR="00000000" w:rsidRDefault="00000000">
            <w:pPr>
              <w:pStyle w:val="Text"/>
              <w:tabs>
                <w:tab w:val="left" w:pos="680"/>
                <w:tab w:val="left" w:pos="1134"/>
              </w:tabs>
              <w:spacing w:after="0" w:line="240" w:lineRule="auto"/>
              <w:jc w:val="center"/>
              <w:rPr>
                <w:sz w:val="20"/>
              </w:rPr>
            </w:pPr>
            <w:r>
              <w:rPr>
                <w:sz w:val="20"/>
              </w:rPr>
              <w:t>106 169</w:t>
            </w:r>
          </w:p>
        </w:tc>
        <w:tc>
          <w:tcPr>
            <w:tcW w:w="992" w:type="dxa"/>
          </w:tcPr>
          <w:p w:rsidR="00000000" w:rsidRDefault="00000000">
            <w:pPr>
              <w:pStyle w:val="Text"/>
              <w:tabs>
                <w:tab w:val="left" w:pos="680"/>
                <w:tab w:val="left" w:pos="1134"/>
              </w:tabs>
              <w:spacing w:after="0" w:line="240" w:lineRule="auto"/>
              <w:jc w:val="center"/>
              <w:rPr>
                <w:sz w:val="20"/>
              </w:rPr>
            </w:pPr>
            <w:r>
              <w:rPr>
                <w:sz w:val="20"/>
              </w:rPr>
              <w:t>36 334</w:t>
            </w:r>
          </w:p>
        </w:tc>
        <w:tc>
          <w:tcPr>
            <w:tcW w:w="992" w:type="dxa"/>
          </w:tcPr>
          <w:p w:rsidR="00000000" w:rsidRDefault="00000000">
            <w:pPr>
              <w:pStyle w:val="Text"/>
              <w:tabs>
                <w:tab w:val="left" w:pos="680"/>
                <w:tab w:val="left" w:pos="1134"/>
              </w:tabs>
              <w:spacing w:after="0" w:line="240" w:lineRule="auto"/>
              <w:jc w:val="center"/>
              <w:rPr>
                <w:sz w:val="20"/>
              </w:rPr>
            </w:pPr>
            <w:r>
              <w:rPr>
                <w:sz w:val="20"/>
              </w:rPr>
              <w:t>69 835</w:t>
            </w:r>
          </w:p>
        </w:tc>
        <w:tc>
          <w:tcPr>
            <w:tcW w:w="851" w:type="dxa"/>
          </w:tcPr>
          <w:p w:rsidR="00000000" w:rsidRDefault="00000000">
            <w:pPr>
              <w:pStyle w:val="Text"/>
              <w:tabs>
                <w:tab w:val="left" w:pos="680"/>
                <w:tab w:val="left" w:pos="1134"/>
              </w:tabs>
              <w:spacing w:after="0" w:line="240" w:lineRule="auto"/>
              <w:jc w:val="center"/>
              <w:rPr>
                <w:sz w:val="20"/>
              </w:rPr>
            </w:pPr>
            <w:r>
              <w:rPr>
                <w:sz w:val="20"/>
              </w:rPr>
              <w:t>34,22</w:t>
            </w:r>
          </w:p>
        </w:tc>
        <w:tc>
          <w:tcPr>
            <w:tcW w:w="992" w:type="dxa"/>
          </w:tcPr>
          <w:p w:rsidR="00000000" w:rsidRDefault="00000000">
            <w:pPr>
              <w:pStyle w:val="Text"/>
              <w:tabs>
                <w:tab w:val="left" w:pos="680"/>
                <w:tab w:val="left" w:pos="1134"/>
              </w:tabs>
              <w:spacing w:after="0" w:line="240" w:lineRule="auto"/>
              <w:jc w:val="center"/>
              <w:rPr>
                <w:sz w:val="20"/>
              </w:rPr>
            </w:pPr>
            <w:r>
              <w:rPr>
                <w:sz w:val="20"/>
              </w:rPr>
              <w:t>75 868</w:t>
            </w:r>
          </w:p>
        </w:tc>
        <w:tc>
          <w:tcPr>
            <w:tcW w:w="992" w:type="dxa"/>
          </w:tcPr>
          <w:p w:rsidR="00000000" w:rsidRDefault="00000000">
            <w:pPr>
              <w:pStyle w:val="Text"/>
              <w:tabs>
                <w:tab w:val="left" w:pos="680"/>
                <w:tab w:val="left" w:pos="1134"/>
              </w:tabs>
              <w:spacing w:after="0" w:line="240" w:lineRule="auto"/>
              <w:jc w:val="center"/>
              <w:rPr>
                <w:sz w:val="20"/>
              </w:rPr>
            </w:pPr>
            <w:r>
              <w:rPr>
                <w:sz w:val="20"/>
              </w:rPr>
              <w:t>24 691</w:t>
            </w:r>
          </w:p>
        </w:tc>
        <w:tc>
          <w:tcPr>
            <w:tcW w:w="993" w:type="dxa"/>
          </w:tcPr>
          <w:p w:rsidR="00000000" w:rsidRDefault="00000000">
            <w:pPr>
              <w:pStyle w:val="Text"/>
              <w:tabs>
                <w:tab w:val="left" w:pos="680"/>
                <w:tab w:val="left" w:pos="1134"/>
              </w:tabs>
              <w:spacing w:after="0" w:line="240" w:lineRule="auto"/>
              <w:jc w:val="center"/>
              <w:rPr>
                <w:sz w:val="20"/>
              </w:rPr>
            </w:pPr>
            <w:r>
              <w:rPr>
                <w:sz w:val="20"/>
              </w:rPr>
              <w:t>51 177</w:t>
            </w:r>
          </w:p>
        </w:tc>
        <w:tc>
          <w:tcPr>
            <w:tcW w:w="708" w:type="dxa"/>
          </w:tcPr>
          <w:p w:rsidR="00000000" w:rsidRDefault="00000000">
            <w:pPr>
              <w:pStyle w:val="Text"/>
              <w:tabs>
                <w:tab w:val="left" w:pos="680"/>
                <w:tab w:val="left" w:pos="1134"/>
              </w:tabs>
              <w:spacing w:after="0" w:line="240" w:lineRule="auto"/>
              <w:jc w:val="center"/>
              <w:rPr>
                <w:sz w:val="20"/>
              </w:rPr>
            </w:pPr>
            <w:r>
              <w:rPr>
                <w:sz w:val="20"/>
              </w:rPr>
              <w:t>32,54</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r>
              <w:rPr>
                <w:sz w:val="20"/>
              </w:rPr>
              <w:t>Вариант B</w:t>
            </w:r>
          </w:p>
        </w:tc>
        <w:tc>
          <w:tcPr>
            <w:tcW w:w="992" w:type="dxa"/>
          </w:tcPr>
          <w:p w:rsidR="00000000" w:rsidRDefault="00000000">
            <w:pPr>
              <w:pStyle w:val="Text"/>
              <w:tabs>
                <w:tab w:val="left" w:pos="680"/>
                <w:tab w:val="left" w:pos="1134"/>
              </w:tabs>
              <w:spacing w:after="0" w:line="240" w:lineRule="auto"/>
              <w:jc w:val="center"/>
              <w:rPr>
                <w:sz w:val="20"/>
              </w:rPr>
            </w:pPr>
            <w:r>
              <w:rPr>
                <w:sz w:val="20"/>
              </w:rPr>
              <w:t>85 989</w:t>
            </w:r>
          </w:p>
        </w:tc>
        <w:tc>
          <w:tcPr>
            <w:tcW w:w="992" w:type="dxa"/>
          </w:tcPr>
          <w:p w:rsidR="00000000" w:rsidRDefault="00000000">
            <w:pPr>
              <w:pStyle w:val="Text"/>
              <w:tabs>
                <w:tab w:val="left" w:pos="680"/>
                <w:tab w:val="left" w:pos="1134"/>
              </w:tabs>
              <w:spacing w:after="0" w:line="240" w:lineRule="auto"/>
              <w:jc w:val="center"/>
              <w:rPr>
                <w:sz w:val="20"/>
              </w:rPr>
            </w:pPr>
            <w:r>
              <w:rPr>
                <w:sz w:val="20"/>
              </w:rPr>
              <w:t>54 741</w:t>
            </w:r>
          </w:p>
        </w:tc>
        <w:tc>
          <w:tcPr>
            <w:tcW w:w="992" w:type="dxa"/>
          </w:tcPr>
          <w:p w:rsidR="00000000" w:rsidRDefault="00000000">
            <w:pPr>
              <w:pStyle w:val="Text"/>
              <w:tabs>
                <w:tab w:val="left" w:pos="680"/>
                <w:tab w:val="left" w:pos="1134"/>
              </w:tabs>
              <w:spacing w:after="0" w:line="240" w:lineRule="auto"/>
              <w:jc w:val="center"/>
              <w:rPr>
                <w:sz w:val="20"/>
              </w:rPr>
            </w:pPr>
            <w:r>
              <w:rPr>
                <w:sz w:val="20"/>
              </w:rPr>
              <w:t>31 248</w:t>
            </w:r>
          </w:p>
        </w:tc>
        <w:tc>
          <w:tcPr>
            <w:tcW w:w="851" w:type="dxa"/>
          </w:tcPr>
          <w:p w:rsidR="00000000" w:rsidRDefault="00000000">
            <w:pPr>
              <w:pStyle w:val="Text"/>
              <w:tabs>
                <w:tab w:val="left" w:pos="680"/>
                <w:tab w:val="left" w:pos="1134"/>
              </w:tabs>
              <w:spacing w:after="0" w:line="240" w:lineRule="auto"/>
              <w:jc w:val="center"/>
              <w:rPr>
                <w:sz w:val="20"/>
              </w:rPr>
            </w:pPr>
            <w:r>
              <w:rPr>
                <w:sz w:val="20"/>
              </w:rPr>
              <w:t>63,66</w:t>
            </w:r>
          </w:p>
        </w:tc>
        <w:tc>
          <w:tcPr>
            <w:tcW w:w="992" w:type="dxa"/>
          </w:tcPr>
          <w:p w:rsidR="00000000" w:rsidRDefault="00000000">
            <w:pPr>
              <w:pStyle w:val="Text"/>
              <w:tabs>
                <w:tab w:val="left" w:pos="680"/>
                <w:tab w:val="left" w:pos="1134"/>
              </w:tabs>
              <w:spacing w:after="0" w:line="240" w:lineRule="auto"/>
              <w:jc w:val="center"/>
              <w:rPr>
                <w:sz w:val="20"/>
              </w:rPr>
            </w:pPr>
            <w:r>
              <w:rPr>
                <w:sz w:val="20"/>
              </w:rPr>
              <w:t>59 763</w:t>
            </w:r>
          </w:p>
        </w:tc>
        <w:tc>
          <w:tcPr>
            <w:tcW w:w="992" w:type="dxa"/>
          </w:tcPr>
          <w:p w:rsidR="00000000" w:rsidRDefault="00000000">
            <w:pPr>
              <w:pStyle w:val="Text"/>
              <w:tabs>
                <w:tab w:val="left" w:pos="680"/>
                <w:tab w:val="left" w:pos="1134"/>
              </w:tabs>
              <w:spacing w:after="0" w:line="240" w:lineRule="auto"/>
              <w:jc w:val="center"/>
              <w:rPr>
                <w:sz w:val="20"/>
              </w:rPr>
            </w:pPr>
            <w:r>
              <w:rPr>
                <w:sz w:val="20"/>
              </w:rPr>
              <w:t>37 075</w:t>
            </w:r>
          </w:p>
        </w:tc>
        <w:tc>
          <w:tcPr>
            <w:tcW w:w="993" w:type="dxa"/>
          </w:tcPr>
          <w:p w:rsidR="00000000" w:rsidRDefault="00000000">
            <w:pPr>
              <w:pStyle w:val="Text"/>
              <w:tabs>
                <w:tab w:val="left" w:pos="680"/>
                <w:tab w:val="left" w:pos="1134"/>
              </w:tabs>
              <w:spacing w:after="0" w:line="240" w:lineRule="auto"/>
              <w:jc w:val="center"/>
              <w:rPr>
                <w:sz w:val="20"/>
              </w:rPr>
            </w:pPr>
            <w:r>
              <w:rPr>
                <w:sz w:val="20"/>
              </w:rPr>
              <w:t>22 688</w:t>
            </w:r>
          </w:p>
        </w:tc>
        <w:tc>
          <w:tcPr>
            <w:tcW w:w="708" w:type="dxa"/>
          </w:tcPr>
          <w:p w:rsidR="00000000" w:rsidRDefault="00000000">
            <w:pPr>
              <w:pStyle w:val="Text"/>
              <w:tabs>
                <w:tab w:val="left" w:pos="680"/>
                <w:tab w:val="left" w:pos="1134"/>
              </w:tabs>
              <w:spacing w:after="0" w:line="240" w:lineRule="auto"/>
              <w:jc w:val="center"/>
              <w:rPr>
                <w:sz w:val="20"/>
              </w:rPr>
            </w:pPr>
            <w:r>
              <w:rPr>
                <w:sz w:val="20"/>
              </w:rPr>
              <w:t>62,04</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r>
              <w:rPr>
                <w:sz w:val="20"/>
              </w:rPr>
              <w:t>Вариант С</w:t>
            </w:r>
          </w:p>
        </w:tc>
        <w:tc>
          <w:tcPr>
            <w:tcW w:w="992" w:type="dxa"/>
          </w:tcPr>
          <w:p w:rsidR="00000000" w:rsidRDefault="00000000">
            <w:pPr>
              <w:pStyle w:val="Text"/>
              <w:tabs>
                <w:tab w:val="left" w:pos="680"/>
                <w:tab w:val="left" w:pos="1134"/>
              </w:tabs>
              <w:spacing w:after="0" w:line="240" w:lineRule="auto"/>
              <w:jc w:val="center"/>
              <w:rPr>
                <w:sz w:val="20"/>
              </w:rPr>
            </w:pPr>
            <w:r>
              <w:rPr>
                <w:sz w:val="20"/>
              </w:rPr>
              <w:t>95 728</w:t>
            </w:r>
          </w:p>
        </w:tc>
        <w:tc>
          <w:tcPr>
            <w:tcW w:w="992" w:type="dxa"/>
          </w:tcPr>
          <w:p w:rsidR="00000000" w:rsidRDefault="00000000">
            <w:pPr>
              <w:pStyle w:val="Text"/>
              <w:tabs>
                <w:tab w:val="left" w:pos="680"/>
                <w:tab w:val="left" w:pos="1134"/>
              </w:tabs>
              <w:spacing w:after="0" w:line="240" w:lineRule="auto"/>
              <w:jc w:val="center"/>
              <w:rPr>
                <w:sz w:val="20"/>
              </w:rPr>
            </w:pPr>
            <w:r>
              <w:rPr>
                <w:sz w:val="20"/>
              </w:rPr>
              <w:t>58 059</w:t>
            </w:r>
          </w:p>
        </w:tc>
        <w:tc>
          <w:tcPr>
            <w:tcW w:w="992" w:type="dxa"/>
          </w:tcPr>
          <w:p w:rsidR="00000000" w:rsidRDefault="00000000">
            <w:pPr>
              <w:pStyle w:val="Text"/>
              <w:tabs>
                <w:tab w:val="left" w:pos="680"/>
                <w:tab w:val="left" w:pos="1134"/>
              </w:tabs>
              <w:spacing w:after="0" w:line="240" w:lineRule="auto"/>
              <w:jc w:val="center"/>
              <w:rPr>
                <w:sz w:val="20"/>
              </w:rPr>
            </w:pPr>
            <w:r>
              <w:rPr>
                <w:sz w:val="20"/>
              </w:rPr>
              <w:t>37 669</w:t>
            </w:r>
          </w:p>
        </w:tc>
        <w:tc>
          <w:tcPr>
            <w:tcW w:w="851" w:type="dxa"/>
          </w:tcPr>
          <w:p w:rsidR="00000000" w:rsidRDefault="00000000">
            <w:pPr>
              <w:pStyle w:val="Text"/>
              <w:tabs>
                <w:tab w:val="left" w:pos="680"/>
                <w:tab w:val="left" w:pos="1134"/>
              </w:tabs>
              <w:spacing w:after="0" w:line="240" w:lineRule="auto"/>
              <w:jc w:val="center"/>
              <w:rPr>
                <w:sz w:val="20"/>
              </w:rPr>
            </w:pPr>
            <w:r>
              <w:rPr>
                <w:sz w:val="20"/>
              </w:rPr>
              <w:t>60,65</w:t>
            </w:r>
          </w:p>
        </w:tc>
        <w:tc>
          <w:tcPr>
            <w:tcW w:w="992" w:type="dxa"/>
          </w:tcPr>
          <w:p w:rsidR="00000000" w:rsidRDefault="00000000">
            <w:pPr>
              <w:pStyle w:val="Text"/>
              <w:tabs>
                <w:tab w:val="left" w:pos="680"/>
                <w:tab w:val="left" w:pos="1134"/>
              </w:tabs>
              <w:spacing w:after="0" w:line="240" w:lineRule="auto"/>
              <w:jc w:val="center"/>
              <w:rPr>
                <w:sz w:val="20"/>
              </w:rPr>
            </w:pPr>
            <w:r>
              <w:rPr>
                <w:sz w:val="20"/>
              </w:rPr>
              <w:t>67 832</w:t>
            </w:r>
          </w:p>
        </w:tc>
        <w:tc>
          <w:tcPr>
            <w:tcW w:w="992" w:type="dxa"/>
          </w:tcPr>
          <w:p w:rsidR="00000000" w:rsidRDefault="00000000">
            <w:pPr>
              <w:pStyle w:val="Text"/>
              <w:tabs>
                <w:tab w:val="left" w:pos="680"/>
                <w:tab w:val="left" w:pos="1134"/>
              </w:tabs>
              <w:spacing w:after="0" w:line="240" w:lineRule="auto"/>
              <w:jc w:val="center"/>
              <w:rPr>
                <w:sz w:val="20"/>
              </w:rPr>
            </w:pPr>
            <w:r>
              <w:rPr>
                <w:sz w:val="20"/>
              </w:rPr>
              <w:t>39 718</w:t>
            </w:r>
          </w:p>
        </w:tc>
        <w:tc>
          <w:tcPr>
            <w:tcW w:w="993" w:type="dxa"/>
          </w:tcPr>
          <w:p w:rsidR="00000000" w:rsidRDefault="00000000">
            <w:pPr>
              <w:pStyle w:val="Text"/>
              <w:tabs>
                <w:tab w:val="left" w:pos="680"/>
                <w:tab w:val="left" w:pos="1134"/>
              </w:tabs>
              <w:spacing w:after="0" w:line="240" w:lineRule="auto"/>
              <w:jc w:val="center"/>
              <w:rPr>
                <w:sz w:val="20"/>
              </w:rPr>
            </w:pPr>
            <w:r>
              <w:rPr>
                <w:sz w:val="20"/>
              </w:rPr>
              <w:t>28 114</w:t>
            </w:r>
          </w:p>
        </w:tc>
        <w:tc>
          <w:tcPr>
            <w:tcW w:w="708" w:type="dxa"/>
          </w:tcPr>
          <w:p w:rsidR="00000000" w:rsidRDefault="00000000">
            <w:pPr>
              <w:pStyle w:val="Text"/>
              <w:tabs>
                <w:tab w:val="left" w:pos="680"/>
                <w:tab w:val="left" w:pos="1134"/>
              </w:tabs>
              <w:spacing w:after="0" w:line="240" w:lineRule="auto"/>
              <w:jc w:val="center"/>
              <w:rPr>
                <w:sz w:val="20"/>
              </w:rPr>
            </w:pPr>
            <w:r>
              <w:rPr>
                <w:sz w:val="20"/>
              </w:rPr>
              <w:t>58,55</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after="0" w:line="240" w:lineRule="auto"/>
              <w:rPr>
                <w:sz w:val="20"/>
              </w:rPr>
            </w:pPr>
            <w:r>
              <w:rPr>
                <w:sz w:val="20"/>
              </w:rPr>
              <w:t xml:space="preserve">Вариант D </w:t>
            </w:r>
          </w:p>
        </w:tc>
        <w:tc>
          <w:tcPr>
            <w:tcW w:w="992" w:type="dxa"/>
          </w:tcPr>
          <w:p w:rsidR="00000000" w:rsidRDefault="00000000">
            <w:pPr>
              <w:pStyle w:val="Text"/>
              <w:tabs>
                <w:tab w:val="left" w:pos="680"/>
                <w:tab w:val="left" w:pos="1134"/>
              </w:tabs>
              <w:spacing w:after="0" w:line="240" w:lineRule="auto"/>
              <w:jc w:val="center"/>
              <w:rPr>
                <w:sz w:val="20"/>
              </w:rPr>
            </w:pPr>
            <w:r>
              <w:rPr>
                <w:sz w:val="20"/>
              </w:rPr>
              <w:t>47 881</w:t>
            </w:r>
          </w:p>
        </w:tc>
        <w:tc>
          <w:tcPr>
            <w:tcW w:w="992" w:type="dxa"/>
          </w:tcPr>
          <w:p w:rsidR="00000000" w:rsidRDefault="00000000">
            <w:pPr>
              <w:pStyle w:val="Text"/>
              <w:tabs>
                <w:tab w:val="left" w:pos="680"/>
                <w:tab w:val="left" w:pos="1134"/>
              </w:tabs>
              <w:spacing w:after="0" w:line="240" w:lineRule="auto"/>
              <w:jc w:val="center"/>
              <w:rPr>
                <w:sz w:val="20"/>
              </w:rPr>
            </w:pPr>
            <w:r>
              <w:rPr>
                <w:sz w:val="20"/>
              </w:rPr>
              <w:t>31 294</w:t>
            </w:r>
          </w:p>
        </w:tc>
        <w:tc>
          <w:tcPr>
            <w:tcW w:w="992" w:type="dxa"/>
          </w:tcPr>
          <w:p w:rsidR="00000000" w:rsidRDefault="00000000">
            <w:pPr>
              <w:pStyle w:val="Text"/>
              <w:tabs>
                <w:tab w:val="left" w:pos="680"/>
                <w:tab w:val="left" w:pos="1134"/>
              </w:tabs>
              <w:spacing w:after="0" w:line="240" w:lineRule="auto"/>
              <w:jc w:val="center"/>
              <w:rPr>
                <w:sz w:val="20"/>
              </w:rPr>
            </w:pPr>
            <w:r>
              <w:rPr>
                <w:sz w:val="20"/>
              </w:rPr>
              <w:t>16 587</w:t>
            </w:r>
          </w:p>
        </w:tc>
        <w:tc>
          <w:tcPr>
            <w:tcW w:w="851" w:type="dxa"/>
          </w:tcPr>
          <w:p w:rsidR="00000000" w:rsidRDefault="00000000">
            <w:pPr>
              <w:pStyle w:val="Text"/>
              <w:tabs>
                <w:tab w:val="left" w:pos="680"/>
                <w:tab w:val="left" w:pos="1134"/>
              </w:tabs>
              <w:spacing w:after="0" w:line="240" w:lineRule="auto"/>
              <w:jc w:val="center"/>
              <w:rPr>
                <w:sz w:val="20"/>
              </w:rPr>
            </w:pPr>
            <w:r>
              <w:rPr>
                <w:sz w:val="20"/>
              </w:rPr>
              <w:t>65,36</w:t>
            </w:r>
          </w:p>
        </w:tc>
        <w:tc>
          <w:tcPr>
            <w:tcW w:w="992" w:type="dxa"/>
          </w:tcPr>
          <w:p w:rsidR="00000000" w:rsidRDefault="00000000">
            <w:pPr>
              <w:pStyle w:val="Text"/>
              <w:tabs>
                <w:tab w:val="left" w:pos="680"/>
                <w:tab w:val="left" w:pos="1134"/>
              </w:tabs>
              <w:spacing w:after="0" w:line="240" w:lineRule="auto"/>
              <w:jc w:val="center"/>
              <w:rPr>
                <w:sz w:val="20"/>
              </w:rPr>
            </w:pPr>
            <w:r>
              <w:rPr>
                <w:sz w:val="20"/>
              </w:rPr>
              <w:t>36 495</w:t>
            </w:r>
          </w:p>
        </w:tc>
        <w:tc>
          <w:tcPr>
            <w:tcW w:w="992" w:type="dxa"/>
          </w:tcPr>
          <w:p w:rsidR="00000000" w:rsidRDefault="00000000">
            <w:pPr>
              <w:pStyle w:val="Text"/>
              <w:tabs>
                <w:tab w:val="left" w:pos="680"/>
                <w:tab w:val="left" w:pos="1134"/>
              </w:tabs>
              <w:spacing w:after="0" w:line="240" w:lineRule="auto"/>
              <w:jc w:val="center"/>
              <w:rPr>
                <w:sz w:val="20"/>
              </w:rPr>
            </w:pPr>
            <w:r>
              <w:rPr>
                <w:sz w:val="20"/>
              </w:rPr>
              <w:t>23 139</w:t>
            </w:r>
          </w:p>
        </w:tc>
        <w:tc>
          <w:tcPr>
            <w:tcW w:w="993" w:type="dxa"/>
          </w:tcPr>
          <w:p w:rsidR="00000000" w:rsidRDefault="00000000">
            <w:pPr>
              <w:pStyle w:val="Text"/>
              <w:tabs>
                <w:tab w:val="left" w:pos="680"/>
                <w:tab w:val="left" w:pos="1134"/>
              </w:tabs>
              <w:spacing w:after="0" w:line="240" w:lineRule="auto"/>
              <w:jc w:val="center"/>
              <w:rPr>
                <w:sz w:val="20"/>
              </w:rPr>
            </w:pPr>
            <w:r>
              <w:rPr>
                <w:sz w:val="20"/>
              </w:rPr>
              <w:t>13 356</w:t>
            </w:r>
          </w:p>
        </w:tc>
        <w:tc>
          <w:tcPr>
            <w:tcW w:w="708" w:type="dxa"/>
          </w:tcPr>
          <w:p w:rsidR="00000000" w:rsidRDefault="00000000">
            <w:pPr>
              <w:pStyle w:val="Text"/>
              <w:tabs>
                <w:tab w:val="left" w:pos="680"/>
                <w:tab w:val="left" w:pos="1134"/>
              </w:tabs>
              <w:spacing w:after="0" w:line="240" w:lineRule="auto"/>
              <w:jc w:val="center"/>
              <w:rPr>
                <w:sz w:val="20"/>
              </w:rPr>
            </w:pPr>
            <w:r>
              <w:rPr>
                <w:sz w:val="20"/>
              </w:rPr>
              <w:t>63,40</w:t>
            </w:r>
          </w:p>
        </w:tc>
      </w:tr>
    </w:tbl>
    <w:p w:rsidR="00000000" w:rsidRDefault="00000000">
      <w:pPr>
        <w:pStyle w:val="Text"/>
        <w:tabs>
          <w:tab w:val="left" w:pos="680"/>
          <w:tab w:val="left" w:pos="1134"/>
        </w:tabs>
        <w:spacing w:after="0" w:line="240" w:lineRule="auto"/>
        <w:rPr>
          <w:sz w:val="16"/>
        </w:rPr>
      </w:pPr>
    </w:p>
    <w:p w:rsidR="00000000" w:rsidRDefault="00000000">
      <w:pPr>
        <w:pStyle w:val="Text"/>
        <w:tabs>
          <w:tab w:val="left" w:pos="680"/>
          <w:tab w:val="left" w:pos="1134"/>
        </w:tabs>
        <w:spacing w:after="0" w:line="240" w:lineRule="auto"/>
        <w:rPr>
          <w:sz w:val="20"/>
        </w:rPr>
      </w:pPr>
      <w:r>
        <w:rPr>
          <w:sz w:val="20"/>
        </w:rPr>
        <w:t>Вариант А:</w:t>
      </w:r>
      <w:r>
        <w:rPr>
          <w:sz w:val="20"/>
        </w:rPr>
        <w:tab/>
        <w:t xml:space="preserve">Филология (УМБ), научно-технические специальности (КОУ) </w:t>
      </w:r>
    </w:p>
    <w:p w:rsidR="00000000" w:rsidRDefault="00000000">
      <w:pPr>
        <w:pStyle w:val="Text"/>
        <w:tabs>
          <w:tab w:val="left" w:pos="680"/>
          <w:tab w:val="left" w:pos="1134"/>
        </w:tabs>
        <w:spacing w:after="0" w:line="240" w:lineRule="auto"/>
        <w:rPr>
          <w:sz w:val="20"/>
        </w:rPr>
      </w:pPr>
      <w:r>
        <w:rPr>
          <w:sz w:val="20"/>
        </w:rPr>
        <w:t>Вариант B:</w:t>
      </w:r>
      <w:r>
        <w:rPr>
          <w:sz w:val="20"/>
        </w:rPr>
        <w:tab/>
        <w:t>Общественные науки (УМБ); биология и медицина (КОУ)</w:t>
      </w:r>
    </w:p>
    <w:p w:rsidR="00000000" w:rsidRDefault="00000000">
      <w:pPr>
        <w:pStyle w:val="Text"/>
        <w:tabs>
          <w:tab w:val="left" w:pos="680"/>
          <w:tab w:val="left" w:pos="1134"/>
        </w:tabs>
        <w:spacing w:after="0" w:line="240" w:lineRule="auto"/>
        <w:rPr>
          <w:sz w:val="20"/>
        </w:rPr>
      </w:pPr>
      <w:r>
        <w:rPr>
          <w:sz w:val="20"/>
        </w:rPr>
        <w:t>Вариант С:</w:t>
      </w:r>
      <w:r>
        <w:rPr>
          <w:sz w:val="20"/>
        </w:rPr>
        <w:tab/>
        <w:t>Общественные науки (КОУ)</w:t>
      </w:r>
    </w:p>
    <w:p w:rsidR="00000000" w:rsidRDefault="00000000">
      <w:pPr>
        <w:pStyle w:val="Text"/>
        <w:tabs>
          <w:tab w:val="left" w:pos="680"/>
          <w:tab w:val="left" w:pos="1134"/>
        </w:tabs>
        <w:spacing w:after="0" w:line="240" w:lineRule="auto"/>
        <w:rPr>
          <w:sz w:val="20"/>
        </w:rPr>
      </w:pPr>
      <w:r>
        <w:rPr>
          <w:sz w:val="20"/>
        </w:rPr>
        <w:t>Вариант D:</w:t>
      </w:r>
      <w:r>
        <w:rPr>
          <w:sz w:val="20"/>
        </w:rPr>
        <w:tab/>
        <w:t>Гуманитарно-лингвистические специальности (КОУ)</w:t>
      </w:r>
    </w:p>
    <w:p w:rsidR="00000000" w:rsidRDefault="00000000">
      <w:pPr>
        <w:pStyle w:val="Text"/>
        <w:tabs>
          <w:tab w:val="left" w:pos="1134"/>
        </w:tabs>
        <w:spacing w:after="160" w:line="240" w:lineRule="auto"/>
        <w:ind w:left="1134" w:hanging="1134"/>
        <w:rPr>
          <w:sz w:val="20"/>
        </w:rPr>
      </w:pPr>
      <w:r>
        <w:rPr>
          <w:b/>
          <w:sz w:val="20"/>
        </w:rPr>
        <w:t>Источник:</w:t>
      </w:r>
      <w:r>
        <w:rPr>
          <w:sz w:val="20"/>
        </w:rPr>
        <w:tab/>
        <w:t>Рассчитано на основе статистических данных по системе образования в Испании (Министерство образования, науки и культуры).</w:t>
      </w:r>
    </w:p>
    <w:p w:rsidR="00000000" w:rsidRDefault="00000000">
      <w:pPr>
        <w:pStyle w:val="Text"/>
        <w:tabs>
          <w:tab w:val="left" w:pos="680"/>
          <w:tab w:val="left" w:pos="1134"/>
        </w:tabs>
        <w:spacing w:line="240" w:lineRule="auto"/>
      </w:pPr>
      <w:r>
        <w:t>Из приведенных данных видно, что в КОУ женщины имеют лучшие академические результаты, чем мужчины, о чем свидетельствует больший процент закончивших курс обучения женщин как в 1996–1997 годах, так и в 1998–1999 годах. В 1996–1997 годах женщины составляли 53,74% от общего числа учащихся и 56,33% закончивших курс обучения, в 1998–1999 годах эти показатели составили, соответственно, 51,94% и 55,56%.</w:t>
      </w:r>
    </w:p>
    <w:p w:rsidR="00000000" w:rsidRDefault="00000000">
      <w:pPr>
        <w:pStyle w:val="Text"/>
        <w:tabs>
          <w:tab w:val="left" w:pos="680"/>
          <w:tab w:val="left" w:pos="1134"/>
        </w:tabs>
        <w:spacing w:line="240" w:lineRule="auto"/>
      </w:pPr>
      <w:r>
        <w:t>Схожие показатели наблюдаются в образовательной системе, регулируемой ОЗНОС.</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4"/>
        <w:gridCol w:w="992"/>
        <w:gridCol w:w="851"/>
        <w:gridCol w:w="938"/>
        <w:gridCol w:w="763"/>
        <w:gridCol w:w="992"/>
        <w:gridCol w:w="851"/>
        <w:gridCol w:w="992"/>
        <w:gridCol w:w="850"/>
      </w:tblGrid>
      <w:tr w:rsidR="00000000">
        <w:tblPrEx>
          <w:tblCellMar>
            <w:top w:w="0" w:type="dxa"/>
            <w:bottom w:w="0" w:type="dxa"/>
          </w:tblCellMar>
        </w:tblPrEx>
        <w:tc>
          <w:tcPr>
            <w:tcW w:w="1304" w:type="dxa"/>
          </w:tcPr>
          <w:p w:rsidR="00000000" w:rsidRDefault="00000000">
            <w:pPr>
              <w:pStyle w:val="Text"/>
              <w:tabs>
                <w:tab w:val="left" w:pos="680"/>
                <w:tab w:val="left" w:pos="1134"/>
              </w:tabs>
              <w:spacing w:after="0" w:line="240" w:lineRule="auto"/>
              <w:rPr>
                <w:sz w:val="18"/>
              </w:rPr>
            </w:pPr>
          </w:p>
        </w:tc>
        <w:tc>
          <w:tcPr>
            <w:tcW w:w="3544" w:type="dxa"/>
            <w:gridSpan w:val="4"/>
          </w:tcPr>
          <w:p w:rsidR="00000000" w:rsidRDefault="00000000">
            <w:pPr>
              <w:pStyle w:val="Text"/>
              <w:tabs>
                <w:tab w:val="left" w:pos="680"/>
                <w:tab w:val="left" w:pos="1134"/>
              </w:tabs>
              <w:spacing w:after="0" w:line="240" w:lineRule="auto"/>
              <w:jc w:val="center"/>
              <w:rPr>
                <w:b/>
                <w:sz w:val="16"/>
              </w:rPr>
            </w:pPr>
            <w:r>
              <w:rPr>
                <w:b/>
                <w:sz w:val="16"/>
              </w:rPr>
              <w:t>1996–1997 учебный год</w:t>
            </w:r>
          </w:p>
        </w:tc>
        <w:tc>
          <w:tcPr>
            <w:tcW w:w="3685" w:type="dxa"/>
            <w:gridSpan w:val="4"/>
          </w:tcPr>
          <w:p w:rsidR="00000000" w:rsidRDefault="00000000">
            <w:pPr>
              <w:pStyle w:val="Text"/>
              <w:tabs>
                <w:tab w:val="left" w:pos="680"/>
                <w:tab w:val="left" w:pos="1134"/>
              </w:tabs>
              <w:spacing w:after="0" w:line="240" w:lineRule="auto"/>
              <w:jc w:val="center"/>
              <w:rPr>
                <w:b/>
                <w:sz w:val="16"/>
              </w:rPr>
            </w:pPr>
            <w:r>
              <w:rPr>
                <w:b/>
                <w:sz w:val="16"/>
              </w:rPr>
              <w:t>1998–1999 учебный год</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after="0" w:line="240" w:lineRule="auto"/>
              <w:rPr>
                <w:sz w:val="18"/>
              </w:rPr>
            </w:pPr>
          </w:p>
        </w:tc>
        <w:tc>
          <w:tcPr>
            <w:tcW w:w="1843" w:type="dxa"/>
            <w:gridSpan w:val="2"/>
          </w:tcPr>
          <w:p w:rsidR="00000000" w:rsidRDefault="00000000">
            <w:pPr>
              <w:pStyle w:val="Text"/>
              <w:tabs>
                <w:tab w:val="left" w:pos="680"/>
                <w:tab w:val="left" w:pos="1134"/>
              </w:tabs>
              <w:spacing w:after="0" w:line="240" w:lineRule="auto"/>
              <w:jc w:val="center"/>
              <w:rPr>
                <w:b/>
                <w:sz w:val="16"/>
              </w:rPr>
            </w:pPr>
            <w:r>
              <w:rPr>
                <w:b/>
                <w:sz w:val="16"/>
              </w:rPr>
              <w:t>Всего учащихся</w:t>
            </w:r>
          </w:p>
        </w:tc>
        <w:tc>
          <w:tcPr>
            <w:tcW w:w="1701" w:type="dxa"/>
            <w:gridSpan w:val="2"/>
          </w:tcPr>
          <w:p w:rsidR="00000000" w:rsidRDefault="00000000">
            <w:pPr>
              <w:pStyle w:val="Text"/>
              <w:tabs>
                <w:tab w:val="left" w:pos="680"/>
                <w:tab w:val="left" w:pos="1134"/>
              </w:tabs>
              <w:spacing w:after="0" w:line="240" w:lineRule="auto"/>
              <w:jc w:val="center"/>
              <w:rPr>
                <w:b/>
                <w:sz w:val="16"/>
              </w:rPr>
            </w:pPr>
            <w:r>
              <w:rPr>
                <w:b/>
                <w:sz w:val="16"/>
              </w:rPr>
              <w:t>Закончивших обучение</w:t>
            </w:r>
          </w:p>
        </w:tc>
        <w:tc>
          <w:tcPr>
            <w:tcW w:w="1843" w:type="dxa"/>
            <w:gridSpan w:val="2"/>
          </w:tcPr>
          <w:p w:rsidR="00000000" w:rsidRDefault="00000000">
            <w:pPr>
              <w:pStyle w:val="Text"/>
              <w:tabs>
                <w:tab w:val="left" w:pos="680"/>
                <w:tab w:val="left" w:pos="1134"/>
              </w:tabs>
              <w:spacing w:after="0" w:line="240" w:lineRule="auto"/>
              <w:jc w:val="center"/>
              <w:rPr>
                <w:b/>
                <w:sz w:val="16"/>
              </w:rPr>
            </w:pPr>
            <w:r>
              <w:rPr>
                <w:b/>
                <w:sz w:val="16"/>
              </w:rPr>
              <w:t>Всего учащихся</w:t>
            </w:r>
          </w:p>
        </w:tc>
        <w:tc>
          <w:tcPr>
            <w:tcW w:w="1842" w:type="dxa"/>
            <w:gridSpan w:val="2"/>
          </w:tcPr>
          <w:p w:rsidR="00000000" w:rsidRDefault="00000000">
            <w:pPr>
              <w:pStyle w:val="Text"/>
              <w:tabs>
                <w:tab w:val="left" w:pos="680"/>
                <w:tab w:val="left" w:pos="1134"/>
              </w:tabs>
              <w:spacing w:after="0" w:line="240" w:lineRule="auto"/>
              <w:jc w:val="center"/>
              <w:rPr>
                <w:b/>
                <w:sz w:val="16"/>
              </w:rPr>
            </w:pPr>
            <w:r>
              <w:rPr>
                <w:b/>
                <w:sz w:val="16"/>
              </w:rPr>
              <w:t>Закончивших обучение</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after="0" w:line="240" w:lineRule="auto"/>
              <w:rPr>
                <w:sz w:val="18"/>
              </w:rPr>
            </w:pPr>
          </w:p>
        </w:tc>
        <w:tc>
          <w:tcPr>
            <w:tcW w:w="992"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851" w:type="dxa"/>
          </w:tcPr>
          <w:p w:rsidR="00000000" w:rsidRDefault="00000000">
            <w:pPr>
              <w:pStyle w:val="Text"/>
              <w:tabs>
                <w:tab w:val="left" w:pos="680"/>
                <w:tab w:val="left" w:pos="1134"/>
              </w:tabs>
              <w:spacing w:after="0" w:line="240" w:lineRule="auto"/>
              <w:jc w:val="center"/>
              <w:rPr>
                <w:b/>
                <w:sz w:val="16"/>
              </w:rPr>
            </w:pPr>
            <w:r>
              <w:rPr>
                <w:b/>
                <w:sz w:val="16"/>
              </w:rPr>
              <w:t>%</w:t>
            </w:r>
          </w:p>
        </w:tc>
        <w:tc>
          <w:tcPr>
            <w:tcW w:w="938"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763" w:type="dxa"/>
          </w:tcPr>
          <w:p w:rsidR="00000000" w:rsidRDefault="00000000">
            <w:pPr>
              <w:pStyle w:val="Text"/>
              <w:tabs>
                <w:tab w:val="left" w:pos="680"/>
                <w:tab w:val="left" w:pos="1134"/>
              </w:tabs>
              <w:spacing w:after="0" w:line="240" w:lineRule="auto"/>
              <w:jc w:val="center"/>
              <w:rPr>
                <w:b/>
                <w:sz w:val="16"/>
              </w:rPr>
            </w:pPr>
            <w:r>
              <w:rPr>
                <w:b/>
                <w:sz w:val="16"/>
              </w:rPr>
              <w:t>%</w:t>
            </w:r>
          </w:p>
        </w:tc>
        <w:tc>
          <w:tcPr>
            <w:tcW w:w="992"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851" w:type="dxa"/>
          </w:tcPr>
          <w:p w:rsidR="00000000" w:rsidRDefault="00000000">
            <w:pPr>
              <w:pStyle w:val="Text"/>
              <w:tabs>
                <w:tab w:val="left" w:pos="680"/>
                <w:tab w:val="left" w:pos="1134"/>
              </w:tabs>
              <w:spacing w:after="0" w:line="240" w:lineRule="auto"/>
              <w:jc w:val="center"/>
              <w:rPr>
                <w:b/>
                <w:sz w:val="16"/>
              </w:rPr>
            </w:pPr>
            <w:r>
              <w:rPr>
                <w:b/>
                <w:sz w:val="16"/>
              </w:rPr>
              <w:t>%</w:t>
            </w:r>
          </w:p>
        </w:tc>
        <w:tc>
          <w:tcPr>
            <w:tcW w:w="992"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850" w:type="dxa"/>
          </w:tcPr>
          <w:p w:rsidR="00000000" w:rsidRDefault="00000000">
            <w:pPr>
              <w:pStyle w:val="Text"/>
              <w:tabs>
                <w:tab w:val="left" w:pos="680"/>
                <w:tab w:val="left" w:pos="1134"/>
              </w:tabs>
              <w:spacing w:after="0" w:line="240" w:lineRule="auto"/>
              <w:jc w:val="center"/>
              <w:rPr>
                <w:b/>
                <w:sz w:val="16"/>
              </w:rPr>
            </w:pPr>
            <w:r>
              <w:rPr>
                <w:b/>
                <w:sz w:val="16"/>
              </w:rPr>
              <w:t>%</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after="0" w:line="240" w:lineRule="auto"/>
              <w:jc w:val="left"/>
              <w:rPr>
                <w:b/>
                <w:sz w:val="20"/>
              </w:rPr>
            </w:pPr>
            <w:r>
              <w:rPr>
                <w:b/>
                <w:sz w:val="20"/>
              </w:rPr>
              <w:t>Мужчины и женщины</w:t>
            </w:r>
          </w:p>
        </w:tc>
        <w:tc>
          <w:tcPr>
            <w:tcW w:w="992" w:type="dxa"/>
          </w:tcPr>
          <w:p w:rsidR="00000000" w:rsidRDefault="00000000">
            <w:pPr>
              <w:pStyle w:val="Text"/>
              <w:tabs>
                <w:tab w:val="left" w:pos="680"/>
                <w:tab w:val="left" w:pos="1134"/>
              </w:tabs>
              <w:spacing w:after="0" w:line="240" w:lineRule="auto"/>
              <w:jc w:val="center"/>
              <w:rPr>
                <w:b/>
                <w:sz w:val="20"/>
              </w:rPr>
            </w:pPr>
            <w:r>
              <w:rPr>
                <w:b/>
                <w:sz w:val="20"/>
              </w:rPr>
              <w:t>335 767</w:t>
            </w:r>
          </w:p>
        </w:tc>
        <w:tc>
          <w:tcPr>
            <w:tcW w:w="851" w:type="dxa"/>
          </w:tcPr>
          <w:p w:rsidR="00000000" w:rsidRDefault="00000000">
            <w:pPr>
              <w:pStyle w:val="Text"/>
              <w:tabs>
                <w:tab w:val="left" w:pos="680"/>
                <w:tab w:val="left" w:pos="1134"/>
              </w:tabs>
              <w:spacing w:after="0" w:line="240" w:lineRule="auto"/>
              <w:jc w:val="center"/>
              <w:rPr>
                <w:b/>
                <w:sz w:val="20"/>
              </w:rPr>
            </w:pPr>
            <w:r>
              <w:rPr>
                <w:b/>
                <w:sz w:val="20"/>
              </w:rPr>
              <w:t>100,00</w:t>
            </w:r>
          </w:p>
        </w:tc>
        <w:tc>
          <w:tcPr>
            <w:tcW w:w="938" w:type="dxa"/>
          </w:tcPr>
          <w:p w:rsidR="00000000" w:rsidRDefault="00000000">
            <w:pPr>
              <w:pStyle w:val="Text"/>
              <w:tabs>
                <w:tab w:val="left" w:pos="680"/>
                <w:tab w:val="left" w:pos="1134"/>
              </w:tabs>
              <w:spacing w:after="0" w:line="240" w:lineRule="auto"/>
              <w:jc w:val="center"/>
              <w:rPr>
                <w:b/>
                <w:sz w:val="20"/>
              </w:rPr>
            </w:pPr>
            <w:r>
              <w:rPr>
                <w:b/>
                <w:sz w:val="20"/>
              </w:rPr>
              <w:t>223 377</w:t>
            </w:r>
          </w:p>
        </w:tc>
        <w:tc>
          <w:tcPr>
            <w:tcW w:w="763" w:type="dxa"/>
          </w:tcPr>
          <w:p w:rsidR="00000000" w:rsidRDefault="00000000">
            <w:pPr>
              <w:pStyle w:val="Text"/>
              <w:tabs>
                <w:tab w:val="left" w:pos="680"/>
                <w:tab w:val="left" w:pos="1134"/>
              </w:tabs>
              <w:spacing w:after="0" w:line="240" w:lineRule="auto"/>
              <w:jc w:val="center"/>
              <w:rPr>
                <w:b/>
                <w:sz w:val="20"/>
              </w:rPr>
            </w:pPr>
            <w:r>
              <w:rPr>
                <w:b/>
                <w:sz w:val="20"/>
              </w:rPr>
              <w:t>100,00</w:t>
            </w:r>
          </w:p>
        </w:tc>
        <w:tc>
          <w:tcPr>
            <w:tcW w:w="992" w:type="dxa"/>
          </w:tcPr>
          <w:p w:rsidR="00000000" w:rsidRDefault="00000000">
            <w:pPr>
              <w:pStyle w:val="Text"/>
              <w:tabs>
                <w:tab w:val="left" w:pos="680"/>
                <w:tab w:val="left" w:pos="1134"/>
              </w:tabs>
              <w:spacing w:after="0" w:line="240" w:lineRule="auto"/>
              <w:jc w:val="center"/>
              <w:rPr>
                <w:b/>
                <w:sz w:val="20"/>
              </w:rPr>
            </w:pPr>
            <w:r>
              <w:rPr>
                <w:b/>
                <w:sz w:val="20"/>
              </w:rPr>
              <w:t>239 958</w:t>
            </w:r>
          </w:p>
        </w:tc>
        <w:tc>
          <w:tcPr>
            <w:tcW w:w="851" w:type="dxa"/>
          </w:tcPr>
          <w:p w:rsidR="00000000" w:rsidRDefault="00000000">
            <w:pPr>
              <w:pStyle w:val="Text"/>
              <w:tabs>
                <w:tab w:val="left" w:pos="680"/>
                <w:tab w:val="left" w:pos="1134"/>
              </w:tabs>
              <w:spacing w:after="0" w:line="240" w:lineRule="auto"/>
              <w:jc w:val="center"/>
              <w:rPr>
                <w:b/>
                <w:sz w:val="20"/>
              </w:rPr>
            </w:pPr>
            <w:r>
              <w:rPr>
                <w:b/>
                <w:sz w:val="20"/>
              </w:rPr>
              <w:t>100,00</w:t>
            </w:r>
          </w:p>
        </w:tc>
        <w:tc>
          <w:tcPr>
            <w:tcW w:w="992" w:type="dxa"/>
          </w:tcPr>
          <w:p w:rsidR="00000000" w:rsidRDefault="00000000">
            <w:pPr>
              <w:pStyle w:val="Text"/>
              <w:tabs>
                <w:tab w:val="left" w:pos="680"/>
                <w:tab w:val="left" w:pos="1134"/>
              </w:tabs>
              <w:spacing w:after="0" w:line="240" w:lineRule="auto"/>
              <w:jc w:val="center"/>
              <w:rPr>
                <w:b/>
                <w:sz w:val="20"/>
              </w:rPr>
            </w:pPr>
            <w:r>
              <w:rPr>
                <w:b/>
                <w:sz w:val="20"/>
              </w:rPr>
              <w:t>204 141</w:t>
            </w:r>
          </w:p>
        </w:tc>
        <w:tc>
          <w:tcPr>
            <w:tcW w:w="850" w:type="dxa"/>
          </w:tcPr>
          <w:p w:rsidR="00000000" w:rsidRDefault="00000000">
            <w:pPr>
              <w:pStyle w:val="Text"/>
              <w:tabs>
                <w:tab w:val="left" w:pos="680"/>
                <w:tab w:val="left" w:pos="1134"/>
              </w:tabs>
              <w:spacing w:after="0" w:line="240" w:lineRule="auto"/>
              <w:jc w:val="center"/>
              <w:rPr>
                <w:b/>
                <w:sz w:val="20"/>
              </w:rPr>
            </w:pPr>
            <w:r>
              <w:rPr>
                <w:b/>
                <w:sz w:val="20"/>
              </w:rPr>
              <w:t>100,00</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after="0" w:line="240" w:lineRule="auto"/>
              <w:rPr>
                <w:sz w:val="20"/>
              </w:rPr>
            </w:pPr>
            <w:r>
              <w:rPr>
                <w:sz w:val="20"/>
              </w:rPr>
              <w:t>Женщины</w:t>
            </w:r>
          </w:p>
        </w:tc>
        <w:tc>
          <w:tcPr>
            <w:tcW w:w="992" w:type="dxa"/>
          </w:tcPr>
          <w:p w:rsidR="00000000" w:rsidRDefault="00000000">
            <w:pPr>
              <w:pStyle w:val="Text"/>
              <w:tabs>
                <w:tab w:val="left" w:pos="680"/>
                <w:tab w:val="left" w:pos="1134"/>
              </w:tabs>
              <w:spacing w:after="0" w:line="240" w:lineRule="auto"/>
              <w:jc w:val="center"/>
              <w:rPr>
                <w:sz w:val="20"/>
              </w:rPr>
            </w:pPr>
            <w:r>
              <w:rPr>
                <w:sz w:val="20"/>
              </w:rPr>
              <w:t>180 428</w:t>
            </w:r>
          </w:p>
        </w:tc>
        <w:tc>
          <w:tcPr>
            <w:tcW w:w="851" w:type="dxa"/>
          </w:tcPr>
          <w:p w:rsidR="00000000" w:rsidRDefault="00000000">
            <w:pPr>
              <w:pStyle w:val="Text"/>
              <w:tabs>
                <w:tab w:val="left" w:pos="680"/>
                <w:tab w:val="left" w:pos="1134"/>
              </w:tabs>
              <w:spacing w:after="0" w:line="240" w:lineRule="auto"/>
              <w:jc w:val="center"/>
              <w:rPr>
                <w:sz w:val="20"/>
              </w:rPr>
            </w:pPr>
            <w:r>
              <w:rPr>
                <w:sz w:val="20"/>
              </w:rPr>
              <w:t>53,74</w:t>
            </w:r>
          </w:p>
        </w:tc>
        <w:tc>
          <w:tcPr>
            <w:tcW w:w="938" w:type="dxa"/>
          </w:tcPr>
          <w:p w:rsidR="00000000" w:rsidRDefault="00000000">
            <w:pPr>
              <w:pStyle w:val="Text"/>
              <w:tabs>
                <w:tab w:val="left" w:pos="680"/>
                <w:tab w:val="left" w:pos="1134"/>
              </w:tabs>
              <w:spacing w:after="0" w:line="240" w:lineRule="auto"/>
              <w:jc w:val="center"/>
              <w:rPr>
                <w:sz w:val="20"/>
              </w:rPr>
            </w:pPr>
            <w:r>
              <w:rPr>
                <w:sz w:val="20"/>
              </w:rPr>
              <w:t>125 838</w:t>
            </w:r>
          </w:p>
        </w:tc>
        <w:tc>
          <w:tcPr>
            <w:tcW w:w="763" w:type="dxa"/>
          </w:tcPr>
          <w:p w:rsidR="00000000" w:rsidRDefault="00000000">
            <w:pPr>
              <w:pStyle w:val="Text"/>
              <w:tabs>
                <w:tab w:val="left" w:pos="680"/>
                <w:tab w:val="left" w:pos="1134"/>
              </w:tabs>
              <w:spacing w:after="0" w:line="240" w:lineRule="auto"/>
              <w:jc w:val="center"/>
              <w:rPr>
                <w:sz w:val="20"/>
              </w:rPr>
            </w:pPr>
            <w:r>
              <w:rPr>
                <w:sz w:val="20"/>
              </w:rPr>
              <w:t>56,33</w:t>
            </w:r>
          </w:p>
        </w:tc>
        <w:tc>
          <w:tcPr>
            <w:tcW w:w="992" w:type="dxa"/>
          </w:tcPr>
          <w:p w:rsidR="00000000" w:rsidRDefault="00000000">
            <w:pPr>
              <w:pStyle w:val="Text"/>
              <w:tabs>
                <w:tab w:val="left" w:pos="680"/>
                <w:tab w:val="left" w:pos="1134"/>
              </w:tabs>
              <w:spacing w:after="0" w:line="240" w:lineRule="auto"/>
              <w:jc w:val="center"/>
              <w:rPr>
                <w:sz w:val="20"/>
              </w:rPr>
            </w:pPr>
            <w:r>
              <w:rPr>
                <w:sz w:val="20"/>
              </w:rPr>
              <w:t>124 623</w:t>
            </w:r>
          </w:p>
        </w:tc>
        <w:tc>
          <w:tcPr>
            <w:tcW w:w="851" w:type="dxa"/>
          </w:tcPr>
          <w:p w:rsidR="00000000" w:rsidRDefault="00000000">
            <w:pPr>
              <w:pStyle w:val="Text"/>
              <w:tabs>
                <w:tab w:val="left" w:pos="680"/>
                <w:tab w:val="left" w:pos="1134"/>
              </w:tabs>
              <w:spacing w:after="0" w:line="240" w:lineRule="auto"/>
              <w:jc w:val="center"/>
              <w:rPr>
                <w:sz w:val="20"/>
              </w:rPr>
            </w:pPr>
            <w:r>
              <w:rPr>
                <w:sz w:val="20"/>
              </w:rPr>
              <w:t>51,94</w:t>
            </w:r>
          </w:p>
        </w:tc>
        <w:tc>
          <w:tcPr>
            <w:tcW w:w="992" w:type="dxa"/>
          </w:tcPr>
          <w:p w:rsidR="00000000" w:rsidRDefault="00000000">
            <w:pPr>
              <w:pStyle w:val="Text"/>
              <w:tabs>
                <w:tab w:val="left" w:pos="680"/>
                <w:tab w:val="left" w:pos="1134"/>
              </w:tabs>
              <w:spacing w:after="0" w:line="240" w:lineRule="auto"/>
              <w:jc w:val="center"/>
              <w:rPr>
                <w:sz w:val="20"/>
              </w:rPr>
            </w:pPr>
            <w:r>
              <w:rPr>
                <w:sz w:val="20"/>
              </w:rPr>
              <w:t>112 866</w:t>
            </w:r>
          </w:p>
        </w:tc>
        <w:tc>
          <w:tcPr>
            <w:tcW w:w="850" w:type="dxa"/>
          </w:tcPr>
          <w:p w:rsidR="00000000" w:rsidRDefault="00000000">
            <w:pPr>
              <w:pStyle w:val="Text"/>
              <w:tabs>
                <w:tab w:val="left" w:pos="680"/>
                <w:tab w:val="left" w:pos="1134"/>
              </w:tabs>
              <w:spacing w:after="0" w:line="240" w:lineRule="auto"/>
              <w:jc w:val="center"/>
              <w:rPr>
                <w:sz w:val="20"/>
              </w:rPr>
            </w:pPr>
            <w:r>
              <w:rPr>
                <w:sz w:val="20"/>
              </w:rPr>
              <w:t>55,56</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after="0" w:line="240" w:lineRule="auto"/>
              <w:rPr>
                <w:sz w:val="20"/>
              </w:rPr>
            </w:pPr>
            <w:r>
              <w:rPr>
                <w:sz w:val="20"/>
              </w:rPr>
              <w:t>Мужчины</w:t>
            </w:r>
          </w:p>
        </w:tc>
        <w:tc>
          <w:tcPr>
            <w:tcW w:w="992" w:type="dxa"/>
          </w:tcPr>
          <w:p w:rsidR="00000000" w:rsidRDefault="00000000">
            <w:pPr>
              <w:pStyle w:val="Text"/>
              <w:tabs>
                <w:tab w:val="left" w:pos="680"/>
                <w:tab w:val="left" w:pos="1134"/>
              </w:tabs>
              <w:spacing w:after="0" w:line="240" w:lineRule="auto"/>
              <w:jc w:val="center"/>
              <w:rPr>
                <w:sz w:val="20"/>
              </w:rPr>
            </w:pPr>
            <w:r>
              <w:rPr>
                <w:sz w:val="20"/>
              </w:rPr>
              <w:t>155 339</w:t>
            </w:r>
          </w:p>
        </w:tc>
        <w:tc>
          <w:tcPr>
            <w:tcW w:w="851" w:type="dxa"/>
          </w:tcPr>
          <w:p w:rsidR="00000000" w:rsidRDefault="00000000">
            <w:pPr>
              <w:pStyle w:val="Text"/>
              <w:tabs>
                <w:tab w:val="left" w:pos="680"/>
                <w:tab w:val="left" w:pos="1134"/>
              </w:tabs>
              <w:spacing w:after="0" w:line="240" w:lineRule="auto"/>
              <w:jc w:val="center"/>
              <w:rPr>
                <w:sz w:val="20"/>
              </w:rPr>
            </w:pPr>
            <w:r>
              <w:rPr>
                <w:sz w:val="20"/>
              </w:rPr>
              <w:t>46,26</w:t>
            </w:r>
          </w:p>
        </w:tc>
        <w:tc>
          <w:tcPr>
            <w:tcW w:w="938" w:type="dxa"/>
          </w:tcPr>
          <w:p w:rsidR="00000000" w:rsidRDefault="00000000">
            <w:pPr>
              <w:pStyle w:val="Text"/>
              <w:tabs>
                <w:tab w:val="left" w:pos="680"/>
                <w:tab w:val="left" w:pos="1134"/>
              </w:tabs>
              <w:spacing w:after="0" w:line="240" w:lineRule="auto"/>
              <w:jc w:val="center"/>
              <w:rPr>
                <w:sz w:val="20"/>
              </w:rPr>
            </w:pPr>
            <w:r>
              <w:rPr>
                <w:sz w:val="20"/>
              </w:rPr>
              <w:t>97 539</w:t>
            </w:r>
          </w:p>
        </w:tc>
        <w:tc>
          <w:tcPr>
            <w:tcW w:w="763" w:type="dxa"/>
          </w:tcPr>
          <w:p w:rsidR="00000000" w:rsidRDefault="00000000">
            <w:pPr>
              <w:pStyle w:val="Text"/>
              <w:tabs>
                <w:tab w:val="left" w:pos="680"/>
                <w:tab w:val="left" w:pos="1134"/>
              </w:tabs>
              <w:spacing w:after="0" w:line="240" w:lineRule="auto"/>
              <w:jc w:val="center"/>
              <w:rPr>
                <w:sz w:val="20"/>
              </w:rPr>
            </w:pPr>
            <w:r>
              <w:rPr>
                <w:sz w:val="20"/>
              </w:rPr>
              <w:t>43,67</w:t>
            </w:r>
          </w:p>
        </w:tc>
        <w:tc>
          <w:tcPr>
            <w:tcW w:w="992" w:type="dxa"/>
          </w:tcPr>
          <w:p w:rsidR="00000000" w:rsidRDefault="00000000">
            <w:pPr>
              <w:pStyle w:val="Text"/>
              <w:tabs>
                <w:tab w:val="left" w:pos="680"/>
                <w:tab w:val="left" w:pos="1134"/>
              </w:tabs>
              <w:spacing w:after="0" w:line="240" w:lineRule="auto"/>
              <w:jc w:val="center"/>
              <w:rPr>
                <w:sz w:val="20"/>
              </w:rPr>
            </w:pPr>
            <w:r>
              <w:rPr>
                <w:sz w:val="20"/>
              </w:rPr>
              <w:t>115 335</w:t>
            </w:r>
          </w:p>
        </w:tc>
        <w:tc>
          <w:tcPr>
            <w:tcW w:w="851" w:type="dxa"/>
          </w:tcPr>
          <w:p w:rsidR="00000000" w:rsidRDefault="00000000">
            <w:pPr>
              <w:pStyle w:val="Text"/>
              <w:tabs>
                <w:tab w:val="left" w:pos="680"/>
                <w:tab w:val="left" w:pos="1134"/>
              </w:tabs>
              <w:spacing w:after="0" w:line="240" w:lineRule="auto"/>
              <w:jc w:val="center"/>
              <w:rPr>
                <w:sz w:val="20"/>
              </w:rPr>
            </w:pPr>
            <w:r>
              <w:rPr>
                <w:sz w:val="20"/>
              </w:rPr>
              <w:t>48,06</w:t>
            </w:r>
          </w:p>
        </w:tc>
        <w:tc>
          <w:tcPr>
            <w:tcW w:w="992" w:type="dxa"/>
          </w:tcPr>
          <w:p w:rsidR="00000000" w:rsidRDefault="00000000">
            <w:pPr>
              <w:pStyle w:val="Text"/>
              <w:tabs>
                <w:tab w:val="left" w:pos="680"/>
                <w:tab w:val="left" w:pos="1134"/>
              </w:tabs>
              <w:spacing w:after="0" w:line="240" w:lineRule="auto"/>
              <w:jc w:val="center"/>
              <w:rPr>
                <w:sz w:val="20"/>
              </w:rPr>
            </w:pPr>
            <w:r>
              <w:rPr>
                <w:sz w:val="20"/>
              </w:rPr>
              <w:t>90 275</w:t>
            </w:r>
          </w:p>
        </w:tc>
        <w:tc>
          <w:tcPr>
            <w:tcW w:w="850" w:type="dxa"/>
          </w:tcPr>
          <w:p w:rsidR="00000000" w:rsidRDefault="00000000">
            <w:pPr>
              <w:pStyle w:val="Text"/>
              <w:tabs>
                <w:tab w:val="left" w:pos="680"/>
                <w:tab w:val="left" w:pos="1134"/>
              </w:tabs>
              <w:spacing w:after="0" w:line="240" w:lineRule="auto"/>
              <w:jc w:val="center"/>
              <w:rPr>
                <w:sz w:val="20"/>
              </w:rPr>
            </w:pPr>
            <w:r>
              <w:rPr>
                <w:sz w:val="20"/>
              </w:rPr>
              <w:t>44,44</w:t>
            </w:r>
          </w:p>
        </w:tc>
      </w:tr>
    </w:tbl>
    <w:p w:rsidR="00000000" w:rsidRDefault="00000000">
      <w:pPr>
        <w:pStyle w:val="Text"/>
        <w:tabs>
          <w:tab w:val="left" w:pos="680"/>
          <w:tab w:val="left" w:pos="1134"/>
        </w:tabs>
        <w:spacing w:before="120" w:after="160" w:line="240" w:lineRule="auto"/>
        <w:rPr>
          <w:sz w:val="20"/>
        </w:rPr>
      </w:pPr>
      <w:r>
        <w:rPr>
          <w:b/>
          <w:sz w:val="20"/>
        </w:rPr>
        <w:t>Источник:</w:t>
      </w:r>
      <w:r>
        <w:rPr>
          <w:sz w:val="20"/>
        </w:rPr>
        <w:t xml:space="preserve"> Рассчитано на основе статистических данных по системе образования Испании (Министерство образования, науки и культуры).</w:t>
      </w:r>
    </w:p>
    <w:p w:rsidR="00000000" w:rsidRDefault="00000000">
      <w:pPr>
        <w:pStyle w:val="Text"/>
        <w:tabs>
          <w:tab w:val="left" w:pos="680"/>
          <w:tab w:val="left" w:pos="1134"/>
        </w:tabs>
        <w:spacing w:after="200" w:line="240" w:lineRule="auto"/>
        <w:rPr>
          <w:spacing w:val="-2"/>
        </w:rPr>
      </w:pPr>
      <w:r>
        <w:rPr>
          <w:spacing w:val="-2"/>
        </w:rPr>
        <w:t xml:space="preserve">Схожие показатели наблюдаются в сфере </w:t>
      </w:r>
      <w:r>
        <w:rPr>
          <w:b/>
          <w:spacing w:val="-2"/>
        </w:rPr>
        <w:t>профессиональной подготовки</w:t>
      </w:r>
      <w:r>
        <w:rPr>
          <w:spacing w:val="-2"/>
        </w:rPr>
        <w:t>, которая также относится к двум упомянутым выше системам. В целом доли мужчин и женщин как на уровне среднего образования (45% женщин в 1998–1999 году), так и на уровне высшего образования (48,7% женщин в 1998–1999 году) примерно одинаковы, что свидетельствует о прогрессе, поскольку традиционно в этой сфере образования превалировали мужчины.</w:t>
      </w:r>
    </w:p>
    <w:p w:rsidR="00000000" w:rsidRDefault="00000000">
      <w:pPr>
        <w:pStyle w:val="Text"/>
        <w:tabs>
          <w:tab w:val="left" w:pos="680"/>
          <w:tab w:val="left" w:pos="1134"/>
        </w:tabs>
        <w:spacing w:line="240" w:lineRule="auto"/>
      </w:pPr>
      <w:r>
        <w:t xml:space="preserve">Именно в этой сфере образования находит свое отражение существование "женских" и "мужских" специальностей. Это свидетельствует о том, что на выбор профессии все еще влияют культурные стереотипы, в связи с чем необходимо продолжать работу в данной области, где еще не достигнут достаточный прогресс в плане равенства возможностей </w:t>
      </w:r>
      <w:r>
        <w:rPr>
          <w:noProof/>
          <w:sz w:val="20"/>
        </w:rPr>
        <w:pict>
          <v:group id="_x0000_s1580" style="position:absolute;left:0;text-align:left;margin-left:227.25pt;margin-top:37.15pt;width:197.55pt;height:68.95pt;z-index:7;mso-position-horizontal-relative:text;mso-position-vertical-relative:text" coordorigin="6246,2035" coordsize="3951,1379" o:allowincell="f">
            <v:shape id="_x0000_s1575" type="#_x0000_t75" style="position:absolute;left:7378;top:2611;width:1747;height:803">
              <v:imagedata r:id="rId21" o:title="" croptop="32034f" cropbottom="10678f" cropleft="19051f" cropright="19051f"/>
            </v:shape>
            <v:shapetype id="_x0000_t202" coordsize="21600,21600" o:spt="202" path="m,l,21600r21600,l21600,xe">
              <v:stroke joinstyle="miter"/>
              <v:path gradientshapeok="t" o:connecttype="rect"/>
            </v:shapetype>
            <v:shape id="_x0000_s1576" type="#_x0000_t202" style="position:absolute;left:6246;top:2084;width:3940;height:412" stroked="f">
              <v:textbox inset="0,0,0,0">
                <w:txbxContent>
                  <w:p w:rsidR="00000000" w:rsidRDefault="00000000">
                    <w:pPr>
                      <w:jc w:val="center"/>
                      <w:rPr>
                        <w:sz w:val="16"/>
                        <w:lang w:val="ru-RU"/>
                      </w:rPr>
                    </w:pPr>
                    <w:r>
                      <w:rPr>
                        <w:b/>
                        <w:sz w:val="16"/>
                        <w:lang w:val="ru-RU"/>
                      </w:rPr>
                      <w:t>Распределение мужчин и женщин в сфере профессиональной подготовки среднего уровня</w:t>
                    </w:r>
                  </w:p>
                </w:txbxContent>
              </v:textbox>
            </v:shape>
            <v:shape id="_x0000_s1577" type="#_x0000_t202" style="position:absolute;left:6702;top:2540;width:730;height:503" stroked="f">
              <v:textbox inset="0,0,0,0">
                <w:txbxContent>
                  <w:p w:rsidR="00000000" w:rsidRDefault="00000000">
                    <w:pPr>
                      <w:jc w:val="center"/>
                      <w:rPr>
                        <w:sz w:val="16"/>
                      </w:rPr>
                    </w:pPr>
                    <w:r>
                      <w:rPr>
                        <w:sz w:val="16"/>
                      </w:rPr>
                      <w:t>Женщины 45%</w:t>
                    </w:r>
                  </w:p>
                </w:txbxContent>
              </v:textbox>
            </v:shape>
            <v:shape id="_x0000_s1578" type="#_x0000_t202" style="position:absolute;left:9045;top:2776;width:812;height:494" stroked="f">
              <v:textbox inset="0,0,0,0">
                <w:txbxContent>
                  <w:p w:rsidR="00000000" w:rsidRDefault="00000000">
                    <w:pPr>
                      <w:jc w:val="center"/>
                      <w:rPr>
                        <w:sz w:val="16"/>
                      </w:rPr>
                    </w:pPr>
                    <w:r>
                      <w:rPr>
                        <w:sz w:val="16"/>
                      </w:rPr>
                      <w:t>Мужчины 55%</w:t>
                    </w:r>
                  </w:p>
                </w:txbxContent>
              </v:textbox>
            </v:shape>
            <v:rect id="_x0000_s1579" style="position:absolute;left:6247;top:2035;width:3950;height:1296" filled="f" strokeweight="1pt"/>
          </v:group>
        </w:pict>
      </w:r>
      <w:r>
        <w:t>мужчин и женщин.</w:t>
      </w:r>
    </w:p>
    <w:p w:rsidR="00000000" w:rsidRDefault="00000000">
      <w:pPr>
        <w:pStyle w:val="Text"/>
        <w:tabs>
          <w:tab w:val="left" w:pos="680"/>
          <w:tab w:val="left" w:pos="1134"/>
        </w:tabs>
        <w:spacing w:after="0" w:line="240" w:lineRule="auto"/>
      </w:pPr>
      <w:r>
        <w:pict>
          <v:shape id="_x0000_s1571" type="#_x0000_t75" style="position:absolute;left:0;text-align:left;margin-left:0;margin-top:0;width:198.5pt;height:66.35pt;z-index:6;mso-position-horizontal:absolute;mso-position-horizontal-relative:text;mso-position-vertical:absolute;mso-position-vertical-relative:text" o:allowincell="f">
            <v:imagedata r:id="rId22" o:title=""/>
            <w10:wrap type="topAndBottom"/>
          </v:shape>
        </w:pict>
      </w:r>
    </w:p>
    <w:p w:rsidR="00000000" w:rsidRDefault="00000000">
      <w:pPr>
        <w:pStyle w:val="Text"/>
        <w:tabs>
          <w:tab w:val="left" w:pos="680"/>
          <w:tab w:val="left" w:pos="1134"/>
        </w:tabs>
        <w:spacing w:before="120" w:line="240" w:lineRule="auto"/>
        <w:jc w:val="center"/>
        <w:rPr>
          <w:b/>
        </w:rPr>
      </w:pPr>
      <w:r>
        <w:rPr>
          <w:b/>
        </w:rPr>
        <w:t>Учащиеся в разбивке по специальностям и полу (ОЗО)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0"/>
        <w:gridCol w:w="925"/>
        <w:gridCol w:w="844"/>
        <w:gridCol w:w="875"/>
        <w:gridCol w:w="719"/>
        <w:gridCol w:w="956"/>
        <w:gridCol w:w="822"/>
        <w:gridCol w:w="875"/>
        <w:gridCol w:w="719"/>
      </w:tblGrid>
      <w:tr w:rsidR="00000000">
        <w:tblPrEx>
          <w:tblCellMar>
            <w:top w:w="0" w:type="dxa"/>
            <w:bottom w:w="0" w:type="dxa"/>
          </w:tblCellMar>
        </w:tblPrEx>
        <w:trPr>
          <w:cantSplit/>
          <w:jc w:val="center"/>
        </w:trPr>
        <w:tc>
          <w:tcPr>
            <w:tcW w:w="1770" w:type="dxa"/>
            <w:vMerge w:val="restart"/>
          </w:tcPr>
          <w:p w:rsidR="00000000" w:rsidRDefault="00000000">
            <w:pPr>
              <w:pStyle w:val="Text"/>
              <w:tabs>
                <w:tab w:val="left" w:pos="680"/>
                <w:tab w:val="left" w:pos="1134"/>
              </w:tabs>
              <w:spacing w:after="0" w:line="240" w:lineRule="auto"/>
              <w:rPr>
                <w:sz w:val="20"/>
              </w:rPr>
            </w:pPr>
          </w:p>
        </w:tc>
        <w:tc>
          <w:tcPr>
            <w:tcW w:w="3363" w:type="dxa"/>
            <w:gridSpan w:val="4"/>
          </w:tcPr>
          <w:p w:rsidR="00000000" w:rsidRDefault="00000000">
            <w:pPr>
              <w:pStyle w:val="Text"/>
              <w:tabs>
                <w:tab w:val="left" w:pos="680"/>
                <w:tab w:val="left" w:pos="1134"/>
              </w:tabs>
              <w:spacing w:before="40" w:after="40" w:line="240" w:lineRule="auto"/>
              <w:jc w:val="center"/>
              <w:rPr>
                <w:b/>
                <w:sz w:val="20"/>
              </w:rPr>
            </w:pPr>
            <w:r>
              <w:rPr>
                <w:b/>
                <w:sz w:val="20"/>
              </w:rPr>
              <w:t>1996–1997 гг.</w:t>
            </w:r>
          </w:p>
        </w:tc>
        <w:tc>
          <w:tcPr>
            <w:tcW w:w="3372" w:type="dxa"/>
            <w:gridSpan w:val="4"/>
          </w:tcPr>
          <w:p w:rsidR="00000000" w:rsidRDefault="00000000">
            <w:pPr>
              <w:pStyle w:val="Text"/>
              <w:tabs>
                <w:tab w:val="left" w:pos="680"/>
                <w:tab w:val="left" w:pos="1134"/>
              </w:tabs>
              <w:spacing w:before="40" w:after="40" w:line="240" w:lineRule="auto"/>
              <w:jc w:val="center"/>
              <w:rPr>
                <w:b/>
                <w:sz w:val="20"/>
              </w:rPr>
            </w:pPr>
            <w:r>
              <w:rPr>
                <w:b/>
                <w:sz w:val="20"/>
              </w:rPr>
              <w:t>1998–1999 гг.</w:t>
            </w:r>
          </w:p>
        </w:tc>
      </w:tr>
      <w:tr w:rsidR="00000000">
        <w:tblPrEx>
          <w:tblCellMar>
            <w:top w:w="0" w:type="dxa"/>
            <w:bottom w:w="0" w:type="dxa"/>
          </w:tblCellMar>
        </w:tblPrEx>
        <w:trPr>
          <w:cantSplit/>
          <w:jc w:val="center"/>
        </w:trPr>
        <w:tc>
          <w:tcPr>
            <w:tcW w:w="1770" w:type="dxa"/>
            <w:vMerge/>
          </w:tcPr>
          <w:p w:rsidR="00000000" w:rsidRDefault="00000000">
            <w:pPr>
              <w:pStyle w:val="Text"/>
              <w:tabs>
                <w:tab w:val="left" w:pos="680"/>
                <w:tab w:val="left" w:pos="1134"/>
              </w:tabs>
              <w:spacing w:after="0" w:line="240" w:lineRule="auto"/>
              <w:rPr>
                <w:sz w:val="20"/>
              </w:rPr>
            </w:pPr>
          </w:p>
        </w:tc>
        <w:tc>
          <w:tcPr>
            <w:tcW w:w="925" w:type="dxa"/>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844"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875" w:type="dxa"/>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719" w:type="dxa"/>
          </w:tcPr>
          <w:p w:rsidR="00000000" w:rsidRDefault="00000000">
            <w:pPr>
              <w:pStyle w:val="Text"/>
              <w:tabs>
                <w:tab w:val="left" w:pos="680"/>
                <w:tab w:val="left" w:pos="1134"/>
              </w:tabs>
              <w:spacing w:after="0" w:line="240" w:lineRule="auto"/>
              <w:jc w:val="center"/>
              <w:rPr>
                <w:b/>
                <w:sz w:val="16"/>
              </w:rPr>
            </w:pPr>
            <w:r>
              <w:rPr>
                <w:b/>
                <w:sz w:val="16"/>
              </w:rPr>
              <w:t>% женщин</w:t>
            </w:r>
          </w:p>
        </w:tc>
        <w:tc>
          <w:tcPr>
            <w:tcW w:w="956" w:type="dxa"/>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822"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875" w:type="dxa"/>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719" w:type="dxa"/>
          </w:tcPr>
          <w:p w:rsidR="00000000" w:rsidRDefault="00000000">
            <w:pPr>
              <w:pStyle w:val="Text"/>
              <w:tabs>
                <w:tab w:val="left" w:pos="680"/>
                <w:tab w:val="left" w:pos="1134"/>
              </w:tabs>
              <w:spacing w:after="0" w:line="240" w:lineRule="auto"/>
              <w:jc w:val="center"/>
              <w:rPr>
                <w:b/>
                <w:sz w:val="16"/>
              </w:rPr>
            </w:pPr>
            <w:r>
              <w:rPr>
                <w:b/>
                <w:sz w:val="16"/>
              </w:rPr>
              <w:t>% женщин</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before="120" w:after="0" w:line="240" w:lineRule="auto"/>
              <w:rPr>
                <w:b/>
                <w:sz w:val="20"/>
                <w:vertAlign w:val="superscript"/>
              </w:rPr>
            </w:pPr>
            <w:r>
              <w:rPr>
                <w:b/>
                <w:sz w:val="20"/>
              </w:rPr>
              <w:t>Всего</w:t>
            </w:r>
            <w:r>
              <w:rPr>
                <w:b/>
                <w:sz w:val="20"/>
                <w:vertAlign w:val="superscript"/>
              </w:rPr>
              <w:t>*</w:t>
            </w:r>
          </w:p>
        </w:tc>
        <w:tc>
          <w:tcPr>
            <w:tcW w:w="925" w:type="dxa"/>
          </w:tcPr>
          <w:p w:rsidR="00000000" w:rsidRDefault="00000000">
            <w:pPr>
              <w:pStyle w:val="Text"/>
              <w:tabs>
                <w:tab w:val="left" w:pos="680"/>
                <w:tab w:val="left" w:pos="1134"/>
              </w:tabs>
              <w:spacing w:before="120" w:after="0" w:line="240" w:lineRule="auto"/>
              <w:jc w:val="center"/>
              <w:rPr>
                <w:b/>
                <w:sz w:val="20"/>
              </w:rPr>
            </w:pPr>
            <w:r>
              <w:rPr>
                <w:b/>
                <w:sz w:val="20"/>
              </w:rPr>
              <w:t>592 233</w:t>
            </w:r>
          </w:p>
        </w:tc>
        <w:tc>
          <w:tcPr>
            <w:tcW w:w="844" w:type="dxa"/>
          </w:tcPr>
          <w:p w:rsidR="00000000" w:rsidRDefault="00000000">
            <w:pPr>
              <w:pStyle w:val="Text"/>
              <w:tabs>
                <w:tab w:val="left" w:pos="680"/>
                <w:tab w:val="left" w:pos="1134"/>
              </w:tabs>
              <w:spacing w:before="120" w:after="0" w:line="240" w:lineRule="auto"/>
              <w:jc w:val="center"/>
              <w:rPr>
                <w:b/>
                <w:sz w:val="20"/>
              </w:rPr>
            </w:pPr>
            <w:r>
              <w:rPr>
                <w:b/>
                <w:sz w:val="20"/>
              </w:rPr>
              <w:t>277 849</w:t>
            </w:r>
          </w:p>
        </w:tc>
        <w:tc>
          <w:tcPr>
            <w:tcW w:w="875" w:type="dxa"/>
          </w:tcPr>
          <w:p w:rsidR="00000000" w:rsidRDefault="00000000">
            <w:pPr>
              <w:pStyle w:val="Text"/>
              <w:tabs>
                <w:tab w:val="left" w:pos="680"/>
                <w:tab w:val="left" w:pos="1134"/>
              </w:tabs>
              <w:spacing w:before="120" w:after="0" w:line="240" w:lineRule="auto"/>
              <w:jc w:val="center"/>
              <w:rPr>
                <w:b/>
                <w:sz w:val="20"/>
              </w:rPr>
            </w:pPr>
            <w:r>
              <w:rPr>
                <w:b/>
                <w:sz w:val="20"/>
              </w:rPr>
              <w:t>314 384</w:t>
            </w:r>
          </w:p>
        </w:tc>
        <w:tc>
          <w:tcPr>
            <w:tcW w:w="719" w:type="dxa"/>
          </w:tcPr>
          <w:p w:rsidR="00000000" w:rsidRDefault="00000000">
            <w:pPr>
              <w:pStyle w:val="Text"/>
              <w:tabs>
                <w:tab w:val="left" w:pos="680"/>
                <w:tab w:val="left" w:pos="1134"/>
              </w:tabs>
              <w:spacing w:before="120" w:after="0" w:line="240" w:lineRule="auto"/>
              <w:jc w:val="center"/>
              <w:rPr>
                <w:b/>
                <w:sz w:val="20"/>
              </w:rPr>
            </w:pPr>
            <w:r>
              <w:rPr>
                <w:b/>
                <w:sz w:val="20"/>
              </w:rPr>
              <w:t>46,92</w:t>
            </w:r>
          </w:p>
        </w:tc>
        <w:tc>
          <w:tcPr>
            <w:tcW w:w="956" w:type="dxa"/>
          </w:tcPr>
          <w:p w:rsidR="00000000" w:rsidRDefault="00000000">
            <w:pPr>
              <w:pStyle w:val="Text"/>
              <w:tabs>
                <w:tab w:val="left" w:pos="680"/>
                <w:tab w:val="left" w:pos="1134"/>
              </w:tabs>
              <w:spacing w:before="120" w:after="0" w:line="240" w:lineRule="auto"/>
              <w:jc w:val="center"/>
              <w:rPr>
                <w:b/>
                <w:sz w:val="20"/>
              </w:rPr>
            </w:pPr>
            <w:r>
              <w:rPr>
                <w:b/>
                <w:sz w:val="20"/>
              </w:rPr>
              <w:t>290 441</w:t>
            </w:r>
          </w:p>
        </w:tc>
        <w:tc>
          <w:tcPr>
            <w:tcW w:w="822" w:type="dxa"/>
          </w:tcPr>
          <w:p w:rsidR="00000000" w:rsidRDefault="00000000">
            <w:pPr>
              <w:pStyle w:val="Text"/>
              <w:tabs>
                <w:tab w:val="left" w:pos="680"/>
                <w:tab w:val="left" w:pos="1134"/>
              </w:tabs>
              <w:spacing w:before="120" w:after="0" w:line="240" w:lineRule="auto"/>
              <w:jc w:val="center"/>
              <w:rPr>
                <w:b/>
                <w:sz w:val="20"/>
              </w:rPr>
            </w:pPr>
            <w:r>
              <w:rPr>
                <w:b/>
                <w:sz w:val="20"/>
              </w:rPr>
              <w:t>137 506</w:t>
            </w:r>
          </w:p>
        </w:tc>
        <w:tc>
          <w:tcPr>
            <w:tcW w:w="875" w:type="dxa"/>
          </w:tcPr>
          <w:p w:rsidR="00000000" w:rsidRDefault="00000000">
            <w:pPr>
              <w:pStyle w:val="Text"/>
              <w:tabs>
                <w:tab w:val="left" w:pos="680"/>
                <w:tab w:val="left" w:pos="1134"/>
              </w:tabs>
              <w:spacing w:before="120" w:after="0" w:line="240" w:lineRule="auto"/>
              <w:jc w:val="center"/>
              <w:rPr>
                <w:b/>
                <w:sz w:val="20"/>
              </w:rPr>
            </w:pPr>
            <w:r>
              <w:rPr>
                <w:b/>
                <w:sz w:val="20"/>
              </w:rPr>
              <w:t>152 935</w:t>
            </w:r>
          </w:p>
        </w:tc>
        <w:tc>
          <w:tcPr>
            <w:tcW w:w="719" w:type="dxa"/>
          </w:tcPr>
          <w:p w:rsidR="00000000" w:rsidRDefault="00000000">
            <w:pPr>
              <w:pStyle w:val="Text"/>
              <w:tabs>
                <w:tab w:val="left" w:pos="680"/>
                <w:tab w:val="left" w:pos="1134"/>
              </w:tabs>
              <w:spacing w:before="120" w:after="0" w:line="240" w:lineRule="auto"/>
              <w:jc w:val="center"/>
              <w:rPr>
                <w:b/>
                <w:sz w:val="20"/>
              </w:rPr>
            </w:pPr>
            <w:r>
              <w:rPr>
                <w:b/>
                <w:sz w:val="20"/>
              </w:rPr>
              <w:t>47,34</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Административная и коммерческая деятельность</w:t>
            </w:r>
          </w:p>
        </w:tc>
        <w:tc>
          <w:tcPr>
            <w:tcW w:w="925" w:type="dxa"/>
          </w:tcPr>
          <w:p w:rsidR="00000000" w:rsidRDefault="00000000">
            <w:pPr>
              <w:pStyle w:val="Text"/>
              <w:tabs>
                <w:tab w:val="left" w:pos="680"/>
                <w:tab w:val="left" w:pos="1134"/>
              </w:tabs>
              <w:spacing w:after="0" w:line="240" w:lineRule="auto"/>
              <w:jc w:val="center"/>
              <w:rPr>
                <w:sz w:val="20"/>
              </w:rPr>
            </w:pPr>
            <w:r>
              <w:rPr>
                <w:sz w:val="20"/>
              </w:rPr>
              <w:t>242 222</w:t>
            </w:r>
          </w:p>
        </w:tc>
        <w:tc>
          <w:tcPr>
            <w:tcW w:w="844" w:type="dxa"/>
          </w:tcPr>
          <w:p w:rsidR="00000000" w:rsidRDefault="00000000">
            <w:pPr>
              <w:pStyle w:val="Text"/>
              <w:tabs>
                <w:tab w:val="left" w:pos="680"/>
                <w:tab w:val="left" w:pos="1134"/>
              </w:tabs>
              <w:spacing w:after="0" w:line="240" w:lineRule="auto"/>
              <w:jc w:val="center"/>
              <w:rPr>
                <w:sz w:val="20"/>
              </w:rPr>
            </w:pPr>
            <w:r>
              <w:rPr>
                <w:sz w:val="20"/>
              </w:rPr>
              <w:t>157 233</w:t>
            </w:r>
          </w:p>
        </w:tc>
        <w:tc>
          <w:tcPr>
            <w:tcW w:w="875" w:type="dxa"/>
          </w:tcPr>
          <w:p w:rsidR="00000000" w:rsidRDefault="00000000">
            <w:pPr>
              <w:pStyle w:val="Text"/>
              <w:tabs>
                <w:tab w:val="left" w:pos="680"/>
                <w:tab w:val="left" w:pos="1134"/>
              </w:tabs>
              <w:spacing w:after="0" w:line="240" w:lineRule="auto"/>
              <w:jc w:val="center"/>
              <w:rPr>
                <w:sz w:val="20"/>
              </w:rPr>
            </w:pPr>
            <w:r>
              <w:rPr>
                <w:sz w:val="20"/>
              </w:rPr>
              <w:t>84 989</w:t>
            </w:r>
          </w:p>
        </w:tc>
        <w:tc>
          <w:tcPr>
            <w:tcW w:w="719" w:type="dxa"/>
          </w:tcPr>
          <w:p w:rsidR="00000000" w:rsidRDefault="00000000">
            <w:pPr>
              <w:pStyle w:val="Text"/>
              <w:tabs>
                <w:tab w:val="left" w:pos="680"/>
                <w:tab w:val="left" w:pos="1134"/>
              </w:tabs>
              <w:spacing w:after="0" w:line="240" w:lineRule="auto"/>
              <w:jc w:val="center"/>
              <w:rPr>
                <w:sz w:val="20"/>
              </w:rPr>
            </w:pPr>
            <w:r>
              <w:rPr>
                <w:sz w:val="20"/>
              </w:rPr>
              <w:t>64,91</w:t>
            </w:r>
          </w:p>
        </w:tc>
        <w:tc>
          <w:tcPr>
            <w:tcW w:w="956" w:type="dxa"/>
          </w:tcPr>
          <w:p w:rsidR="00000000" w:rsidRDefault="00000000">
            <w:pPr>
              <w:pStyle w:val="Text"/>
              <w:tabs>
                <w:tab w:val="left" w:pos="680"/>
                <w:tab w:val="left" w:pos="1134"/>
              </w:tabs>
              <w:spacing w:after="0" w:line="240" w:lineRule="auto"/>
              <w:jc w:val="center"/>
              <w:rPr>
                <w:sz w:val="20"/>
              </w:rPr>
            </w:pPr>
            <w:r>
              <w:rPr>
                <w:sz w:val="20"/>
              </w:rPr>
              <w:t>116 848</w:t>
            </w:r>
          </w:p>
        </w:tc>
        <w:tc>
          <w:tcPr>
            <w:tcW w:w="822" w:type="dxa"/>
          </w:tcPr>
          <w:p w:rsidR="00000000" w:rsidRDefault="00000000">
            <w:pPr>
              <w:pStyle w:val="Text"/>
              <w:tabs>
                <w:tab w:val="left" w:pos="680"/>
                <w:tab w:val="left" w:pos="1134"/>
              </w:tabs>
              <w:spacing w:after="0" w:line="240" w:lineRule="auto"/>
              <w:jc w:val="center"/>
              <w:rPr>
                <w:sz w:val="20"/>
              </w:rPr>
            </w:pPr>
            <w:r>
              <w:rPr>
                <w:sz w:val="20"/>
              </w:rPr>
              <w:t>72 012</w:t>
            </w:r>
          </w:p>
        </w:tc>
        <w:tc>
          <w:tcPr>
            <w:tcW w:w="875" w:type="dxa"/>
          </w:tcPr>
          <w:p w:rsidR="00000000" w:rsidRDefault="00000000">
            <w:pPr>
              <w:pStyle w:val="Text"/>
              <w:tabs>
                <w:tab w:val="left" w:pos="680"/>
                <w:tab w:val="left" w:pos="1134"/>
              </w:tabs>
              <w:spacing w:after="0" w:line="240" w:lineRule="auto"/>
              <w:jc w:val="center"/>
              <w:rPr>
                <w:sz w:val="20"/>
              </w:rPr>
            </w:pPr>
            <w:r>
              <w:rPr>
                <w:sz w:val="20"/>
              </w:rPr>
              <w:t>44 836</w:t>
            </w:r>
          </w:p>
        </w:tc>
        <w:tc>
          <w:tcPr>
            <w:tcW w:w="719" w:type="dxa"/>
          </w:tcPr>
          <w:p w:rsidR="00000000" w:rsidRDefault="00000000">
            <w:pPr>
              <w:pStyle w:val="Text"/>
              <w:tabs>
                <w:tab w:val="left" w:pos="680"/>
                <w:tab w:val="left" w:pos="1134"/>
              </w:tabs>
              <w:spacing w:after="0" w:line="240" w:lineRule="auto"/>
              <w:jc w:val="center"/>
              <w:rPr>
                <w:sz w:val="20"/>
              </w:rPr>
            </w:pPr>
            <w:r>
              <w:rPr>
                <w:sz w:val="20"/>
              </w:rPr>
              <w:t>61,83</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Сельское хозяйство</w:t>
            </w:r>
          </w:p>
        </w:tc>
        <w:tc>
          <w:tcPr>
            <w:tcW w:w="925" w:type="dxa"/>
          </w:tcPr>
          <w:p w:rsidR="00000000" w:rsidRDefault="00000000">
            <w:pPr>
              <w:pStyle w:val="Text"/>
              <w:tabs>
                <w:tab w:val="left" w:pos="680"/>
                <w:tab w:val="left" w:pos="1134"/>
              </w:tabs>
              <w:spacing w:after="0" w:line="240" w:lineRule="auto"/>
              <w:jc w:val="center"/>
              <w:rPr>
                <w:sz w:val="20"/>
              </w:rPr>
            </w:pPr>
            <w:r>
              <w:rPr>
                <w:sz w:val="20"/>
              </w:rPr>
              <w:t>8 531</w:t>
            </w:r>
          </w:p>
        </w:tc>
        <w:tc>
          <w:tcPr>
            <w:tcW w:w="844" w:type="dxa"/>
          </w:tcPr>
          <w:p w:rsidR="00000000" w:rsidRDefault="00000000">
            <w:pPr>
              <w:pStyle w:val="Text"/>
              <w:tabs>
                <w:tab w:val="left" w:pos="680"/>
                <w:tab w:val="left" w:pos="1134"/>
              </w:tabs>
              <w:spacing w:after="0" w:line="240" w:lineRule="auto"/>
              <w:jc w:val="center"/>
              <w:rPr>
                <w:sz w:val="20"/>
              </w:rPr>
            </w:pPr>
            <w:r>
              <w:rPr>
                <w:sz w:val="20"/>
              </w:rPr>
              <w:t>1 748</w:t>
            </w:r>
          </w:p>
        </w:tc>
        <w:tc>
          <w:tcPr>
            <w:tcW w:w="875" w:type="dxa"/>
          </w:tcPr>
          <w:p w:rsidR="00000000" w:rsidRDefault="00000000">
            <w:pPr>
              <w:pStyle w:val="Text"/>
              <w:tabs>
                <w:tab w:val="left" w:pos="680"/>
                <w:tab w:val="left" w:pos="1134"/>
              </w:tabs>
              <w:spacing w:after="0" w:line="240" w:lineRule="auto"/>
              <w:jc w:val="center"/>
              <w:rPr>
                <w:sz w:val="20"/>
              </w:rPr>
            </w:pPr>
            <w:r>
              <w:rPr>
                <w:sz w:val="20"/>
              </w:rPr>
              <w:t>6 783</w:t>
            </w:r>
          </w:p>
        </w:tc>
        <w:tc>
          <w:tcPr>
            <w:tcW w:w="719" w:type="dxa"/>
          </w:tcPr>
          <w:p w:rsidR="00000000" w:rsidRDefault="00000000">
            <w:pPr>
              <w:pStyle w:val="Text"/>
              <w:tabs>
                <w:tab w:val="left" w:pos="680"/>
                <w:tab w:val="left" w:pos="1134"/>
              </w:tabs>
              <w:spacing w:after="0" w:line="240" w:lineRule="auto"/>
              <w:jc w:val="center"/>
              <w:rPr>
                <w:sz w:val="20"/>
              </w:rPr>
            </w:pPr>
            <w:r>
              <w:rPr>
                <w:sz w:val="20"/>
              </w:rPr>
              <w:t>20,49</w:t>
            </w:r>
          </w:p>
        </w:tc>
        <w:tc>
          <w:tcPr>
            <w:tcW w:w="956" w:type="dxa"/>
          </w:tcPr>
          <w:p w:rsidR="00000000" w:rsidRDefault="00000000">
            <w:pPr>
              <w:pStyle w:val="Text"/>
              <w:tabs>
                <w:tab w:val="left" w:pos="680"/>
                <w:tab w:val="left" w:pos="1134"/>
              </w:tabs>
              <w:spacing w:after="0" w:line="240" w:lineRule="auto"/>
              <w:jc w:val="center"/>
              <w:rPr>
                <w:sz w:val="20"/>
              </w:rPr>
            </w:pPr>
            <w:r>
              <w:rPr>
                <w:sz w:val="20"/>
              </w:rPr>
              <w:t>4 532</w:t>
            </w:r>
          </w:p>
        </w:tc>
        <w:tc>
          <w:tcPr>
            <w:tcW w:w="822" w:type="dxa"/>
          </w:tcPr>
          <w:p w:rsidR="00000000" w:rsidRDefault="00000000">
            <w:pPr>
              <w:pStyle w:val="Text"/>
              <w:tabs>
                <w:tab w:val="left" w:pos="680"/>
                <w:tab w:val="left" w:pos="1134"/>
              </w:tabs>
              <w:spacing w:after="0" w:line="240" w:lineRule="auto"/>
              <w:jc w:val="center"/>
              <w:rPr>
                <w:sz w:val="20"/>
              </w:rPr>
            </w:pPr>
            <w:r>
              <w:rPr>
                <w:sz w:val="20"/>
              </w:rPr>
              <w:t>1 088</w:t>
            </w:r>
          </w:p>
        </w:tc>
        <w:tc>
          <w:tcPr>
            <w:tcW w:w="875" w:type="dxa"/>
          </w:tcPr>
          <w:p w:rsidR="00000000" w:rsidRDefault="00000000">
            <w:pPr>
              <w:pStyle w:val="Text"/>
              <w:tabs>
                <w:tab w:val="left" w:pos="680"/>
                <w:tab w:val="left" w:pos="1134"/>
              </w:tabs>
              <w:spacing w:after="0" w:line="240" w:lineRule="auto"/>
              <w:jc w:val="center"/>
              <w:rPr>
                <w:sz w:val="20"/>
              </w:rPr>
            </w:pPr>
            <w:r>
              <w:rPr>
                <w:sz w:val="20"/>
              </w:rPr>
              <w:t>3 444</w:t>
            </w:r>
          </w:p>
        </w:tc>
        <w:tc>
          <w:tcPr>
            <w:tcW w:w="719" w:type="dxa"/>
          </w:tcPr>
          <w:p w:rsidR="00000000" w:rsidRDefault="00000000">
            <w:pPr>
              <w:pStyle w:val="Text"/>
              <w:tabs>
                <w:tab w:val="left" w:pos="680"/>
                <w:tab w:val="left" w:pos="1134"/>
              </w:tabs>
              <w:spacing w:after="0" w:line="240" w:lineRule="auto"/>
              <w:jc w:val="center"/>
              <w:rPr>
                <w:sz w:val="20"/>
              </w:rPr>
            </w:pPr>
            <w:r>
              <w:rPr>
                <w:sz w:val="20"/>
              </w:rPr>
              <w:t>24,01</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Изобразительное искусство</w:t>
            </w:r>
          </w:p>
        </w:tc>
        <w:tc>
          <w:tcPr>
            <w:tcW w:w="925" w:type="dxa"/>
          </w:tcPr>
          <w:p w:rsidR="00000000" w:rsidRDefault="00000000">
            <w:pPr>
              <w:pStyle w:val="Text"/>
              <w:tabs>
                <w:tab w:val="left" w:pos="680"/>
                <w:tab w:val="left" w:pos="1134"/>
              </w:tabs>
              <w:spacing w:after="0" w:line="240" w:lineRule="auto"/>
              <w:jc w:val="center"/>
              <w:rPr>
                <w:sz w:val="20"/>
              </w:rPr>
            </w:pPr>
            <w:r>
              <w:rPr>
                <w:sz w:val="20"/>
              </w:rPr>
              <w:t>3 830</w:t>
            </w:r>
          </w:p>
        </w:tc>
        <w:tc>
          <w:tcPr>
            <w:tcW w:w="844" w:type="dxa"/>
          </w:tcPr>
          <w:p w:rsidR="00000000" w:rsidRDefault="00000000">
            <w:pPr>
              <w:pStyle w:val="Text"/>
              <w:tabs>
                <w:tab w:val="left" w:pos="680"/>
                <w:tab w:val="left" w:pos="1134"/>
              </w:tabs>
              <w:spacing w:after="0" w:line="240" w:lineRule="auto"/>
              <w:jc w:val="center"/>
              <w:rPr>
                <w:sz w:val="20"/>
              </w:rPr>
            </w:pPr>
            <w:r>
              <w:rPr>
                <w:sz w:val="20"/>
              </w:rPr>
              <w:t>1 302</w:t>
            </w:r>
          </w:p>
        </w:tc>
        <w:tc>
          <w:tcPr>
            <w:tcW w:w="875" w:type="dxa"/>
          </w:tcPr>
          <w:p w:rsidR="00000000" w:rsidRDefault="00000000">
            <w:pPr>
              <w:pStyle w:val="Text"/>
              <w:tabs>
                <w:tab w:val="left" w:pos="680"/>
                <w:tab w:val="left" w:pos="1134"/>
              </w:tabs>
              <w:spacing w:after="0" w:line="240" w:lineRule="auto"/>
              <w:jc w:val="center"/>
              <w:rPr>
                <w:sz w:val="20"/>
              </w:rPr>
            </w:pPr>
            <w:r>
              <w:rPr>
                <w:sz w:val="20"/>
              </w:rPr>
              <w:t>2 528</w:t>
            </w:r>
          </w:p>
        </w:tc>
        <w:tc>
          <w:tcPr>
            <w:tcW w:w="719" w:type="dxa"/>
          </w:tcPr>
          <w:p w:rsidR="00000000" w:rsidRDefault="00000000">
            <w:pPr>
              <w:pStyle w:val="Text"/>
              <w:tabs>
                <w:tab w:val="left" w:pos="680"/>
                <w:tab w:val="left" w:pos="1134"/>
              </w:tabs>
              <w:spacing w:after="0" w:line="240" w:lineRule="auto"/>
              <w:jc w:val="center"/>
              <w:rPr>
                <w:sz w:val="20"/>
              </w:rPr>
            </w:pPr>
            <w:r>
              <w:rPr>
                <w:sz w:val="20"/>
              </w:rPr>
              <w:t>33,99</w:t>
            </w:r>
          </w:p>
        </w:tc>
        <w:tc>
          <w:tcPr>
            <w:tcW w:w="956" w:type="dxa"/>
          </w:tcPr>
          <w:p w:rsidR="00000000" w:rsidRDefault="00000000">
            <w:pPr>
              <w:pStyle w:val="Text"/>
              <w:tabs>
                <w:tab w:val="left" w:pos="680"/>
                <w:tab w:val="left" w:pos="1134"/>
              </w:tabs>
              <w:spacing w:after="0" w:line="240" w:lineRule="auto"/>
              <w:jc w:val="center"/>
              <w:rPr>
                <w:sz w:val="20"/>
              </w:rPr>
            </w:pPr>
            <w:r>
              <w:rPr>
                <w:sz w:val="20"/>
              </w:rPr>
              <w:t>1 708</w:t>
            </w:r>
          </w:p>
        </w:tc>
        <w:tc>
          <w:tcPr>
            <w:tcW w:w="822" w:type="dxa"/>
          </w:tcPr>
          <w:p w:rsidR="00000000" w:rsidRDefault="00000000">
            <w:pPr>
              <w:pStyle w:val="Text"/>
              <w:tabs>
                <w:tab w:val="left" w:pos="680"/>
                <w:tab w:val="left" w:pos="1134"/>
              </w:tabs>
              <w:spacing w:after="0" w:line="240" w:lineRule="auto"/>
              <w:jc w:val="center"/>
              <w:rPr>
                <w:sz w:val="20"/>
              </w:rPr>
            </w:pPr>
            <w:r>
              <w:rPr>
                <w:sz w:val="20"/>
              </w:rPr>
              <w:t>587</w:t>
            </w:r>
          </w:p>
        </w:tc>
        <w:tc>
          <w:tcPr>
            <w:tcW w:w="875" w:type="dxa"/>
          </w:tcPr>
          <w:p w:rsidR="00000000" w:rsidRDefault="00000000">
            <w:pPr>
              <w:pStyle w:val="Text"/>
              <w:tabs>
                <w:tab w:val="left" w:pos="680"/>
                <w:tab w:val="left" w:pos="1134"/>
              </w:tabs>
              <w:spacing w:after="0" w:line="240" w:lineRule="auto"/>
              <w:jc w:val="center"/>
              <w:rPr>
                <w:sz w:val="20"/>
              </w:rPr>
            </w:pPr>
            <w:r>
              <w:rPr>
                <w:sz w:val="20"/>
              </w:rPr>
              <w:t>1 121</w:t>
            </w:r>
          </w:p>
        </w:tc>
        <w:tc>
          <w:tcPr>
            <w:tcW w:w="719" w:type="dxa"/>
          </w:tcPr>
          <w:p w:rsidR="00000000" w:rsidRDefault="00000000">
            <w:pPr>
              <w:pStyle w:val="Text"/>
              <w:tabs>
                <w:tab w:val="left" w:pos="680"/>
                <w:tab w:val="left" w:pos="1134"/>
              </w:tabs>
              <w:spacing w:after="0" w:line="240" w:lineRule="auto"/>
              <w:jc w:val="center"/>
              <w:rPr>
                <w:sz w:val="20"/>
              </w:rPr>
            </w:pPr>
            <w:r>
              <w:rPr>
                <w:sz w:val="20"/>
              </w:rPr>
              <w:t>34,37</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Транспорт</w:t>
            </w:r>
          </w:p>
        </w:tc>
        <w:tc>
          <w:tcPr>
            <w:tcW w:w="925" w:type="dxa"/>
          </w:tcPr>
          <w:p w:rsidR="00000000" w:rsidRDefault="00000000">
            <w:pPr>
              <w:pStyle w:val="Text"/>
              <w:tabs>
                <w:tab w:val="left" w:pos="680"/>
                <w:tab w:val="left" w:pos="1134"/>
              </w:tabs>
              <w:spacing w:after="0" w:line="240" w:lineRule="auto"/>
              <w:jc w:val="center"/>
              <w:rPr>
                <w:sz w:val="20"/>
              </w:rPr>
            </w:pPr>
            <w:r>
              <w:rPr>
                <w:sz w:val="20"/>
              </w:rPr>
              <w:t>36 174</w:t>
            </w:r>
          </w:p>
        </w:tc>
        <w:tc>
          <w:tcPr>
            <w:tcW w:w="844" w:type="dxa"/>
          </w:tcPr>
          <w:p w:rsidR="00000000" w:rsidRDefault="00000000">
            <w:pPr>
              <w:pStyle w:val="Text"/>
              <w:tabs>
                <w:tab w:val="left" w:pos="680"/>
                <w:tab w:val="left" w:pos="1134"/>
              </w:tabs>
              <w:spacing w:after="0" w:line="240" w:lineRule="auto"/>
              <w:jc w:val="center"/>
              <w:rPr>
                <w:sz w:val="20"/>
              </w:rPr>
            </w:pPr>
            <w:r>
              <w:rPr>
                <w:sz w:val="20"/>
              </w:rPr>
              <w:t>346</w:t>
            </w:r>
          </w:p>
        </w:tc>
        <w:tc>
          <w:tcPr>
            <w:tcW w:w="875" w:type="dxa"/>
          </w:tcPr>
          <w:p w:rsidR="00000000" w:rsidRDefault="00000000">
            <w:pPr>
              <w:pStyle w:val="Text"/>
              <w:tabs>
                <w:tab w:val="left" w:pos="680"/>
                <w:tab w:val="left" w:pos="1134"/>
              </w:tabs>
              <w:spacing w:after="0" w:line="240" w:lineRule="auto"/>
              <w:jc w:val="center"/>
              <w:rPr>
                <w:sz w:val="20"/>
              </w:rPr>
            </w:pPr>
            <w:r>
              <w:rPr>
                <w:sz w:val="20"/>
              </w:rPr>
              <w:t>35 828</w:t>
            </w:r>
          </w:p>
        </w:tc>
        <w:tc>
          <w:tcPr>
            <w:tcW w:w="719" w:type="dxa"/>
          </w:tcPr>
          <w:p w:rsidR="00000000" w:rsidRDefault="00000000">
            <w:pPr>
              <w:pStyle w:val="Text"/>
              <w:tabs>
                <w:tab w:val="left" w:pos="680"/>
                <w:tab w:val="left" w:pos="1134"/>
              </w:tabs>
              <w:spacing w:after="0" w:line="240" w:lineRule="auto"/>
              <w:jc w:val="center"/>
              <w:rPr>
                <w:sz w:val="20"/>
              </w:rPr>
            </w:pPr>
            <w:r>
              <w:rPr>
                <w:sz w:val="20"/>
              </w:rPr>
              <w:t>0,96</w:t>
            </w:r>
          </w:p>
        </w:tc>
        <w:tc>
          <w:tcPr>
            <w:tcW w:w="956" w:type="dxa"/>
          </w:tcPr>
          <w:p w:rsidR="00000000" w:rsidRDefault="00000000">
            <w:pPr>
              <w:pStyle w:val="Text"/>
              <w:tabs>
                <w:tab w:val="left" w:pos="680"/>
                <w:tab w:val="left" w:pos="1134"/>
              </w:tabs>
              <w:spacing w:after="0" w:line="240" w:lineRule="auto"/>
              <w:jc w:val="center"/>
              <w:rPr>
                <w:sz w:val="20"/>
              </w:rPr>
            </w:pPr>
            <w:r>
              <w:rPr>
                <w:sz w:val="20"/>
              </w:rPr>
              <w:t>16 448</w:t>
            </w:r>
          </w:p>
        </w:tc>
        <w:tc>
          <w:tcPr>
            <w:tcW w:w="822" w:type="dxa"/>
          </w:tcPr>
          <w:p w:rsidR="00000000" w:rsidRDefault="00000000">
            <w:pPr>
              <w:pStyle w:val="Text"/>
              <w:tabs>
                <w:tab w:val="left" w:pos="680"/>
                <w:tab w:val="left" w:pos="1134"/>
              </w:tabs>
              <w:spacing w:after="0" w:line="240" w:lineRule="auto"/>
              <w:jc w:val="center"/>
              <w:rPr>
                <w:sz w:val="20"/>
              </w:rPr>
            </w:pPr>
            <w:r>
              <w:rPr>
                <w:sz w:val="20"/>
              </w:rPr>
              <w:t>937</w:t>
            </w:r>
          </w:p>
        </w:tc>
        <w:tc>
          <w:tcPr>
            <w:tcW w:w="875" w:type="dxa"/>
          </w:tcPr>
          <w:p w:rsidR="00000000" w:rsidRDefault="00000000">
            <w:pPr>
              <w:pStyle w:val="Text"/>
              <w:tabs>
                <w:tab w:val="left" w:pos="680"/>
                <w:tab w:val="left" w:pos="1134"/>
              </w:tabs>
              <w:spacing w:after="0" w:line="240" w:lineRule="auto"/>
              <w:jc w:val="center"/>
              <w:rPr>
                <w:sz w:val="20"/>
              </w:rPr>
            </w:pPr>
            <w:r>
              <w:rPr>
                <w:sz w:val="20"/>
              </w:rPr>
              <w:t>15 511</w:t>
            </w:r>
          </w:p>
        </w:tc>
        <w:tc>
          <w:tcPr>
            <w:tcW w:w="719" w:type="dxa"/>
          </w:tcPr>
          <w:p w:rsidR="00000000" w:rsidRDefault="00000000">
            <w:pPr>
              <w:pStyle w:val="Text"/>
              <w:tabs>
                <w:tab w:val="left" w:pos="680"/>
                <w:tab w:val="left" w:pos="1134"/>
              </w:tabs>
              <w:spacing w:after="0" w:line="240" w:lineRule="auto"/>
              <w:jc w:val="center"/>
              <w:rPr>
                <w:sz w:val="20"/>
              </w:rPr>
            </w:pPr>
            <w:r>
              <w:rPr>
                <w:sz w:val="20"/>
              </w:rPr>
              <w:t>5,70</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Строительство</w:t>
            </w:r>
          </w:p>
        </w:tc>
        <w:tc>
          <w:tcPr>
            <w:tcW w:w="925" w:type="dxa"/>
          </w:tcPr>
          <w:p w:rsidR="00000000" w:rsidRDefault="00000000">
            <w:pPr>
              <w:pStyle w:val="Text"/>
              <w:tabs>
                <w:tab w:val="left" w:pos="680"/>
                <w:tab w:val="left" w:pos="1134"/>
              </w:tabs>
              <w:spacing w:after="0" w:line="240" w:lineRule="auto"/>
              <w:jc w:val="center"/>
              <w:rPr>
                <w:sz w:val="20"/>
              </w:rPr>
            </w:pPr>
            <w:r>
              <w:rPr>
                <w:sz w:val="20"/>
              </w:rPr>
              <w:t>1 335</w:t>
            </w:r>
          </w:p>
        </w:tc>
        <w:tc>
          <w:tcPr>
            <w:tcW w:w="844" w:type="dxa"/>
          </w:tcPr>
          <w:p w:rsidR="00000000" w:rsidRDefault="00000000">
            <w:pPr>
              <w:pStyle w:val="Text"/>
              <w:tabs>
                <w:tab w:val="left" w:pos="680"/>
                <w:tab w:val="left" w:pos="1134"/>
              </w:tabs>
              <w:spacing w:after="0" w:line="240" w:lineRule="auto"/>
              <w:jc w:val="center"/>
              <w:rPr>
                <w:sz w:val="20"/>
              </w:rPr>
            </w:pPr>
            <w:r>
              <w:rPr>
                <w:sz w:val="20"/>
              </w:rPr>
              <w:t>176</w:t>
            </w:r>
          </w:p>
        </w:tc>
        <w:tc>
          <w:tcPr>
            <w:tcW w:w="875" w:type="dxa"/>
          </w:tcPr>
          <w:p w:rsidR="00000000" w:rsidRDefault="00000000">
            <w:pPr>
              <w:pStyle w:val="Text"/>
              <w:tabs>
                <w:tab w:val="left" w:pos="680"/>
                <w:tab w:val="left" w:pos="1134"/>
              </w:tabs>
              <w:spacing w:after="0" w:line="240" w:lineRule="auto"/>
              <w:jc w:val="center"/>
              <w:rPr>
                <w:sz w:val="20"/>
              </w:rPr>
            </w:pPr>
            <w:r>
              <w:rPr>
                <w:sz w:val="20"/>
              </w:rPr>
              <w:t>1 159</w:t>
            </w:r>
          </w:p>
        </w:tc>
        <w:tc>
          <w:tcPr>
            <w:tcW w:w="719" w:type="dxa"/>
          </w:tcPr>
          <w:p w:rsidR="00000000" w:rsidRDefault="00000000">
            <w:pPr>
              <w:pStyle w:val="Text"/>
              <w:tabs>
                <w:tab w:val="left" w:pos="680"/>
                <w:tab w:val="left" w:pos="1134"/>
              </w:tabs>
              <w:spacing w:after="0" w:line="240" w:lineRule="auto"/>
              <w:jc w:val="center"/>
              <w:rPr>
                <w:sz w:val="20"/>
              </w:rPr>
            </w:pPr>
            <w:r>
              <w:rPr>
                <w:sz w:val="20"/>
              </w:rPr>
              <w:t>13,18</w:t>
            </w:r>
          </w:p>
        </w:tc>
        <w:tc>
          <w:tcPr>
            <w:tcW w:w="956" w:type="dxa"/>
          </w:tcPr>
          <w:p w:rsidR="00000000" w:rsidRDefault="00000000">
            <w:pPr>
              <w:pStyle w:val="Text"/>
              <w:tabs>
                <w:tab w:val="left" w:pos="680"/>
                <w:tab w:val="left" w:pos="1134"/>
              </w:tabs>
              <w:spacing w:after="0" w:line="240" w:lineRule="auto"/>
              <w:jc w:val="center"/>
              <w:rPr>
                <w:sz w:val="20"/>
              </w:rPr>
            </w:pPr>
            <w:r>
              <w:rPr>
                <w:sz w:val="20"/>
              </w:rPr>
              <w:t>818</w:t>
            </w:r>
          </w:p>
        </w:tc>
        <w:tc>
          <w:tcPr>
            <w:tcW w:w="822" w:type="dxa"/>
          </w:tcPr>
          <w:p w:rsidR="00000000" w:rsidRDefault="00000000">
            <w:pPr>
              <w:pStyle w:val="Text"/>
              <w:tabs>
                <w:tab w:val="left" w:pos="680"/>
                <w:tab w:val="left" w:pos="1134"/>
              </w:tabs>
              <w:spacing w:after="0" w:line="240" w:lineRule="auto"/>
              <w:jc w:val="center"/>
              <w:rPr>
                <w:sz w:val="20"/>
              </w:rPr>
            </w:pPr>
            <w:r>
              <w:rPr>
                <w:sz w:val="20"/>
              </w:rPr>
              <w:t>92</w:t>
            </w:r>
          </w:p>
        </w:tc>
        <w:tc>
          <w:tcPr>
            <w:tcW w:w="875" w:type="dxa"/>
          </w:tcPr>
          <w:p w:rsidR="00000000" w:rsidRDefault="00000000">
            <w:pPr>
              <w:pStyle w:val="Text"/>
              <w:tabs>
                <w:tab w:val="left" w:pos="680"/>
                <w:tab w:val="left" w:pos="1134"/>
              </w:tabs>
              <w:spacing w:after="0" w:line="240" w:lineRule="auto"/>
              <w:jc w:val="center"/>
              <w:rPr>
                <w:sz w:val="20"/>
              </w:rPr>
            </w:pPr>
            <w:r>
              <w:rPr>
                <w:sz w:val="20"/>
              </w:rPr>
              <w:t>726</w:t>
            </w:r>
          </w:p>
        </w:tc>
        <w:tc>
          <w:tcPr>
            <w:tcW w:w="719" w:type="dxa"/>
          </w:tcPr>
          <w:p w:rsidR="00000000" w:rsidRDefault="00000000">
            <w:pPr>
              <w:pStyle w:val="Text"/>
              <w:tabs>
                <w:tab w:val="left" w:pos="680"/>
                <w:tab w:val="left" w:pos="1134"/>
              </w:tabs>
              <w:spacing w:after="0" w:line="240" w:lineRule="auto"/>
              <w:jc w:val="center"/>
              <w:rPr>
                <w:sz w:val="20"/>
              </w:rPr>
            </w:pPr>
            <w:r>
              <w:rPr>
                <w:sz w:val="20"/>
              </w:rPr>
              <w:t>11,25</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Черчение</w:t>
            </w:r>
          </w:p>
        </w:tc>
        <w:tc>
          <w:tcPr>
            <w:tcW w:w="925" w:type="dxa"/>
          </w:tcPr>
          <w:p w:rsidR="00000000" w:rsidRDefault="00000000">
            <w:pPr>
              <w:pStyle w:val="Text"/>
              <w:tabs>
                <w:tab w:val="left" w:pos="680"/>
                <w:tab w:val="left" w:pos="1134"/>
              </w:tabs>
              <w:spacing w:after="0" w:line="240" w:lineRule="auto"/>
              <w:jc w:val="center"/>
              <w:rPr>
                <w:sz w:val="20"/>
              </w:rPr>
            </w:pPr>
            <w:r>
              <w:rPr>
                <w:sz w:val="20"/>
              </w:rPr>
              <w:t>26 943</w:t>
            </w:r>
          </w:p>
        </w:tc>
        <w:tc>
          <w:tcPr>
            <w:tcW w:w="844" w:type="dxa"/>
          </w:tcPr>
          <w:p w:rsidR="00000000" w:rsidRDefault="00000000">
            <w:pPr>
              <w:pStyle w:val="Text"/>
              <w:tabs>
                <w:tab w:val="left" w:pos="680"/>
                <w:tab w:val="left" w:pos="1134"/>
              </w:tabs>
              <w:spacing w:after="0" w:line="240" w:lineRule="auto"/>
              <w:jc w:val="center"/>
              <w:rPr>
                <w:sz w:val="20"/>
              </w:rPr>
            </w:pPr>
            <w:r>
              <w:rPr>
                <w:sz w:val="20"/>
              </w:rPr>
              <w:t>7 943</w:t>
            </w:r>
          </w:p>
        </w:tc>
        <w:tc>
          <w:tcPr>
            <w:tcW w:w="875" w:type="dxa"/>
          </w:tcPr>
          <w:p w:rsidR="00000000" w:rsidRDefault="00000000">
            <w:pPr>
              <w:pStyle w:val="Text"/>
              <w:tabs>
                <w:tab w:val="left" w:pos="680"/>
                <w:tab w:val="left" w:pos="1134"/>
              </w:tabs>
              <w:spacing w:after="0" w:line="240" w:lineRule="auto"/>
              <w:jc w:val="center"/>
              <w:rPr>
                <w:sz w:val="20"/>
              </w:rPr>
            </w:pPr>
            <w:r>
              <w:rPr>
                <w:sz w:val="20"/>
              </w:rPr>
              <w:t>19 000</w:t>
            </w:r>
          </w:p>
        </w:tc>
        <w:tc>
          <w:tcPr>
            <w:tcW w:w="719" w:type="dxa"/>
          </w:tcPr>
          <w:p w:rsidR="00000000" w:rsidRDefault="00000000">
            <w:pPr>
              <w:pStyle w:val="Text"/>
              <w:tabs>
                <w:tab w:val="left" w:pos="680"/>
                <w:tab w:val="left" w:pos="1134"/>
              </w:tabs>
              <w:spacing w:after="0" w:line="240" w:lineRule="auto"/>
              <w:jc w:val="center"/>
              <w:rPr>
                <w:sz w:val="20"/>
              </w:rPr>
            </w:pPr>
            <w:r>
              <w:rPr>
                <w:sz w:val="20"/>
              </w:rPr>
              <w:t>29,48</w:t>
            </w:r>
          </w:p>
        </w:tc>
        <w:tc>
          <w:tcPr>
            <w:tcW w:w="956" w:type="dxa"/>
          </w:tcPr>
          <w:p w:rsidR="00000000" w:rsidRDefault="00000000">
            <w:pPr>
              <w:pStyle w:val="Text"/>
              <w:tabs>
                <w:tab w:val="left" w:pos="680"/>
                <w:tab w:val="left" w:pos="1134"/>
              </w:tabs>
              <w:spacing w:after="0" w:line="240" w:lineRule="auto"/>
              <w:jc w:val="center"/>
              <w:rPr>
                <w:sz w:val="20"/>
              </w:rPr>
            </w:pPr>
            <w:r>
              <w:rPr>
                <w:sz w:val="20"/>
              </w:rPr>
              <w:t>13 718</w:t>
            </w:r>
          </w:p>
        </w:tc>
        <w:tc>
          <w:tcPr>
            <w:tcW w:w="822" w:type="dxa"/>
          </w:tcPr>
          <w:p w:rsidR="00000000" w:rsidRDefault="00000000">
            <w:pPr>
              <w:pStyle w:val="Text"/>
              <w:tabs>
                <w:tab w:val="left" w:pos="680"/>
                <w:tab w:val="left" w:pos="1134"/>
              </w:tabs>
              <w:spacing w:after="0" w:line="240" w:lineRule="auto"/>
              <w:jc w:val="center"/>
              <w:rPr>
                <w:sz w:val="20"/>
              </w:rPr>
            </w:pPr>
            <w:r>
              <w:rPr>
                <w:sz w:val="20"/>
              </w:rPr>
              <w:t>4 132</w:t>
            </w:r>
          </w:p>
        </w:tc>
        <w:tc>
          <w:tcPr>
            <w:tcW w:w="875" w:type="dxa"/>
          </w:tcPr>
          <w:p w:rsidR="00000000" w:rsidRDefault="00000000">
            <w:pPr>
              <w:pStyle w:val="Text"/>
              <w:tabs>
                <w:tab w:val="left" w:pos="680"/>
                <w:tab w:val="left" w:pos="1134"/>
              </w:tabs>
              <w:spacing w:after="0" w:line="240" w:lineRule="auto"/>
              <w:jc w:val="center"/>
              <w:rPr>
                <w:sz w:val="20"/>
              </w:rPr>
            </w:pPr>
            <w:r>
              <w:rPr>
                <w:sz w:val="20"/>
              </w:rPr>
              <w:t>9 586</w:t>
            </w:r>
          </w:p>
        </w:tc>
        <w:tc>
          <w:tcPr>
            <w:tcW w:w="719" w:type="dxa"/>
          </w:tcPr>
          <w:p w:rsidR="00000000" w:rsidRDefault="00000000">
            <w:pPr>
              <w:pStyle w:val="Text"/>
              <w:tabs>
                <w:tab w:val="left" w:pos="680"/>
                <w:tab w:val="left" w:pos="1134"/>
              </w:tabs>
              <w:spacing w:after="0" w:line="240" w:lineRule="auto"/>
              <w:jc w:val="center"/>
              <w:rPr>
                <w:sz w:val="20"/>
              </w:rPr>
            </w:pPr>
            <w:r>
              <w:rPr>
                <w:sz w:val="20"/>
              </w:rPr>
              <w:t>30,12</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Электротехника и электроника</w:t>
            </w:r>
          </w:p>
        </w:tc>
        <w:tc>
          <w:tcPr>
            <w:tcW w:w="925" w:type="dxa"/>
          </w:tcPr>
          <w:p w:rsidR="00000000" w:rsidRDefault="00000000">
            <w:pPr>
              <w:pStyle w:val="Text"/>
              <w:tabs>
                <w:tab w:val="left" w:pos="680"/>
                <w:tab w:val="left" w:pos="1134"/>
              </w:tabs>
              <w:spacing w:after="0" w:line="240" w:lineRule="auto"/>
              <w:jc w:val="center"/>
              <w:rPr>
                <w:sz w:val="20"/>
              </w:rPr>
            </w:pPr>
            <w:r>
              <w:rPr>
                <w:sz w:val="20"/>
              </w:rPr>
              <w:t>110 102</w:t>
            </w:r>
          </w:p>
        </w:tc>
        <w:tc>
          <w:tcPr>
            <w:tcW w:w="844" w:type="dxa"/>
          </w:tcPr>
          <w:p w:rsidR="00000000" w:rsidRDefault="00000000">
            <w:pPr>
              <w:pStyle w:val="Text"/>
              <w:tabs>
                <w:tab w:val="left" w:pos="680"/>
                <w:tab w:val="left" w:pos="1134"/>
              </w:tabs>
              <w:spacing w:after="0" w:line="240" w:lineRule="auto"/>
              <w:jc w:val="center"/>
              <w:rPr>
                <w:sz w:val="20"/>
              </w:rPr>
            </w:pPr>
            <w:r>
              <w:rPr>
                <w:sz w:val="20"/>
              </w:rPr>
              <w:t>1 917</w:t>
            </w:r>
          </w:p>
        </w:tc>
        <w:tc>
          <w:tcPr>
            <w:tcW w:w="875" w:type="dxa"/>
          </w:tcPr>
          <w:p w:rsidR="00000000" w:rsidRDefault="00000000">
            <w:pPr>
              <w:pStyle w:val="Text"/>
              <w:tabs>
                <w:tab w:val="left" w:pos="680"/>
                <w:tab w:val="left" w:pos="1134"/>
              </w:tabs>
              <w:spacing w:after="0" w:line="240" w:lineRule="auto"/>
              <w:jc w:val="center"/>
              <w:rPr>
                <w:sz w:val="20"/>
              </w:rPr>
            </w:pPr>
            <w:r>
              <w:rPr>
                <w:sz w:val="20"/>
              </w:rPr>
              <w:t>108 185</w:t>
            </w:r>
          </w:p>
        </w:tc>
        <w:tc>
          <w:tcPr>
            <w:tcW w:w="719" w:type="dxa"/>
          </w:tcPr>
          <w:p w:rsidR="00000000" w:rsidRDefault="00000000">
            <w:pPr>
              <w:pStyle w:val="Text"/>
              <w:tabs>
                <w:tab w:val="left" w:pos="680"/>
                <w:tab w:val="left" w:pos="1134"/>
              </w:tabs>
              <w:spacing w:after="0" w:line="240" w:lineRule="auto"/>
              <w:jc w:val="center"/>
              <w:rPr>
                <w:sz w:val="20"/>
              </w:rPr>
            </w:pPr>
            <w:r>
              <w:rPr>
                <w:sz w:val="20"/>
              </w:rPr>
              <w:t>1,74</w:t>
            </w:r>
          </w:p>
        </w:tc>
        <w:tc>
          <w:tcPr>
            <w:tcW w:w="956" w:type="dxa"/>
          </w:tcPr>
          <w:p w:rsidR="00000000" w:rsidRDefault="00000000">
            <w:pPr>
              <w:pStyle w:val="Text"/>
              <w:tabs>
                <w:tab w:val="left" w:pos="680"/>
                <w:tab w:val="left" w:pos="1134"/>
              </w:tabs>
              <w:spacing w:after="0" w:line="240" w:lineRule="auto"/>
              <w:jc w:val="center"/>
              <w:rPr>
                <w:sz w:val="20"/>
              </w:rPr>
            </w:pPr>
            <w:r>
              <w:rPr>
                <w:sz w:val="20"/>
              </w:rPr>
              <w:t>51 187</w:t>
            </w:r>
          </w:p>
        </w:tc>
        <w:tc>
          <w:tcPr>
            <w:tcW w:w="822" w:type="dxa"/>
          </w:tcPr>
          <w:p w:rsidR="00000000" w:rsidRDefault="00000000">
            <w:pPr>
              <w:pStyle w:val="Text"/>
              <w:tabs>
                <w:tab w:val="left" w:pos="680"/>
                <w:tab w:val="left" w:pos="1134"/>
              </w:tabs>
              <w:spacing w:after="0" w:line="240" w:lineRule="auto"/>
              <w:jc w:val="center"/>
              <w:rPr>
                <w:sz w:val="20"/>
              </w:rPr>
            </w:pPr>
            <w:r>
              <w:rPr>
                <w:sz w:val="20"/>
              </w:rPr>
              <w:t>3 343</w:t>
            </w:r>
          </w:p>
        </w:tc>
        <w:tc>
          <w:tcPr>
            <w:tcW w:w="875" w:type="dxa"/>
          </w:tcPr>
          <w:p w:rsidR="00000000" w:rsidRDefault="00000000">
            <w:pPr>
              <w:pStyle w:val="Text"/>
              <w:tabs>
                <w:tab w:val="left" w:pos="680"/>
                <w:tab w:val="left" w:pos="1134"/>
              </w:tabs>
              <w:spacing w:after="0" w:line="240" w:lineRule="auto"/>
              <w:jc w:val="center"/>
              <w:rPr>
                <w:sz w:val="20"/>
              </w:rPr>
            </w:pPr>
            <w:r>
              <w:rPr>
                <w:sz w:val="20"/>
              </w:rPr>
              <w:t>47 844</w:t>
            </w:r>
          </w:p>
        </w:tc>
        <w:tc>
          <w:tcPr>
            <w:tcW w:w="719" w:type="dxa"/>
          </w:tcPr>
          <w:p w:rsidR="00000000" w:rsidRDefault="00000000">
            <w:pPr>
              <w:pStyle w:val="Text"/>
              <w:tabs>
                <w:tab w:val="left" w:pos="680"/>
                <w:tab w:val="left" w:pos="1134"/>
              </w:tabs>
              <w:spacing w:after="0" w:line="240" w:lineRule="auto"/>
              <w:jc w:val="center"/>
              <w:rPr>
                <w:sz w:val="20"/>
              </w:rPr>
            </w:pPr>
            <w:r>
              <w:rPr>
                <w:sz w:val="20"/>
              </w:rPr>
              <w:t>6,53</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Сфера обслуживания (домоводство)</w:t>
            </w:r>
          </w:p>
        </w:tc>
        <w:tc>
          <w:tcPr>
            <w:tcW w:w="925" w:type="dxa"/>
          </w:tcPr>
          <w:p w:rsidR="00000000" w:rsidRDefault="00000000">
            <w:pPr>
              <w:pStyle w:val="Text"/>
              <w:tabs>
                <w:tab w:val="left" w:pos="680"/>
                <w:tab w:val="left" w:pos="1134"/>
              </w:tabs>
              <w:spacing w:after="0" w:line="240" w:lineRule="auto"/>
              <w:jc w:val="center"/>
              <w:rPr>
                <w:sz w:val="20"/>
              </w:rPr>
            </w:pPr>
            <w:r>
              <w:rPr>
                <w:sz w:val="20"/>
              </w:rPr>
              <w:t>22 218</w:t>
            </w:r>
          </w:p>
        </w:tc>
        <w:tc>
          <w:tcPr>
            <w:tcW w:w="844" w:type="dxa"/>
          </w:tcPr>
          <w:p w:rsidR="00000000" w:rsidRDefault="00000000">
            <w:pPr>
              <w:pStyle w:val="Text"/>
              <w:tabs>
                <w:tab w:val="left" w:pos="680"/>
                <w:tab w:val="left" w:pos="1134"/>
              </w:tabs>
              <w:spacing w:after="0" w:line="240" w:lineRule="auto"/>
              <w:jc w:val="center"/>
              <w:rPr>
                <w:sz w:val="20"/>
              </w:rPr>
            </w:pPr>
            <w:r>
              <w:rPr>
                <w:sz w:val="20"/>
              </w:rPr>
              <w:t>21 906</w:t>
            </w:r>
          </w:p>
        </w:tc>
        <w:tc>
          <w:tcPr>
            <w:tcW w:w="875" w:type="dxa"/>
          </w:tcPr>
          <w:p w:rsidR="00000000" w:rsidRDefault="00000000">
            <w:pPr>
              <w:pStyle w:val="Text"/>
              <w:tabs>
                <w:tab w:val="left" w:pos="680"/>
                <w:tab w:val="left" w:pos="1134"/>
              </w:tabs>
              <w:spacing w:after="0" w:line="240" w:lineRule="auto"/>
              <w:jc w:val="center"/>
              <w:rPr>
                <w:sz w:val="20"/>
              </w:rPr>
            </w:pPr>
            <w:r>
              <w:rPr>
                <w:sz w:val="20"/>
              </w:rPr>
              <w:t>312</w:t>
            </w:r>
          </w:p>
        </w:tc>
        <w:tc>
          <w:tcPr>
            <w:tcW w:w="719" w:type="dxa"/>
          </w:tcPr>
          <w:p w:rsidR="00000000" w:rsidRDefault="00000000">
            <w:pPr>
              <w:pStyle w:val="Text"/>
              <w:tabs>
                <w:tab w:val="left" w:pos="680"/>
                <w:tab w:val="left" w:pos="1134"/>
              </w:tabs>
              <w:spacing w:after="0" w:line="240" w:lineRule="auto"/>
              <w:jc w:val="center"/>
              <w:rPr>
                <w:sz w:val="20"/>
              </w:rPr>
            </w:pPr>
            <w:r>
              <w:rPr>
                <w:sz w:val="20"/>
              </w:rPr>
              <w:t>98,60</w:t>
            </w:r>
          </w:p>
        </w:tc>
        <w:tc>
          <w:tcPr>
            <w:tcW w:w="956" w:type="dxa"/>
          </w:tcPr>
          <w:p w:rsidR="00000000" w:rsidRDefault="00000000">
            <w:pPr>
              <w:pStyle w:val="Text"/>
              <w:tabs>
                <w:tab w:val="left" w:pos="680"/>
                <w:tab w:val="left" w:pos="1134"/>
              </w:tabs>
              <w:spacing w:after="0" w:line="240" w:lineRule="auto"/>
              <w:jc w:val="center"/>
              <w:rPr>
                <w:sz w:val="20"/>
              </w:rPr>
            </w:pPr>
            <w:r>
              <w:rPr>
                <w:sz w:val="20"/>
              </w:rPr>
              <w:t>13 482</w:t>
            </w:r>
          </w:p>
        </w:tc>
        <w:tc>
          <w:tcPr>
            <w:tcW w:w="822" w:type="dxa"/>
          </w:tcPr>
          <w:p w:rsidR="00000000" w:rsidRDefault="00000000">
            <w:pPr>
              <w:pStyle w:val="Text"/>
              <w:tabs>
                <w:tab w:val="left" w:pos="680"/>
                <w:tab w:val="left" w:pos="1134"/>
              </w:tabs>
              <w:spacing w:after="0" w:line="240" w:lineRule="auto"/>
              <w:jc w:val="center"/>
              <w:rPr>
                <w:sz w:val="20"/>
              </w:rPr>
            </w:pPr>
            <w:r>
              <w:rPr>
                <w:sz w:val="20"/>
              </w:rPr>
              <w:t>12 490</w:t>
            </w:r>
          </w:p>
        </w:tc>
        <w:tc>
          <w:tcPr>
            <w:tcW w:w="875" w:type="dxa"/>
          </w:tcPr>
          <w:p w:rsidR="00000000" w:rsidRDefault="00000000">
            <w:pPr>
              <w:pStyle w:val="Text"/>
              <w:tabs>
                <w:tab w:val="left" w:pos="680"/>
                <w:tab w:val="left" w:pos="1134"/>
              </w:tabs>
              <w:spacing w:after="0" w:line="240" w:lineRule="auto"/>
              <w:jc w:val="center"/>
              <w:rPr>
                <w:sz w:val="20"/>
              </w:rPr>
            </w:pPr>
            <w:r>
              <w:rPr>
                <w:sz w:val="20"/>
              </w:rPr>
              <w:t>992</w:t>
            </w:r>
          </w:p>
        </w:tc>
        <w:tc>
          <w:tcPr>
            <w:tcW w:w="719" w:type="dxa"/>
          </w:tcPr>
          <w:p w:rsidR="00000000" w:rsidRDefault="00000000">
            <w:pPr>
              <w:pStyle w:val="Text"/>
              <w:tabs>
                <w:tab w:val="left" w:pos="680"/>
                <w:tab w:val="left" w:pos="1134"/>
              </w:tabs>
              <w:spacing w:after="0" w:line="240" w:lineRule="auto"/>
              <w:jc w:val="center"/>
              <w:rPr>
                <w:sz w:val="20"/>
              </w:rPr>
            </w:pPr>
            <w:r>
              <w:rPr>
                <w:sz w:val="20"/>
              </w:rPr>
              <w:t>92,64</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Гостиничное хозяйство и туризм</w:t>
            </w:r>
          </w:p>
        </w:tc>
        <w:tc>
          <w:tcPr>
            <w:tcW w:w="925" w:type="dxa"/>
          </w:tcPr>
          <w:p w:rsidR="00000000" w:rsidRDefault="00000000">
            <w:pPr>
              <w:pStyle w:val="Text"/>
              <w:tabs>
                <w:tab w:val="left" w:pos="680"/>
                <w:tab w:val="left" w:pos="1134"/>
              </w:tabs>
              <w:spacing w:after="0" w:line="240" w:lineRule="auto"/>
              <w:jc w:val="center"/>
              <w:rPr>
                <w:sz w:val="20"/>
              </w:rPr>
            </w:pPr>
            <w:r>
              <w:rPr>
                <w:sz w:val="20"/>
              </w:rPr>
              <w:t>14 152</w:t>
            </w:r>
          </w:p>
        </w:tc>
        <w:tc>
          <w:tcPr>
            <w:tcW w:w="844" w:type="dxa"/>
          </w:tcPr>
          <w:p w:rsidR="00000000" w:rsidRDefault="00000000">
            <w:pPr>
              <w:pStyle w:val="Text"/>
              <w:tabs>
                <w:tab w:val="left" w:pos="680"/>
                <w:tab w:val="left" w:pos="1134"/>
              </w:tabs>
              <w:spacing w:after="0" w:line="240" w:lineRule="auto"/>
              <w:jc w:val="center"/>
              <w:rPr>
                <w:sz w:val="20"/>
              </w:rPr>
            </w:pPr>
            <w:r>
              <w:rPr>
                <w:sz w:val="20"/>
              </w:rPr>
              <w:t>6 190</w:t>
            </w:r>
          </w:p>
        </w:tc>
        <w:tc>
          <w:tcPr>
            <w:tcW w:w="875" w:type="dxa"/>
          </w:tcPr>
          <w:p w:rsidR="00000000" w:rsidRDefault="00000000">
            <w:pPr>
              <w:pStyle w:val="Text"/>
              <w:tabs>
                <w:tab w:val="left" w:pos="680"/>
                <w:tab w:val="left" w:pos="1134"/>
              </w:tabs>
              <w:spacing w:after="0" w:line="240" w:lineRule="auto"/>
              <w:jc w:val="center"/>
              <w:rPr>
                <w:sz w:val="20"/>
              </w:rPr>
            </w:pPr>
            <w:r>
              <w:rPr>
                <w:sz w:val="20"/>
              </w:rPr>
              <w:t>7 962</w:t>
            </w:r>
          </w:p>
        </w:tc>
        <w:tc>
          <w:tcPr>
            <w:tcW w:w="719" w:type="dxa"/>
          </w:tcPr>
          <w:p w:rsidR="00000000" w:rsidRDefault="00000000">
            <w:pPr>
              <w:pStyle w:val="Text"/>
              <w:tabs>
                <w:tab w:val="left" w:pos="680"/>
                <w:tab w:val="left" w:pos="1134"/>
              </w:tabs>
              <w:spacing w:after="0" w:line="240" w:lineRule="auto"/>
              <w:jc w:val="center"/>
              <w:rPr>
                <w:sz w:val="20"/>
              </w:rPr>
            </w:pPr>
            <w:r>
              <w:rPr>
                <w:sz w:val="20"/>
              </w:rPr>
              <w:t>43,74</w:t>
            </w:r>
          </w:p>
        </w:tc>
        <w:tc>
          <w:tcPr>
            <w:tcW w:w="956" w:type="dxa"/>
          </w:tcPr>
          <w:p w:rsidR="00000000" w:rsidRDefault="00000000">
            <w:pPr>
              <w:pStyle w:val="Text"/>
              <w:tabs>
                <w:tab w:val="left" w:pos="680"/>
                <w:tab w:val="left" w:pos="1134"/>
              </w:tabs>
              <w:spacing w:after="0" w:line="240" w:lineRule="auto"/>
              <w:jc w:val="center"/>
              <w:rPr>
                <w:sz w:val="20"/>
              </w:rPr>
            </w:pPr>
            <w:r>
              <w:rPr>
                <w:sz w:val="20"/>
              </w:rPr>
              <w:t>8 677</w:t>
            </w:r>
          </w:p>
        </w:tc>
        <w:tc>
          <w:tcPr>
            <w:tcW w:w="822" w:type="dxa"/>
          </w:tcPr>
          <w:p w:rsidR="00000000" w:rsidRDefault="00000000">
            <w:pPr>
              <w:pStyle w:val="Text"/>
              <w:tabs>
                <w:tab w:val="left" w:pos="680"/>
                <w:tab w:val="left" w:pos="1134"/>
              </w:tabs>
              <w:spacing w:after="0" w:line="240" w:lineRule="auto"/>
              <w:jc w:val="center"/>
              <w:rPr>
                <w:sz w:val="20"/>
              </w:rPr>
            </w:pPr>
            <w:r>
              <w:rPr>
                <w:sz w:val="20"/>
              </w:rPr>
              <w:t>4 273</w:t>
            </w:r>
          </w:p>
        </w:tc>
        <w:tc>
          <w:tcPr>
            <w:tcW w:w="875" w:type="dxa"/>
          </w:tcPr>
          <w:p w:rsidR="00000000" w:rsidRDefault="00000000">
            <w:pPr>
              <w:pStyle w:val="Text"/>
              <w:tabs>
                <w:tab w:val="left" w:pos="680"/>
                <w:tab w:val="left" w:pos="1134"/>
              </w:tabs>
              <w:spacing w:after="0" w:line="240" w:lineRule="auto"/>
              <w:jc w:val="center"/>
              <w:rPr>
                <w:sz w:val="20"/>
              </w:rPr>
            </w:pPr>
            <w:r>
              <w:rPr>
                <w:sz w:val="20"/>
              </w:rPr>
              <w:t>4 404</w:t>
            </w:r>
          </w:p>
        </w:tc>
        <w:tc>
          <w:tcPr>
            <w:tcW w:w="719" w:type="dxa"/>
          </w:tcPr>
          <w:p w:rsidR="00000000" w:rsidRDefault="00000000">
            <w:pPr>
              <w:pStyle w:val="Text"/>
              <w:tabs>
                <w:tab w:val="left" w:pos="680"/>
                <w:tab w:val="left" w:pos="1134"/>
              </w:tabs>
              <w:spacing w:after="0" w:line="240" w:lineRule="auto"/>
              <w:jc w:val="center"/>
              <w:rPr>
                <w:sz w:val="20"/>
              </w:rPr>
            </w:pPr>
            <w:r>
              <w:rPr>
                <w:sz w:val="20"/>
              </w:rPr>
              <w:t>49,25</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Аудиовизуальные средства</w:t>
            </w:r>
          </w:p>
        </w:tc>
        <w:tc>
          <w:tcPr>
            <w:tcW w:w="925" w:type="dxa"/>
          </w:tcPr>
          <w:p w:rsidR="00000000" w:rsidRDefault="00000000">
            <w:pPr>
              <w:pStyle w:val="Text"/>
              <w:tabs>
                <w:tab w:val="left" w:pos="680"/>
                <w:tab w:val="left" w:pos="1134"/>
              </w:tabs>
              <w:spacing w:after="0" w:line="240" w:lineRule="auto"/>
              <w:jc w:val="center"/>
              <w:rPr>
                <w:sz w:val="20"/>
              </w:rPr>
            </w:pPr>
            <w:r>
              <w:rPr>
                <w:sz w:val="20"/>
              </w:rPr>
              <w:t>6 813</w:t>
            </w:r>
          </w:p>
        </w:tc>
        <w:tc>
          <w:tcPr>
            <w:tcW w:w="844" w:type="dxa"/>
          </w:tcPr>
          <w:p w:rsidR="00000000" w:rsidRDefault="00000000">
            <w:pPr>
              <w:pStyle w:val="Text"/>
              <w:tabs>
                <w:tab w:val="left" w:pos="680"/>
                <w:tab w:val="left" w:pos="1134"/>
              </w:tabs>
              <w:spacing w:after="0" w:line="240" w:lineRule="auto"/>
              <w:jc w:val="center"/>
              <w:rPr>
                <w:sz w:val="20"/>
              </w:rPr>
            </w:pPr>
            <w:r>
              <w:rPr>
                <w:sz w:val="20"/>
              </w:rPr>
              <w:t>2 291</w:t>
            </w:r>
          </w:p>
        </w:tc>
        <w:tc>
          <w:tcPr>
            <w:tcW w:w="875" w:type="dxa"/>
          </w:tcPr>
          <w:p w:rsidR="00000000" w:rsidRDefault="00000000">
            <w:pPr>
              <w:pStyle w:val="Text"/>
              <w:tabs>
                <w:tab w:val="left" w:pos="680"/>
                <w:tab w:val="left" w:pos="1134"/>
              </w:tabs>
              <w:spacing w:after="0" w:line="240" w:lineRule="auto"/>
              <w:jc w:val="center"/>
              <w:rPr>
                <w:sz w:val="20"/>
              </w:rPr>
            </w:pPr>
            <w:r>
              <w:rPr>
                <w:sz w:val="20"/>
              </w:rPr>
              <w:t>4 522</w:t>
            </w:r>
          </w:p>
        </w:tc>
        <w:tc>
          <w:tcPr>
            <w:tcW w:w="719" w:type="dxa"/>
          </w:tcPr>
          <w:p w:rsidR="00000000" w:rsidRDefault="00000000">
            <w:pPr>
              <w:pStyle w:val="Text"/>
              <w:tabs>
                <w:tab w:val="left" w:pos="680"/>
                <w:tab w:val="left" w:pos="1134"/>
              </w:tabs>
              <w:spacing w:after="0" w:line="240" w:lineRule="auto"/>
              <w:jc w:val="center"/>
              <w:rPr>
                <w:sz w:val="20"/>
              </w:rPr>
            </w:pPr>
            <w:r>
              <w:rPr>
                <w:sz w:val="20"/>
              </w:rPr>
              <w:t>33,63</w:t>
            </w:r>
          </w:p>
        </w:tc>
        <w:tc>
          <w:tcPr>
            <w:tcW w:w="956" w:type="dxa"/>
          </w:tcPr>
          <w:p w:rsidR="00000000" w:rsidRDefault="00000000">
            <w:pPr>
              <w:pStyle w:val="Text"/>
              <w:tabs>
                <w:tab w:val="left" w:pos="680"/>
                <w:tab w:val="left" w:pos="1134"/>
              </w:tabs>
              <w:spacing w:after="0" w:line="240" w:lineRule="auto"/>
              <w:jc w:val="center"/>
              <w:rPr>
                <w:sz w:val="20"/>
              </w:rPr>
            </w:pPr>
            <w:r>
              <w:rPr>
                <w:sz w:val="20"/>
              </w:rPr>
              <w:t>3 705</w:t>
            </w:r>
          </w:p>
        </w:tc>
        <w:tc>
          <w:tcPr>
            <w:tcW w:w="822" w:type="dxa"/>
          </w:tcPr>
          <w:p w:rsidR="00000000" w:rsidRDefault="00000000">
            <w:pPr>
              <w:pStyle w:val="Text"/>
              <w:tabs>
                <w:tab w:val="left" w:pos="680"/>
                <w:tab w:val="left" w:pos="1134"/>
              </w:tabs>
              <w:spacing w:after="0" w:line="240" w:lineRule="auto"/>
              <w:jc w:val="center"/>
              <w:rPr>
                <w:sz w:val="20"/>
              </w:rPr>
            </w:pPr>
            <w:r>
              <w:rPr>
                <w:sz w:val="20"/>
              </w:rPr>
              <w:t>1 152</w:t>
            </w:r>
          </w:p>
        </w:tc>
        <w:tc>
          <w:tcPr>
            <w:tcW w:w="875" w:type="dxa"/>
          </w:tcPr>
          <w:p w:rsidR="00000000" w:rsidRDefault="00000000">
            <w:pPr>
              <w:pStyle w:val="Text"/>
              <w:tabs>
                <w:tab w:val="left" w:pos="680"/>
                <w:tab w:val="left" w:pos="1134"/>
              </w:tabs>
              <w:spacing w:after="0" w:line="240" w:lineRule="auto"/>
              <w:jc w:val="center"/>
              <w:rPr>
                <w:sz w:val="20"/>
              </w:rPr>
            </w:pPr>
            <w:r>
              <w:rPr>
                <w:sz w:val="20"/>
              </w:rPr>
              <w:t>2 553</w:t>
            </w:r>
          </w:p>
        </w:tc>
        <w:tc>
          <w:tcPr>
            <w:tcW w:w="719" w:type="dxa"/>
          </w:tcPr>
          <w:p w:rsidR="00000000" w:rsidRDefault="00000000">
            <w:pPr>
              <w:pStyle w:val="Text"/>
              <w:tabs>
                <w:tab w:val="left" w:pos="680"/>
                <w:tab w:val="left" w:pos="1134"/>
              </w:tabs>
              <w:spacing w:after="0" w:line="240" w:lineRule="auto"/>
              <w:jc w:val="center"/>
              <w:rPr>
                <w:sz w:val="20"/>
              </w:rPr>
            </w:pPr>
            <w:r>
              <w:rPr>
                <w:sz w:val="20"/>
              </w:rPr>
              <w:t>31,09</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Деревообработка</w:t>
            </w:r>
          </w:p>
        </w:tc>
        <w:tc>
          <w:tcPr>
            <w:tcW w:w="925" w:type="dxa"/>
          </w:tcPr>
          <w:p w:rsidR="00000000" w:rsidRDefault="00000000">
            <w:pPr>
              <w:pStyle w:val="Text"/>
              <w:tabs>
                <w:tab w:val="left" w:pos="680"/>
                <w:tab w:val="left" w:pos="1134"/>
              </w:tabs>
              <w:spacing w:after="0" w:line="240" w:lineRule="auto"/>
              <w:jc w:val="center"/>
              <w:rPr>
                <w:sz w:val="20"/>
              </w:rPr>
            </w:pPr>
            <w:r>
              <w:rPr>
                <w:sz w:val="20"/>
              </w:rPr>
              <w:t>3 530</w:t>
            </w:r>
          </w:p>
        </w:tc>
        <w:tc>
          <w:tcPr>
            <w:tcW w:w="844" w:type="dxa"/>
          </w:tcPr>
          <w:p w:rsidR="00000000" w:rsidRDefault="00000000">
            <w:pPr>
              <w:pStyle w:val="Text"/>
              <w:tabs>
                <w:tab w:val="left" w:pos="680"/>
                <w:tab w:val="left" w:pos="1134"/>
              </w:tabs>
              <w:spacing w:after="0" w:line="240" w:lineRule="auto"/>
              <w:jc w:val="center"/>
              <w:rPr>
                <w:sz w:val="20"/>
              </w:rPr>
            </w:pPr>
            <w:r>
              <w:rPr>
                <w:sz w:val="20"/>
              </w:rPr>
              <w:t>98</w:t>
            </w:r>
          </w:p>
        </w:tc>
        <w:tc>
          <w:tcPr>
            <w:tcW w:w="875" w:type="dxa"/>
          </w:tcPr>
          <w:p w:rsidR="00000000" w:rsidRDefault="00000000">
            <w:pPr>
              <w:pStyle w:val="Text"/>
              <w:tabs>
                <w:tab w:val="left" w:pos="680"/>
                <w:tab w:val="left" w:pos="1134"/>
              </w:tabs>
              <w:spacing w:after="0" w:line="240" w:lineRule="auto"/>
              <w:jc w:val="center"/>
              <w:rPr>
                <w:sz w:val="20"/>
              </w:rPr>
            </w:pPr>
            <w:r>
              <w:rPr>
                <w:sz w:val="20"/>
              </w:rPr>
              <w:t>3 432</w:t>
            </w:r>
          </w:p>
        </w:tc>
        <w:tc>
          <w:tcPr>
            <w:tcW w:w="719" w:type="dxa"/>
          </w:tcPr>
          <w:p w:rsidR="00000000" w:rsidRDefault="00000000">
            <w:pPr>
              <w:pStyle w:val="Text"/>
              <w:tabs>
                <w:tab w:val="left" w:pos="680"/>
                <w:tab w:val="left" w:pos="1134"/>
              </w:tabs>
              <w:spacing w:after="0" w:line="240" w:lineRule="auto"/>
              <w:jc w:val="center"/>
              <w:rPr>
                <w:sz w:val="20"/>
              </w:rPr>
            </w:pPr>
            <w:r>
              <w:rPr>
                <w:sz w:val="20"/>
              </w:rPr>
              <w:t>2,78</w:t>
            </w:r>
          </w:p>
        </w:tc>
        <w:tc>
          <w:tcPr>
            <w:tcW w:w="956" w:type="dxa"/>
          </w:tcPr>
          <w:p w:rsidR="00000000" w:rsidRDefault="00000000">
            <w:pPr>
              <w:pStyle w:val="Text"/>
              <w:tabs>
                <w:tab w:val="left" w:pos="680"/>
                <w:tab w:val="left" w:pos="1134"/>
              </w:tabs>
              <w:spacing w:after="0" w:line="240" w:lineRule="auto"/>
              <w:jc w:val="center"/>
              <w:rPr>
                <w:sz w:val="20"/>
              </w:rPr>
            </w:pPr>
            <w:r>
              <w:rPr>
                <w:sz w:val="20"/>
              </w:rPr>
              <w:t>1 523</w:t>
            </w:r>
          </w:p>
        </w:tc>
        <w:tc>
          <w:tcPr>
            <w:tcW w:w="822" w:type="dxa"/>
          </w:tcPr>
          <w:p w:rsidR="00000000" w:rsidRDefault="00000000">
            <w:pPr>
              <w:pStyle w:val="Text"/>
              <w:tabs>
                <w:tab w:val="left" w:pos="680"/>
                <w:tab w:val="left" w:pos="1134"/>
              </w:tabs>
              <w:spacing w:after="0" w:line="240" w:lineRule="auto"/>
              <w:jc w:val="center"/>
              <w:rPr>
                <w:sz w:val="20"/>
              </w:rPr>
            </w:pPr>
            <w:r>
              <w:rPr>
                <w:sz w:val="20"/>
              </w:rPr>
              <w:t>82</w:t>
            </w:r>
          </w:p>
        </w:tc>
        <w:tc>
          <w:tcPr>
            <w:tcW w:w="875" w:type="dxa"/>
          </w:tcPr>
          <w:p w:rsidR="00000000" w:rsidRDefault="00000000">
            <w:pPr>
              <w:pStyle w:val="Text"/>
              <w:tabs>
                <w:tab w:val="left" w:pos="680"/>
                <w:tab w:val="left" w:pos="1134"/>
              </w:tabs>
              <w:spacing w:after="0" w:line="240" w:lineRule="auto"/>
              <w:jc w:val="center"/>
              <w:rPr>
                <w:sz w:val="20"/>
              </w:rPr>
            </w:pPr>
            <w:r>
              <w:rPr>
                <w:sz w:val="20"/>
              </w:rPr>
              <w:t>1 441</w:t>
            </w:r>
          </w:p>
        </w:tc>
        <w:tc>
          <w:tcPr>
            <w:tcW w:w="719" w:type="dxa"/>
          </w:tcPr>
          <w:p w:rsidR="00000000" w:rsidRDefault="00000000">
            <w:pPr>
              <w:pStyle w:val="Text"/>
              <w:tabs>
                <w:tab w:val="left" w:pos="680"/>
                <w:tab w:val="left" w:pos="1134"/>
              </w:tabs>
              <w:spacing w:after="0" w:line="240" w:lineRule="auto"/>
              <w:jc w:val="center"/>
              <w:rPr>
                <w:sz w:val="20"/>
              </w:rPr>
            </w:pPr>
            <w:r>
              <w:rPr>
                <w:sz w:val="20"/>
              </w:rPr>
              <w:t>5,38</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Мореходство и рыболовство</w:t>
            </w:r>
          </w:p>
        </w:tc>
        <w:tc>
          <w:tcPr>
            <w:tcW w:w="925" w:type="dxa"/>
          </w:tcPr>
          <w:p w:rsidR="00000000" w:rsidRDefault="00000000">
            <w:pPr>
              <w:pStyle w:val="Text"/>
              <w:tabs>
                <w:tab w:val="left" w:pos="680"/>
                <w:tab w:val="left" w:pos="1134"/>
              </w:tabs>
              <w:spacing w:after="0" w:line="240" w:lineRule="auto"/>
              <w:jc w:val="center"/>
              <w:rPr>
                <w:sz w:val="20"/>
              </w:rPr>
            </w:pPr>
            <w:r>
              <w:rPr>
                <w:sz w:val="20"/>
              </w:rPr>
              <w:t>1 697</w:t>
            </w:r>
          </w:p>
        </w:tc>
        <w:tc>
          <w:tcPr>
            <w:tcW w:w="844" w:type="dxa"/>
          </w:tcPr>
          <w:p w:rsidR="00000000" w:rsidRDefault="00000000">
            <w:pPr>
              <w:pStyle w:val="Text"/>
              <w:tabs>
                <w:tab w:val="left" w:pos="680"/>
                <w:tab w:val="left" w:pos="1134"/>
              </w:tabs>
              <w:spacing w:after="0" w:line="240" w:lineRule="auto"/>
              <w:jc w:val="center"/>
              <w:rPr>
                <w:sz w:val="20"/>
              </w:rPr>
            </w:pPr>
            <w:r>
              <w:rPr>
                <w:sz w:val="20"/>
              </w:rPr>
              <w:t>56</w:t>
            </w:r>
          </w:p>
        </w:tc>
        <w:tc>
          <w:tcPr>
            <w:tcW w:w="875" w:type="dxa"/>
          </w:tcPr>
          <w:p w:rsidR="00000000" w:rsidRDefault="00000000">
            <w:pPr>
              <w:pStyle w:val="Text"/>
              <w:tabs>
                <w:tab w:val="left" w:pos="680"/>
                <w:tab w:val="left" w:pos="1134"/>
              </w:tabs>
              <w:spacing w:after="0" w:line="240" w:lineRule="auto"/>
              <w:jc w:val="center"/>
              <w:rPr>
                <w:sz w:val="20"/>
              </w:rPr>
            </w:pPr>
            <w:r>
              <w:rPr>
                <w:sz w:val="20"/>
              </w:rPr>
              <w:t>1 641</w:t>
            </w:r>
          </w:p>
        </w:tc>
        <w:tc>
          <w:tcPr>
            <w:tcW w:w="719" w:type="dxa"/>
          </w:tcPr>
          <w:p w:rsidR="00000000" w:rsidRDefault="00000000">
            <w:pPr>
              <w:pStyle w:val="Text"/>
              <w:tabs>
                <w:tab w:val="left" w:pos="680"/>
                <w:tab w:val="left" w:pos="1134"/>
              </w:tabs>
              <w:spacing w:after="0" w:line="240" w:lineRule="auto"/>
              <w:jc w:val="center"/>
              <w:rPr>
                <w:sz w:val="20"/>
              </w:rPr>
            </w:pPr>
            <w:r>
              <w:rPr>
                <w:sz w:val="20"/>
              </w:rPr>
              <w:t>3,30</w:t>
            </w:r>
          </w:p>
        </w:tc>
        <w:tc>
          <w:tcPr>
            <w:tcW w:w="956" w:type="dxa"/>
          </w:tcPr>
          <w:p w:rsidR="00000000" w:rsidRDefault="00000000">
            <w:pPr>
              <w:pStyle w:val="Text"/>
              <w:tabs>
                <w:tab w:val="left" w:pos="680"/>
                <w:tab w:val="left" w:pos="1134"/>
              </w:tabs>
              <w:spacing w:after="0" w:line="240" w:lineRule="auto"/>
              <w:jc w:val="center"/>
              <w:rPr>
                <w:sz w:val="20"/>
              </w:rPr>
            </w:pPr>
            <w:r>
              <w:rPr>
                <w:sz w:val="20"/>
              </w:rPr>
              <w:t>1 426</w:t>
            </w:r>
          </w:p>
        </w:tc>
        <w:tc>
          <w:tcPr>
            <w:tcW w:w="822" w:type="dxa"/>
          </w:tcPr>
          <w:p w:rsidR="00000000" w:rsidRDefault="00000000">
            <w:pPr>
              <w:pStyle w:val="Text"/>
              <w:tabs>
                <w:tab w:val="left" w:pos="680"/>
                <w:tab w:val="left" w:pos="1134"/>
              </w:tabs>
              <w:spacing w:after="0" w:line="240" w:lineRule="auto"/>
              <w:jc w:val="center"/>
              <w:rPr>
                <w:sz w:val="20"/>
              </w:rPr>
            </w:pPr>
            <w:r>
              <w:rPr>
                <w:sz w:val="20"/>
              </w:rPr>
              <w:t>99</w:t>
            </w:r>
          </w:p>
        </w:tc>
        <w:tc>
          <w:tcPr>
            <w:tcW w:w="875" w:type="dxa"/>
          </w:tcPr>
          <w:p w:rsidR="00000000" w:rsidRDefault="00000000">
            <w:pPr>
              <w:pStyle w:val="Text"/>
              <w:tabs>
                <w:tab w:val="left" w:pos="680"/>
                <w:tab w:val="left" w:pos="1134"/>
              </w:tabs>
              <w:spacing w:after="0" w:line="240" w:lineRule="auto"/>
              <w:jc w:val="center"/>
              <w:rPr>
                <w:sz w:val="20"/>
              </w:rPr>
            </w:pPr>
            <w:r>
              <w:rPr>
                <w:sz w:val="20"/>
              </w:rPr>
              <w:t>1 327</w:t>
            </w:r>
          </w:p>
        </w:tc>
        <w:tc>
          <w:tcPr>
            <w:tcW w:w="719" w:type="dxa"/>
          </w:tcPr>
          <w:p w:rsidR="00000000" w:rsidRDefault="00000000">
            <w:pPr>
              <w:pStyle w:val="Text"/>
              <w:tabs>
                <w:tab w:val="left" w:pos="680"/>
                <w:tab w:val="left" w:pos="1134"/>
              </w:tabs>
              <w:spacing w:after="0" w:line="240" w:lineRule="auto"/>
              <w:jc w:val="center"/>
              <w:rPr>
                <w:sz w:val="20"/>
              </w:rPr>
            </w:pPr>
            <w:r>
              <w:rPr>
                <w:sz w:val="20"/>
              </w:rPr>
              <w:t>6,94</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Металлургия</w:t>
            </w:r>
          </w:p>
        </w:tc>
        <w:tc>
          <w:tcPr>
            <w:tcW w:w="925" w:type="dxa"/>
          </w:tcPr>
          <w:p w:rsidR="00000000" w:rsidRDefault="00000000">
            <w:pPr>
              <w:pStyle w:val="Text"/>
              <w:tabs>
                <w:tab w:val="left" w:pos="680"/>
                <w:tab w:val="left" w:pos="1134"/>
              </w:tabs>
              <w:spacing w:after="0" w:line="240" w:lineRule="auto"/>
              <w:jc w:val="center"/>
              <w:rPr>
                <w:sz w:val="20"/>
              </w:rPr>
            </w:pPr>
            <w:r>
              <w:rPr>
                <w:sz w:val="20"/>
              </w:rPr>
              <w:t>22 147</w:t>
            </w:r>
          </w:p>
        </w:tc>
        <w:tc>
          <w:tcPr>
            <w:tcW w:w="844" w:type="dxa"/>
          </w:tcPr>
          <w:p w:rsidR="00000000" w:rsidRDefault="00000000">
            <w:pPr>
              <w:pStyle w:val="Text"/>
              <w:tabs>
                <w:tab w:val="left" w:pos="680"/>
                <w:tab w:val="left" w:pos="1134"/>
              </w:tabs>
              <w:spacing w:after="0" w:line="240" w:lineRule="auto"/>
              <w:jc w:val="center"/>
              <w:rPr>
                <w:sz w:val="20"/>
              </w:rPr>
            </w:pPr>
            <w:r>
              <w:rPr>
                <w:sz w:val="20"/>
              </w:rPr>
              <w:t>575</w:t>
            </w:r>
          </w:p>
        </w:tc>
        <w:tc>
          <w:tcPr>
            <w:tcW w:w="875" w:type="dxa"/>
          </w:tcPr>
          <w:p w:rsidR="00000000" w:rsidRDefault="00000000">
            <w:pPr>
              <w:pStyle w:val="Text"/>
              <w:tabs>
                <w:tab w:val="left" w:pos="680"/>
                <w:tab w:val="left" w:pos="1134"/>
              </w:tabs>
              <w:spacing w:after="0" w:line="240" w:lineRule="auto"/>
              <w:jc w:val="center"/>
              <w:rPr>
                <w:sz w:val="20"/>
              </w:rPr>
            </w:pPr>
            <w:r>
              <w:rPr>
                <w:sz w:val="20"/>
              </w:rPr>
              <w:t>21 572</w:t>
            </w:r>
          </w:p>
        </w:tc>
        <w:tc>
          <w:tcPr>
            <w:tcW w:w="719" w:type="dxa"/>
          </w:tcPr>
          <w:p w:rsidR="00000000" w:rsidRDefault="00000000">
            <w:pPr>
              <w:pStyle w:val="Text"/>
              <w:tabs>
                <w:tab w:val="left" w:pos="680"/>
                <w:tab w:val="left" w:pos="1134"/>
              </w:tabs>
              <w:spacing w:after="0" w:line="240" w:lineRule="auto"/>
              <w:jc w:val="center"/>
              <w:rPr>
                <w:sz w:val="20"/>
              </w:rPr>
            </w:pPr>
            <w:r>
              <w:rPr>
                <w:sz w:val="20"/>
              </w:rPr>
              <w:t>2,60</w:t>
            </w:r>
          </w:p>
        </w:tc>
        <w:tc>
          <w:tcPr>
            <w:tcW w:w="956" w:type="dxa"/>
          </w:tcPr>
          <w:p w:rsidR="00000000" w:rsidRDefault="00000000">
            <w:pPr>
              <w:pStyle w:val="Text"/>
              <w:tabs>
                <w:tab w:val="left" w:pos="680"/>
                <w:tab w:val="left" w:pos="1134"/>
              </w:tabs>
              <w:spacing w:after="0" w:line="240" w:lineRule="auto"/>
              <w:jc w:val="center"/>
              <w:rPr>
                <w:sz w:val="20"/>
              </w:rPr>
            </w:pPr>
            <w:r>
              <w:rPr>
                <w:sz w:val="20"/>
              </w:rPr>
              <w:t>10 587</w:t>
            </w:r>
          </w:p>
        </w:tc>
        <w:tc>
          <w:tcPr>
            <w:tcW w:w="822" w:type="dxa"/>
          </w:tcPr>
          <w:p w:rsidR="00000000" w:rsidRDefault="00000000">
            <w:pPr>
              <w:pStyle w:val="Text"/>
              <w:tabs>
                <w:tab w:val="left" w:pos="680"/>
                <w:tab w:val="left" w:pos="1134"/>
              </w:tabs>
              <w:spacing w:after="0" w:line="240" w:lineRule="auto"/>
              <w:jc w:val="center"/>
              <w:rPr>
                <w:sz w:val="20"/>
              </w:rPr>
            </w:pPr>
            <w:r>
              <w:rPr>
                <w:sz w:val="20"/>
              </w:rPr>
              <w:t>598</w:t>
            </w:r>
          </w:p>
        </w:tc>
        <w:tc>
          <w:tcPr>
            <w:tcW w:w="875" w:type="dxa"/>
          </w:tcPr>
          <w:p w:rsidR="00000000" w:rsidRDefault="00000000">
            <w:pPr>
              <w:pStyle w:val="Text"/>
              <w:tabs>
                <w:tab w:val="left" w:pos="680"/>
                <w:tab w:val="left" w:pos="1134"/>
              </w:tabs>
              <w:spacing w:after="0" w:line="240" w:lineRule="auto"/>
              <w:jc w:val="center"/>
              <w:rPr>
                <w:sz w:val="20"/>
              </w:rPr>
            </w:pPr>
            <w:r>
              <w:rPr>
                <w:sz w:val="20"/>
              </w:rPr>
              <w:t>9 989</w:t>
            </w:r>
          </w:p>
        </w:tc>
        <w:tc>
          <w:tcPr>
            <w:tcW w:w="719" w:type="dxa"/>
          </w:tcPr>
          <w:p w:rsidR="00000000" w:rsidRDefault="00000000">
            <w:pPr>
              <w:pStyle w:val="Text"/>
              <w:tabs>
                <w:tab w:val="left" w:pos="680"/>
                <w:tab w:val="left" w:pos="1134"/>
              </w:tabs>
              <w:spacing w:after="0" w:line="240" w:lineRule="auto"/>
              <w:jc w:val="center"/>
              <w:rPr>
                <w:sz w:val="20"/>
              </w:rPr>
            </w:pPr>
            <w:r>
              <w:rPr>
                <w:sz w:val="20"/>
              </w:rPr>
              <w:t>5,65</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Горное дело</w:t>
            </w:r>
          </w:p>
        </w:tc>
        <w:tc>
          <w:tcPr>
            <w:tcW w:w="925" w:type="dxa"/>
          </w:tcPr>
          <w:p w:rsidR="00000000" w:rsidRDefault="00000000">
            <w:pPr>
              <w:pStyle w:val="Text"/>
              <w:tabs>
                <w:tab w:val="left" w:pos="680"/>
                <w:tab w:val="left" w:pos="1134"/>
              </w:tabs>
              <w:spacing w:after="0" w:line="240" w:lineRule="auto"/>
              <w:jc w:val="center"/>
              <w:rPr>
                <w:sz w:val="20"/>
              </w:rPr>
            </w:pPr>
            <w:r>
              <w:rPr>
                <w:sz w:val="20"/>
              </w:rPr>
              <w:t>23</w:t>
            </w:r>
          </w:p>
        </w:tc>
        <w:tc>
          <w:tcPr>
            <w:tcW w:w="844" w:type="dxa"/>
          </w:tcPr>
          <w:p w:rsidR="00000000" w:rsidRDefault="00000000">
            <w:pPr>
              <w:pStyle w:val="Text"/>
              <w:tabs>
                <w:tab w:val="left" w:pos="680"/>
                <w:tab w:val="left" w:pos="1134"/>
              </w:tabs>
              <w:spacing w:after="0" w:line="240" w:lineRule="auto"/>
              <w:jc w:val="center"/>
              <w:rPr>
                <w:sz w:val="20"/>
              </w:rPr>
            </w:pPr>
            <w:r>
              <w:rPr>
                <w:sz w:val="20"/>
              </w:rPr>
              <w:t>0</w:t>
            </w:r>
          </w:p>
        </w:tc>
        <w:tc>
          <w:tcPr>
            <w:tcW w:w="875" w:type="dxa"/>
          </w:tcPr>
          <w:p w:rsidR="00000000" w:rsidRDefault="00000000">
            <w:pPr>
              <w:pStyle w:val="Text"/>
              <w:tabs>
                <w:tab w:val="left" w:pos="680"/>
                <w:tab w:val="left" w:pos="1134"/>
              </w:tabs>
              <w:spacing w:after="0" w:line="240" w:lineRule="auto"/>
              <w:jc w:val="center"/>
              <w:rPr>
                <w:sz w:val="20"/>
              </w:rPr>
            </w:pPr>
            <w:r>
              <w:rPr>
                <w:sz w:val="20"/>
              </w:rPr>
              <w:t>23</w:t>
            </w:r>
          </w:p>
        </w:tc>
        <w:tc>
          <w:tcPr>
            <w:tcW w:w="719" w:type="dxa"/>
          </w:tcPr>
          <w:p w:rsidR="00000000" w:rsidRDefault="00000000">
            <w:pPr>
              <w:pStyle w:val="Text"/>
              <w:tabs>
                <w:tab w:val="left" w:pos="680"/>
                <w:tab w:val="left" w:pos="1134"/>
              </w:tabs>
              <w:spacing w:after="0" w:line="240" w:lineRule="auto"/>
              <w:jc w:val="center"/>
              <w:rPr>
                <w:sz w:val="20"/>
              </w:rPr>
            </w:pPr>
            <w:r>
              <w:rPr>
                <w:sz w:val="20"/>
              </w:rPr>
              <w:t>0,00</w:t>
            </w:r>
          </w:p>
        </w:tc>
        <w:tc>
          <w:tcPr>
            <w:tcW w:w="956" w:type="dxa"/>
          </w:tcPr>
          <w:p w:rsidR="00000000" w:rsidRDefault="00000000">
            <w:pPr>
              <w:pStyle w:val="Text"/>
              <w:tabs>
                <w:tab w:val="left" w:pos="680"/>
                <w:tab w:val="left" w:pos="1134"/>
              </w:tabs>
              <w:spacing w:after="0" w:line="240" w:lineRule="auto"/>
              <w:jc w:val="center"/>
              <w:rPr>
                <w:sz w:val="20"/>
              </w:rPr>
            </w:pPr>
            <w:r>
              <w:rPr>
                <w:sz w:val="20"/>
              </w:rPr>
              <w:t>–</w:t>
            </w:r>
          </w:p>
        </w:tc>
        <w:tc>
          <w:tcPr>
            <w:tcW w:w="822" w:type="dxa"/>
          </w:tcPr>
          <w:p w:rsidR="00000000" w:rsidRDefault="00000000">
            <w:pPr>
              <w:pStyle w:val="Text"/>
              <w:tabs>
                <w:tab w:val="left" w:pos="680"/>
                <w:tab w:val="left" w:pos="1134"/>
              </w:tabs>
              <w:spacing w:after="0" w:line="240" w:lineRule="auto"/>
              <w:jc w:val="center"/>
              <w:rPr>
                <w:sz w:val="20"/>
              </w:rPr>
            </w:pPr>
            <w:r>
              <w:rPr>
                <w:sz w:val="20"/>
              </w:rPr>
              <w:t>–</w:t>
            </w:r>
          </w:p>
        </w:tc>
        <w:tc>
          <w:tcPr>
            <w:tcW w:w="875" w:type="dxa"/>
          </w:tcPr>
          <w:p w:rsidR="00000000" w:rsidRDefault="00000000">
            <w:pPr>
              <w:pStyle w:val="Text"/>
              <w:tabs>
                <w:tab w:val="left" w:pos="680"/>
                <w:tab w:val="left" w:pos="1134"/>
              </w:tabs>
              <w:spacing w:after="0" w:line="240" w:lineRule="auto"/>
              <w:jc w:val="center"/>
              <w:rPr>
                <w:sz w:val="20"/>
              </w:rPr>
            </w:pPr>
            <w:r>
              <w:rPr>
                <w:sz w:val="20"/>
              </w:rPr>
              <w:t>–</w:t>
            </w:r>
          </w:p>
        </w:tc>
        <w:tc>
          <w:tcPr>
            <w:tcW w:w="719" w:type="dxa"/>
          </w:tcPr>
          <w:p w:rsidR="00000000" w:rsidRDefault="00000000">
            <w:pPr>
              <w:pStyle w:val="Text"/>
              <w:tabs>
                <w:tab w:val="left" w:pos="680"/>
                <w:tab w:val="left" w:pos="1134"/>
              </w:tabs>
              <w:spacing w:after="0" w:line="240" w:lineRule="auto"/>
              <w:jc w:val="center"/>
              <w:rPr>
                <w:sz w:val="20"/>
              </w:rPr>
            </w:pPr>
            <w:r>
              <w:rPr>
                <w:sz w:val="20"/>
              </w:rPr>
              <w:t>–</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Моделирование и пошив одежды</w:t>
            </w:r>
          </w:p>
        </w:tc>
        <w:tc>
          <w:tcPr>
            <w:tcW w:w="925" w:type="dxa"/>
          </w:tcPr>
          <w:p w:rsidR="00000000" w:rsidRDefault="00000000">
            <w:pPr>
              <w:pStyle w:val="Text"/>
              <w:tabs>
                <w:tab w:val="left" w:pos="680"/>
                <w:tab w:val="left" w:pos="1134"/>
              </w:tabs>
              <w:spacing w:after="0" w:line="240" w:lineRule="auto"/>
              <w:jc w:val="center"/>
              <w:rPr>
                <w:sz w:val="20"/>
              </w:rPr>
            </w:pPr>
            <w:r>
              <w:rPr>
                <w:sz w:val="20"/>
              </w:rPr>
              <w:t>1 973</w:t>
            </w:r>
          </w:p>
        </w:tc>
        <w:tc>
          <w:tcPr>
            <w:tcW w:w="844" w:type="dxa"/>
          </w:tcPr>
          <w:p w:rsidR="00000000" w:rsidRDefault="00000000">
            <w:pPr>
              <w:pStyle w:val="Text"/>
              <w:tabs>
                <w:tab w:val="left" w:pos="680"/>
                <w:tab w:val="left" w:pos="1134"/>
              </w:tabs>
              <w:spacing w:after="0" w:line="240" w:lineRule="auto"/>
              <w:jc w:val="center"/>
              <w:rPr>
                <w:sz w:val="20"/>
              </w:rPr>
            </w:pPr>
            <w:r>
              <w:rPr>
                <w:sz w:val="20"/>
              </w:rPr>
              <w:t>1 934</w:t>
            </w:r>
          </w:p>
        </w:tc>
        <w:tc>
          <w:tcPr>
            <w:tcW w:w="875" w:type="dxa"/>
          </w:tcPr>
          <w:p w:rsidR="00000000" w:rsidRDefault="00000000">
            <w:pPr>
              <w:pStyle w:val="Text"/>
              <w:tabs>
                <w:tab w:val="left" w:pos="680"/>
                <w:tab w:val="left" w:pos="1134"/>
              </w:tabs>
              <w:spacing w:after="0" w:line="240" w:lineRule="auto"/>
              <w:jc w:val="center"/>
              <w:rPr>
                <w:sz w:val="20"/>
              </w:rPr>
            </w:pPr>
            <w:r>
              <w:rPr>
                <w:sz w:val="20"/>
              </w:rPr>
              <w:t>39</w:t>
            </w:r>
          </w:p>
        </w:tc>
        <w:tc>
          <w:tcPr>
            <w:tcW w:w="719" w:type="dxa"/>
          </w:tcPr>
          <w:p w:rsidR="00000000" w:rsidRDefault="00000000">
            <w:pPr>
              <w:pStyle w:val="Text"/>
              <w:tabs>
                <w:tab w:val="left" w:pos="680"/>
                <w:tab w:val="left" w:pos="1134"/>
              </w:tabs>
              <w:spacing w:after="0" w:line="240" w:lineRule="auto"/>
              <w:jc w:val="center"/>
              <w:rPr>
                <w:sz w:val="20"/>
              </w:rPr>
            </w:pPr>
            <w:r>
              <w:rPr>
                <w:sz w:val="20"/>
              </w:rPr>
              <w:t>98,02</w:t>
            </w:r>
          </w:p>
        </w:tc>
        <w:tc>
          <w:tcPr>
            <w:tcW w:w="956" w:type="dxa"/>
          </w:tcPr>
          <w:p w:rsidR="00000000" w:rsidRDefault="00000000">
            <w:pPr>
              <w:pStyle w:val="Text"/>
              <w:tabs>
                <w:tab w:val="left" w:pos="680"/>
                <w:tab w:val="left" w:pos="1134"/>
              </w:tabs>
              <w:spacing w:after="0" w:line="240" w:lineRule="auto"/>
              <w:jc w:val="center"/>
              <w:rPr>
                <w:sz w:val="20"/>
              </w:rPr>
            </w:pPr>
            <w:r>
              <w:rPr>
                <w:sz w:val="20"/>
              </w:rPr>
              <w:t>764</w:t>
            </w:r>
          </w:p>
        </w:tc>
        <w:tc>
          <w:tcPr>
            <w:tcW w:w="822" w:type="dxa"/>
          </w:tcPr>
          <w:p w:rsidR="00000000" w:rsidRDefault="00000000">
            <w:pPr>
              <w:pStyle w:val="Text"/>
              <w:tabs>
                <w:tab w:val="left" w:pos="680"/>
                <w:tab w:val="left" w:pos="1134"/>
              </w:tabs>
              <w:spacing w:after="0" w:line="240" w:lineRule="auto"/>
              <w:jc w:val="center"/>
              <w:rPr>
                <w:sz w:val="20"/>
              </w:rPr>
            </w:pPr>
            <w:r>
              <w:rPr>
                <w:sz w:val="20"/>
              </w:rPr>
              <w:t>733</w:t>
            </w:r>
          </w:p>
        </w:tc>
        <w:tc>
          <w:tcPr>
            <w:tcW w:w="875" w:type="dxa"/>
          </w:tcPr>
          <w:p w:rsidR="00000000" w:rsidRDefault="00000000">
            <w:pPr>
              <w:pStyle w:val="Text"/>
              <w:tabs>
                <w:tab w:val="left" w:pos="680"/>
                <w:tab w:val="left" w:pos="1134"/>
              </w:tabs>
              <w:spacing w:after="0" w:line="240" w:lineRule="auto"/>
              <w:jc w:val="center"/>
              <w:rPr>
                <w:sz w:val="20"/>
              </w:rPr>
            </w:pPr>
            <w:r>
              <w:rPr>
                <w:sz w:val="20"/>
              </w:rPr>
              <w:t>31</w:t>
            </w:r>
          </w:p>
        </w:tc>
        <w:tc>
          <w:tcPr>
            <w:tcW w:w="719" w:type="dxa"/>
          </w:tcPr>
          <w:p w:rsidR="00000000" w:rsidRDefault="00000000">
            <w:pPr>
              <w:pStyle w:val="Text"/>
              <w:tabs>
                <w:tab w:val="left" w:pos="680"/>
                <w:tab w:val="left" w:pos="1134"/>
              </w:tabs>
              <w:spacing w:after="0" w:line="240" w:lineRule="auto"/>
              <w:jc w:val="center"/>
              <w:rPr>
                <w:sz w:val="20"/>
              </w:rPr>
            </w:pPr>
            <w:r>
              <w:rPr>
                <w:sz w:val="20"/>
              </w:rPr>
              <w:t>95,94</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Парикмахерское дело и косметология</w:t>
            </w:r>
          </w:p>
        </w:tc>
        <w:tc>
          <w:tcPr>
            <w:tcW w:w="925" w:type="dxa"/>
          </w:tcPr>
          <w:p w:rsidR="00000000" w:rsidRDefault="00000000">
            <w:pPr>
              <w:pStyle w:val="Text"/>
              <w:tabs>
                <w:tab w:val="left" w:pos="680"/>
                <w:tab w:val="left" w:pos="1134"/>
              </w:tabs>
              <w:spacing w:after="0" w:line="240" w:lineRule="auto"/>
              <w:jc w:val="center"/>
              <w:rPr>
                <w:sz w:val="20"/>
              </w:rPr>
            </w:pPr>
            <w:r>
              <w:rPr>
                <w:sz w:val="20"/>
              </w:rPr>
              <w:t>18 402</w:t>
            </w:r>
          </w:p>
        </w:tc>
        <w:tc>
          <w:tcPr>
            <w:tcW w:w="844" w:type="dxa"/>
          </w:tcPr>
          <w:p w:rsidR="00000000" w:rsidRDefault="00000000">
            <w:pPr>
              <w:pStyle w:val="Text"/>
              <w:tabs>
                <w:tab w:val="left" w:pos="680"/>
                <w:tab w:val="left" w:pos="1134"/>
              </w:tabs>
              <w:spacing w:after="0" w:line="240" w:lineRule="auto"/>
              <w:jc w:val="center"/>
              <w:rPr>
                <w:sz w:val="20"/>
              </w:rPr>
            </w:pPr>
            <w:r>
              <w:rPr>
                <w:sz w:val="20"/>
              </w:rPr>
              <w:t>17 827</w:t>
            </w:r>
          </w:p>
        </w:tc>
        <w:tc>
          <w:tcPr>
            <w:tcW w:w="875" w:type="dxa"/>
          </w:tcPr>
          <w:p w:rsidR="00000000" w:rsidRDefault="00000000">
            <w:pPr>
              <w:pStyle w:val="Text"/>
              <w:tabs>
                <w:tab w:val="left" w:pos="680"/>
                <w:tab w:val="left" w:pos="1134"/>
              </w:tabs>
              <w:spacing w:after="0" w:line="240" w:lineRule="auto"/>
              <w:jc w:val="center"/>
              <w:rPr>
                <w:sz w:val="20"/>
              </w:rPr>
            </w:pPr>
            <w:r>
              <w:rPr>
                <w:sz w:val="20"/>
              </w:rPr>
              <w:t>575</w:t>
            </w:r>
          </w:p>
        </w:tc>
        <w:tc>
          <w:tcPr>
            <w:tcW w:w="719" w:type="dxa"/>
          </w:tcPr>
          <w:p w:rsidR="00000000" w:rsidRDefault="00000000">
            <w:pPr>
              <w:pStyle w:val="Text"/>
              <w:tabs>
                <w:tab w:val="left" w:pos="680"/>
                <w:tab w:val="left" w:pos="1134"/>
              </w:tabs>
              <w:spacing w:after="0" w:line="240" w:lineRule="auto"/>
              <w:jc w:val="center"/>
              <w:rPr>
                <w:sz w:val="20"/>
              </w:rPr>
            </w:pPr>
            <w:r>
              <w:rPr>
                <w:sz w:val="20"/>
              </w:rPr>
              <w:t>96,88</w:t>
            </w:r>
          </w:p>
        </w:tc>
        <w:tc>
          <w:tcPr>
            <w:tcW w:w="956" w:type="dxa"/>
          </w:tcPr>
          <w:p w:rsidR="00000000" w:rsidRDefault="00000000">
            <w:pPr>
              <w:pStyle w:val="Text"/>
              <w:tabs>
                <w:tab w:val="left" w:pos="680"/>
                <w:tab w:val="left" w:pos="1134"/>
              </w:tabs>
              <w:spacing w:after="0" w:line="240" w:lineRule="auto"/>
              <w:jc w:val="center"/>
              <w:rPr>
                <w:sz w:val="20"/>
              </w:rPr>
            </w:pPr>
            <w:r>
              <w:rPr>
                <w:sz w:val="20"/>
              </w:rPr>
              <w:t>8 329</w:t>
            </w:r>
          </w:p>
        </w:tc>
        <w:tc>
          <w:tcPr>
            <w:tcW w:w="822" w:type="dxa"/>
          </w:tcPr>
          <w:p w:rsidR="00000000" w:rsidRDefault="00000000">
            <w:pPr>
              <w:pStyle w:val="Text"/>
              <w:tabs>
                <w:tab w:val="left" w:pos="680"/>
                <w:tab w:val="left" w:pos="1134"/>
              </w:tabs>
              <w:spacing w:after="0" w:line="240" w:lineRule="auto"/>
              <w:jc w:val="center"/>
              <w:rPr>
                <w:sz w:val="20"/>
              </w:rPr>
            </w:pPr>
            <w:r>
              <w:rPr>
                <w:sz w:val="20"/>
              </w:rPr>
              <w:t>7 427</w:t>
            </w:r>
          </w:p>
        </w:tc>
        <w:tc>
          <w:tcPr>
            <w:tcW w:w="875" w:type="dxa"/>
          </w:tcPr>
          <w:p w:rsidR="00000000" w:rsidRDefault="00000000">
            <w:pPr>
              <w:pStyle w:val="Text"/>
              <w:tabs>
                <w:tab w:val="left" w:pos="680"/>
                <w:tab w:val="left" w:pos="1134"/>
              </w:tabs>
              <w:spacing w:after="0" w:line="240" w:lineRule="auto"/>
              <w:jc w:val="center"/>
              <w:rPr>
                <w:sz w:val="20"/>
              </w:rPr>
            </w:pPr>
            <w:r>
              <w:rPr>
                <w:sz w:val="20"/>
              </w:rPr>
              <w:t>902</w:t>
            </w:r>
          </w:p>
        </w:tc>
        <w:tc>
          <w:tcPr>
            <w:tcW w:w="719" w:type="dxa"/>
          </w:tcPr>
          <w:p w:rsidR="00000000" w:rsidRDefault="00000000">
            <w:pPr>
              <w:pStyle w:val="Text"/>
              <w:tabs>
                <w:tab w:val="left" w:pos="680"/>
                <w:tab w:val="left" w:pos="1134"/>
              </w:tabs>
              <w:spacing w:after="0" w:line="240" w:lineRule="auto"/>
              <w:jc w:val="center"/>
              <w:rPr>
                <w:sz w:val="20"/>
              </w:rPr>
            </w:pPr>
            <w:r>
              <w:rPr>
                <w:sz w:val="20"/>
              </w:rPr>
              <w:t>89,17</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Кожевенное производство</w:t>
            </w:r>
          </w:p>
        </w:tc>
        <w:tc>
          <w:tcPr>
            <w:tcW w:w="925" w:type="dxa"/>
          </w:tcPr>
          <w:p w:rsidR="00000000" w:rsidRDefault="00000000">
            <w:pPr>
              <w:pStyle w:val="Text"/>
              <w:tabs>
                <w:tab w:val="left" w:pos="680"/>
                <w:tab w:val="left" w:pos="1134"/>
              </w:tabs>
              <w:spacing w:after="0" w:line="240" w:lineRule="auto"/>
              <w:jc w:val="center"/>
              <w:rPr>
                <w:sz w:val="20"/>
              </w:rPr>
            </w:pPr>
            <w:r>
              <w:rPr>
                <w:sz w:val="20"/>
              </w:rPr>
              <w:t>175</w:t>
            </w:r>
          </w:p>
        </w:tc>
        <w:tc>
          <w:tcPr>
            <w:tcW w:w="844" w:type="dxa"/>
          </w:tcPr>
          <w:p w:rsidR="00000000" w:rsidRDefault="00000000">
            <w:pPr>
              <w:pStyle w:val="Text"/>
              <w:tabs>
                <w:tab w:val="left" w:pos="680"/>
                <w:tab w:val="left" w:pos="1134"/>
              </w:tabs>
              <w:spacing w:after="0" w:line="240" w:lineRule="auto"/>
              <w:jc w:val="center"/>
              <w:rPr>
                <w:sz w:val="20"/>
              </w:rPr>
            </w:pPr>
            <w:r>
              <w:rPr>
                <w:sz w:val="20"/>
              </w:rPr>
              <w:t>28</w:t>
            </w:r>
          </w:p>
        </w:tc>
        <w:tc>
          <w:tcPr>
            <w:tcW w:w="875" w:type="dxa"/>
          </w:tcPr>
          <w:p w:rsidR="00000000" w:rsidRDefault="00000000">
            <w:pPr>
              <w:pStyle w:val="Text"/>
              <w:tabs>
                <w:tab w:val="left" w:pos="680"/>
                <w:tab w:val="left" w:pos="1134"/>
              </w:tabs>
              <w:spacing w:after="0" w:line="240" w:lineRule="auto"/>
              <w:jc w:val="center"/>
              <w:rPr>
                <w:sz w:val="20"/>
              </w:rPr>
            </w:pPr>
            <w:r>
              <w:rPr>
                <w:sz w:val="20"/>
              </w:rPr>
              <w:t>147</w:t>
            </w:r>
          </w:p>
        </w:tc>
        <w:tc>
          <w:tcPr>
            <w:tcW w:w="719" w:type="dxa"/>
          </w:tcPr>
          <w:p w:rsidR="00000000" w:rsidRDefault="00000000">
            <w:pPr>
              <w:pStyle w:val="Text"/>
              <w:tabs>
                <w:tab w:val="left" w:pos="680"/>
                <w:tab w:val="left" w:pos="1134"/>
              </w:tabs>
              <w:spacing w:after="0" w:line="240" w:lineRule="auto"/>
              <w:jc w:val="center"/>
              <w:rPr>
                <w:sz w:val="20"/>
              </w:rPr>
            </w:pPr>
            <w:r>
              <w:rPr>
                <w:sz w:val="20"/>
              </w:rPr>
              <w:t>16,00</w:t>
            </w:r>
          </w:p>
        </w:tc>
        <w:tc>
          <w:tcPr>
            <w:tcW w:w="956" w:type="dxa"/>
          </w:tcPr>
          <w:p w:rsidR="00000000" w:rsidRDefault="00000000">
            <w:pPr>
              <w:pStyle w:val="Text"/>
              <w:tabs>
                <w:tab w:val="left" w:pos="680"/>
                <w:tab w:val="left" w:pos="1134"/>
              </w:tabs>
              <w:spacing w:after="0" w:line="240" w:lineRule="auto"/>
              <w:jc w:val="center"/>
              <w:rPr>
                <w:sz w:val="20"/>
              </w:rPr>
            </w:pPr>
            <w:r>
              <w:rPr>
                <w:sz w:val="20"/>
              </w:rPr>
              <w:t>17</w:t>
            </w:r>
          </w:p>
        </w:tc>
        <w:tc>
          <w:tcPr>
            <w:tcW w:w="822" w:type="dxa"/>
          </w:tcPr>
          <w:p w:rsidR="00000000" w:rsidRDefault="00000000">
            <w:pPr>
              <w:pStyle w:val="Text"/>
              <w:tabs>
                <w:tab w:val="left" w:pos="680"/>
                <w:tab w:val="left" w:pos="1134"/>
              </w:tabs>
              <w:spacing w:after="0" w:line="240" w:lineRule="auto"/>
              <w:jc w:val="center"/>
              <w:rPr>
                <w:sz w:val="20"/>
              </w:rPr>
            </w:pPr>
            <w:r>
              <w:rPr>
                <w:sz w:val="20"/>
              </w:rPr>
              <w:t>4</w:t>
            </w:r>
          </w:p>
        </w:tc>
        <w:tc>
          <w:tcPr>
            <w:tcW w:w="875" w:type="dxa"/>
          </w:tcPr>
          <w:p w:rsidR="00000000" w:rsidRDefault="00000000">
            <w:pPr>
              <w:pStyle w:val="Text"/>
              <w:tabs>
                <w:tab w:val="left" w:pos="680"/>
                <w:tab w:val="left" w:pos="1134"/>
              </w:tabs>
              <w:spacing w:after="0" w:line="240" w:lineRule="auto"/>
              <w:jc w:val="center"/>
              <w:rPr>
                <w:sz w:val="20"/>
              </w:rPr>
            </w:pPr>
            <w:r>
              <w:rPr>
                <w:sz w:val="20"/>
              </w:rPr>
              <w:t>13</w:t>
            </w:r>
          </w:p>
        </w:tc>
        <w:tc>
          <w:tcPr>
            <w:tcW w:w="719" w:type="dxa"/>
          </w:tcPr>
          <w:p w:rsidR="00000000" w:rsidRDefault="00000000">
            <w:pPr>
              <w:pStyle w:val="Text"/>
              <w:tabs>
                <w:tab w:val="left" w:pos="680"/>
                <w:tab w:val="left" w:pos="1134"/>
              </w:tabs>
              <w:spacing w:after="0" w:line="240" w:lineRule="auto"/>
              <w:jc w:val="center"/>
              <w:rPr>
                <w:sz w:val="20"/>
              </w:rPr>
            </w:pPr>
            <w:r>
              <w:rPr>
                <w:sz w:val="20"/>
              </w:rPr>
              <w:t>23,53</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Химия</w:t>
            </w:r>
          </w:p>
        </w:tc>
        <w:tc>
          <w:tcPr>
            <w:tcW w:w="925" w:type="dxa"/>
          </w:tcPr>
          <w:p w:rsidR="00000000" w:rsidRDefault="00000000">
            <w:pPr>
              <w:pStyle w:val="Text"/>
              <w:tabs>
                <w:tab w:val="left" w:pos="680"/>
                <w:tab w:val="left" w:pos="1134"/>
              </w:tabs>
              <w:spacing w:after="0" w:line="240" w:lineRule="auto"/>
              <w:jc w:val="center"/>
              <w:rPr>
                <w:sz w:val="20"/>
              </w:rPr>
            </w:pPr>
            <w:r>
              <w:rPr>
                <w:sz w:val="20"/>
              </w:rPr>
              <w:t>5 887</w:t>
            </w:r>
          </w:p>
        </w:tc>
        <w:tc>
          <w:tcPr>
            <w:tcW w:w="844" w:type="dxa"/>
          </w:tcPr>
          <w:p w:rsidR="00000000" w:rsidRDefault="00000000">
            <w:pPr>
              <w:pStyle w:val="Text"/>
              <w:tabs>
                <w:tab w:val="left" w:pos="680"/>
                <w:tab w:val="left" w:pos="1134"/>
              </w:tabs>
              <w:spacing w:after="0" w:line="240" w:lineRule="auto"/>
              <w:jc w:val="center"/>
              <w:rPr>
                <w:sz w:val="20"/>
              </w:rPr>
            </w:pPr>
            <w:r>
              <w:rPr>
                <w:sz w:val="20"/>
              </w:rPr>
              <w:t>3 313</w:t>
            </w:r>
          </w:p>
        </w:tc>
        <w:tc>
          <w:tcPr>
            <w:tcW w:w="875" w:type="dxa"/>
          </w:tcPr>
          <w:p w:rsidR="00000000" w:rsidRDefault="00000000">
            <w:pPr>
              <w:pStyle w:val="Text"/>
              <w:tabs>
                <w:tab w:val="left" w:pos="680"/>
                <w:tab w:val="left" w:pos="1134"/>
              </w:tabs>
              <w:spacing w:after="0" w:line="240" w:lineRule="auto"/>
              <w:jc w:val="center"/>
              <w:rPr>
                <w:sz w:val="20"/>
              </w:rPr>
            </w:pPr>
            <w:r>
              <w:rPr>
                <w:sz w:val="20"/>
              </w:rPr>
              <w:t>2 574</w:t>
            </w:r>
          </w:p>
        </w:tc>
        <w:tc>
          <w:tcPr>
            <w:tcW w:w="719" w:type="dxa"/>
          </w:tcPr>
          <w:p w:rsidR="00000000" w:rsidRDefault="00000000">
            <w:pPr>
              <w:pStyle w:val="Text"/>
              <w:tabs>
                <w:tab w:val="left" w:pos="680"/>
                <w:tab w:val="left" w:pos="1134"/>
              </w:tabs>
              <w:spacing w:after="0" w:line="240" w:lineRule="auto"/>
              <w:jc w:val="center"/>
              <w:rPr>
                <w:sz w:val="20"/>
              </w:rPr>
            </w:pPr>
            <w:r>
              <w:rPr>
                <w:sz w:val="20"/>
              </w:rPr>
              <w:t>56,28</w:t>
            </w:r>
          </w:p>
        </w:tc>
        <w:tc>
          <w:tcPr>
            <w:tcW w:w="956" w:type="dxa"/>
          </w:tcPr>
          <w:p w:rsidR="00000000" w:rsidRDefault="00000000">
            <w:pPr>
              <w:pStyle w:val="Text"/>
              <w:tabs>
                <w:tab w:val="left" w:pos="680"/>
                <w:tab w:val="left" w:pos="1134"/>
              </w:tabs>
              <w:spacing w:after="0" w:line="240" w:lineRule="auto"/>
              <w:jc w:val="center"/>
              <w:rPr>
                <w:sz w:val="20"/>
              </w:rPr>
            </w:pPr>
            <w:r>
              <w:rPr>
                <w:sz w:val="20"/>
              </w:rPr>
              <w:t>2 930</w:t>
            </w:r>
          </w:p>
        </w:tc>
        <w:tc>
          <w:tcPr>
            <w:tcW w:w="822" w:type="dxa"/>
          </w:tcPr>
          <w:p w:rsidR="00000000" w:rsidRDefault="00000000">
            <w:pPr>
              <w:pStyle w:val="Text"/>
              <w:tabs>
                <w:tab w:val="left" w:pos="680"/>
                <w:tab w:val="left" w:pos="1134"/>
              </w:tabs>
              <w:spacing w:after="0" w:line="240" w:lineRule="auto"/>
              <w:jc w:val="center"/>
              <w:rPr>
                <w:sz w:val="20"/>
              </w:rPr>
            </w:pPr>
            <w:r>
              <w:rPr>
                <w:sz w:val="20"/>
              </w:rPr>
              <w:t>1 526</w:t>
            </w:r>
          </w:p>
        </w:tc>
        <w:tc>
          <w:tcPr>
            <w:tcW w:w="875" w:type="dxa"/>
          </w:tcPr>
          <w:p w:rsidR="00000000" w:rsidRDefault="00000000">
            <w:pPr>
              <w:pStyle w:val="Text"/>
              <w:tabs>
                <w:tab w:val="left" w:pos="680"/>
                <w:tab w:val="left" w:pos="1134"/>
              </w:tabs>
              <w:spacing w:after="0" w:line="240" w:lineRule="auto"/>
              <w:jc w:val="center"/>
              <w:rPr>
                <w:sz w:val="20"/>
              </w:rPr>
            </w:pPr>
            <w:r>
              <w:rPr>
                <w:sz w:val="20"/>
              </w:rPr>
              <w:t>1 404</w:t>
            </w:r>
          </w:p>
        </w:tc>
        <w:tc>
          <w:tcPr>
            <w:tcW w:w="719" w:type="dxa"/>
          </w:tcPr>
          <w:p w:rsidR="00000000" w:rsidRDefault="00000000">
            <w:pPr>
              <w:pStyle w:val="Text"/>
              <w:tabs>
                <w:tab w:val="left" w:pos="680"/>
                <w:tab w:val="left" w:pos="1134"/>
              </w:tabs>
              <w:spacing w:after="0" w:line="240" w:lineRule="auto"/>
              <w:jc w:val="center"/>
              <w:rPr>
                <w:sz w:val="20"/>
              </w:rPr>
            </w:pPr>
            <w:r>
              <w:rPr>
                <w:sz w:val="20"/>
              </w:rPr>
              <w:t>52,08</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Санитария</w:t>
            </w:r>
          </w:p>
        </w:tc>
        <w:tc>
          <w:tcPr>
            <w:tcW w:w="925" w:type="dxa"/>
          </w:tcPr>
          <w:p w:rsidR="00000000" w:rsidRDefault="00000000">
            <w:pPr>
              <w:pStyle w:val="Text"/>
              <w:tabs>
                <w:tab w:val="left" w:pos="680"/>
                <w:tab w:val="left" w:pos="1134"/>
              </w:tabs>
              <w:spacing w:after="0" w:line="240" w:lineRule="auto"/>
              <w:jc w:val="center"/>
              <w:rPr>
                <w:sz w:val="20"/>
              </w:rPr>
            </w:pPr>
            <w:r>
              <w:rPr>
                <w:sz w:val="20"/>
              </w:rPr>
              <w:t>62 026</w:t>
            </w:r>
          </w:p>
        </w:tc>
        <w:tc>
          <w:tcPr>
            <w:tcW w:w="844" w:type="dxa"/>
          </w:tcPr>
          <w:p w:rsidR="00000000" w:rsidRDefault="00000000">
            <w:pPr>
              <w:pStyle w:val="Text"/>
              <w:tabs>
                <w:tab w:val="left" w:pos="680"/>
                <w:tab w:val="left" w:pos="1134"/>
              </w:tabs>
              <w:spacing w:after="0" w:line="240" w:lineRule="auto"/>
              <w:jc w:val="center"/>
              <w:rPr>
                <w:sz w:val="20"/>
              </w:rPr>
            </w:pPr>
            <w:r>
              <w:rPr>
                <w:sz w:val="20"/>
              </w:rPr>
              <w:t>51 971</w:t>
            </w:r>
          </w:p>
        </w:tc>
        <w:tc>
          <w:tcPr>
            <w:tcW w:w="875" w:type="dxa"/>
          </w:tcPr>
          <w:p w:rsidR="00000000" w:rsidRDefault="00000000">
            <w:pPr>
              <w:pStyle w:val="Text"/>
              <w:tabs>
                <w:tab w:val="left" w:pos="680"/>
                <w:tab w:val="left" w:pos="1134"/>
              </w:tabs>
              <w:spacing w:after="0" w:line="240" w:lineRule="auto"/>
              <w:jc w:val="center"/>
              <w:rPr>
                <w:sz w:val="20"/>
              </w:rPr>
            </w:pPr>
            <w:r>
              <w:rPr>
                <w:sz w:val="20"/>
              </w:rPr>
              <w:t>10 055</w:t>
            </w:r>
          </w:p>
        </w:tc>
        <w:tc>
          <w:tcPr>
            <w:tcW w:w="719" w:type="dxa"/>
          </w:tcPr>
          <w:p w:rsidR="00000000" w:rsidRDefault="00000000">
            <w:pPr>
              <w:pStyle w:val="Text"/>
              <w:tabs>
                <w:tab w:val="left" w:pos="680"/>
                <w:tab w:val="left" w:pos="1134"/>
              </w:tabs>
              <w:spacing w:after="0" w:line="240" w:lineRule="auto"/>
              <w:jc w:val="center"/>
              <w:rPr>
                <w:sz w:val="20"/>
              </w:rPr>
            </w:pPr>
            <w:r>
              <w:rPr>
                <w:sz w:val="20"/>
              </w:rPr>
              <w:t>83,79</w:t>
            </w:r>
          </w:p>
        </w:tc>
        <w:tc>
          <w:tcPr>
            <w:tcW w:w="956" w:type="dxa"/>
          </w:tcPr>
          <w:p w:rsidR="00000000" w:rsidRDefault="00000000">
            <w:pPr>
              <w:pStyle w:val="Text"/>
              <w:tabs>
                <w:tab w:val="left" w:pos="680"/>
                <w:tab w:val="left" w:pos="1134"/>
              </w:tabs>
              <w:spacing w:after="0" w:line="240" w:lineRule="auto"/>
              <w:jc w:val="center"/>
              <w:rPr>
                <w:sz w:val="20"/>
              </w:rPr>
            </w:pPr>
            <w:r>
              <w:rPr>
                <w:sz w:val="20"/>
              </w:rPr>
              <w:t>33 387</w:t>
            </w:r>
          </w:p>
        </w:tc>
        <w:tc>
          <w:tcPr>
            <w:tcW w:w="822" w:type="dxa"/>
          </w:tcPr>
          <w:p w:rsidR="00000000" w:rsidRDefault="00000000">
            <w:pPr>
              <w:pStyle w:val="Text"/>
              <w:tabs>
                <w:tab w:val="left" w:pos="680"/>
                <w:tab w:val="left" w:pos="1134"/>
              </w:tabs>
              <w:spacing w:after="0" w:line="240" w:lineRule="auto"/>
              <w:jc w:val="center"/>
              <w:rPr>
                <w:sz w:val="20"/>
              </w:rPr>
            </w:pPr>
            <w:r>
              <w:rPr>
                <w:sz w:val="20"/>
              </w:rPr>
              <w:t>26 763</w:t>
            </w:r>
          </w:p>
        </w:tc>
        <w:tc>
          <w:tcPr>
            <w:tcW w:w="875" w:type="dxa"/>
          </w:tcPr>
          <w:p w:rsidR="00000000" w:rsidRDefault="00000000">
            <w:pPr>
              <w:pStyle w:val="Text"/>
              <w:tabs>
                <w:tab w:val="left" w:pos="680"/>
                <w:tab w:val="left" w:pos="1134"/>
              </w:tabs>
              <w:spacing w:after="0" w:line="240" w:lineRule="auto"/>
              <w:jc w:val="center"/>
              <w:rPr>
                <w:sz w:val="20"/>
              </w:rPr>
            </w:pPr>
            <w:r>
              <w:rPr>
                <w:sz w:val="20"/>
              </w:rPr>
              <w:t>6 624</w:t>
            </w:r>
          </w:p>
        </w:tc>
        <w:tc>
          <w:tcPr>
            <w:tcW w:w="719" w:type="dxa"/>
          </w:tcPr>
          <w:p w:rsidR="00000000" w:rsidRDefault="00000000">
            <w:pPr>
              <w:pStyle w:val="Text"/>
              <w:tabs>
                <w:tab w:val="left" w:pos="680"/>
                <w:tab w:val="left" w:pos="1134"/>
              </w:tabs>
              <w:spacing w:after="0" w:line="240" w:lineRule="auto"/>
              <w:jc w:val="center"/>
              <w:rPr>
                <w:sz w:val="20"/>
              </w:rPr>
            </w:pPr>
            <w:r>
              <w:rPr>
                <w:sz w:val="20"/>
              </w:rPr>
              <w:t>80,16</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Текстильное производство</w:t>
            </w:r>
          </w:p>
        </w:tc>
        <w:tc>
          <w:tcPr>
            <w:tcW w:w="925" w:type="dxa"/>
          </w:tcPr>
          <w:p w:rsidR="00000000" w:rsidRDefault="00000000">
            <w:pPr>
              <w:pStyle w:val="Text"/>
              <w:tabs>
                <w:tab w:val="left" w:pos="680"/>
                <w:tab w:val="left" w:pos="1134"/>
              </w:tabs>
              <w:spacing w:after="0" w:line="240" w:lineRule="auto"/>
              <w:jc w:val="center"/>
              <w:rPr>
                <w:sz w:val="20"/>
              </w:rPr>
            </w:pPr>
            <w:r>
              <w:rPr>
                <w:sz w:val="20"/>
              </w:rPr>
              <w:t>240</w:t>
            </w:r>
          </w:p>
        </w:tc>
        <w:tc>
          <w:tcPr>
            <w:tcW w:w="844" w:type="dxa"/>
          </w:tcPr>
          <w:p w:rsidR="00000000" w:rsidRDefault="00000000">
            <w:pPr>
              <w:pStyle w:val="Text"/>
              <w:tabs>
                <w:tab w:val="left" w:pos="680"/>
                <w:tab w:val="left" w:pos="1134"/>
              </w:tabs>
              <w:spacing w:after="0" w:line="240" w:lineRule="auto"/>
              <w:jc w:val="center"/>
              <w:rPr>
                <w:sz w:val="20"/>
              </w:rPr>
            </w:pPr>
            <w:r>
              <w:rPr>
                <w:sz w:val="20"/>
              </w:rPr>
              <w:t>135</w:t>
            </w:r>
          </w:p>
        </w:tc>
        <w:tc>
          <w:tcPr>
            <w:tcW w:w="875" w:type="dxa"/>
          </w:tcPr>
          <w:p w:rsidR="00000000" w:rsidRDefault="00000000">
            <w:pPr>
              <w:pStyle w:val="Text"/>
              <w:tabs>
                <w:tab w:val="left" w:pos="680"/>
                <w:tab w:val="left" w:pos="1134"/>
              </w:tabs>
              <w:spacing w:after="0" w:line="240" w:lineRule="auto"/>
              <w:jc w:val="center"/>
              <w:rPr>
                <w:sz w:val="20"/>
              </w:rPr>
            </w:pPr>
            <w:r>
              <w:rPr>
                <w:sz w:val="20"/>
              </w:rPr>
              <w:t>105</w:t>
            </w:r>
          </w:p>
        </w:tc>
        <w:tc>
          <w:tcPr>
            <w:tcW w:w="719" w:type="dxa"/>
          </w:tcPr>
          <w:p w:rsidR="00000000" w:rsidRDefault="00000000">
            <w:pPr>
              <w:pStyle w:val="Text"/>
              <w:tabs>
                <w:tab w:val="left" w:pos="680"/>
                <w:tab w:val="left" w:pos="1134"/>
              </w:tabs>
              <w:spacing w:after="0" w:line="240" w:lineRule="auto"/>
              <w:jc w:val="center"/>
              <w:rPr>
                <w:sz w:val="20"/>
              </w:rPr>
            </w:pPr>
            <w:r>
              <w:rPr>
                <w:sz w:val="20"/>
              </w:rPr>
              <w:t>56,25</w:t>
            </w:r>
          </w:p>
        </w:tc>
        <w:tc>
          <w:tcPr>
            <w:tcW w:w="956" w:type="dxa"/>
          </w:tcPr>
          <w:p w:rsidR="00000000" w:rsidRDefault="00000000">
            <w:pPr>
              <w:pStyle w:val="Text"/>
              <w:tabs>
                <w:tab w:val="left" w:pos="680"/>
                <w:tab w:val="left" w:pos="1134"/>
              </w:tabs>
              <w:spacing w:after="0" w:line="240" w:lineRule="auto"/>
              <w:jc w:val="center"/>
              <w:rPr>
                <w:sz w:val="20"/>
              </w:rPr>
            </w:pPr>
            <w:r>
              <w:rPr>
                <w:sz w:val="20"/>
              </w:rPr>
              <w:t>87</w:t>
            </w:r>
          </w:p>
        </w:tc>
        <w:tc>
          <w:tcPr>
            <w:tcW w:w="822" w:type="dxa"/>
          </w:tcPr>
          <w:p w:rsidR="00000000" w:rsidRDefault="00000000">
            <w:pPr>
              <w:pStyle w:val="Text"/>
              <w:tabs>
                <w:tab w:val="left" w:pos="680"/>
                <w:tab w:val="left" w:pos="1134"/>
              </w:tabs>
              <w:spacing w:after="0" w:line="240" w:lineRule="auto"/>
              <w:jc w:val="center"/>
              <w:rPr>
                <w:sz w:val="20"/>
              </w:rPr>
            </w:pPr>
            <w:r>
              <w:rPr>
                <w:sz w:val="20"/>
              </w:rPr>
              <w:t>57</w:t>
            </w:r>
          </w:p>
        </w:tc>
        <w:tc>
          <w:tcPr>
            <w:tcW w:w="875" w:type="dxa"/>
          </w:tcPr>
          <w:p w:rsidR="00000000" w:rsidRDefault="00000000">
            <w:pPr>
              <w:pStyle w:val="Text"/>
              <w:tabs>
                <w:tab w:val="left" w:pos="680"/>
                <w:tab w:val="left" w:pos="1134"/>
              </w:tabs>
              <w:spacing w:after="0" w:line="240" w:lineRule="auto"/>
              <w:jc w:val="center"/>
              <w:rPr>
                <w:sz w:val="20"/>
              </w:rPr>
            </w:pPr>
            <w:r>
              <w:rPr>
                <w:sz w:val="20"/>
              </w:rPr>
              <w:t>30</w:t>
            </w:r>
          </w:p>
        </w:tc>
        <w:tc>
          <w:tcPr>
            <w:tcW w:w="719" w:type="dxa"/>
          </w:tcPr>
          <w:p w:rsidR="00000000" w:rsidRDefault="00000000">
            <w:pPr>
              <w:pStyle w:val="Text"/>
              <w:tabs>
                <w:tab w:val="left" w:pos="680"/>
                <w:tab w:val="left" w:pos="1134"/>
              </w:tabs>
              <w:spacing w:after="0" w:line="240" w:lineRule="auto"/>
              <w:jc w:val="center"/>
              <w:rPr>
                <w:sz w:val="20"/>
              </w:rPr>
            </w:pPr>
            <w:r>
              <w:rPr>
                <w:sz w:val="20"/>
              </w:rPr>
              <w:t>65,52</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Стекольное дело и керамика</w:t>
            </w:r>
          </w:p>
        </w:tc>
        <w:tc>
          <w:tcPr>
            <w:tcW w:w="925" w:type="dxa"/>
          </w:tcPr>
          <w:p w:rsidR="00000000" w:rsidRDefault="00000000">
            <w:pPr>
              <w:pStyle w:val="Text"/>
              <w:tabs>
                <w:tab w:val="left" w:pos="680"/>
                <w:tab w:val="left" w:pos="1134"/>
              </w:tabs>
              <w:spacing w:after="0" w:line="240" w:lineRule="auto"/>
              <w:jc w:val="center"/>
              <w:rPr>
                <w:sz w:val="20"/>
              </w:rPr>
            </w:pPr>
            <w:r>
              <w:rPr>
                <w:sz w:val="20"/>
              </w:rPr>
              <w:t>179</w:t>
            </w:r>
          </w:p>
        </w:tc>
        <w:tc>
          <w:tcPr>
            <w:tcW w:w="844" w:type="dxa"/>
          </w:tcPr>
          <w:p w:rsidR="00000000" w:rsidRDefault="00000000">
            <w:pPr>
              <w:pStyle w:val="Text"/>
              <w:tabs>
                <w:tab w:val="left" w:pos="680"/>
                <w:tab w:val="left" w:pos="1134"/>
              </w:tabs>
              <w:spacing w:after="0" w:line="240" w:lineRule="auto"/>
              <w:jc w:val="center"/>
              <w:rPr>
                <w:sz w:val="20"/>
              </w:rPr>
            </w:pPr>
            <w:r>
              <w:rPr>
                <w:sz w:val="20"/>
              </w:rPr>
              <w:t>67</w:t>
            </w:r>
          </w:p>
        </w:tc>
        <w:tc>
          <w:tcPr>
            <w:tcW w:w="875" w:type="dxa"/>
          </w:tcPr>
          <w:p w:rsidR="00000000" w:rsidRDefault="00000000">
            <w:pPr>
              <w:pStyle w:val="Text"/>
              <w:tabs>
                <w:tab w:val="left" w:pos="680"/>
                <w:tab w:val="left" w:pos="1134"/>
              </w:tabs>
              <w:spacing w:after="0" w:line="240" w:lineRule="auto"/>
              <w:jc w:val="center"/>
              <w:rPr>
                <w:sz w:val="20"/>
              </w:rPr>
            </w:pPr>
            <w:r>
              <w:rPr>
                <w:sz w:val="20"/>
              </w:rPr>
              <w:t>112</w:t>
            </w:r>
          </w:p>
        </w:tc>
        <w:tc>
          <w:tcPr>
            <w:tcW w:w="719" w:type="dxa"/>
          </w:tcPr>
          <w:p w:rsidR="00000000" w:rsidRDefault="00000000">
            <w:pPr>
              <w:pStyle w:val="Text"/>
              <w:tabs>
                <w:tab w:val="left" w:pos="680"/>
                <w:tab w:val="left" w:pos="1134"/>
              </w:tabs>
              <w:spacing w:after="0" w:line="240" w:lineRule="auto"/>
              <w:jc w:val="center"/>
              <w:rPr>
                <w:sz w:val="20"/>
              </w:rPr>
            </w:pPr>
            <w:r>
              <w:rPr>
                <w:sz w:val="20"/>
              </w:rPr>
              <w:t>37,43</w:t>
            </w:r>
          </w:p>
        </w:tc>
        <w:tc>
          <w:tcPr>
            <w:tcW w:w="956" w:type="dxa"/>
          </w:tcPr>
          <w:p w:rsidR="00000000" w:rsidRDefault="00000000">
            <w:pPr>
              <w:pStyle w:val="Text"/>
              <w:tabs>
                <w:tab w:val="left" w:pos="680"/>
                <w:tab w:val="left" w:pos="1134"/>
              </w:tabs>
              <w:spacing w:after="0" w:line="240" w:lineRule="auto"/>
              <w:jc w:val="center"/>
              <w:rPr>
                <w:sz w:val="20"/>
              </w:rPr>
            </w:pPr>
            <w:r>
              <w:rPr>
                <w:sz w:val="20"/>
              </w:rPr>
              <w:t>190</w:t>
            </w:r>
          </w:p>
        </w:tc>
        <w:tc>
          <w:tcPr>
            <w:tcW w:w="822" w:type="dxa"/>
          </w:tcPr>
          <w:p w:rsidR="00000000" w:rsidRDefault="00000000">
            <w:pPr>
              <w:pStyle w:val="Text"/>
              <w:tabs>
                <w:tab w:val="left" w:pos="680"/>
                <w:tab w:val="left" w:pos="1134"/>
              </w:tabs>
              <w:spacing w:after="0" w:line="240" w:lineRule="auto"/>
              <w:jc w:val="center"/>
              <w:rPr>
                <w:sz w:val="20"/>
              </w:rPr>
            </w:pPr>
            <w:r>
              <w:rPr>
                <w:sz w:val="20"/>
              </w:rPr>
              <w:t>92</w:t>
            </w:r>
          </w:p>
        </w:tc>
        <w:tc>
          <w:tcPr>
            <w:tcW w:w="875" w:type="dxa"/>
          </w:tcPr>
          <w:p w:rsidR="00000000" w:rsidRDefault="00000000">
            <w:pPr>
              <w:pStyle w:val="Text"/>
              <w:tabs>
                <w:tab w:val="left" w:pos="680"/>
                <w:tab w:val="left" w:pos="1134"/>
              </w:tabs>
              <w:spacing w:after="0" w:line="240" w:lineRule="auto"/>
              <w:jc w:val="center"/>
              <w:rPr>
                <w:sz w:val="20"/>
              </w:rPr>
            </w:pPr>
            <w:r>
              <w:rPr>
                <w:sz w:val="20"/>
              </w:rPr>
              <w:t>98</w:t>
            </w:r>
          </w:p>
        </w:tc>
        <w:tc>
          <w:tcPr>
            <w:tcW w:w="719" w:type="dxa"/>
          </w:tcPr>
          <w:p w:rsidR="00000000" w:rsidRDefault="00000000">
            <w:pPr>
              <w:pStyle w:val="Text"/>
              <w:tabs>
                <w:tab w:val="left" w:pos="680"/>
                <w:tab w:val="left" w:pos="1134"/>
              </w:tabs>
              <w:spacing w:after="0" w:line="240" w:lineRule="auto"/>
              <w:jc w:val="center"/>
              <w:rPr>
                <w:sz w:val="20"/>
              </w:rPr>
            </w:pPr>
            <w:r>
              <w:rPr>
                <w:sz w:val="20"/>
              </w:rPr>
              <w:t>48,42</w:t>
            </w:r>
          </w:p>
        </w:tc>
      </w:tr>
      <w:tr w:rsidR="00000000">
        <w:tblPrEx>
          <w:tblCellMar>
            <w:top w:w="0" w:type="dxa"/>
            <w:bottom w:w="0" w:type="dxa"/>
          </w:tblCellMar>
        </w:tblPrEx>
        <w:trPr>
          <w:jc w:val="center"/>
        </w:trPr>
        <w:tc>
          <w:tcPr>
            <w:tcW w:w="1770" w:type="dxa"/>
          </w:tcPr>
          <w:p w:rsidR="00000000" w:rsidRDefault="00000000">
            <w:pPr>
              <w:pStyle w:val="Text"/>
              <w:tabs>
                <w:tab w:val="left" w:pos="680"/>
                <w:tab w:val="left" w:pos="1134"/>
              </w:tabs>
              <w:spacing w:after="0" w:line="240" w:lineRule="auto"/>
              <w:jc w:val="left"/>
              <w:rPr>
                <w:sz w:val="20"/>
              </w:rPr>
            </w:pPr>
            <w:r>
              <w:rPr>
                <w:sz w:val="20"/>
              </w:rPr>
              <w:t>Другие</w:t>
            </w:r>
            <w:r>
              <w:rPr>
                <w:sz w:val="20"/>
                <w:vertAlign w:val="superscript"/>
              </w:rPr>
              <w:t>*</w:t>
            </w:r>
          </w:p>
        </w:tc>
        <w:tc>
          <w:tcPr>
            <w:tcW w:w="925" w:type="dxa"/>
          </w:tcPr>
          <w:p w:rsidR="00000000" w:rsidRDefault="00000000">
            <w:pPr>
              <w:pStyle w:val="Text"/>
              <w:tabs>
                <w:tab w:val="left" w:pos="680"/>
                <w:tab w:val="left" w:pos="1134"/>
              </w:tabs>
              <w:spacing w:after="0" w:line="240" w:lineRule="auto"/>
              <w:jc w:val="center"/>
              <w:rPr>
                <w:sz w:val="20"/>
              </w:rPr>
            </w:pPr>
            <w:r>
              <w:rPr>
                <w:sz w:val="20"/>
              </w:rPr>
              <w:t>3 634</w:t>
            </w:r>
          </w:p>
        </w:tc>
        <w:tc>
          <w:tcPr>
            <w:tcW w:w="844" w:type="dxa"/>
          </w:tcPr>
          <w:p w:rsidR="00000000" w:rsidRDefault="00000000">
            <w:pPr>
              <w:pStyle w:val="Text"/>
              <w:tabs>
                <w:tab w:val="left" w:pos="680"/>
                <w:tab w:val="left" w:pos="1134"/>
              </w:tabs>
              <w:spacing w:after="0" w:line="240" w:lineRule="auto"/>
              <w:jc w:val="center"/>
              <w:rPr>
                <w:sz w:val="20"/>
              </w:rPr>
            </w:pPr>
            <w:r>
              <w:rPr>
                <w:sz w:val="20"/>
              </w:rPr>
              <w:t>793</w:t>
            </w:r>
          </w:p>
        </w:tc>
        <w:tc>
          <w:tcPr>
            <w:tcW w:w="875" w:type="dxa"/>
          </w:tcPr>
          <w:p w:rsidR="00000000" w:rsidRDefault="00000000">
            <w:pPr>
              <w:pStyle w:val="Text"/>
              <w:tabs>
                <w:tab w:val="left" w:pos="680"/>
                <w:tab w:val="left" w:pos="1134"/>
              </w:tabs>
              <w:spacing w:after="0" w:line="240" w:lineRule="auto"/>
              <w:jc w:val="center"/>
              <w:rPr>
                <w:sz w:val="20"/>
              </w:rPr>
            </w:pPr>
            <w:r>
              <w:rPr>
                <w:sz w:val="20"/>
              </w:rPr>
              <w:t>2 841</w:t>
            </w:r>
          </w:p>
        </w:tc>
        <w:tc>
          <w:tcPr>
            <w:tcW w:w="719" w:type="dxa"/>
          </w:tcPr>
          <w:p w:rsidR="00000000" w:rsidRDefault="00000000">
            <w:pPr>
              <w:pStyle w:val="Text"/>
              <w:tabs>
                <w:tab w:val="left" w:pos="680"/>
                <w:tab w:val="left" w:pos="1134"/>
              </w:tabs>
              <w:spacing w:after="0" w:line="240" w:lineRule="auto"/>
              <w:jc w:val="center"/>
              <w:rPr>
                <w:sz w:val="20"/>
              </w:rPr>
            </w:pPr>
            <w:r>
              <w:rPr>
                <w:sz w:val="20"/>
              </w:rPr>
              <w:t>21,82</w:t>
            </w:r>
          </w:p>
        </w:tc>
        <w:tc>
          <w:tcPr>
            <w:tcW w:w="956" w:type="dxa"/>
          </w:tcPr>
          <w:p w:rsidR="00000000" w:rsidRDefault="00000000">
            <w:pPr>
              <w:pStyle w:val="Text"/>
              <w:tabs>
                <w:tab w:val="left" w:pos="680"/>
                <w:tab w:val="left" w:pos="1134"/>
              </w:tabs>
              <w:spacing w:after="0" w:line="240" w:lineRule="auto"/>
              <w:jc w:val="center"/>
              <w:rPr>
                <w:sz w:val="20"/>
              </w:rPr>
            </w:pPr>
            <w:r>
              <w:rPr>
                <w:sz w:val="20"/>
              </w:rPr>
              <w:t>78</w:t>
            </w:r>
          </w:p>
        </w:tc>
        <w:tc>
          <w:tcPr>
            <w:tcW w:w="822" w:type="dxa"/>
          </w:tcPr>
          <w:p w:rsidR="00000000" w:rsidRDefault="00000000">
            <w:pPr>
              <w:pStyle w:val="Text"/>
              <w:tabs>
                <w:tab w:val="left" w:pos="680"/>
                <w:tab w:val="left" w:pos="1134"/>
              </w:tabs>
              <w:spacing w:after="0" w:line="240" w:lineRule="auto"/>
              <w:jc w:val="center"/>
              <w:rPr>
                <w:sz w:val="20"/>
              </w:rPr>
            </w:pPr>
            <w:r>
              <w:rPr>
                <w:sz w:val="20"/>
              </w:rPr>
              <w:t>19</w:t>
            </w:r>
          </w:p>
        </w:tc>
        <w:tc>
          <w:tcPr>
            <w:tcW w:w="875" w:type="dxa"/>
          </w:tcPr>
          <w:p w:rsidR="00000000" w:rsidRDefault="00000000">
            <w:pPr>
              <w:pStyle w:val="Text"/>
              <w:tabs>
                <w:tab w:val="left" w:pos="680"/>
                <w:tab w:val="left" w:pos="1134"/>
              </w:tabs>
              <w:spacing w:after="0" w:line="240" w:lineRule="auto"/>
              <w:jc w:val="center"/>
              <w:rPr>
                <w:sz w:val="20"/>
              </w:rPr>
            </w:pPr>
            <w:r>
              <w:rPr>
                <w:sz w:val="20"/>
              </w:rPr>
              <w:t>–</w:t>
            </w:r>
          </w:p>
        </w:tc>
        <w:tc>
          <w:tcPr>
            <w:tcW w:w="719" w:type="dxa"/>
          </w:tcPr>
          <w:p w:rsidR="00000000" w:rsidRDefault="00000000">
            <w:pPr>
              <w:pStyle w:val="Text"/>
              <w:tabs>
                <w:tab w:val="left" w:pos="680"/>
                <w:tab w:val="left" w:pos="1134"/>
              </w:tabs>
              <w:spacing w:after="0" w:line="240" w:lineRule="auto"/>
              <w:jc w:val="center"/>
              <w:rPr>
                <w:sz w:val="20"/>
              </w:rPr>
            </w:pPr>
            <w:r>
              <w:rPr>
                <w:sz w:val="20"/>
              </w:rPr>
              <w:t>–</w:t>
            </w:r>
          </w:p>
        </w:tc>
      </w:tr>
    </w:tbl>
    <w:p w:rsidR="00000000" w:rsidRDefault="00000000">
      <w:pPr>
        <w:pStyle w:val="Text"/>
        <w:tabs>
          <w:tab w:val="left" w:pos="680"/>
          <w:tab w:val="left" w:pos="1134"/>
        </w:tabs>
        <w:spacing w:before="40" w:after="40" w:line="240" w:lineRule="auto"/>
        <w:rPr>
          <w:sz w:val="20"/>
        </w:rPr>
      </w:pPr>
      <w:r>
        <w:rPr>
          <w:sz w:val="20"/>
          <w:vertAlign w:val="superscript"/>
        </w:rPr>
        <w:t>*</w:t>
      </w:r>
      <w:r>
        <w:rPr>
          <w:sz w:val="20"/>
        </w:rPr>
        <w:t xml:space="preserve"> Включает всех лиц, обучающихся на многопрофильных курсах профессиональной подготовки.</w:t>
      </w:r>
    </w:p>
    <w:p w:rsidR="00000000" w:rsidRDefault="00000000">
      <w:pPr>
        <w:pStyle w:val="Text"/>
        <w:tabs>
          <w:tab w:val="left" w:pos="680"/>
          <w:tab w:val="left" w:pos="1134"/>
        </w:tabs>
        <w:spacing w:before="40" w:after="40" w:line="240" w:lineRule="auto"/>
        <w:rPr>
          <w:sz w:val="20"/>
        </w:rPr>
      </w:pPr>
      <w:r>
        <w:rPr>
          <w:b/>
          <w:sz w:val="20"/>
        </w:rPr>
        <w:t>Примечание:</w:t>
      </w:r>
      <w:r>
        <w:rPr>
          <w:sz w:val="20"/>
        </w:rPr>
        <w:t xml:space="preserve"> возможно обучение одновременно нескольким специальностям. </w:t>
      </w:r>
    </w:p>
    <w:p w:rsidR="00000000" w:rsidRDefault="00000000">
      <w:pPr>
        <w:pStyle w:val="Text"/>
        <w:tabs>
          <w:tab w:val="left" w:pos="680"/>
          <w:tab w:val="left" w:pos="1134"/>
        </w:tabs>
        <w:spacing w:line="240" w:lineRule="auto"/>
      </w:pPr>
      <w:r>
        <w:rPr>
          <w:b/>
          <w:sz w:val="20"/>
        </w:rPr>
        <w:t>Источник:</w:t>
      </w:r>
      <w:r>
        <w:rPr>
          <w:sz w:val="20"/>
        </w:rPr>
        <w:t xml:space="preserve"> Рассчитано на основе статистических данных по системе образования Испании (Министерство образования, науки и культуры).</w:t>
      </w:r>
    </w:p>
    <w:p w:rsidR="00000000" w:rsidRDefault="00000000">
      <w:pPr>
        <w:pStyle w:val="Text"/>
        <w:tabs>
          <w:tab w:val="left" w:pos="680"/>
          <w:tab w:val="left" w:pos="1134"/>
        </w:tabs>
        <w:spacing w:line="240" w:lineRule="auto"/>
      </w:pPr>
      <w:r>
        <w:t xml:space="preserve">Согласно данным по УМБ и КОУ, где успеваемость женщин выше, чем у мужчин, аналогичное положение отмечено как в системе профессиональной подготовки ОЗО, так и в системе ОЗНОС. Следует подчеркнуть, что в системе ОЗНОС 54,11% женщин получают высшее образование и 50,91% – среднее. </w:t>
      </w:r>
    </w:p>
    <w:p w:rsidR="00000000" w:rsidRDefault="00000000">
      <w:pPr>
        <w:pStyle w:val="Text"/>
        <w:tabs>
          <w:tab w:val="left" w:pos="680"/>
          <w:tab w:val="left" w:pos="1134"/>
        </w:tabs>
        <w:spacing w:line="240" w:lineRule="auto"/>
        <w:jc w:val="center"/>
        <w:rPr>
          <w:b/>
        </w:rPr>
      </w:pPr>
      <w:r>
        <w:rPr>
          <w:b/>
        </w:rPr>
        <w:t xml:space="preserve">Учащиеся системы профессионального обучения (ПО), закончившие </w:t>
      </w:r>
      <w:r>
        <w:rPr>
          <w:b/>
        </w:rPr>
        <w:br/>
        <w:t>предыдущий курс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44"/>
        <w:gridCol w:w="706"/>
        <w:gridCol w:w="877"/>
        <w:gridCol w:w="822"/>
        <w:gridCol w:w="837"/>
        <w:gridCol w:w="706"/>
        <w:gridCol w:w="877"/>
        <w:gridCol w:w="823"/>
        <w:gridCol w:w="825"/>
      </w:tblGrid>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rPr>
                <w:sz w:val="20"/>
              </w:rPr>
            </w:pPr>
          </w:p>
        </w:tc>
        <w:tc>
          <w:tcPr>
            <w:tcW w:w="3242" w:type="dxa"/>
            <w:gridSpan w:val="4"/>
          </w:tcPr>
          <w:p w:rsidR="00000000" w:rsidRDefault="00000000">
            <w:pPr>
              <w:pStyle w:val="Text"/>
              <w:tabs>
                <w:tab w:val="left" w:pos="680"/>
                <w:tab w:val="left" w:pos="1134"/>
              </w:tabs>
              <w:spacing w:after="0" w:line="240" w:lineRule="auto"/>
              <w:jc w:val="center"/>
              <w:rPr>
                <w:b/>
                <w:sz w:val="18"/>
              </w:rPr>
            </w:pPr>
            <w:r>
              <w:rPr>
                <w:b/>
                <w:sz w:val="18"/>
              </w:rPr>
              <w:t>1996–1997 учебный год</w:t>
            </w:r>
          </w:p>
        </w:tc>
        <w:tc>
          <w:tcPr>
            <w:tcW w:w="3231" w:type="dxa"/>
            <w:gridSpan w:val="4"/>
          </w:tcPr>
          <w:p w:rsidR="00000000" w:rsidRDefault="00000000">
            <w:pPr>
              <w:pStyle w:val="Text"/>
              <w:tabs>
                <w:tab w:val="left" w:pos="680"/>
                <w:tab w:val="left" w:pos="1134"/>
              </w:tabs>
              <w:spacing w:after="0" w:line="240" w:lineRule="auto"/>
              <w:jc w:val="center"/>
              <w:rPr>
                <w:b/>
                <w:sz w:val="18"/>
              </w:rPr>
            </w:pPr>
            <w:r>
              <w:rPr>
                <w:b/>
                <w:sz w:val="18"/>
              </w:rPr>
              <w:t>1998–1999 учебный год</w:t>
            </w:r>
          </w:p>
        </w:tc>
      </w:tr>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rPr>
                <w:sz w:val="20"/>
              </w:rPr>
            </w:pPr>
          </w:p>
        </w:tc>
        <w:tc>
          <w:tcPr>
            <w:tcW w:w="1583" w:type="dxa"/>
            <w:gridSpan w:val="2"/>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822"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837" w:type="dxa"/>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1583" w:type="dxa"/>
            <w:gridSpan w:val="2"/>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823"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825" w:type="dxa"/>
          </w:tcPr>
          <w:p w:rsidR="00000000" w:rsidRDefault="00000000">
            <w:pPr>
              <w:pStyle w:val="Text"/>
              <w:tabs>
                <w:tab w:val="left" w:pos="680"/>
                <w:tab w:val="left" w:pos="1134"/>
              </w:tabs>
              <w:spacing w:after="0" w:line="240" w:lineRule="auto"/>
              <w:jc w:val="center"/>
              <w:rPr>
                <w:b/>
                <w:sz w:val="16"/>
              </w:rPr>
            </w:pPr>
            <w:r>
              <w:rPr>
                <w:b/>
                <w:sz w:val="16"/>
              </w:rPr>
              <w:t>Мужчины</w:t>
            </w:r>
          </w:p>
        </w:tc>
      </w:tr>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rPr>
                <w:sz w:val="20"/>
              </w:rPr>
            </w:pPr>
          </w:p>
        </w:tc>
        <w:tc>
          <w:tcPr>
            <w:tcW w:w="706"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877" w:type="dxa"/>
          </w:tcPr>
          <w:p w:rsidR="00000000" w:rsidRDefault="00000000">
            <w:pPr>
              <w:pStyle w:val="Text"/>
              <w:tabs>
                <w:tab w:val="left" w:pos="680"/>
                <w:tab w:val="left" w:pos="1134"/>
              </w:tabs>
              <w:spacing w:after="0" w:line="240" w:lineRule="auto"/>
              <w:jc w:val="center"/>
              <w:rPr>
                <w:b/>
                <w:sz w:val="16"/>
              </w:rPr>
            </w:pPr>
            <w:r>
              <w:rPr>
                <w:b/>
                <w:sz w:val="16"/>
              </w:rPr>
              <w:t>% женщин</w:t>
            </w:r>
          </w:p>
        </w:tc>
        <w:tc>
          <w:tcPr>
            <w:tcW w:w="822" w:type="dxa"/>
          </w:tcPr>
          <w:p w:rsidR="00000000" w:rsidRDefault="00000000">
            <w:pPr>
              <w:pStyle w:val="Text"/>
              <w:tabs>
                <w:tab w:val="left" w:pos="680"/>
                <w:tab w:val="left" w:pos="1134"/>
              </w:tabs>
              <w:spacing w:after="0" w:line="240" w:lineRule="auto"/>
              <w:jc w:val="center"/>
              <w:rPr>
                <w:b/>
                <w:sz w:val="16"/>
              </w:rPr>
            </w:pPr>
          </w:p>
        </w:tc>
        <w:tc>
          <w:tcPr>
            <w:tcW w:w="837" w:type="dxa"/>
          </w:tcPr>
          <w:p w:rsidR="00000000" w:rsidRDefault="00000000">
            <w:pPr>
              <w:pStyle w:val="Text"/>
              <w:tabs>
                <w:tab w:val="left" w:pos="680"/>
                <w:tab w:val="left" w:pos="1134"/>
              </w:tabs>
              <w:spacing w:after="0" w:line="240" w:lineRule="auto"/>
              <w:jc w:val="center"/>
              <w:rPr>
                <w:b/>
                <w:sz w:val="16"/>
              </w:rPr>
            </w:pPr>
          </w:p>
        </w:tc>
        <w:tc>
          <w:tcPr>
            <w:tcW w:w="706"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877" w:type="dxa"/>
          </w:tcPr>
          <w:p w:rsidR="00000000" w:rsidRDefault="00000000">
            <w:pPr>
              <w:pStyle w:val="Text"/>
              <w:tabs>
                <w:tab w:val="left" w:pos="680"/>
                <w:tab w:val="left" w:pos="1134"/>
              </w:tabs>
              <w:spacing w:after="0" w:line="240" w:lineRule="auto"/>
              <w:jc w:val="center"/>
              <w:rPr>
                <w:b/>
                <w:sz w:val="16"/>
              </w:rPr>
            </w:pPr>
            <w:r>
              <w:rPr>
                <w:b/>
                <w:sz w:val="16"/>
              </w:rPr>
              <w:t>% женщин</w:t>
            </w:r>
          </w:p>
        </w:tc>
        <w:tc>
          <w:tcPr>
            <w:tcW w:w="823" w:type="dxa"/>
          </w:tcPr>
          <w:p w:rsidR="00000000" w:rsidRDefault="00000000">
            <w:pPr>
              <w:pStyle w:val="Text"/>
              <w:tabs>
                <w:tab w:val="left" w:pos="680"/>
                <w:tab w:val="left" w:pos="1134"/>
              </w:tabs>
              <w:spacing w:after="0" w:line="240" w:lineRule="auto"/>
              <w:jc w:val="center"/>
              <w:rPr>
                <w:b/>
                <w:sz w:val="16"/>
              </w:rPr>
            </w:pPr>
          </w:p>
        </w:tc>
        <w:tc>
          <w:tcPr>
            <w:tcW w:w="825" w:type="dxa"/>
          </w:tcPr>
          <w:p w:rsidR="00000000" w:rsidRDefault="00000000">
            <w:pPr>
              <w:pStyle w:val="Text"/>
              <w:tabs>
                <w:tab w:val="left" w:pos="680"/>
                <w:tab w:val="left" w:pos="1134"/>
              </w:tabs>
              <w:spacing w:after="0" w:line="240" w:lineRule="auto"/>
              <w:jc w:val="center"/>
              <w:rPr>
                <w:b/>
                <w:sz w:val="16"/>
              </w:rPr>
            </w:pPr>
          </w:p>
        </w:tc>
      </w:tr>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jc w:val="left"/>
              <w:rPr>
                <w:sz w:val="20"/>
              </w:rPr>
            </w:pPr>
            <w:r>
              <w:rPr>
                <w:sz w:val="20"/>
              </w:rPr>
              <w:t>ОЗО</w:t>
            </w:r>
          </w:p>
        </w:tc>
        <w:tc>
          <w:tcPr>
            <w:tcW w:w="706" w:type="dxa"/>
          </w:tcPr>
          <w:p w:rsidR="00000000" w:rsidRDefault="00000000">
            <w:pPr>
              <w:pStyle w:val="Text"/>
              <w:tabs>
                <w:tab w:val="left" w:pos="680"/>
                <w:tab w:val="left" w:pos="1134"/>
              </w:tabs>
              <w:spacing w:after="0" w:line="240" w:lineRule="auto"/>
              <w:rPr>
                <w:sz w:val="20"/>
              </w:rPr>
            </w:pPr>
          </w:p>
        </w:tc>
        <w:tc>
          <w:tcPr>
            <w:tcW w:w="877" w:type="dxa"/>
          </w:tcPr>
          <w:p w:rsidR="00000000" w:rsidRDefault="00000000">
            <w:pPr>
              <w:pStyle w:val="Text"/>
              <w:tabs>
                <w:tab w:val="left" w:pos="680"/>
                <w:tab w:val="left" w:pos="1134"/>
              </w:tabs>
              <w:spacing w:after="0" w:line="240" w:lineRule="auto"/>
              <w:rPr>
                <w:sz w:val="20"/>
              </w:rPr>
            </w:pPr>
          </w:p>
        </w:tc>
        <w:tc>
          <w:tcPr>
            <w:tcW w:w="822" w:type="dxa"/>
          </w:tcPr>
          <w:p w:rsidR="00000000" w:rsidRDefault="00000000">
            <w:pPr>
              <w:pStyle w:val="Text"/>
              <w:tabs>
                <w:tab w:val="left" w:pos="680"/>
                <w:tab w:val="left" w:pos="1134"/>
              </w:tabs>
              <w:spacing w:after="0" w:line="240" w:lineRule="auto"/>
              <w:rPr>
                <w:sz w:val="20"/>
              </w:rPr>
            </w:pPr>
          </w:p>
        </w:tc>
        <w:tc>
          <w:tcPr>
            <w:tcW w:w="837" w:type="dxa"/>
          </w:tcPr>
          <w:p w:rsidR="00000000" w:rsidRDefault="00000000">
            <w:pPr>
              <w:pStyle w:val="Text"/>
              <w:tabs>
                <w:tab w:val="left" w:pos="680"/>
                <w:tab w:val="left" w:pos="1134"/>
              </w:tabs>
              <w:spacing w:after="0" w:line="240" w:lineRule="auto"/>
              <w:rPr>
                <w:sz w:val="20"/>
              </w:rPr>
            </w:pPr>
          </w:p>
        </w:tc>
        <w:tc>
          <w:tcPr>
            <w:tcW w:w="706" w:type="dxa"/>
          </w:tcPr>
          <w:p w:rsidR="00000000" w:rsidRDefault="00000000">
            <w:pPr>
              <w:pStyle w:val="Text"/>
              <w:tabs>
                <w:tab w:val="left" w:pos="680"/>
                <w:tab w:val="left" w:pos="1134"/>
              </w:tabs>
              <w:spacing w:after="0" w:line="240" w:lineRule="auto"/>
              <w:rPr>
                <w:sz w:val="20"/>
              </w:rPr>
            </w:pPr>
          </w:p>
        </w:tc>
        <w:tc>
          <w:tcPr>
            <w:tcW w:w="877" w:type="dxa"/>
          </w:tcPr>
          <w:p w:rsidR="00000000" w:rsidRDefault="00000000">
            <w:pPr>
              <w:pStyle w:val="Text"/>
              <w:tabs>
                <w:tab w:val="left" w:pos="680"/>
                <w:tab w:val="left" w:pos="1134"/>
              </w:tabs>
              <w:spacing w:after="0" w:line="240" w:lineRule="auto"/>
              <w:rPr>
                <w:sz w:val="20"/>
              </w:rPr>
            </w:pPr>
          </w:p>
        </w:tc>
        <w:tc>
          <w:tcPr>
            <w:tcW w:w="823" w:type="dxa"/>
          </w:tcPr>
          <w:p w:rsidR="00000000" w:rsidRDefault="00000000">
            <w:pPr>
              <w:pStyle w:val="Text"/>
              <w:tabs>
                <w:tab w:val="left" w:pos="680"/>
                <w:tab w:val="left" w:pos="1134"/>
              </w:tabs>
              <w:spacing w:after="0" w:line="240" w:lineRule="auto"/>
              <w:rPr>
                <w:sz w:val="20"/>
              </w:rPr>
            </w:pPr>
          </w:p>
        </w:tc>
        <w:tc>
          <w:tcPr>
            <w:tcW w:w="825" w:type="dxa"/>
          </w:tcPr>
          <w:p w:rsidR="00000000" w:rsidRDefault="00000000">
            <w:pPr>
              <w:pStyle w:val="Text"/>
              <w:tabs>
                <w:tab w:val="left" w:pos="680"/>
                <w:tab w:val="left" w:pos="1134"/>
              </w:tabs>
              <w:spacing w:after="0" w:line="240" w:lineRule="auto"/>
              <w:rPr>
                <w:sz w:val="20"/>
              </w:rPr>
            </w:pPr>
          </w:p>
        </w:tc>
      </w:tr>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jc w:val="left"/>
              <w:rPr>
                <w:sz w:val="20"/>
              </w:rPr>
            </w:pPr>
            <w:r>
              <w:rPr>
                <w:sz w:val="20"/>
              </w:rPr>
              <w:t>ПО I уровня</w:t>
            </w:r>
          </w:p>
        </w:tc>
        <w:tc>
          <w:tcPr>
            <w:tcW w:w="706" w:type="dxa"/>
          </w:tcPr>
          <w:p w:rsidR="00000000" w:rsidRDefault="00000000">
            <w:pPr>
              <w:pStyle w:val="Text"/>
              <w:tabs>
                <w:tab w:val="left" w:pos="680"/>
                <w:tab w:val="left" w:pos="1134"/>
              </w:tabs>
              <w:spacing w:after="0" w:line="240" w:lineRule="auto"/>
              <w:jc w:val="center"/>
              <w:rPr>
                <w:sz w:val="20"/>
              </w:rPr>
            </w:pPr>
            <w:r>
              <w:rPr>
                <w:sz w:val="20"/>
              </w:rPr>
              <w:t>232 113</w:t>
            </w:r>
          </w:p>
        </w:tc>
        <w:tc>
          <w:tcPr>
            <w:tcW w:w="877" w:type="dxa"/>
          </w:tcPr>
          <w:p w:rsidR="00000000" w:rsidRDefault="00000000">
            <w:pPr>
              <w:pStyle w:val="Text"/>
              <w:tabs>
                <w:tab w:val="left" w:pos="680"/>
                <w:tab w:val="left" w:pos="1134"/>
              </w:tabs>
              <w:spacing w:after="0" w:line="240" w:lineRule="auto"/>
              <w:jc w:val="center"/>
              <w:rPr>
                <w:sz w:val="20"/>
              </w:rPr>
            </w:pPr>
            <w:r>
              <w:rPr>
                <w:sz w:val="20"/>
              </w:rPr>
              <w:t>44,50</w:t>
            </w:r>
          </w:p>
        </w:tc>
        <w:tc>
          <w:tcPr>
            <w:tcW w:w="822" w:type="dxa"/>
          </w:tcPr>
          <w:p w:rsidR="00000000" w:rsidRDefault="00000000">
            <w:pPr>
              <w:pStyle w:val="Text"/>
              <w:tabs>
                <w:tab w:val="left" w:pos="680"/>
                <w:tab w:val="left" w:pos="1134"/>
              </w:tabs>
              <w:spacing w:after="0" w:line="240" w:lineRule="auto"/>
              <w:jc w:val="center"/>
              <w:rPr>
                <w:sz w:val="20"/>
              </w:rPr>
            </w:pPr>
            <w:r>
              <w:rPr>
                <w:sz w:val="20"/>
              </w:rPr>
              <w:t>103 291</w:t>
            </w:r>
          </w:p>
        </w:tc>
        <w:tc>
          <w:tcPr>
            <w:tcW w:w="837" w:type="dxa"/>
          </w:tcPr>
          <w:p w:rsidR="00000000" w:rsidRDefault="00000000">
            <w:pPr>
              <w:pStyle w:val="Text"/>
              <w:tabs>
                <w:tab w:val="left" w:pos="680"/>
                <w:tab w:val="left" w:pos="1134"/>
              </w:tabs>
              <w:spacing w:after="0" w:line="240" w:lineRule="auto"/>
              <w:jc w:val="center"/>
              <w:rPr>
                <w:sz w:val="20"/>
              </w:rPr>
            </w:pPr>
            <w:r>
              <w:rPr>
                <w:sz w:val="20"/>
              </w:rPr>
              <w:t>128 822</w:t>
            </w:r>
          </w:p>
        </w:tc>
        <w:tc>
          <w:tcPr>
            <w:tcW w:w="706" w:type="dxa"/>
          </w:tcPr>
          <w:p w:rsidR="00000000" w:rsidRDefault="00000000">
            <w:pPr>
              <w:pStyle w:val="Text"/>
              <w:tabs>
                <w:tab w:val="left" w:pos="680"/>
                <w:tab w:val="left" w:pos="1134"/>
              </w:tabs>
              <w:spacing w:after="0" w:line="240" w:lineRule="auto"/>
              <w:jc w:val="center"/>
              <w:rPr>
                <w:sz w:val="20"/>
              </w:rPr>
            </w:pPr>
            <w:r>
              <w:rPr>
                <w:sz w:val="20"/>
              </w:rPr>
              <w:t>69 540</w:t>
            </w:r>
          </w:p>
        </w:tc>
        <w:tc>
          <w:tcPr>
            <w:tcW w:w="877" w:type="dxa"/>
          </w:tcPr>
          <w:p w:rsidR="00000000" w:rsidRDefault="00000000">
            <w:pPr>
              <w:pStyle w:val="Text"/>
              <w:tabs>
                <w:tab w:val="left" w:pos="680"/>
                <w:tab w:val="left" w:pos="1134"/>
              </w:tabs>
              <w:spacing w:after="0" w:line="240" w:lineRule="auto"/>
              <w:jc w:val="center"/>
              <w:rPr>
                <w:sz w:val="20"/>
              </w:rPr>
            </w:pPr>
            <w:r>
              <w:rPr>
                <w:sz w:val="20"/>
              </w:rPr>
              <w:t>46,09</w:t>
            </w:r>
          </w:p>
        </w:tc>
        <w:tc>
          <w:tcPr>
            <w:tcW w:w="823" w:type="dxa"/>
          </w:tcPr>
          <w:p w:rsidR="00000000" w:rsidRDefault="00000000">
            <w:pPr>
              <w:pStyle w:val="Text"/>
              <w:tabs>
                <w:tab w:val="left" w:pos="680"/>
                <w:tab w:val="left" w:pos="1134"/>
              </w:tabs>
              <w:spacing w:after="0" w:line="240" w:lineRule="auto"/>
              <w:jc w:val="center"/>
              <w:rPr>
                <w:sz w:val="20"/>
              </w:rPr>
            </w:pPr>
            <w:r>
              <w:rPr>
                <w:sz w:val="20"/>
              </w:rPr>
              <w:t>32 048</w:t>
            </w:r>
          </w:p>
        </w:tc>
        <w:tc>
          <w:tcPr>
            <w:tcW w:w="825" w:type="dxa"/>
          </w:tcPr>
          <w:p w:rsidR="00000000" w:rsidRDefault="00000000">
            <w:pPr>
              <w:pStyle w:val="Text"/>
              <w:tabs>
                <w:tab w:val="left" w:pos="680"/>
                <w:tab w:val="left" w:pos="1134"/>
              </w:tabs>
              <w:spacing w:after="0" w:line="240" w:lineRule="auto"/>
              <w:jc w:val="center"/>
              <w:rPr>
                <w:sz w:val="20"/>
              </w:rPr>
            </w:pPr>
            <w:r>
              <w:rPr>
                <w:sz w:val="20"/>
              </w:rPr>
              <w:t>37 492</w:t>
            </w:r>
          </w:p>
        </w:tc>
      </w:tr>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jc w:val="left"/>
              <w:rPr>
                <w:sz w:val="20"/>
              </w:rPr>
            </w:pPr>
            <w:r>
              <w:rPr>
                <w:sz w:val="20"/>
              </w:rPr>
              <w:t>ПО II уровня</w:t>
            </w:r>
          </w:p>
        </w:tc>
        <w:tc>
          <w:tcPr>
            <w:tcW w:w="706" w:type="dxa"/>
          </w:tcPr>
          <w:p w:rsidR="00000000" w:rsidRDefault="00000000">
            <w:pPr>
              <w:pStyle w:val="Text"/>
              <w:tabs>
                <w:tab w:val="left" w:pos="680"/>
                <w:tab w:val="left" w:pos="1134"/>
              </w:tabs>
              <w:spacing w:after="0" w:line="240" w:lineRule="auto"/>
              <w:jc w:val="center"/>
              <w:rPr>
                <w:sz w:val="20"/>
              </w:rPr>
            </w:pPr>
            <w:r>
              <w:rPr>
                <w:sz w:val="20"/>
              </w:rPr>
              <w:t>359 530</w:t>
            </w:r>
          </w:p>
        </w:tc>
        <w:tc>
          <w:tcPr>
            <w:tcW w:w="877" w:type="dxa"/>
          </w:tcPr>
          <w:p w:rsidR="00000000" w:rsidRDefault="00000000">
            <w:pPr>
              <w:pStyle w:val="Text"/>
              <w:tabs>
                <w:tab w:val="left" w:pos="680"/>
                <w:tab w:val="left" w:pos="1134"/>
              </w:tabs>
              <w:spacing w:after="0" w:line="240" w:lineRule="auto"/>
              <w:jc w:val="center"/>
              <w:rPr>
                <w:sz w:val="20"/>
              </w:rPr>
            </w:pPr>
            <w:r>
              <w:rPr>
                <w:sz w:val="20"/>
              </w:rPr>
              <w:t>48,43</w:t>
            </w:r>
          </w:p>
        </w:tc>
        <w:tc>
          <w:tcPr>
            <w:tcW w:w="822" w:type="dxa"/>
          </w:tcPr>
          <w:p w:rsidR="00000000" w:rsidRDefault="00000000">
            <w:pPr>
              <w:pStyle w:val="Text"/>
              <w:tabs>
                <w:tab w:val="left" w:pos="680"/>
                <w:tab w:val="left" w:pos="1134"/>
              </w:tabs>
              <w:spacing w:after="0" w:line="240" w:lineRule="auto"/>
              <w:jc w:val="center"/>
              <w:rPr>
                <w:sz w:val="20"/>
              </w:rPr>
            </w:pPr>
            <w:r>
              <w:rPr>
                <w:sz w:val="20"/>
              </w:rPr>
              <w:t>174 126</w:t>
            </w:r>
          </w:p>
        </w:tc>
        <w:tc>
          <w:tcPr>
            <w:tcW w:w="837" w:type="dxa"/>
          </w:tcPr>
          <w:p w:rsidR="00000000" w:rsidRDefault="00000000">
            <w:pPr>
              <w:pStyle w:val="Text"/>
              <w:tabs>
                <w:tab w:val="left" w:pos="680"/>
                <w:tab w:val="left" w:pos="1134"/>
              </w:tabs>
              <w:spacing w:after="0" w:line="240" w:lineRule="auto"/>
              <w:jc w:val="center"/>
              <w:rPr>
                <w:sz w:val="20"/>
              </w:rPr>
            </w:pPr>
            <w:r>
              <w:rPr>
                <w:sz w:val="20"/>
              </w:rPr>
              <w:t>185 404</w:t>
            </w:r>
          </w:p>
        </w:tc>
        <w:tc>
          <w:tcPr>
            <w:tcW w:w="706" w:type="dxa"/>
          </w:tcPr>
          <w:p w:rsidR="00000000" w:rsidRDefault="00000000">
            <w:pPr>
              <w:pStyle w:val="Text"/>
              <w:tabs>
                <w:tab w:val="left" w:pos="680"/>
                <w:tab w:val="left" w:pos="1134"/>
              </w:tabs>
              <w:spacing w:after="0" w:line="240" w:lineRule="auto"/>
              <w:jc w:val="center"/>
              <w:rPr>
                <w:sz w:val="20"/>
              </w:rPr>
            </w:pPr>
            <w:r>
              <w:rPr>
                <w:sz w:val="20"/>
              </w:rPr>
              <w:t>225 083</w:t>
            </w:r>
          </w:p>
        </w:tc>
        <w:tc>
          <w:tcPr>
            <w:tcW w:w="877" w:type="dxa"/>
          </w:tcPr>
          <w:p w:rsidR="00000000" w:rsidRDefault="00000000">
            <w:pPr>
              <w:pStyle w:val="Text"/>
              <w:tabs>
                <w:tab w:val="left" w:pos="680"/>
                <w:tab w:val="left" w:pos="1134"/>
              </w:tabs>
              <w:spacing w:after="0" w:line="240" w:lineRule="auto"/>
              <w:jc w:val="center"/>
              <w:rPr>
                <w:sz w:val="20"/>
              </w:rPr>
            </w:pPr>
            <w:r>
              <w:rPr>
                <w:sz w:val="20"/>
              </w:rPr>
              <w:t>48,41</w:t>
            </w:r>
          </w:p>
        </w:tc>
        <w:tc>
          <w:tcPr>
            <w:tcW w:w="823" w:type="dxa"/>
          </w:tcPr>
          <w:p w:rsidR="00000000" w:rsidRDefault="00000000">
            <w:pPr>
              <w:pStyle w:val="Text"/>
              <w:tabs>
                <w:tab w:val="left" w:pos="680"/>
                <w:tab w:val="left" w:pos="1134"/>
              </w:tabs>
              <w:spacing w:after="0" w:line="240" w:lineRule="auto"/>
              <w:jc w:val="center"/>
              <w:rPr>
                <w:sz w:val="20"/>
              </w:rPr>
            </w:pPr>
            <w:r>
              <w:rPr>
                <w:sz w:val="20"/>
              </w:rPr>
              <w:t>108 958</w:t>
            </w:r>
          </w:p>
        </w:tc>
        <w:tc>
          <w:tcPr>
            <w:tcW w:w="825" w:type="dxa"/>
          </w:tcPr>
          <w:p w:rsidR="00000000" w:rsidRDefault="00000000">
            <w:pPr>
              <w:pStyle w:val="Text"/>
              <w:tabs>
                <w:tab w:val="left" w:pos="680"/>
                <w:tab w:val="left" w:pos="1134"/>
              </w:tabs>
              <w:spacing w:after="0" w:line="240" w:lineRule="auto"/>
              <w:jc w:val="center"/>
              <w:rPr>
                <w:sz w:val="20"/>
              </w:rPr>
            </w:pPr>
            <w:r>
              <w:rPr>
                <w:sz w:val="20"/>
              </w:rPr>
              <w:t>116 125</w:t>
            </w:r>
          </w:p>
        </w:tc>
      </w:tr>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jc w:val="left"/>
              <w:rPr>
                <w:sz w:val="20"/>
              </w:rPr>
            </w:pPr>
            <w:r>
              <w:rPr>
                <w:sz w:val="20"/>
              </w:rPr>
              <w:t>ОЗНОС</w:t>
            </w:r>
          </w:p>
        </w:tc>
        <w:tc>
          <w:tcPr>
            <w:tcW w:w="706" w:type="dxa"/>
          </w:tcPr>
          <w:p w:rsidR="00000000" w:rsidRDefault="00000000">
            <w:pPr>
              <w:pStyle w:val="Text"/>
              <w:tabs>
                <w:tab w:val="left" w:pos="680"/>
                <w:tab w:val="left" w:pos="1134"/>
              </w:tabs>
              <w:spacing w:after="0" w:line="240" w:lineRule="auto"/>
              <w:jc w:val="center"/>
              <w:rPr>
                <w:sz w:val="20"/>
              </w:rPr>
            </w:pPr>
          </w:p>
        </w:tc>
        <w:tc>
          <w:tcPr>
            <w:tcW w:w="877" w:type="dxa"/>
          </w:tcPr>
          <w:p w:rsidR="00000000" w:rsidRDefault="00000000">
            <w:pPr>
              <w:pStyle w:val="Text"/>
              <w:tabs>
                <w:tab w:val="left" w:pos="680"/>
                <w:tab w:val="left" w:pos="1134"/>
              </w:tabs>
              <w:spacing w:after="0" w:line="240" w:lineRule="auto"/>
              <w:jc w:val="center"/>
              <w:rPr>
                <w:sz w:val="20"/>
              </w:rPr>
            </w:pPr>
          </w:p>
        </w:tc>
        <w:tc>
          <w:tcPr>
            <w:tcW w:w="822" w:type="dxa"/>
          </w:tcPr>
          <w:p w:rsidR="00000000" w:rsidRDefault="00000000">
            <w:pPr>
              <w:pStyle w:val="Text"/>
              <w:tabs>
                <w:tab w:val="left" w:pos="680"/>
                <w:tab w:val="left" w:pos="1134"/>
              </w:tabs>
              <w:spacing w:after="0" w:line="240" w:lineRule="auto"/>
              <w:jc w:val="center"/>
              <w:rPr>
                <w:sz w:val="20"/>
              </w:rPr>
            </w:pPr>
          </w:p>
        </w:tc>
        <w:tc>
          <w:tcPr>
            <w:tcW w:w="837" w:type="dxa"/>
          </w:tcPr>
          <w:p w:rsidR="00000000" w:rsidRDefault="00000000">
            <w:pPr>
              <w:pStyle w:val="Text"/>
              <w:tabs>
                <w:tab w:val="left" w:pos="680"/>
                <w:tab w:val="left" w:pos="1134"/>
              </w:tabs>
              <w:spacing w:after="0" w:line="240" w:lineRule="auto"/>
              <w:jc w:val="center"/>
              <w:rPr>
                <w:sz w:val="20"/>
              </w:rPr>
            </w:pPr>
          </w:p>
        </w:tc>
        <w:tc>
          <w:tcPr>
            <w:tcW w:w="706" w:type="dxa"/>
          </w:tcPr>
          <w:p w:rsidR="00000000" w:rsidRDefault="00000000">
            <w:pPr>
              <w:pStyle w:val="Text"/>
              <w:tabs>
                <w:tab w:val="left" w:pos="680"/>
                <w:tab w:val="left" w:pos="1134"/>
              </w:tabs>
              <w:spacing w:after="0" w:line="240" w:lineRule="auto"/>
              <w:jc w:val="center"/>
              <w:rPr>
                <w:sz w:val="20"/>
              </w:rPr>
            </w:pPr>
          </w:p>
        </w:tc>
        <w:tc>
          <w:tcPr>
            <w:tcW w:w="877" w:type="dxa"/>
          </w:tcPr>
          <w:p w:rsidR="00000000" w:rsidRDefault="00000000">
            <w:pPr>
              <w:pStyle w:val="Text"/>
              <w:tabs>
                <w:tab w:val="left" w:pos="680"/>
                <w:tab w:val="left" w:pos="1134"/>
              </w:tabs>
              <w:spacing w:after="0" w:line="240" w:lineRule="auto"/>
              <w:jc w:val="center"/>
              <w:rPr>
                <w:sz w:val="20"/>
              </w:rPr>
            </w:pPr>
          </w:p>
        </w:tc>
        <w:tc>
          <w:tcPr>
            <w:tcW w:w="823" w:type="dxa"/>
          </w:tcPr>
          <w:p w:rsidR="00000000" w:rsidRDefault="00000000">
            <w:pPr>
              <w:pStyle w:val="Text"/>
              <w:tabs>
                <w:tab w:val="left" w:pos="680"/>
                <w:tab w:val="left" w:pos="1134"/>
              </w:tabs>
              <w:spacing w:after="0" w:line="240" w:lineRule="auto"/>
              <w:jc w:val="center"/>
              <w:rPr>
                <w:sz w:val="20"/>
              </w:rPr>
            </w:pPr>
          </w:p>
        </w:tc>
        <w:tc>
          <w:tcPr>
            <w:tcW w:w="825" w:type="dxa"/>
          </w:tcPr>
          <w:p w:rsidR="00000000" w:rsidRDefault="00000000">
            <w:pPr>
              <w:pStyle w:val="Text"/>
              <w:tabs>
                <w:tab w:val="left" w:pos="680"/>
                <w:tab w:val="left" w:pos="1134"/>
              </w:tabs>
              <w:spacing w:after="0" w:line="240" w:lineRule="auto"/>
              <w:jc w:val="center"/>
              <w:rPr>
                <w:sz w:val="20"/>
              </w:rPr>
            </w:pPr>
          </w:p>
        </w:tc>
      </w:tr>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jc w:val="left"/>
              <w:rPr>
                <w:sz w:val="20"/>
              </w:rPr>
            </w:pPr>
            <w:r>
              <w:rPr>
                <w:sz w:val="20"/>
              </w:rPr>
              <w:t xml:space="preserve">Курсы профессиональ-ной подготовки </w:t>
            </w:r>
            <w:r>
              <w:rPr>
                <w:sz w:val="20"/>
              </w:rPr>
              <w:br/>
              <w:t>II уровня</w:t>
            </w:r>
            <w:r>
              <w:rPr>
                <w:sz w:val="20"/>
                <w:vertAlign w:val="superscript"/>
              </w:rPr>
              <w:t>*</w:t>
            </w:r>
          </w:p>
        </w:tc>
        <w:tc>
          <w:tcPr>
            <w:tcW w:w="706" w:type="dxa"/>
          </w:tcPr>
          <w:p w:rsidR="00000000" w:rsidRDefault="00000000">
            <w:pPr>
              <w:pStyle w:val="Text"/>
              <w:tabs>
                <w:tab w:val="left" w:pos="680"/>
                <w:tab w:val="left" w:pos="1134"/>
              </w:tabs>
              <w:spacing w:after="0" w:line="240" w:lineRule="auto"/>
              <w:jc w:val="center"/>
              <w:rPr>
                <w:sz w:val="20"/>
              </w:rPr>
            </w:pPr>
            <w:r>
              <w:rPr>
                <w:sz w:val="20"/>
              </w:rPr>
              <w:t>48 812</w:t>
            </w:r>
          </w:p>
        </w:tc>
        <w:tc>
          <w:tcPr>
            <w:tcW w:w="877" w:type="dxa"/>
          </w:tcPr>
          <w:p w:rsidR="00000000" w:rsidRDefault="00000000">
            <w:pPr>
              <w:pStyle w:val="Text"/>
              <w:tabs>
                <w:tab w:val="left" w:pos="680"/>
                <w:tab w:val="left" w:pos="1134"/>
              </w:tabs>
              <w:spacing w:after="0" w:line="240" w:lineRule="auto"/>
              <w:jc w:val="center"/>
              <w:rPr>
                <w:sz w:val="20"/>
              </w:rPr>
            </w:pPr>
            <w:r>
              <w:rPr>
                <w:sz w:val="20"/>
              </w:rPr>
              <w:t>44,21</w:t>
            </w:r>
          </w:p>
        </w:tc>
        <w:tc>
          <w:tcPr>
            <w:tcW w:w="822" w:type="dxa"/>
          </w:tcPr>
          <w:p w:rsidR="00000000" w:rsidRDefault="00000000">
            <w:pPr>
              <w:pStyle w:val="Text"/>
              <w:tabs>
                <w:tab w:val="left" w:pos="680"/>
                <w:tab w:val="left" w:pos="1134"/>
              </w:tabs>
              <w:spacing w:after="0" w:line="240" w:lineRule="auto"/>
              <w:jc w:val="center"/>
              <w:rPr>
                <w:sz w:val="20"/>
              </w:rPr>
            </w:pPr>
            <w:r>
              <w:rPr>
                <w:sz w:val="20"/>
              </w:rPr>
              <w:t>21 581</w:t>
            </w:r>
          </w:p>
        </w:tc>
        <w:tc>
          <w:tcPr>
            <w:tcW w:w="837" w:type="dxa"/>
          </w:tcPr>
          <w:p w:rsidR="00000000" w:rsidRDefault="00000000">
            <w:pPr>
              <w:pStyle w:val="Text"/>
              <w:tabs>
                <w:tab w:val="left" w:pos="680"/>
                <w:tab w:val="left" w:pos="1134"/>
              </w:tabs>
              <w:spacing w:after="0" w:line="240" w:lineRule="auto"/>
              <w:jc w:val="center"/>
              <w:rPr>
                <w:sz w:val="20"/>
              </w:rPr>
            </w:pPr>
            <w:r>
              <w:rPr>
                <w:sz w:val="20"/>
              </w:rPr>
              <w:t>27 231</w:t>
            </w:r>
          </w:p>
        </w:tc>
        <w:tc>
          <w:tcPr>
            <w:tcW w:w="706" w:type="dxa"/>
          </w:tcPr>
          <w:p w:rsidR="00000000" w:rsidRDefault="00000000">
            <w:pPr>
              <w:pStyle w:val="Text"/>
              <w:tabs>
                <w:tab w:val="left" w:pos="680"/>
                <w:tab w:val="left" w:pos="1134"/>
              </w:tabs>
              <w:spacing w:after="0" w:line="240" w:lineRule="auto"/>
              <w:jc w:val="center"/>
              <w:rPr>
                <w:sz w:val="20"/>
              </w:rPr>
            </w:pPr>
            <w:r>
              <w:rPr>
                <w:sz w:val="20"/>
              </w:rPr>
              <w:t>119 809</w:t>
            </w:r>
          </w:p>
        </w:tc>
        <w:tc>
          <w:tcPr>
            <w:tcW w:w="877" w:type="dxa"/>
          </w:tcPr>
          <w:p w:rsidR="00000000" w:rsidRDefault="00000000">
            <w:pPr>
              <w:pStyle w:val="Text"/>
              <w:tabs>
                <w:tab w:val="left" w:pos="680"/>
                <w:tab w:val="left" w:pos="1134"/>
              </w:tabs>
              <w:spacing w:after="0" w:line="240" w:lineRule="auto"/>
              <w:jc w:val="center"/>
              <w:rPr>
                <w:sz w:val="20"/>
              </w:rPr>
            </w:pPr>
            <w:r>
              <w:rPr>
                <w:sz w:val="20"/>
              </w:rPr>
              <w:t>44,36</w:t>
            </w:r>
          </w:p>
        </w:tc>
        <w:tc>
          <w:tcPr>
            <w:tcW w:w="823" w:type="dxa"/>
          </w:tcPr>
          <w:p w:rsidR="00000000" w:rsidRDefault="00000000">
            <w:pPr>
              <w:pStyle w:val="Text"/>
              <w:tabs>
                <w:tab w:val="left" w:pos="680"/>
                <w:tab w:val="left" w:pos="1134"/>
              </w:tabs>
              <w:spacing w:after="0" w:line="240" w:lineRule="auto"/>
              <w:jc w:val="center"/>
              <w:rPr>
                <w:sz w:val="20"/>
              </w:rPr>
            </w:pPr>
            <w:r>
              <w:rPr>
                <w:sz w:val="20"/>
              </w:rPr>
              <w:t>53 152</w:t>
            </w:r>
          </w:p>
        </w:tc>
        <w:tc>
          <w:tcPr>
            <w:tcW w:w="825" w:type="dxa"/>
          </w:tcPr>
          <w:p w:rsidR="00000000" w:rsidRDefault="00000000">
            <w:pPr>
              <w:pStyle w:val="Text"/>
              <w:tabs>
                <w:tab w:val="left" w:pos="680"/>
                <w:tab w:val="left" w:pos="1134"/>
              </w:tabs>
              <w:spacing w:after="0" w:line="240" w:lineRule="auto"/>
              <w:jc w:val="center"/>
              <w:rPr>
                <w:sz w:val="20"/>
              </w:rPr>
            </w:pPr>
            <w:r>
              <w:rPr>
                <w:sz w:val="20"/>
              </w:rPr>
              <w:t>66 657</w:t>
            </w:r>
          </w:p>
        </w:tc>
      </w:tr>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jc w:val="left"/>
              <w:rPr>
                <w:sz w:val="20"/>
              </w:rPr>
            </w:pPr>
            <w:r>
              <w:rPr>
                <w:sz w:val="20"/>
              </w:rPr>
              <w:t xml:space="preserve">Курсы профессиональ-ной подготовки </w:t>
            </w:r>
          </w:p>
          <w:p w:rsidR="00000000" w:rsidRDefault="00000000">
            <w:pPr>
              <w:pStyle w:val="Text"/>
              <w:tabs>
                <w:tab w:val="left" w:pos="680"/>
                <w:tab w:val="left" w:pos="1134"/>
              </w:tabs>
              <w:spacing w:after="0" w:line="240" w:lineRule="auto"/>
              <w:jc w:val="left"/>
              <w:rPr>
                <w:sz w:val="20"/>
              </w:rPr>
            </w:pPr>
            <w:r>
              <w:rPr>
                <w:sz w:val="20"/>
              </w:rPr>
              <w:t>III уровня</w:t>
            </w:r>
            <w:r>
              <w:rPr>
                <w:sz w:val="20"/>
                <w:vertAlign w:val="superscript"/>
              </w:rPr>
              <w:t>*</w:t>
            </w:r>
          </w:p>
        </w:tc>
        <w:tc>
          <w:tcPr>
            <w:tcW w:w="706" w:type="dxa"/>
          </w:tcPr>
          <w:p w:rsidR="00000000" w:rsidRDefault="00000000">
            <w:pPr>
              <w:pStyle w:val="Text"/>
              <w:tabs>
                <w:tab w:val="left" w:pos="680"/>
                <w:tab w:val="left" w:pos="1134"/>
              </w:tabs>
              <w:spacing w:after="0" w:line="240" w:lineRule="auto"/>
              <w:jc w:val="center"/>
              <w:rPr>
                <w:sz w:val="20"/>
              </w:rPr>
            </w:pPr>
            <w:r>
              <w:rPr>
                <w:sz w:val="20"/>
              </w:rPr>
              <w:t>55 200</w:t>
            </w:r>
          </w:p>
        </w:tc>
        <w:tc>
          <w:tcPr>
            <w:tcW w:w="877" w:type="dxa"/>
          </w:tcPr>
          <w:p w:rsidR="00000000" w:rsidRDefault="00000000">
            <w:pPr>
              <w:pStyle w:val="Text"/>
              <w:tabs>
                <w:tab w:val="left" w:pos="680"/>
                <w:tab w:val="left" w:pos="1134"/>
              </w:tabs>
              <w:spacing w:after="0" w:line="240" w:lineRule="auto"/>
              <w:jc w:val="center"/>
              <w:rPr>
                <w:sz w:val="20"/>
              </w:rPr>
            </w:pPr>
            <w:r>
              <w:rPr>
                <w:sz w:val="20"/>
              </w:rPr>
              <w:t>51,05</w:t>
            </w:r>
          </w:p>
        </w:tc>
        <w:tc>
          <w:tcPr>
            <w:tcW w:w="822" w:type="dxa"/>
          </w:tcPr>
          <w:p w:rsidR="00000000" w:rsidRDefault="00000000">
            <w:pPr>
              <w:pStyle w:val="Text"/>
              <w:tabs>
                <w:tab w:val="left" w:pos="680"/>
                <w:tab w:val="left" w:pos="1134"/>
              </w:tabs>
              <w:spacing w:after="0" w:line="240" w:lineRule="auto"/>
              <w:jc w:val="center"/>
              <w:rPr>
                <w:sz w:val="20"/>
              </w:rPr>
            </w:pPr>
            <w:r>
              <w:rPr>
                <w:sz w:val="20"/>
              </w:rPr>
              <w:t>28 178</w:t>
            </w:r>
          </w:p>
        </w:tc>
        <w:tc>
          <w:tcPr>
            <w:tcW w:w="837" w:type="dxa"/>
          </w:tcPr>
          <w:p w:rsidR="00000000" w:rsidRDefault="00000000">
            <w:pPr>
              <w:pStyle w:val="Text"/>
              <w:tabs>
                <w:tab w:val="left" w:pos="680"/>
                <w:tab w:val="left" w:pos="1134"/>
              </w:tabs>
              <w:spacing w:after="0" w:line="240" w:lineRule="auto"/>
              <w:jc w:val="center"/>
              <w:rPr>
                <w:sz w:val="20"/>
              </w:rPr>
            </w:pPr>
            <w:r>
              <w:rPr>
                <w:sz w:val="20"/>
              </w:rPr>
              <w:t>27 022</w:t>
            </w:r>
          </w:p>
        </w:tc>
        <w:tc>
          <w:tcPr>
            <w:tcW w:w="706" w:type="dxa"/>
          </w:tcPr>
          <w:p w:rsidR="00000000" w:rsidRDefault="00000000">
            <w:pPr>
              <w:pStyle w:val="Text"/>
              <w:tabs>
                <w:tab w:val="left" w:pos="680"/>
                <w:tab w:val="left" w:pos="1134"/>
              </w:tabs>
              <w:spacing w:after="0" w:line="240" w:lineRule="auto"/>
              <w:jc w:val="center"/>
              <w:rPr>
                <w:sz w:val="20"/>
              </w:rPr>
            </w:pPr>
            <w:r>
              <w:rPr>
                <w:sz w:val="20"/>
              </w:rPr>
              <w:t>111 276</w:t>
            </w:r>
          </w:p>
        </w:tc>
        <w:tc>
          <w:tcPr>
            <w:tcW w:w="877" w:type="dxa"/>
          </w:tcPr>
          <w:p w:rsidR="00000000" w:rsidRDefault="00000000">
            <w:pPr>
              <w:pStyle w:val="Text"/>
              <w:tabs>
                <w:tab w:val="left" w:pos="680"/>
                <w:tab w:val="left" w:pos="1134"/>
              </w:tabs>
              <w:spacing w:after="0" w:line="240" w:lineRule="auto"/>
              <w:jc w:val="center"/>
              <w:rPr>
                <w:sz w:val="20"/>
              </w:rPr>
            </w:pPr>
            <w:r>
              <w:rPr>
                <w:sz w:val="20"/>
              </w:rPr>
              <w:t>49,58</w:t>
            </w:r>
          </w:p>
        </w:tc>
        <w:tc>
          <w:tcPr>
            <w:tcW w:w="823" w:type="dxa"/>
          </w:tcPr>
          <w:p w:rsidR="00000000" w:rsidRDefault="00000000">
            <w:pPr>
              <w:pStyle w:val="Text"/>
              <w:tabs>
                <w:tab w:val="left" w:pos="680"/>
                <w:tab w:val="left" w:pos="1134"/>
              </w:tabs>
              <w:spacing w:after="0" w:line="240" w:lineRule="auto"/>
              <w:jc w:val="center"/>
              <w:rPr>
                <w:sz w:val="20"/>
              </w:rPr>
            </w:pPr>
            <w:r>
              <w:rPr>
                <w:sz w:val="20"/>
              </w:rPr>
              <w:t>55 170</w:t>
            </w:r>
          </w:p>
        </w:tc>
        <w:tc>
          <w:tcPr>
            <w:tcW w:w="825" w:type="dxa"/>
          </w:tcPr>
          <w:p w:rsidR="00000000" w:rsidRDefault="00000000">
            <w:pPr>
              <w:pStyle w:val="Text"/>
              <w:tabs>
                <w:tab w:val="left" w:pos="680"/>
                <w:tab w:val="left" w:pos="1134"/>
              </w:tabs>
              <w:spacing w:after="0" w:line="240" w:lineRule="auto"/>
              <w:jc w:val="center"/>
              <w:rPr>
                <w:sz w:val="20"/>
              </w:rPr>
            </w:pPr>
            <w:r>
              <w:rPr>
                <w:sz w:val="20"/>
              </w:rPr>
              <w:t>56 106</w:t>
            </w:r>
          </w:p>
        </w:tc>
      </w:tr>
      <w:tr w:rsidR="00000000">
        <w:tblPrEx>
          <w:tblCellMar>
            <w:top w:w="0" w:type="dxa"/>
            <w:bottom w:w="0" w:type="dxa"/>
          </w:tblCellMar>
        </w:tblPrEx>
        <w:trPr>
          <w:jc w:val="center"/>
        </w:trPr>
        <w:tc>
          <w:tcPr>
            <w:tcW w:w="2044" w:type="dxa"/>
          </w:tcPr>
          <w:p w:rsidR="00000000" w:rsidRDefault="00000000">
            <w:pPr>
              <w:pStyle w:val="Text"/>
              <w:tabs>
                <w:tab w:val="left" w:pos="680"/>
                <w:tab w:val="left" w:pos="1134"/>
              </w:tabs>
              <w:spacing w:after="0" w:line="240" w:lineRule="auto"/>
              <w:rPr>
                <w:b/>
                <w:sz w:val="20"/>
              </w:rPr>
            </w:pPr>
            <w:r>
              <w:rPr>
                <w:b/>
                <w:sz w:val="20"/>
              </w:rPr>
              <w:t>Всего ПО</w:t>
            </w:r>
          </w:p>
        </w:tc>
        <w:tc>
          <w:tcPr>
            <w:tcW w:w="706" w:type="dxa"/>
          </w:tcPr>
          <w:p w:rsidR="00000000" w:rsidRDefault="00000000">
            <w:pPr>
              <w:pStyle w:val="Text"/>
              <w:tabs>
                <w:tab w:val="left" w:pos="680"/>
                <w:tab w:val="left" w:pos="1134"/>
              </w:tabs>
              <w:spacing w:after="0" w:line="240" w:lineRule="auto"/>
              <w:jc w:val="center"/>
              <w:rPr>
                <w:b/>
                <w:sz w:val="20"/>
              </w:rPr>
            </w:pPr>
            <w:r>
              <w:rPr>
                <w:b/>
                <w:sz w:val="20"/>
              </w:rPr>
              <w:t>695 655</w:t>
            </w:r>
          </w:p>
        </w:tc>
        <w:tc>
          <w:tcPr>
            <w:tcW w:w="877" w:type="dxa"/>
          </w:tcPr>
          <w:p w:rsidR="00000000" w:rsidRDefault="00000000">
            <w:pPr>
              <w:pStyle w:val="Text"/>
              <w:tabs>
                <w:tab w:val="left" w:pos="680"/>
                <w:tab w:val="left" w:pos="1134"/>
              </w:tabs>
              <w:spacing w:after="0" w:line="240" w:lineRule="auto"/>
              <w:jc w:val="center"/>
              <w:rPr>
                <w:b/>
                <w:sz w:val="20"/>
              </w:rPr>
            </w:pPr>
            <w:r>
              <w:rPr>
                <w:b/>
                <w:sz w:val="20"/>
              </w:rPr>
              <w:t>47,03</w:t>
            </w:r>
          </w:p>
        </w:tc>
        <w:tc>
          <w:tcPr>
            <w:tcW w:w="822" w:type="dxa"/>
          </w:tcPr>
          <w:p w:rsidR="00000000" w:rsidRDefault="00000000">
            <w:pPr>
              <w:pStyle w:val="Text"/>
              <w:tabs>
                <w:tab w:val="left" w:pos="680"/>
                <w:tab w:val="left" w:pos="1134"/>
              </w:tabs>
              <w:spacing w:after="0" w:line="240" w:lineRule="auto"/>
              <w:jc w:val="center"/>
              <w:rPr>
                <w:b/>
                <w:sz w:val="20"/>
              </w:rPr>
            </w:pPr>
            <w:r>
              <w:rPr>
                <w:b/>
                <w:sz w:val="20"/>
              </w:rPr>
              <w:t>327 176</w:t>
            </w:r>
          </w:p>
        </w:tc>
        <w:tc>
          <w:tcPr>
            <w:tcW w:w="837" w:type="dxa"/>
          </w:tcPr>
          <w:p w:rsidR="00000000" w:rsidRDefault="00000000">
            <w:pPr>
              <w:pStyle w:val="Text"/>
              <w:tabs>
                <w:tab w:val="left" w:pos="680"/>
                <w:tab w:val="left" w:pos="1134"/>
              </w:tabs>
              <w:spacing w:after="0" w:line="240" w:lineRule="auto"/>
              <w:jc w:val="center"/>
              <w:rPr>
                <w:b/>
                <w:sz w:val="20"/>
              </w:rPr>
            </w:pPr>
            <w:r>
              <w:rPr>
                <w:b/>
                <w:sz w:val="20"/>
              </w:rPr>
              <w:t>368 479</w:t>
            </w:r>
          </w:p>
        </w:tc>
        <w:tc>
          <w:tcPr>
            <w:tcW w:w="706" w:type="dxa"/>
          </w:tcPr>
          <w:p w:rsidR="00000000" w:rsidRDefault="00000000">
            <w:pPr>
              <w:pStyle w:val="Text"/>
              <w:tabs>
                <w:tab w:val="left" w:pos="680"/>
                <w:tab w:val="left" w:pos="1134"/>
              </w:tabs>
              <w:spacing w:after="0" w:line="240" w:lineRule="auto"/>
              <w:jc w:val="center"/>
              <w:rPr>
                <w:b/>
                <w:sz w:val="20"/>
              </w:rPr>
            </w:pPr>
            <w:r>
              <w:rPr>
                <w:b/>
                <w:sz w:val="20"/>
              </w:rPr>
              <w:t>525 708</w:t>
            </w:r>
          </w:p>
        </w:tc>
        <w:tc>
          <w:tcPr>
            <w:tcW w:w="877" w:type="dxa"/>
          </w:tcPr>
          <w:p w:rsidR="00000000" w:rsidRDefault="00000000">
            <w:pPr>
              <w:pStyle w:val="Text"/>
              <w:tabs>
                <w:tab w:val="left" w:pos="680"/>
                <w:tab w:val="left" w:pos="1134"/>
              </w:tabs>
              <w:spacing w:after="0" w:line="240" w:lineRule="auto"/>
              <w:jc w:val="center"/>
              <w:rPr>
                <w:b/>
                <w:sz w:val="20"/>
              </w:rPr>
            </w:pPr>
            <w:r>
              <w:rPr>
                <w:b/>
                <w:sz w:val="20"/>
              </w:rPr>
              <w:t>52,57</w:t>
            </w:r>
          </w:p>
        </w:tc>
        <w:tc>
          <w:tcPr>
            <w:tcW w:w="823" w:type="dxa"/>
          </w:tcPr>
          <w:p w:rsidR="00000000" w:rsidRDefault="00000000">
            <w:pPr>
              <w:pStyle w:val="Text"/>
              <w:tabs>
                <w:tab w:val="left" w:pos="680"/>
                <w:tab w:val="left" w:pos="1134"/>
              </w:tabs>
              <w:spacing w:after="0" w:line="240" w:lineRule="auto"/>
              <w:jc w:val="center"/>
              <w:rPr>
                <w:b/>
                <w:sz w:val="20"/>
              </w:rPr>
            </w:pPr>
            <w:r>
              <w:rPr>
                <w:b/>
                <w:sz w:val="20"/>
              </w:rPr>
              <w:t>249 328</w:t>
            </w:r>
          </w:p>
        </w:tc>
        <w:tc>
          <w:tcPr>
            <w:tcW w:w="825" w:type="dxa"/>
          </w:tcPr>
          <w:p w:rsidR="00000000" w:rsidRDefault="00000000">
            <w:pPr>
              <w:pStyle w:val="Text"/>
              <w:tabs>
                <w:tab w:val="left" w:pos="680"/>
                <w:tab w:val="left" w:pos="1134"/>
              </w:tabs>
              <w:spacing w:after="0" w:line="240" w:lineRule="auto"/>
              <w:jc w:val="center"/>
              <w:rPr>
                <w:b/>
                <w:sz w:val="20"/>
              </w:rPr>
            </w:pPr>
            <w:r>
              <w:rPr>
                <w:b/>
                <w:sz w:val="20"/>
              </w:rPr>
              <w:t>276 380</w:t>
            </w:r>
          </w:p>
        </w:tc>
      </w:tr>
    </w:tbl>
    <w:p w:rsidR="00000000" w:rsidRDefault="00000000">
      <w:pPr>
        <w:pStyle w:val="Text"/>
        <w:tabs>
          <w:tab w:val="left" w:pos="680"/>
          <w:tab w:val="left" w:pos="1134"/>
        </w:tabs>
        <w:spacing w:before="40" w:after="0" w:line="240" w:lineRule="auto"/>
        <w:rPr>
          <w:sz w:val="20"/>
        </w:rPr>
      </w:pPr>
      <w:r>
        <w:rPr>
          <w:sz w:val="20"/>
          <w:vertAlign w:val="superscript"/>
        </w:rPr>
        <w:t>*</w:t>
      </w:r>
      <w:r>
        <w:rPr>
          <w:sz w:val="20"/>
        </w:rPr>
        <w:t xml:space="preserve"> Включены учащиеся-заочники.</w:t>
      </w:r>
    </w:p>
    <w:p w:rsidR="00000000" w:rsidRDefault="00000000">
      <w:pPr>
        <w:pStyle w:val="Text"/>
        <w:tabs>
          <w:tab w:val="left" w:pos="680"/>
          <w:tab w:val="left" w:pos="1134"/>
        </w:tabs>
        <w:spacing w:before="40" w:line="240" w:lineRule="auto"/>
        <w:rPr>
          <w:sz w:val="20"/>
        </w:rPr>
      </w:pPr>
      <w:r>
        <w:rPr>
          <w:b/>
          <w:sz w:val="20"/>
        </w:rPr>
        <w:t>Источник:</w:t>
      </w:r>
      <w:r>
        <w:rPr>
          <w:sz w:val="20"/>
        </w:rPr>
        <w:t xml:space="preserve"> Рассчитано на основе статистических данных по системе образования Испании (Министерство образования, науки и культуры).</w:t>
      </w:r>
    </w:p>
    <w:p w:rsidR="00000000" w:rsidRDefault="00000000">
      <w:pPr>
        <w:pStyle w:val="Text"/>
        <w:tabs>
          <w:tab w:val="left" w:pos="680"/>
          <w:tab w:val="left" w:pos="1134"/>
        </w:tabs>
        <w:spacing w:line="240" w:lineRule="auto"/>
      </w:pPr>
      <w:r>
        <w:rPr>
          <w:b/>
        </w:rPr>
        <w:t>Число студентов университетов</w:t>
      </w:r>
      <w:r>
        <w:t xml:space="preserve"> с 1999–1997 по 1998–1999 учебные годы увеличилось на 2,85% с 1 536 409 до 1 580 158 человек. Основной прирост произошел за счет женщин: в 1996–1997 году их доля составляла 52,92% от общего числа студентов, в 1998–1999 году – 53,29%.</w:t>
      </w:r>
    </w:p>
    <w:p w:rsidR="00000000" w:rsidRDefault="00000000">
      <w:pPr>
        <w:pStyle w:val="Text"/>
        <w:tabs>
          <w:tab w:val="left" w:pos="680"/>
          <w:tab w:val="left" w:pos="1134"/>
        </w:tabs>
        <w:spacing w:line="240" w:lineRule="auto"/>
      </w:pPr>
      <w:r>
        <w:t>Что касается данных по студентам, представленных по изучаемым дисциплинам, то очевидно, что на технических специальностях женщины составляют меньшинство, хотя и наблюдается определенный рост их числа. В пяти из четырех групп специальностей наблюдается рост числа женщин по сравнению с мужчинами. Небольшое процентное снижение отмечалось только по группе гуманитарных предметов. Наибольший прирост произошел по техническим специальностям и по экспериментальным наукам.</w:t>
      </w:r>
    </w:p>
    <w:p w:rsidR="00000000" w:rsidRDefault="00000000">
      <w:pPr>
        <w:pStyle w:val="Text"/>
        <w:tabs>
          <w:tab w:val="left" w:pos="680"/>
          <w:tab w:val="left" w:pos="1134"/>
        </w:tabs>
        <w:spacing w:line="240" w:lineRule="auto"/>
        <w:jc w:val="center"/>
        <w:rPr>
          <w:b/>
        </w:rPr>
      </w:pPr>
      <w:r>
        <w:rPr>
          <w:b/>
        </w:rPr>
        <w:t xml:space="preserve">Общее число студентов, обучающихся в университетах, в разбивке по полу </w:t>
      </w:r>
      <w:r>
        <w:rPr>
          <w:b/>
        </w:rPr>
        <w:br/>
        <w:t>и изучаемым дисциплинам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77"/>
        <w:gridCol w:w="968"/>
        <w:gridCol w:w="837"/>
        <w:gridCol w:w="831"/>
        <w:gridCol w:w="679"/>
        <w:gridCol w:w="928"/>
        <w:gridCol w:w="822"/>
        <w:gridCol w:w="803"/>
        <w:gridCol w:w="691"/>
      </w:tblGrid>
      <w:tr w:rsidR="00000000">
        <w:tblPrEx>
          <w:tblCellMar>
            <w:top w:w="0" w:type="dxa"/>
            <w:bottom w:w="0" w:type="dxa"/>
          </w:tblCellMar>
        </w:tblPrEx>
        <w:trPr>
          <w:jc w:val="center"/>
        </w:trPr>
        <w:tc>
          <w:tcPr>
            <w:tcW w:w="1977" w:type="dxa"/>
          </w:tcPr>
          <w:p w:rsidR="00000000" w:rsidRDefault="00000000">
            <w:pPr>
              <w:pStyle w:val="Text"/>
              <w:tabs>
                <w:tab w:val="left" w:pos="680"/>
                <w:tab w:val="left" w:pos="1134"/>
              </w:tabs>
              <w:spacing w:after="0" w:line="240" w:lineRule="auto"/>
              <w:rPr>
                <w:sz w:val="20"/>
              </w:rPr>
            </w:pPr>
          </w:p>
        </w:tc>
        <w:tc>
          <w:tcPr>
            <w:tcW w:w="3315" w:type="dxa"/>
            <w:gridSpan w:val="4"/>
          </w:tcPr>
          <w:p w:rsidR="00000000" w:rsidRDefault="00000000">
            <w:pPr>
              <w:pStyle w:val="Text"/>
              <w:tabs>
                <w:tab w:val="left" w:pos="680"/>
                <w:tab w:val="left" w:pos="1134"/>
              </w:tabs>
              <w:spacing w:after="0" w:line="240" w:lineRule="auto"/>
              <w:jc w:val="center"/>
              <w:rPr>
                <w:b/>
                <w:sz w:val="20"/>
              </w:rPr>
            </w:pPr>
            <w:r>
              <w:rPr>
                <w:b/>
                <w:sz w:val="20"/>
              </w:rPr>
              <w:t>1996–1997 гг.</w:t>
            </w:r>
          </w:p>
        </w:tc>
        <w:tc>
          <w:tcPr>
            <w:tcW w:w="3244" w:type="dxa"/>
            <w:gridSpan w:val="4"/>
          </w:tcPr>
          <w:p w:rsidR="00000000" w:rsidRDefault="00000000">
            <w:pPr>
              <w:pStyle w:val="Text"/>
              <w:tabs>
                <w:tab w:val="left" w:pos="680"/>
                <w:tab w:val="left" w:pos="1134"/>
              </w:tabs>
              <w:spacing w:after="0" w:line="240" w:lineRule="auto"/>
              <w:jc w:val="center"/>
              <w:rPr>
                <w:b/>
                <w:sz w:val="20"/>
              </w:rPr>
            </w:pPr>
            <w:r>
              <w:rPr>
                <w:b/>
                <w:sz w:val="20"/>
              </w:rPr>
              <w:t>1998–1999 гг.</w:t>
            </w:r>
          </w:p>
        </w:tc>
      </w:tr>
      <w:tr w:rsidR="00000000">
        <w:tblPrEx>
          <w:tblCellMar>
            <w:top w:w="0" w:type="dxa"/>
            <w:bottom w:w="0" w:type="dxa"/>
          </w:tblCellMar>
        </w:tblPrEx>
        <w:trPr>
          <w:jc w:val="center"/>
        </w:trPr>
        <w:tc>
          <w:tcPr>
            <w:tcW w:w="1977" w:type="dxa"/>
          </w:tcPr>
          <w:p w:rsidR="00000000" w:rsidRDefault="00000000">
            <w:pPr>
              <w:pStyle w:val="Text"/>
              <w:tabs>
                <w:tab w:val="left" w:pos="680"/>
                <w:tab w:val="left" w:pos="1134"/>
              </w:tabs>
              <w:spacing w:after="0" w:line="240" w:lineRule="auto"/>
              <w:rPr>
                <w:sz w:val="20"/>
              </w:rPr>
            </w:pPr>
          </w:p>
        </w:tc>
        <w:tc>
          <w:tcPr>
            <w:tcW w:w="968" w:type="dxa"/>
          </w:tcPr>
          <w:p w:rsidR="00000000" w:rsidRDefault="00000000">
            <w:pPr>
              <w:pStyle w:val="Text"/>
              <w:tabs>
                <w:tab w:val="left" w:pos="680"/>
                <w:tab w:val="left" w:pos="1134"/>
              </w:tabs>
              <w:spacing w:after="0" w:line="240" w:lineRule="auto"/>
              <w:jc w:val="center"/>
              <w:rPr>
                <w:b/>
                <w:sz w:val="16"/>
              </w:rPr>
            </w:pPr>
            <w:r>
              <w:rPr>
                <w:b/>
                <w:sz w:val="16"/>
              </w:rPr>
              <w:t>Мужчины и женщины</w:t>
            </w:r>
          </w:p>
        </w:tc>
        <w:tc>
          <w:tcPr>
            <w:tcW w:w="837"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831" w:type="dxa"/>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679" w:type="dxa"/>
          </w:tcPr>
          <w:p w:rsidR="00000000" w:rsidRDefault="00000000">
            <w:pPr>
              <w:pStyle w:val="Text"/>
              <w:tabs>
                <w:tab w:val="left" w:pos="680"/>
                <w:tab w:val="left" w:pos="1134"/>
              </w:tabs>
              <w:spacing w:after="0" w:line="240" w:lineRule="auto"/>
              <w:jc w:val="center"/>
              <w:rPr>
                <w:b/>
                <w:sz w:val="16"/>
              </w:rPr>
            </w:pPr>
            <w:r>
              <w:rPr>
                <w:b/>
                <w:sz w:val="16"/>
              </w:rPr>
              <w:t>% </w:t>
            </w:r>
            <w:r>
              <w:rPr>
                <w:b/>
                <w:sz w:val="16"/>
                <w:lang w:val="en-US"/>
              </w:rPr>
              <w:br/>
            </w:r>
            <w:r>
              <w:rPr>
                <w:b/>
                <w:sz w:val="16"/>
              </w:rPr>
              <w:t>женщин</w:t>
            </w:r>
          </w:p>
        </w:tc>
        <w:tc>
          <w:tcPr>
            <w:tcW w:w="928" w:type="dxa"/>
          </w:tcPr>
          <w:p w:rsidR="00000000" w:rsidRDefault="00000000">
            <w:pPr>
              <w:pStyle w:val="Text"/>
              <w:tabs>
                <w:tab w:val="left" w:pos="680"/>
                <w:tab w:val="left" w:pos="1134"/>
              </w:tabs>
              <w:spacing w:after="0" w:line="240" w:lineRule="auto"/>
              <w:jc w:val="center"/>
              <w:rPr>
                <w:b/>
                <w:sz w:val="16"/>
              </w:rPr>
            </w:pPr>
            <w:r>
              <w:rPr>
                <w:b/>
                <w:sz w:val="16"/>
              </w:rPr>
              <w:t>Мужчины</w:t>
            </w:r>
          </w:p>
          <w:p w:rsidR="00000000" w:rsidRDefault="00000000">
            <w:pPr>
              <w:pStyle w:val="Text"/>
              <w:tabs>
                <w:tab w:val="left" w:pos="680"/>
                <w:tab w:val="left" w:pos="1134"/>
              </w:tabs>
              <w:spacing w:after="0" w:line="240" w:lineRule="auto"/>
              <w:jc w:val="center"/>
              <w:rPr>
                <w:b/>
                <w:sz w:val="16"/>
              </w:rPr>
            </w:pPr>
            <w:r>
              <w:rPr>
                <w:b/>
                <w:sz w:val="16"/>
              </w:rPr>
              <w:t>и женщины</w:t>
            </w:r>
          </w:p>
        </w:tc>
        <w:tc>
          <w:tcPr>
            <w:tcW w:w="822"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803" w:type="dxa"/>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691" w:type="dxa"/>
          </w:tcPr>
          <w:p w:rsidR="00000000" w:rsidRDefault="00000000">
            <w:pPr>
              <w:pStyle w:val="Text"/>
              <w:tabs>
                <w:tab w:val="left" w:pos="680"/>
                <w:tab w:val="left" w:pos="1134"/>
              </w:tabs>
              <w:spacing w:after="0" w:line="240" w:lineRule="auto"/>
              <w:jc w:val="center"/>
              <w:rPr>
                <w:b/>
                <w:sz w:val="16"/>
              </w:rPr>
            </w:pPr>
            <w:r>
              <w:rPr>
                <w:b/>
                <w:sz w:val="16"/>
              </w:rPr>
              <w:t>% </w:t>
            </w:r>
            <w:r>
              <w:rPr>
                <w:b/>
                <w:sz w:val="16"/>
                <w:lang w:val="en-US"/>
              </w:rPr>
              <w:br/>
            </w:r>
            <w:r>
              <w:rPr>
                <w:b/>
                <w:sz w:val="16"/>
              </w:rPr>
              <w:t>женщин</w:t>
            </w:r>
          </w:p>
        </w:tc>
      </w:tr>
      <w:tr w:rsidR="00000000">
        <w:tblPrEx>
          <w:tblCellMar>
            <w:top w:w="0" w:type="dxa"/>
            <w:bottom w:w="0" w:type="dxa"/>
          </w:tblCellMar>
        </w:tblPrEx>
        <w:trPr>
          <w:trHeight w:val="449"/>
          <w:jc w:val="center"/>
        </w:trPr>
        <w:tc>
          <w:tcPr>
            <w:tcW w:w="1977" w:type="dxa"/>
          </w:tcPr>
          <w:p w:rsidR="00000000" w:rsidRDefault="00000000">
            <w:pPr>
              <w:pStyle w:val="Text"/>
              <w:tabs>
                <w:tab w:val="left" w:pos="680"/>
                <w:tab w:val="left" w:pos="1134"/>
              </w:tabs>
              <w:spacing w:after="0" w:line="240" w:lineRule="auto"/>
              <w:jc w:val="left"/>
              <w:rPr>
                <w:b/>
                <w:spacing w:val="-2"/>
                <w:sz w:val="20"/>
              </w:rPr>
            </w:pPr>
            <w:r>
              <w:rPr>
                <w:b/>
                <w:spacing w:val="-2"/>
                <w:sz w:val="20"/>
              </w:rPr>
              <w:t>Всего лиц, получивших дипломы</w:t>
            </w:r>
          </w:p>
        </w:tc>
        <w:tc>
          <w:tcPr>
            <w:tcW w:w="968" w:type="dxa"/>
          </w:tcPr>
          <w:p w:rsidR="00000000" w:rsidRDefault="00000000">
            <w:pPr>
              <w:pStyle w:val="Text"/>
              <w:tabs>
                <w:tab w:val="left" w:pos="680"/>
                <w:tab w:val="left" w:pos="1134"/>
              </w:tabs>
              <w:spacing w:after="0" w:line="240" w:lineRule="auto"/>
              <w:jc w:val="center"/>
              <w:rPr>
                <w:b/>
                <w:sz w:val="20"/>
              </w:rPr>
            </w:pPr>
            <w:r>
              <w:rPr>
                <w:b/>
                <w:sz w:val="20"/>
              </w:rPr>
              <w:t>1 536 409</w:t>
            </w:r>
          </w:p>
        </w:tc>
        <w:tc>
          <w:tcPr>
            <w:tcW w:w="837" w:type="dxa"/>
          </w:tcPr>
          <w:p w:rsidR="00000000" w:rsidRDefault="00000000">
            <w:pPr>
              <w:pStyle w:val="Text"/>
              <w:tabs>
                <w:tab w:val="left" w:pos="680"/>
                <w:tab w:val="left" w:pos="1134"/>
              </w:tabs>
              <w:spacing w:after="0" w:line="240" w:lineRule="auto"/>
              <w:jc w:val="center"/>
              <w:rPr>
                <w:b/>
                <w:sz w:val="20"/>
              </w:rPr>
            </w:pPr>
            <w:r>
              <w:rPr>
                <w:b/>
                <w:sz w:val="20"/>
              </w:rPr>
              <w:t>813 066</w:t>
            </w:r>
          </w:p>
        </w:tc>
        <w:tc>
          <w:tcPr>
            <w:tcW w:w="831" w:type="dxa"/>
          </w:tcPr>
          <w:p w:rsidR="00000000" w:rsidRDefault="00000000">
            <w:pPr>
              <w:pStyle w:val="Text"/>
              <w:tabs>
                <w:tab w:val="left" w:pos="680"/>
                <w:tab w:val="left" w:pos="1134"/>
              </w:tabs>
              <w:spacing w:after="0" w:line="240" w:lineRule="auto"/>
              <w:jc w:val="center"/>
              <w:rPr>
                <w:b/>
                <w:sz w:val="20"/>
              </w:rPr>
            </w:pPr>
            <w:r>
              <w:rPr>
                <w:b/>
                <w:sz w:val="20"/>
              </w:rPr>
              <w:t>723 343</w:t>
            </w:r>
          </w:p>
        </w:tc>
        <w:tc>
          <w:tcPr>
            <w:tcW w:w="679" w:type="dxa"/>
          </w:tcPr>
          <w:p w:rsidR="00000000" w:rsidRDefault="00000000">
            <w:pPr>
              <w:pStyle w:val="Text"/>
              <w:tabs>
                <w:tab w:val="left" w:pos="680"/>
                <w:tab w:val="left" w:pos="1134"/>
              </w:tabs>
              <w:spacing w:after="0" w:line="240" w:lineRule="auto"/>
              <w:jc w:val="center"/>
              <w:rPr>
                <w:b/>
                <w:sz w:val="20"/>
              </w:rPr>
            </w:pPr>
            <w:r>
              <w:rPr>
                <w:b/>
                <w:sz w:val="20"/>
              </w:rPr>
              <w:t>52,92</w:t>
            </w:r>
          </w:p>
        </w:tc>
        <w:tc>
          <w:tcPr>
            <w:tcW w:w="928" w:type="dxa"/>
          </w:tcPr>
          <w:p w:rsidR="00000000" w:rsidRDefault="00000000">
            <w:pPr>
              <w:pStyle w:val="Text"/>
              <w:tabs>
                <w:tab w:val="left" w:pos="680"/>
                <w:tab w:val="left" w:pos="1134"/>
              </w:tabs>
              <w:spacing w:after="0" w:line="240" w:lineRule="auto"/>
              <w:jc w:val="center"/>
              <w:rPr>
                <w:b/>
                <w:sz w:val="20"/>
              </w:rPr>
            </w:pPr>
            <w:r>
              <w:rPr>
                <w:b/>
                <w:sz w:val="20"/>
              </w:rPr>
              <w:t>1 580 158</w:t>
            </w:r>
          </w:p>
        </w:tc>
        <w:tc>
          <w:tcPr>
            <w:tcW w:w="822" w:type="dxa"/>
          </w:tcPr>
          <w:p w:rsidR="00000000" w:rsidRDefault="00000000">
            <w:pPr>
              <w:pStyle w:val="Text"/>
              <w:tabs>
                <w:tab w:val="left" w:pos="680"/>
                <w:tab w:val="left" w:pos="1134"/>
              </w:tabs>
              <w:spacing w:after="0" w:line="240" w:lineRule="auto"/>
              <w:jc w:val="center"/>
              <w:rPr>
                <w:b/>
                <w:sz w:val="20"/>
              </w:rPr>
            </w:pPr>
            <w:r>
              <w:rPr>
                <w:b/>
                <w:sz w:val="20"/>
              </w:rPr>
              <w:t>842 052</w:t>
            </w:r>
          </w:p>
        </w:tc>
        <w:tc>
          <w:tcPr>
            <w:tcW w:w="803" w:type="dxa"/>
          </w:tcPr>
          <w:p w:rsidR="00000000" w:rsidRDefault="00000000">
            <w:pPr>
              <w:pStyle w:val="Text"/>
              <w:tabs>
                <w:tab w:val="left" w:pos="680"/>
                <w:tab w:val="left" w:pos="1134"/>
              </w:tabs>
              <w:spacing w:after="0" w:line="240" w:lineRule="auto"/>
              <w:jc w:val="center"/>
              <w:rPr>
                <w:b/>
                <w:sz w:val="20"/>
              </w:rPr>
            </w:pPr>
            <w:r>
              <w:rPr>
                <w:b/>
                <w:sz w:val="20"/>
              </w:rPr>
              <w:t>738 106</w:t>
            </w:r>
          </w:p>
        </w:tc>
        <w:tc>
          <w:tcPr>
            <w:tcW w:w="691" w:type="dxa"/>
          </w:tcPr>
          <w:p w:rsidR="00000000" w:rsidRDefault="00000000">
            <w:pPr>
              <w:pStyle w:val="Text"/>
              <w:tabs>
                <w:tab w:val="left" w:pos="680"/>
                <w:tab w:val="left" w:pos="1134"/>
              </w:tabs>
              <w:spacing w:after="0" w:line="240" w:lineRule="auto"/>
              <w:jc w:val="center"/>
              <w:rPr>
                <w:b/>
                <w:sz w:val="20"/>
              </w:rPr>
            </w:pPr>
            <w:r>
              <w:rPr>
                <w:b/>
                <w:sz w:val="20"/>
              </w:rPr>
              <w:t>53,29</w:t>
            </w:r>
          </w:p>
        </w:tc>
      </w:tr>
      <w:tr w:rsidR="00000000">
        <w:tblPrEx>
          <w:tblCellMar>
            <w:top w:w="0" w:type="dxa"/>
            <w:bottom w:w="0" w:type="dxa"/>
          </w:tblCellMar>
        </w:tblPrEx>
        <w:trPr>
          <w:jc w:val="center"/>
        </w:trPr>
        <w:tc>
          <w:tcPr>
            <w:tcW w:w="1977" w:type="dxa"/>
          </w:tcPr>
          <w:p w:rsidR="00000000" w:rsidRDefault="00000000">
            <w:pPr>
              <w:pStyle w:val="Text"/>
              <w:tabs>
                <w:tab w:val="left" w:pos="680"/>
                <w:tab w:val="left" w:pos="1134"/>
              </w:tabs>
              <w:spacing w:after="0" w:line="240" w:lineRule="auto"/>
              <w:jc w:val="left"/>
              <w:rPr>
                <w:sz w:val="20"/>
              </w:rPr>
            </w:pPr>
            <w:r>
              <w:rPr>
                <w:sz w:val="20"/>
              </w:rPr>
              <w:t>Гуманитарные науки</w:t>
            </w:r>
          </w:p>
        </w:tc>
        <w:tc>
          <w:tcPr>
            <w:tcW w:w="968" w:type="dxa"/>
          </w:tcPr>
          <w:p w:rsidR="00000000" w:rsidRDefault="00000000">
            <w:pPr>
              <w:pStyle w:val="Text"/>
              <w:tabs>
                <w:tab w:val="left" w:pos="680"/>
                <w:tab w:val="left" w:pos="1134"/>
              </w:tabs>
              <w:spacing w:after="0" w:line="240" w:lineRule="auto"/>
              <w:jc w:val="center"/>
              <w:rPr>
                <w:sz w:val="20"/>
              </w:rPr>
            </w:pPr>
            <w:r>
              <w:rPr>
                <w:sz w:val="20"/>
              </w:rPr>
              <w:t>152 003</w:t>
            </w:r>
          </w:p>
        </w:tc>
        <w:tc>
          <w:tcPr>
            <w:tcW w:w="837" w:type="dxa"/>
          </w:tcPr>
          <w:p w:rsidR="00000000" w:rsidRDefault="00000000">
            <w:pPr>
              <w:pStyle w:val="Text"/>
              <w:tabs>
                <w:tab w:val="left" w:pos="680"/>
                <w:tab w:val="left" w:pos="1134"/>
              </w:tabs>
              <w:spacing w:after="0" w:line="240" w:lineRule="auto"/>
              <w:jc w:val="center"/>
              <w:rPr>
                <w:sz w:val="20"/>
              </w:rPr>
            </w:pPr>
            <w:r>
              <w:rPr>
                <w:sz w:val="20"/>
              </w:rPr>
              <w:t>98 378</w:t>
            </w:r>
          </w:p>
        </w:tc>
        <w:tc>
          <w:tcPr>
            <w:tcW w:w="831" w:type="dxa"/>
          </w:tcPr>
          <w:p w:rsidR="00000000" w:rsidRDefault="00000000">
            <w:pPr>
              <w:pStyle w:val="Text"/>
              <w:tabs>
                <w:tab w:val="left" w:pos="680"/>
                <w:tab w:val="left" w:pos="1134"/>
              </w:tabs>
              <w:spacing w:after="0" w:line="240" w:lineRule="auto"/>
              <w:jc w:val="center"/>
              <w:rPr>
                <w:sz w:val="20"/>
              </w:rPr>
            </w:pPr>
            <w:r>
              <w:rPr>
                <w:sz w:val="20"/>
              </w:rPr>
              <w:t>53 625</w:t>
            </w:r>
          </w:p>
        </w:tc>
        <w:tc>
          <w:tcPr>
            <w:tcW w:w="679" w:type="dxa"/>
          </w:tcPr>
          <w:p w:rsidR="00000000" w:rsidRDefault="00000000">
            <w:pPr>
              <w:pStyle w:val="Text"/>
              <w:tabs>
                <w:tab w:val="left" w:pos="680"/>
                <w:tab w:val="left" w:pos="1134"/>
              </w:tabs>
              <w:spacing w:after="0" w:line="240" w:lineRule="auto"/>
              <w:jc w:val="center"/>
              <w:rPr>
                <w:sz w:val="20"/>
              </w:rPr>
            </w:pPr>
            <w:r>
              <w:rPr>
                <w:sz w:val="20"/>
              </w:rPr>
              <w:t>64,72</w:t>
            </w:r>
          </w:p>
        </w:tc>
        <w:tc>
          <w:tcPr>
            <w:tcW w:w="928" w:type="dxa"/>
          </w:tcPr>
          <w:p w:rsidR="00000000" w:rsidRDefault="00000000">
            <w:pPr>
              <w:pStyle w:val="Text"/>
              <w:tabs>
                <w:tab w:val="left" w:pos="680"/>
                <w:tab w:val="left" w:pos="1134"/>
              </w:tabs>
              <w:spacing w:after="0" w:line="240" w:lineRule="auto"/>
              <w:jc w:val="center"/>
              <w:rPr>
                <w:sz w:val="20"/>
              </w:rPr>
            </w:pPr>
            <w:r>
              <w:rPr>
                <w:sz w:val="20"/>
              </w:rPr>
              <w:t>161 487</w:t>
            </w:r>
          </w:p>
        </w:tc>
        <w:tc>
          <w:tcPr>
            <w:tcW w:w="822" w:type="dxa"/>
          </w:tcPr>
          <w:p w:rsidR="00000000" w:rsidRDefault="00000000">
            <w:pPr>
              <w:pStyle w:val="Text"/>
              <w:tabs>
                <w:tab w:val="left" w:pos="680"/>
                <w:tab w:val="left" w:pos="1134"/>
              </w:tabs>
              <w:spacing w:after="0" w:line="240" w:lineRule="auto"/>
              <w:jc w:val="center"/>
              <w:rPr>
                <w:sz w:val="20"/>
              </w:rPr>
            </w:pPr>
            <w:r>
              <w:rPr>
                <w:sz w:val="20"/>
              </w:rPr>
              <w:t>102 649</w:t>
            </w:r>
          </w:p>
        </w:tc>
        <w:tc>
          <w:tcPr>
            <w:tcW w:w="803" w:type="dxa"/>
          </w:tcPr>
          <w:p w:rsidR="00000000" w:rsidRDefault="00000000">
            <w:pPr>
              <w:pStyle w:val="Text"/>
              <w:tabs>
                <w:tab w:val="left" w:pos="680"/>
                <w:tab w:val="left" w:pos="1134"/>
              </w:tabs>
              <w:spacing w:after="0" w:line="240" w:lineRule="auto"/>
              <w:jc w:val="center"/>
              <w:rPr>
                <w:sz w:val="20"/>
              </w:rPr>
            </w:pPr>
            <w:r>
              <w:rPr>
                <w:sz w:val="20"/>
              </w:rPr>
              <w:t>58 838</w:t>
            </w:r>
          </w:p>
        </w:tc>
        <w:tc>
          <w:tcPr>
            <w:tcW w:w="691" w:type="dxa"/>
          </w:tcPr>
          <w:p w:rsidR="00000000" w:rsidRDefault="00000000">
            <w:pPr>
              <w:pStyle w:val="Text"/>
              <w:tabs>
                <w:tab w:val="left" w:pos="680"/>
                <w:tab w:val="left" w:pos="1134"/>
              </w:tabs>
              <w:spacing w:after="0" w:line="240" w:lineRule="auto"/>
              <w:jc w:val="center"/>
              <w:rPr>
                <w:sz w:val="20"/>
              </w:rPr>
            </w:pPr>
            <w:r>
              <w:rPr>
                <w:sz w:val="20"/>
              </w:rPr>
              <w:t>63,56</w:t>
            </w:r>
          </w:p>
        </w:tc>
      </w:tr>
      <w:tr w:rsidR="00000000">
        <w:tblPrEx>
          <w:tblCellMar>
            <w:top w:w="0" w:type="dxa"/>
            <w:bottom w:w="0" w:type="dxa"/>
          </w:tblCellMar>
        </w:tblPrEx>
        <w:trPr>
          <w:jc w:val="center"/>
        </w:trPr>
        <w:tc>
          <w:tcPr>
            <w:tcW w:w="1977" w:type="dxa"/>
          </w:tcPr>
          <w:p w:rsidR="00000000" w:rsidRDefault="00000000">
            <w:pPr>
              <w:pStyle w:val="Text"/>
              <w:tabs>
                <w:tab w:val="left" w:pos="680"/>
                <w:tab w:val="left" w:pos="1134"/>
              </w:tabs>
              <w:spacing w:after="0" w:line="240" w:lineRule="auto"/>
              <w:jc w:val="left"/>
              <w:rPr>
                <w:sz w:val="20"/>
              </w:rPr>
            </w:pPr>
            <w:r>
              <w:rPr>
                <w:sz w:val="20"/>
              </w:rPr>
              <w:t xml:space="preserve">Общественные науки и право </w:t>
            </w:r>
          </w:p>
        </w:tc>
        <w:tc>
          <w:tcPr>
            <w:tcW w:w="968" w:type="dxa"/>
          </w:tcPr>
          <w:p w:rsidR="00000000" w:rsidRDefault="00000000">
            <w:pPr>
              <w:pStyle w:val="Text"/>
              <w:tabs>
                <w:tab w:val="left" w:pos="680"/>
                <w:tab w:val="left" w:pos="1134"/>
              </w:tabs>
              <w:spacing w:after="0" w:line="240" w:lineRule="auto"/>
              <w:jc w:val="center"/>
              <w:rPr>
                <w:sz w:val="20"/>
              </w:rPr>
            </w:pPr>
            <w:r>
              <w:rPr>
                <w:sz w:val="20"/>
              </w:rPr>
              <w:t>800 565</w:t>
            </w:r>
          </w:p>
        </w:tc>
        <w:tc>
          <w:tcPr>
            <w:tcW w:w="837" w:type="dxa"/>
          </w:tcPr>
          <w:p w:rsidR="00000000" w:rsidRDefault="00000000">
            <w:pPr>
              <w:pStyle w:val="Text"/>
              <w:tabs>
                <w:tab w:val="left" w:pos="680"/>
                <w:tab w:val="left" w:pos="1134"/>
              </w:tabs>
              <w:spacing w:after="0" w:line="240" w:lineRule="auto"/>
              <w:jc w:val="center"/>
              <w:rPr>
                <w:sz w:val="20"/>
              </w:rPr>
            </w:pPr>
            <w:r>
              <w:rPr>
                <w:sz w:val="20"/>
              </w:rPr>
              <w:t>480 927</w:t>
            </w:r>
          </w:p>
        </w:tc>
        <w:tc>
          <w:tcPr>
            <w:tcW w:w="831" w:type="dxa"/>
          </w:tcPr>
          <w:p w:rsidR="00000000" w:rsidRDefault="00000000">
            <w:pPr>
              <w:pStyle w:val="Text"/>
              <w:tabs>
                <w:tab w:val="left" w:pos="680"/>
                <w:tab w:val="left" w:pos="1134"/>
              </w:tabs>
              <w:spacing w:after="0" w:line="240" w:lineRule="auto"/>
              <w:jc w:val="center"/>
              <w:rPr>
                <w:sz w:val="20"/>
              </w:rPr>
            </w:pPr>
            <w:r>
              <w:rPr>
                <w:sz w:val="20"/>
              </w:rPr>
              <w:t>319 638</w:t>
            </w:r>
          </w:p>
        </w:tc>
        <w:tc>
          <w:tcPr>
            <w:tcW w:w="679" w:type="dxa"/>
          </w:tcPr>
          <w:p w:rsidR="00000000" w:rsidRDefault="00000000">
            <w:pPr>
              <w:pStyle w:val="Text"/>
              <w:tabs>
                <w:tab w:val="left" w:pos="680"/>
                <w:tab w:val="left" w:pos="1134"/>
              </w:tabs>
              <w:spacing w:after="0" w:line="240" w:lineRule="auto"/>
              <w:jc w:val="center"/>
              <w:rPr>
                <w:sz w:val="20"/>
              </w:rPr>
            </w:pPr>
            <w:r>
              <w:rPr>
                <w:sz w:val="20"/>
              </w:rPr>
              <w:t>60,07</w:t>
            </w:r>
          </w:p>
        </w:tc>
        <w:tc>
          <w:tcPr>
            <w:tcW w:w="928" w:type="dxa"/>
          </w:tcPr>
          <w:p w:rsidR="00000000" w:rsidRDefault="00000000">
            <w:pPr>
              <w:pStyle w:val="Text"/>
              <w:tabs>
                <w:tab w:val="left" w:pos="680"/>
                <w:tab w:val="left" w:pos="1134"/>
              </w:tabs>
              <w:spacing w:after="0" w:line="240" w:lineRule="auto"/>
              <w:jc w:val="center"/>
              <w:rPr>
                <w:sz w:val="20"/>
              </w:rPr>
            </w:pPr>
            <w:r>
              <w:rPr>
                <w:sz w:val="20"/>
              </w:rPr>
              <w:t>801 400</w:t>
            </w:r>
          </w:p>
        </w:tc>
        <w:tc>
          <w:tcPr>
            <w:tcW w:w="822" w:type="dxa"/>
          </w:tcPr>
          <w:p w:rsidR="00000000" w:rsidRDefault="00000000">
            <w:pPr>
              <w:pStyle w:val="Text"/>
              <w:tabs>
                <w:tab w:val="left" w:pos="680"/>
                <w:tab w:val="left" w:pos="1134"/>
              </w:tabs>
              <w:spacing w:after="0" w:line="240" w:lineRule="auto"/>
              <w:jc w:val="center"/>
              <w:rPr>
                <w:sz w:val="20"/>
              </w:rPr>
            </w:pPr>
            <w:r>
              <w:rPr>
                <w:sz w:val="20"/>
              </w:rPr>
              <w:t>487 690</w:t>
            </w:r>
          </w:p>
        </w:tc>
        <w:tc>
          <w:tcPr>
            <w:tcW w:w="803" w:type="dxa"/>
          </w:tcPr>
          <w:p w:rsidR="00000000" w:rsidRDefault="00000000">
            <w:pPr>
              <w:pStyle w:val="Text"/>
              <w:tabs>
                <w:tab w:val="left" w:pos="680"/>
                <w:tab w:val="left" w:pos="1134"/>
              </w:tabs>
              <w:spacing w:after="0" w:line="240" w:lineRule="auto"/>
              <w:jc w:val="center"/>
              <w:rPr>
                <w:sz w:val="20"/>
              </w:rPr>
            </w:pPr>
            <w:r>
              <w:rPr>
                <w:sz w:val="20"/>
              </w:rPr>
              <w:t>313 710</w:t>
            </w:r>
          </w:p>
        </w:tc>
        <w:tc>
          <w:tcPr>
            <w:tcW w:w="691" w:type="dxa"/>
          </w:tcPr>
          <w:p w:rsidR="00000000" w:rsidRDefault="00000000">
            <w:pPr>
              <w:pStyle w:val="Text"/>
              <w:tabs>
                <w:tab w:val="left" w:pos="680"/>
                <w:tab w:val="left" w:pos="1134"/>
              </w:tabs>
              <w:spacing w:after="0" w:line="240" w:lineRule="auto"/>
              <w:jc w:val="center"/>
              <w:rPr>
                <w:sz w:val="20"/>
              </w:rPr>
            </w:pPr>
            <w:r>
              <w:rPr>
                <w:sz w:val="20"/>
              </w:rPr>
              <w:t>60,85</w:t>
            </w:r>
          </w:p>
        </w:tc>
      </w:tr>
      <w:tr w:rsidR="00000000">
        <w:tblPrEx>
          <w:tblCellMar>
            <w:top w:w="0" w:type="dxa"/>
            <w:bottom w:w="0" w:type="dxa"/>
          </w:tblCellMar>
        </w:tblPrEx>
        <w:trPr>
          <w:jc w:val="center"/>
        </w:trPr>
        <w:tc>
          <w:tcPr>
            <w:tcW w:w="1977" w:type="dxa"/>
          </w:tcPr>
          <w:p w:rsidR="00000000" w:rsidRDefault="00000000">
            <w:pPr>
              <w:pStyle w:val="Text"/>
              <w:tabs>
                <w:tab w:val="left" w:pos="680"/>
                <w:tab w:val="left" w:pos="1134"/>
              </w:tabs>
              <w:spacing w:after="0" w:line="240" w:lineRule="auto"/>
              <w:jc w:val="left"/>
              <w:rPr>
                <w:sz w:val="20"/>
              </w:rPr>
            </w:pPr>
            <w:r>
              <w:rPr>
                <w:sz w:val="20"/>
              </w:rPr>
              <w:t>Экспериментальные науки</w:t>
            </w:r>
          </w:p>
        </w:tc>
        <w:tc>
          <w:tcPr>
            <w:tcW w:w="968" w:type="dxa"/>
          </w:tcPr>
          <w:p w:rsidR="00000000" w:rsidRDefault="00000000">
            <w:pPr>
              <w:pStyle w:val="Text"/>
              <w:tabs>
                <w:tab w:val="left" w:pos="680"/>
                <w:tab w:val="left" w:pos="1134"/>
              </w:tabs>
              <w:spacing w:after="0" w:line="240" w:lineRule="auto"/>
              <w:jc w:val="center"/>
              <w:rPr>
                <w:sz w:val="20"/>
              </w:rPr>
            </w:pPr>
            <w:r>
              <w:rPr>
                <w:sz w:val="20"/>
              </w:rPr>
              <w:t>126 477</w:t>
            </w:r>
          </w:p>
        </w:tc>
        <w:tc>
          <w:tcPr>
            <w:tcW w:w="837" w:type="dxa"/>
          </w:tcPr>
          <w:p w:rsidR="00000000" w:rsidRDefault="00000000">
            <w:pPr>
              <w:pStyle w:val="Text"/>
              <w:tabs>
                <w:tab w:val="left" w:pos="680"/>
                <w:tab w:val="left" w:pos="1134"/>
              </w:tabs>
              <w:spacing w:after="0" w:line="240" w:lineRule="auto"/>
              <w:jc w:val="center"/>
              <w:rPr>
                <w:sz w:val="20"/>
              </w:rPr>
            </w:pPr>
            <w:r>
              <w:rPr>
                <w:sz w:val="20"/>
              </w:rPr>
              <w:t>66 149</w:t>
            </w:r>
          </w:p>
        </w:tc>
        <w:tc>
          <w:tcPr>
            <w:tcW w:w="831" w:type="dxa"/>
          </w:tcPr>
          <w:p w:rsidR="00000000" w:rsidRDefault="00000000">
            <w:pPr>
              <w:pStyle w:val="Text"/>
              <w:tabs>
                <w:tab w:val="left" w:pos="680"/>
                <w:tab w:val="left" w:pos="1134"/>
              </w:tabs>
              <w:spacing w:after="0" w:line="240" w:lineRule="auto"/>
              <w:jc w:val="center"/>
              <w:rPr>
                <w:sz w:val="20"/>
              </w:rPr>
            </w:pPr>
            <w:r>
              <w:rPr>
                <w:sz w:val="20"/>
              </w:rPr>
              <w:t>60 328</w:t>
            </w:r>
          </w:p>
        </w:tc>
        <w:tc>
          <w:tcPr>
            <w:tcW w:w="679" w:type="dxa"/>
          </w:tcPr>
          <w:p w:rsidR="00000000" w:rsidRDefault="00000000">
            <w:pPr>
              <w:pStyle w:val="Text"/>
              <w:tabs>
                <w:tab w:val="left" w:pos="680"/>
                <w:tab w:val="left" w:pos="1134"/>
              </w:tabs>
              <w:spacing w:after="0" w:line="240" w:lineRule="auto"/>
              <w:jc w:val="center"/>
              <w:rPr>
                <w:sz w:val="20"/>
              </w:rPr>
            </w:pPr>
            <w:r>
              <w:rPr>
                <w:sz w:val="20"/>
              </w:rPr>
              <w:t>52,30</w:t>
            </w:r>
          </w:p>
        </w:tc>
        <w:tc>
          <w:tcPr>
            <w:tcW w:w="928" w:type="dxa"/>
          </w:tcPr>
          <w:p w:rsidR="00000000" w:rsidRDefault="00000000">
            <w:pPr>
              <w:pStyle w:val="Text"/>
              <w:tabs>
                <w:tab w:val="left" w:pos="680"/>
                <w:tab w:val="left" w:pos="1134"/>
              </w:tabs>
              <w:spacing w:after="0" w:line="240" w:lineRule="auto"/>
              <w:jc w:val="center"/>
              <w:rPr>
                <w:sz w:val="20"/>
              </w:rPr>
            </w:pPr>
            <w:r>
              <w:rPr>
                <w:sz w:val="20"/>
              </w:rPr>
              <w:t>129 844</w:t>
            </w:r>
          </w:p>
        </w:tc>
        <w:tc>
          <w:tcPr>
            <w:tcW w:w="822" w:type="dxa"/>
          </w:tcPr>
          <w:p w:rsidR="00000000" w:rsidRDefault="00000000">
            <w:pPr>
              <w:pStyle w:val="Text"/>
              <w:tabs>
                <w:tab w:val="left" w:pos="680"/>
                <w:tab w:val="left" w:pos="1134"/>
              </w:tabs>
              <w:spacing w:after="0" w:line="240" w:lineRule="auto"/>
              <w:jc w:val="center"/>
              <w:rPr>
                <w:sz w:val="20"/>
              </w:rPr>
            </w:pPr>
            <w:r>
              <w:rPr>
                <w:sz w:val="20"/>
              </w:rPr>
              <w:t>70 370</w:t>
            </w:r>
          </w:p>
        </w:tc>
        <w:tc>
          <w:tcPr>
            <w:tcW w:w="803" w:type="dxa"/>
          </w:tcPr>
          <w:p w:rsidR="00000000" w:rsidRDefault="00000000">
            <w:pPr>
              <w:pStyle w:val="Text"/>
              <w:tabs>
                <w:tab w:val="left" w:pos="680"/>
                <w:tab w:val="left" w:pos="1134"/>
              </w:tabs>
              <w:spacing w:after="0" w:line="240" w:lineRule="auto"/>
              <w:jc w:val="center"/>
              <w:rPr>
                <w:sz w:val="20"/>
              </w:rPr>
            </w:pPr>
            <w:r>
              <w:rPr>
                <w:sz w:val="20"/>
              </w:rPr>
              <w:t>59 474</w:t>
            </w:r>
          </w:p>
        </w:tc>
        <w:tc>
          <w:tcPr>
            <w:tcW w:w="691" w:type="dxa"/>
          </w:tcPr>
          <w:p w:rsidR="00000000" w:rsidRDefault="00000000">
            <w:pPr>
              <w:pStyle w:val="Text"/>
              <w:tabs>
                <w:tab w:val="left" w:pos="680"/>
                <w:tab w:val="left" w:pos="1134"/>
              </w:tabs>
              <w:spacing w:after="0" w:line="240" w:lineRule="auto"/>
              <w:jc w:val="center"/>
              <w:rPr>
                <w:sz w:val="20"/>
              </w:rPr>
            </w:pPr>
            <w:r>
              <w:rPr>
                <w:sz w:val="20"/>
              </w:rPr>
              <w:t>54,20</w:t>
            </w:r>
          </w:p>
        </w:tc>
      </w:tr>
      <w:tr w:rsidR="00000000">
        <w:tblPrEx>
          <w:tblCellMar>
            <w:top w:w="0" w:type="dxa"/>
            <w:bottom w:w="0" w:type="dxa"/>
          </w:tblCellMar>
        </w:tblPrEx>
        <w:trPr>
          <w:jc w:val="center"/>
        </w:trPr>
        <w:tc>
          <w:tcPr>
            <w:tcW w:w="1977" w:type="dxa"/>
          </w:tcPr>
          <w:p w:rsidR="00000000" w:rsidRDefault="00000000">
            <w:pPr>
              <w:pStyle w:val="Text"/>
              <w:tabs>
                <w:tab w:val="left" w:pos="680"/>
                <w:tab w:val="left" w:pos="1134"/>
              </w:tabs>
              <w:spacing w:after="0" w:line="240" w:lineRule="auto"/>
              <w:jc w:val="left"/>
              <w:rPr>
                <w:sz w:val="20"/>
              </w:rPr>
            </w:pPr>
            <w:r>
              <w:rPr>
                <w:sz w:val="20"/>
              </w:rPr>
              <w:t>Медицинские науки</w:t>
            </w:r>
          </w:p>
        </w:tc>
        <w:tc>
          <w:tcPr>
            <w:tcW w:w="968" w:type="dxa"/>
          </w:tcPr>
          <w:p w:rsidR="00000000" w:rsidRDefault="00000000">
            <w:pPr>
              <w:pStyle w:val="Text"/>
              <w:tabs>
                <w:tab w:val="left" w:pos="680"/>
                <w:tab w:val="left" w:pos="1134"/>
              </w:tabs>
              <w:spacing w:after="0" w:line="240" w:lineRule="auto"/>
              <w:jc w:val="center"/>
              <w:rPr>
                <w:sz w:val="20"/>
              </w:rPr>
            </w:pPr>
            <w:r>
              <w:rPr>
                <w:sz w:val="20"/>
              </w:rPr>
              <w:t>113 600</w:t>
            </w:r>
          </w:p>
        </w:tc>
        <w:tc>
          <w:tcPr>
            <w:tcW w:w="837" w:type="dxa"/>
          </w:tcPr>
          <w:p w:rsidR="00000000" w:rsidRDefault="00000000">
            <w:pPr>
              <w:pStyle w:val="Text"/>
              <w:tabs>
                <w:tab w:val="left" w:pos="680"/>
                <w:tab w:val="left" w:pos="1134"/>
              </w:tabs>
              <w:spacing w:after="0" w:line="240" w:lineRule="auto"/>
              <w:jc w:val="center"/>
              <w:rPr>
                <w:sz w:val="20"/>
              </w:rPr>
            </w:pPr>
            <w:r>
              <w:rPr>
                <w:sz w:val="20"/>
              </w:rPr>
              <w:t>79 946</w:t>
            </w:r>
          </w:p>
        </w:tc>
        <w:tc>
          <w:tcPr>
            <w:tcW w:w="831" w:type="dxa"/>
          </w:tcPr>
          <w:p w:rsidR="00000000" w:rsidRDefault="00000000">
            <w:pPr>
              <w:pStyle w:val="Text"/>
              <w:tabs>
                <w:tab w:val="left" w:pos="680"/>
                <w:tab w:val="left" w:pos="1134"/>
              </w:tabs>
              <w:spacing w:after="0" w:line="240" w:lineRule="auto"/>
              <w:jc w:val="center"/>
              <w:rPr>
                <w:sz w:val="20"/>
              </w:rPr>
            </w:pPr>
            <w:r>
              <w:rPr>
                <w:sz w:val="20"/>
              </w:rPr>
              <w:t>33 654</w:t>
            </w:r>
          </w:p>
        </w:tc>
        <w:tc>
          <w:tcPr>
            <w:tcW w:w="679" w:type="dxa"/>
          </w:tcPr>
          <w:p w:rsidR="00000000" w:rsidRDefault="00000000">
            <w:pPr>
              <w:pStyle w:val="Text"/>
              <w:tabs>
                <w:tab w:val="left" w:pos="680"/>
                <w:tab w:val="left" w:pos="1134"/>
              </w:tabs>
              <w:spacing w:after="0" w:line="240" w:lineRule="auto"/>
              <w:jc w:val="center"/>
              <w:rPr>
                <w:sz w:val="20"/>
              </w:rPr>
            </w:pPr>
            <w:r>
              <w:rPr>
                <w:sz w:val="20"/>
              </w:rPr>
              <w:t>70,38</w:t>
            </w:r>
          </w:p>
        </w:tc>
        <w:tc>
          <w:tcPr>
            <w:tcW w:w="928" w:type="dxa"/>
          </w:tcPr>
          <w:p w:rsidR="00000000" w:rsidRDefault="00000000">
            <w:pPr>
              <w:pStyle w:val="Text"/>
              <w:tabs>
                <w:tab w:val="left" w:pos="680"/>
                <w:tab w:val="left" w:pos="1134"/>
              </w:tabs>
              <w:spacing w:after="0" w:line="240" w:lineRule="auto"/>
              <w:jc w:val="center"/>
              <w:rPr>
                <w:sz w:val="20"/>
              </w:rPr>
            </w:pPr>
            <w:r>
              <w:rPr>
                <w:sz w:val="20"/>
              </w:rPr>
              <w:t>118 159</w:t>
            </w:r>
          </w:p>
        </w:tc>
        <w:tc>
          <w:tcPr>
            <w:tcW w:w="822" w:type="dxa"/>
          </w:tcPr>
          <w:p w:rsidR="00000000" w:rsidRDefault="00000000">
            <w:pPr>
              <w:pStyle w:val="Text"/>
              <w:tabs>
                <w:tab w:val="left" w:pos="680"/>
                <w:tab w:val="left" w:pos="1134"/>
              </w:tabs>
              <w:spacing w:after="0" w:line="240" w:lineRule="auto"/>
              <w:jc w:val="center"/>
              <w:rPr>
                <w:sz w:val="20"/>
              </w:rPr>
            </w:pPr>
            <w:r>
              <w:rPr>
                <w:sz w:val="20"/>
              </w:rPr>
              <w:t>84 323</w:t>
            </w:r>
          </w:p>
        </w:tc>
        <w:tc>
          <w:tcPr>
            <w:tcW w:w="803" w:type="dxa"/>
          </w:tcPr>
          <w:p w:rsidR="00000000" w:rsidRDefault="00000000">
            <w:pPr>
              <w:pStyle w:val="Text"/>
              <w:tabs>
                <w:tab w:val="left" w:pos="680"/>
                <w:tab w:val="left" w:pos="1134"/>
              </w:tabs>
              <w:spacing w:after="0" w:line="240" w:lineRule="auto"/>
              <w:jc w:val="center"/>
              <w:rPr>
                <w:sz w:val="20"/>
              </w:rPr>
            </w:pPr>
            <w:r>
              <w:rPr>
                <w:sz w:val="20"/>
              </w:rPr>
              <w:t>33 836</w:t>
            </w:r>
          </w:p>
        </w:tc>
        <w:tc>
          <w:tcPr>
            <w:tcW w:w="691" w:type="dxa"/>
          </w:tcPr>
          <w:p w:rsidR="00000000" w:rsidRDefault="00000000">
            <w:pPr>
              <w:pStyle w:val="Text"/>
              <w:tabs>
                <w:tab w:val="left" w:pos="680"/>
                <w:tab w:val="left" w:pos="1134"/>
              </w:tabs>
              <w:spacing w:after="0" w:line="240" w:lineRule="auto"/>
              <w:jc w:val="center"/>
              <w:rPr>
                <w:sz w:val="20"/>
              </w:rPr>
            </w:pPr>
            <w:r>
              <w:rPr>
                <w:sz w:val="20"/>
              </w:rPr>
              <w:t>71,36</w:t>
            </w:r>
          </w:p>
        </w:tc>
      </w:tr>
      <w:tr w:rsidR="00000000">
        <w:tblPrEx>
          <w:tblCellMar>
            <w:top w:w="0" w:type="dxa"/>
            <w:bottom w:w="0" w:type="dxa"/>
          </w:tblCellMar>
        </w:tblPrEx>
        <w:trPr>
          <w:jc w:val="center"/>
        </w:trPr>
        <w:tc>
          <w:tcPr>
            <w:tcW w:w="1977" w:type="dxa"/>
          </w:tcPr>
          <w:p w:rsidR="00000000" w:rsidRDefault="00000000">
            <w:pPr>
              <w:pStyle w:val="Text"/>
              <w:tabs>
                <w:tab w:val="left" w:pos="680"/>
                <w:tab w:val="left" w:pos="1134"/>
              </w:tabs>
              <w:spacing w:after="0" w:line="240" w:lineRule="auto"/>
              <w:jc w:val="left"/>
              <w:rPr>
                <w:sz w:val="20"/>
              </w:rPr>
            </w:pPr>
            <w:r>
              <w:rPr>
                <w:sz w:val="20"/>
              </w:rPr>
              <w:t>Технические науки</w:t>
            </w:r>
          </w:p>
        </w:tc>
        <w:tc>
          <w:tcPr>
            <w:tcW w:w="968" w:type="dxa"/>
          </w:tcPr>
          <w:p w:rsidR="00000000" w:rsidRDefault="00000000">
            <w:pPr>
              <w:pStyle w:val="Text"/>
              <w:tabs>
                <w:tab w:val="left" w:pos="680"/>
                <w:tab w:val="left" w:pos="1134"/>
              </w:tabs>
              <w:spacing w:after="0" w:line="240" w:lineRule="auto"/>
              <w:jc w:val="center"/>
              <w:rPr>
                <w:sz w:val="20"/>
              </w:rPr>
            </w:pPr>
            <w:r>
              <w:rPr>
                <w:sz w:val="20"/>
              </w:rPr>
              <w:t>343 764</w:t>
            </w:r>
          </w:p>
        </w:tc>
        <w:tc>
          <w:tcPr>
            <w:tcW w:w="837" w:type="dxa"/>
          </w:tcPr>
          <w:p w:rsidR="00000000" w:rsidRDefault="00000000">
            <w:pPr>
              <w:pStyle w:val="Text"/>
              <w:tabs>
                <w:tab w:val="left" w:pos="680"/>
                <w:tab w:val="left" w:pos="1134"/>
              </w:tabs>
              <w:spacing w:after="0" w:line="240" w:lineRule="auto"/>
              <w:jc w:val="center"/>
              <w:rPr>
                <w:sz w:val="20"/>
              </w:rPr>
            </w:pPr>
            <w:r>
              <w:rPr>
                <w:sz w:val="20"/>
              </w:rPr>
              <w:t>87 666</w:t>
            </w:r>
          </w:p>
        </w:tc>
        <w:tc>
          <w:tcPr>
            <w:tcW w:w="831" w:type="dxa"/>
          </w:tcPr>
          <w:p w:rsidR="00000000" w:rsidRDefault="00000000">
            <w:pPr>
              <w:pStyle w:val="Text"/>
              <w:tabs>
                <w:tab w:val="left" w:pos="680"/>
                <w:tab w:val="left" w:pos="1134"/>
              </w:tabs>
              <w:spacing w:after="0" w:line="240" w:lineRule="auto"/>
              <w:jc w:val="center"/>
              <w:rPr>
                <w:sz w:val="20"/>
              </w:rPr>
            </w:pPr>
            <w:r>
              <w:rPr>
                <w:sz w:val="20"/>
              </w:rPr>
              <w:t>256 098</w:t>
            </w:r>
          </w:p>
        </w:tc>
        <w:tc>
          <w:tcPr>
            <w:tcW w:w="679" w:type="dxa"/>
          </w:tcPr>
          <w:p w:rsidR="00000000" w:rsidRDefault="00000000">
            <w:pPr>
              <w:pStyle w:val="Text"/>
              <w:tabs>
                <w:tab w:val="left" w:pos="680"/>
                <w:tab w:val="left" w:pos="1134"/>
              </w:tabs>
              <w:spacing w:after="0" w:line="240" w:lineRule="auto"/>
              <w:jc w:val="center"/>
              <w:rPr>
                <w:sz w:val="20"/>
              </w:rPr>
            </w:pPr>
            <w:r>
              <w:rPr>
                <w:sz w:val="20"/>
              </w:rPr>
              <w:t>25,50</w:t>
            </w:r>
          </w:p>
        </w:tc>
        <w:tc>
          <w:tcPr>
            <w:tcW w:w="928" w:type="dxa"/>
          </w:tcPr>
          <w:p w:rsidR="00000000" w:rsidRDefault="00000000">
            <w:pPr>
              <w:pStyle w:val="Text"/>
              <w:tabs>
                <w:tab w:val="left" w:pos="680"/>
                <w:tab w:val="left" w:pos="1134"/>
              </w:tabs>
              <w:spacing w:after="0" w:line="240" w:lineRule="auto"/>
              <w:jc w:val="center"/>
              <w:rPr>
                <w:sz w:val="20"/>
              </w:rPr>
            </w:pPr>
            <w:r>
              <w:rPr>
                <w:sz w:val="20"/>
              </w:rPr>
              <w:t>369 268</w:t>
            </w:r>
          </w:p>
        </w:tc>
        <w:tc>
          <w:tcPr>
            <w:tcW w:w="822" w:type="dxa"/>
          </w:tcPr>
          <w:p w:rsidR="00000000" w:rsidRDefault="00000000">
            <w:pPr>
              <w:pStyle w:val="Text"/>
              <w:tabs>
                <w:tab w:val="left" w:pos="680"/>
                <w:tab w:val="left" w:pos="1134"/>
              </w:tabs>
              <w:spacing w:after="0" w:line="240" w:lineRule="auto"/>
              <w:jc w:val="center"/>
              <w:rPr>
                <w:sz w:val="20"/>
              </w:rPr>
            </w:pPr>
            <w:r>
              <w:rPr>
                <w:sz w:val="20"/>
              </w:rPr>
              <w:t>97 020</w:t>
            </w:r>
          </w:p>
        </w:tc>
        <w:tc>
          <w:tcPr>
            <w:tcW w:w="803" w:type="dxa"/>
          </w:tcPr>
          <w:p w:rsidR="00000000" w:rsidRDefault="00000000">
            <w:pPr>
              <w:pStyle w:val="Text"/>
              <w:tabs>
                <w:tab w:val="left" w:pos="680"/>
                <w:tab w:val="left" w:pos="1134"/>
              </w:tabs>
              <w:spacing w:after="0" w:line="240" w:lineRule="auto"/>
              <w:jc w:val="center"/>
              <w:rPr>
                <w:sz w:val="20"/>
              </w:rPr>
            </w:pPr>
            <w:r>
              <w:rPr>
                <w:sz w:val="20"/>
              </w:rPr>
              <w:t>272 248</w:t>
            </w:r>
          </w:p>
        </w:tc>
        <w:tc>
          <w:tcPr>
            <w:tcW w:w="691" w:type="dxa"/>
          </w:tcPr>
          <w:p w:rsidR="00000000" w:rsidRDefault="00000000">
            <w:pPr>
              <w:pStyle w:val="Text"/>
              <w:tabs>
                <w:tab w:val="left" w:pos="680"/>
                <w:tab w:val="left" w:pos="1134"/>
              </w:tabs>
              <w:spacing w:after="0" w:line="240" w:lineRule="auto"/>
              <w:jc w:val="center"/>
              <w:rPr>
                <w:sz w:val="20"/>
              </w:rPr>
            </w:pPr>
            <w:r>
              <w:rPr>
                <w:sz w:val="20"/>
              </w:rPr>
              <w:t>26,27</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Рассчитано на основе статистических данных по высшему образованию в Испании (Национальный институт статистики).</w:t>
      </w:r>
    </w:p>
    <w:p w:rsidR="00000000" w:rsidRDefault="00000000">
      <w:pPr>
        <w:pStyle w:val="Text"/>
        <w:tabs>
          <w:tab w:val="left" w:pos="680"/>
          <w:tab w:val="left" w:pos="1134"/>
        </w:tabs>
        <w:spacing w:line="240" w:lineRule="auto"/>
      </w:pPr>
      <w:r>
        <w:t>Можно отметить, что в университетах женщины имеют более высокую академическую успеваемость, чем мужчины. Это различие в успеваемости, с учетом процента выпускников и общего числа студентов, в 1998 году было больше, чем в 1996 году. Это позволяет отметить, что со временем различие в успеваемости между женщинами и мужчинами увеличивается.</w:t>
      </w:r>
    </w:p>
    <w:p w:rsidR="00000000" w:rsidRDefault="00000000">
      <w:pPr>
        <w:pStyle w:val="Text"/>
        <w:tabs>
          <w:tab w:val="left" w:pos="680"/>
          <w:tab w:val="left" w:pos="1134"/>
        </w:tabs>
        <w:spacing w:line="240" w:lineRule="auto"/>
        <w:jc w:val="center"/>
      </w:pPr>
      <w:r>
        <w:rPr>
          <w:b/>
        </w:rPr>
        <w:t>Число студентов, закончивших образование, в разбивке по дисциплинам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8"/>
        <w:gridCol w:w="921"/>
        <w:gridCol w:w="856"/>
        <w:gridCol w:w="845"/>
        <w:gridCol w:w="667"/>
        <w:gridCol w:w="921"/>
        <w:gridCol w:w="843"/>
        <w:gridCol w:w="838"/>
        <w:gridCol w:w="698"/>
      </w:tblGrid>
      <w:tr w:rsidR="00000000">
        <w:tblPrEx>
          <w:tblCellMar>
            <w:top w:w="0" w:type="dxa"/>
            <w:bottom w:w="0" w:type="dxa"/>
          </w:tblCellMar>
        </w:tblPrEx>
        <w:trPr>
          <w:jc w:val="center"/>
        </w:trPr>
        <w:tc>
          <w:tcPr>
            <w:tcW w:w="1928" w:type="dxa"/>
          </w:tcPr>
          <w:p w:rsidR="00000000" w:rsidRDefault="00000000">
            <w:pPr>
              <w:pStyle w:val="Text"/>
              <w:tabs>
                <w:tab w:val="left" w:pos="680"/>
                <w:tab w:val="left" w:pos="1134"/>
              </w:tabs>
              <w:spacing w:after="0" w:line="240" w:lineRule="auto"/>
              <w:rPr>
                <w:b/>
                <w:sz w:val="20"/>
              </w:rPr>
            </w:pPr>
          </w:p>
        </w:tc>
        <w:tc>
          <w:tcPr>
            <w:tcW w:w="3289" w:type="dxa"/>
            <w:gridSpan w:val="4"/>
          </w:tcPr>
          <w:p w:rsidR="00000000" w:rsidRDefault="00000000">
            <w:pPr>
              <w:pStyle w:val="Text"/>
              <w:tabs>
                <w:tab w:val="left" w:pos="680"/>
                <w:tab w:val="left" w:pos="1134"/>
              </w:tabs>
              <w:spacing w:after="0" w:line="240" w:lineRule="auto"/>
              <w:jc w:val="center"/>
              <w:rPr>
                <w:b/>
                <w:sz w:val="20"/>
              </w:rPr>
            </w:pPr>
            <w:r>
              <w:rPr>
                <w:b/>
                <w:sz w:val="20"/>
              </w:rPr>
              <w:t>1996 г.</w:t>
            </w:r>
          </w:p>
        </w:tc>
        <w:tc>
          <w:tcPr>
            <w:tcW w:w="3300" w:type="dxa"/>
            <w:gridSpan w:val="4"/>
          </w:tcPr>
          <w:p w:rsidR="00000000" w:rsidRDefault="00000000">
            <w:pPr>
              <w:pStyle w:val="Text"/>
              <w:tabs>
                <w:tab w:val="left" w:pos="680"/>
                <w:tab w:val="left" w:pos="1134"/>
              </w:tabs>
              <w:spacing w:after="0" w:line="240" w:lineRule="auto"/>
              <w:jc w:val="center"/>
              <w:rPr>
                <w:b/>
                <w:sz w:val="20"/>
              </w:rPr>
            </w:pPr>
            <w:r>
              <w:rPr>
                <w:b/>
                <w:sz w:val="20"/>
              </w:rPr>
              <w:t>1998 г.</w:t>
            </w:r>
          </w:p>
        </w:tc>
      </w:tr>
      <w:tr w:rsidR="00000000">
        <w:tblPrEx>
          <w:tblCellMar>
            <w:top w:w="0" w:type="dxa"/>
            <w:bottom w:w="0" w:type="dxa"/>
          </w:tblCellMar>
        </w:tblPrEx>
        <w:trPr>
          <w:jc w:val="center"/>
        </w:trPr>
        <w:tc>
          <w:tcPr>
            <w:tcW w:w="1928" w:type="dxa"/>
          </w:tcPr>
          <w:p w:rsidR="00000000" w:rsidRDefault="00000000">
            <w:pPr>
              <w:pStyle w:val="Text"/>
              <w:tabs>
                <w:tab w:val="left" w:pos="680"/>
                <w:tab w:val="left" w:pos="1134"/>
              </w:tabs>
              <w:spacing w:after="0" w:line="240" w:lineRule="auto"/>
              <w:rPr>
                <w:sz w:val="20"/>
              </w:rPr>
            </w:pPr>
          </w:p>
        </w:tc>
        <w:tc>
          <w:tcPr>
            <w:tcW w:w="921" w:type="dxa"/>
          </w:tcPr>
          <w:p w:rsidR="00000000" w:rsidRDefault="00000000">
            <w:pPr>
              <w:pStyle w:val="Text"/>
              <w:tabs>
                <w:tab w:val="left" w:pos="680"/>
                <w:tab w:val="left" w:pos="1134"/>
              </w:tabs>
              <w:spacing w:after="0" w:line="240" w:lineRule="auto"/>
              <w:jc w:val="center"/>
              <w:rPr>
                <w:b/>
                <w:sz w:val="16"/>
              </w:rPr>
            </w:pPr>
            <w:r>
              <w:rPr>
                <w:b/>
                <w:sz w:val="16"/>
              </w:rPr>
              <w:t xml:space="preserve">Мужчины </w:t>
            </w:r>
            <w:r>
              <w:rPr>
                <w:b/>
                <w:sz w:val="16"/>
              </w:rPr>
              <w:br/>
              <w:t>и женщины</w:t>
            </w:r>
          </w:p>
        </w:tc>
        <w:tc>
          <w:tcPr>
            <w:tcW w:w="856"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845" w:type="dxa"/>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667" w:type="dxa"/>
          </w:tcPr>
          <w:p w:rsidR="00000000" w:rsidRDefault="00000000">
            <w:pPr>
              <w:pStyle w:val="Text"/>
              <w:tabs>
                <w:tab w:val="left" w:pos="680"/>
                <w:tab w:val="left" w:pos="1134"/>
              </w:tabs>
              <w:spacing w:after="0" w:line="240" w:lineRule="auto"/>
              <w:jc w:val="center"/>
              <w:rPr>
                <w:b/>
                <w:sz w:val="16"/>
              </w:rPr>
            </w:pPr>
            <w:r>
              <w:rPr>
                <w:b/>
                <w:sz w:val="16"/>
              </w:rPr>
              <w:t>% </w:t>
            </w:r>
            <w:r>
              <w:rPr>
                <w:b/>
                <w:sz w:val="16"/>
                <w:lang w:val="en-US"/>
              </w:rPr>
              <w:br/>
            </w:r>
            <w:r>
              <w:rPr>
                <w:b/>
                <w:sz w:val="16"/>
              </w:rPr>
              <w:t>женщин</w:t>
            </w:r>
          </w:p>
        </w:tc>
        <w:tc>
          <w:tcPr>
            <w:tcW w:w="921" w:type="dxa"/>
          </w:tcPr>
          <w:p w:rsidR="00000000" w:rsidRDefault="00000000">
            <w:pPr>
              <w:pStyle w:val="Text"/>
              <w:tabs>
                <w:tab w:val="left" w:pos="680"/>
                <w:tab w:val="left" w:pos="1134"/>
              </w:tabs>
              <w:spacing w:after="0" w:line="240" w:lineRule="auto"/>
              <w:jc w:val="center"/>
              <w:rPr>
                <w:b/>
                <w:sz w:val="16"/>
              </w:rPr>
            </w:pPr>
            <w:r>
              <w:rPr>
                <w:b/>
                <w:sz w:val="16"/>
              </w:rPr>
              <w:t xml:space="preserve">Мужчины </w:t>
            </w:r>
            <w:r>
              <w:rPr>
                <w:b/>
                <w:sz w:val="16"/>
              </w:rPr>
              <w:br/>
              <w:t>и женщины</w:t>
            </w:r>
          </w:p>
        </w:tc>
        <w:tc>
          <w:tcPr>
            <w:tcW w:w="843"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838" w:type="dxa"/>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698" w:type="dxa"/>
          </w:tcPr>
          <w:p w:rsidR="00000000" w:rsidRDefault="00000000">
            <w:pPr>
              <w:pStyle w:val="Text"/>
              <w:tabs>
                <w:tab w:val="left" w:pos="680"/>
                <w:tab w:val="left" w:pos="1134"/>
              </w:tabs>
              <w:spacing w:after="0" w:line="240" w:lineRule="auto"/>
              <w:jc w:val="center"/>
              <w:rPr>
                <w:b/>
                <w:sz w:val="16"/>
              </w:rPr>
            </w:pPr>
            <w:r>
              <w:rPr>
                <w:b/>
                <w:sz w:val="16"/>
              </w:rPr>
              <w:t>% </w:t>
            </w:r>
            <w:r>
              <w:rPr>
                <w:b/>
                <w:sz w:val="16"/>
                <w:lang w:val="en-US"/>
              </w:rPr>
              <w:br/>
            </w:r>
            <w:r>
              <w:rPr>
                <w:b/>
                <w:sz w:val="16"/>
              </w:rPr>
              <w:t>женщин</w:t>
            </w:r>
          </w:p>
        </w:tc>
      </w:tr>
      <w:tr w:rsidR="00000000">
        <w:tblPrEx>
          <w:tblCellMar>
            <w:top w:w="0" w:type="dxa"/>
            <w:bottom w:w="0" w:type="dxa"/>
          </w:tblCellMar>
        </w:tblPrEx>
        <w:trPr>
          <w:jc w:val="center"/>
        </w:trPr>
        <w:tc>
          <w:tcPr>
            <w:tcW w:w="1928" w:type="dxa"/>
          </w:tcPr>
          <w:p w:rsidR="00000000" w:rsidRDefault="00000000">
            <w:pPr>
              <w:pStyle w:val="Text"/>
              <w:tabs>
                <w:tab w:val="left" w:pos="680"/>
                <w:tab w:val="left" w:pos="1134"/>
              </w:tabs>
              <w:spacing w:after="0" w:line="240" w:lineRule="auto"/>
              <w:jc w:val="left"/>
              <w:rPr>
                <w:b/>
                <w:spacing w:val="-4"/>
                <w:sz w:val="20"/>
              </w:rPr>
            </w:pPr>
            <w:r>
              <w:rPr>
                <w:b/>
                <w:spacing w:val="-4"/>
                <w:sz w:val="20"/>
              </w:rPr>
              <w:t>Всего лиц, получивших дипломы</w:t>
            </w:r>
          </w:p>
        </w:tc>
        <w:tc>
          <w:tcPr>
            <w:tcW w:w="921" w:type="dxa"/>
          </w:tcPr>
          <w:p w:rsidR="00000000" w:rsidRDefault="00000000">
            <w:pPr>
              <w:pStyle w:val="Text"/>
              <w:tabs>
                <w:tab w:val="left" w:pos="680"/>
                <w:tab w:val="left" w:pos="1134"/>
              </w:tabs>
              <w:spacing w:after="0" w:line="240" w:lineRule="auto"/>
              <w:jc w:val="center"/>
              <w:rPr>
                <w:b/>
                <w:sz w:val="20"/>
              </w:rPr>
            </w:pPr>
            <w:r>
              <w:rPr>
                <w:b/>
                <w:sz w:val="20"/>
              </w:rPr>
              <w:t>170 673</w:t>
            </w:r>
          </w:p>
        </w:tc>
        <w:tc>
          <w:tcPr>
            <w:tcW w:w="856" w:type="dxa"/>
          </w:tcPr>
          <w:p w:rsidR="00000000" w:rsidRDefault="00000000">
            <w:pPr>
              <w:pStyle w:val="Text"/>
              <w:tabs>
                <w:tab w:val="left" w:pos="680"/>
                <w:tab w:val="left" w:pos="1134"/>
              </w:tabs>
              <w:spacing w:after="0" w:line="240" w:lineRule="auto"/>
              <w:jc w:val="center"/>
              <w:rPr>
                <w:b/>
                <w:sz w:val="20"/>
              </w:rPr>
            </w:pPr>
            <w:r>
              <w:rPr>
                <w:b/>
                <w:sz w:val="20"/>
              </w:rPr>
              <w:t>98 967</w:t>
            </w:r>
          </w:p>
        </w:tc>
        <w:tc>
          <w:tcPr>
            <w:tcW w:w="845" w:type="dxa"/>
          </w:tcPr>
          <w:p w:rsidR="00000000" w:rsidRDefault="00000000">
            <w:pPr>
              <w:pStyle w:val="Text"/>
              <w:tabs>
                <w:tab w:val="left" w:pos="680"/>
                <w:tab w:val="left" w:pos="1134"/>
              </w:tabs>
              <w:spacing w:after="0" w:line="240" w:lineRule="auto"/>
              <w:jc w:val="center"/>
              <w:rPr>
                <w:b/>
                <w:sz w:val="20"/>
              </w:rPr>
            </w:pPr>
            <w:r>
              <w:rPr>
                <w:b/>
                <w:sz w:val="20"/>
              </w:rPr>
              <w:t>71 706</w:t>
            </w:r>
          </w:p>
        </w:tc>
        <w:tc>
          <w:tcPr>
            <w:tcW w:w="667" w:type="dxa"/>
          </w:tcPr>
          <w:p w:rsidR="00000000" w:rsidRDefault="00000000">
            <w:pPr>
              <w:pStyle w:val="Text"/>
              <w:tabs>
                <w:tab w:val="left" w:pos="680"/>
                <w:tab w:val="left" w:pos="1134"/>
              </w:tabs>
              <w:spacing w:after="0" w:line="240" w:lineRule="auto"/>
              <w:jc w:val="center"/>
              <w:rPr>
                <w:b/>
                <w:sz w:val="20"/>
              </w:rPr>
            </w:pPr>
            <w:r>
              <w:rPr>
                <w:b/>
                <w:sz w:val="20"/>
              </w:rPr>
              <w:t>57,99</w:t>
            </w:r>
          </w:p>
        </w:tc>
        <w:tc>
          <w:tcPr>
            <w:tcW w:w="921" w:type="dxa"/>
          </w:tcPr>
          <w:p w:rsidR="00000000" w:rsidRDefault="00000000">
            <w:pPr>
              <w:pStyle w:val="Text"/>
              <w:tabs>
                <w:tab w:val="left" w:pos="680"/>
                <w:tab w:val="left" w:pos="1134"/>
              </w:tabs>
              <w:spacing w:after="0" w:line="240" w:lineRule="auto"/>
              <w:jc w:val="center"/>
              <w:rPr>
                <w:sz w:val="20"/>
              </w:rPr>
            </w:pPr>
            <w:r>
              <w:rPr>
                <w:sz w:val="20"/>
              </w:rPr>
              <w:t>202 529</w:t>
            </w:r>
          </w:p>
        </w:tc>
        <w:tc>
          <w:tcPr>
            <w:tcW w:w="843" w:type="dxa"/>
          </w:tcPr>
          <w:p w:rsidR="00000000" w:rsidRDefault="00000000">
            <w:pPr>
              <w:pStyle w:val="Text"/>
              <w:tabs>
                <w:tab w:val="left" w:pos="680"/>
                <w:tab w:val="left" w:pos="1134"/>
              </w:tabs>
              <w:spacing w:after="0" w:line="240" w:lineRule="auto"/>
              <w:jc w:val="center"/>
              <w:rPr>
                <w:b/>
                <w:sz w:val="20"/>
              </w:rPr>
            </w:pPr>
            <w:r>
              <w:rPr>
                <w:b/>
                <w:sz w:val="20"/>
              </w:rPr>
              <w:t>120 022</w:t>
            </w:r>
          </w:p>
        </w:tc>
        <w:tc>
          <w:tcPr>
            <w:tcW w:w="838" w:type="dxa"/>
          </w:tcPr>
          <w:p w:rsidR="00000000" w:rsidRDefault="00000000">
            <w:pPr>
              <w:pStyle w:val="Text"/>
              <w:tabs>
                <w:tab w:val="left" w:pos="680"/>
                <w:tab w:val="left" w:pos="1134"/>
              </w:tabs>
              <w:spacing w:after="0" w:line="240" w:lineRule="auto"/>
              <w:jc w:val="center"/>
              <w:rPr>
                <w:sz w:val="20"/>
              </w:rPr>
            </w:pPr>
            <w:r>
              <w:rPr>
                <w:b/>
                <w:sz w:val="20"/>
              </w:rPr>
              <w:t>82 507</w:t>
            </w:r>
          </w:p>
        </w:tc>
        <w:tc>
          <w:tcPr>
            <w:tcW w:w="698" w:type="dxa"/>
          </w:tcPr>
          <w:p w:rsidR="00000000" w:rsidRDefault="00000000">
            <w:pPr>
              <w:pStyle w:val="Text"/>
              <w:tabs>
                <w:tab w:val="left" w:pos="680"/>
                <w:tab w:val="left" w:pos="1134"/>
              </w:tabs>
              <w:spacing w:after="0" w:line="240" w:lineRule="auto"/>
              <w:jc w:val="center"/>
              <w:rPr>
                <w:b/>
                <w:sz w:val="20"/>
              </w:rPr>
            </w:pPr>
            <w:r>
              <w:rPr>
                <w:b/>
                <w:sz w:val="20"/>
              </w:rPr>
              <w:t>59,26</w:t>
            </w:r>
          </w:p>
        </w:tc>
      </w:tr>
      <w:tr w:rsidR="00000000">
        <w:tblPrEx>
          <w:tblCellMar>
            <w:top w:w="0" w:type="dxa"/>
            <w:bottom w:w="0" w:type="dxa"/>
          </w:tblCellMar>
        </w:tblPrEx>
        <w:trPr>
          <w:jc w:val="center"/>
        </w:trPr>
        <w:tc>
          <w:tcPr>
            <w:tcW w:w="1928" w:type="dxa"/>
          </w:tcPr>
          <w:p w:rsidR="00000000" w:rsidRDefault="00000000">
            <w:pPr>
              <w:pStyle w:val="Text"/>
              <w:tabs>
                <w:tab w:val="left" w:pos="680"/>
                <w:tab w:val="left" w:pos="1134"/>
              </w:tabs>
              <w:spacing w:after="0" w:line="240" w:lineRule="auto"/>
              <w:jc w:val="left"/>
              <w:rPr>
                <w:sz w:val="20"/>
              </w:rPr>
            </w:pPr>
            <w:r>
              <w:rPr>
                <w:sz w:val="20"/>
              </w:rPr>
              <w:t>Гуманитарные науки</w:t>
            </w:r>
          </w:p>
        </w:tc>
        <w:tc>
          <w:tcPr>
            <w:tcW w:w="921" w:type="dxa"/>
          </w:tcPr>
          <w:p w:rsidR="00000000" w:rsidRDefault="00000000">
            <w:pPr>
              <w:pStyle w:val="Text"/>
              <w:tabs>
                <w:tab w:val="left" w:pos="680"/>
                <w:tab w:val="left" w:pos="1134"/>
              </w:tabs>
              <w:spacing w:after="0" w:line="240" w:lineRule="auto"/>
              <w:jc w:val="center"/>
              <w:rPr>
                <w:sz w:val="20"/>
              </w:rPr>
            </w:pPr>
            <w:r>
              <w:rPr>
                <w:sz w:val="20"/>
              </w:rPr>
              <w:t>15 558</w:t>
            </w:r>
          </w:p>
        </w:tc>
        <w:tc>
          <w:tcPr>
            <w:tcW w:w="856" w:type="dxa"/>
          </w:tcPr>
          <w:p w:rsidR="00000000" w:rsidRDefault="00000000">
            <w:pPr>
              <w:pStyle w:val="Text"/>
              <w:tabs>
                <w:tab w:val="left" w:pos="680"/>
                <w:tab w:val="left" w:pos="1134"/>
              </w:tabs>
              <w:spacing w:after="0" w:line="240" w:lineRule="auto"/>
              <w:jc w:val="center"/>
              <w:rPr>
                <w:sz w:val="20"/>
              </w:rPr>
            </w:pPr>
            <w:r>
              <w:rPr>
                <w:sz w:val="20"/>
              </w:rPr>
              <w:t>10 516</w:t>
            </w:r>
          </w:p>
        </w:tc>
        <w:tc>
          <w:tcPr>
            <w:tcW w:w="845" w:type="dxa"/>
          </w:tcPr>
          <w:p w:rsidR="00000000" w:rsidRDefault="00000000">
            <w:pPr>
              <w:pStyle w:val="Text"/>
              <w:tabs>
                <w:tab w:val="left" w:pos="680"/>
                <w:tab w:val="left" w:pos="1134"/>
              </w:tabs>
              <w:spacing w:after="0" w:line="240" w:lineRule="auto"/>
              <w:jc w:val="center"/>
              <w:rPr>
                <w:sz w:val="20"/>
              </w:rPr>
            </w:pPr>
            <w:r>
              <w:rPr>
                <w:sz w:val="20"/>
              </w:rPr>
              <w:t>5 042</w:t>
            </w:r>
          </w:p>
        </w:tc>
        <w:tc>
          <w:tcPr>
            <w:tcW w:w="667" w:type="dxa"/>
          </w:tcPr>
          <w:p w:rsidR="00000000" w:rsidRDefault="00000000">
            <w:pPr>
              <w:pStyle w:val="Text"/>
              <w:tabs>
                <w:tab w:val="left" w:pos="680"/>
                <w:tab w:val="left" w:pos="1134"/>
              </w:tabs>
              <w:spacing w:after="0" w:line="240" w:lineRule="auto"/>
              <w:jc w:val="center"/>
              <w:rPr>
                <w:sz w:val="20"/>
              </w:rPr>
            </w:pPr>
            <w:r>
              <w:rPr>
                <w:sz w:val="20"/>
              </w:rPr>
              <w:t>67,59</w:t>
            </w:r>
          </w:p>
        </w:tc>
        <w:tc>
          <w:tcPr>
            <w:tcW w:w="921" w:type="dxa"/>
          </w:tcPr>
          <w:p w:rsidR="00000000" w:rsidRDefault="00000000">
            <w:pPr>
              <w:pStyle w:val="Text"/>
              <w:tabs>
                <w:tab w:val="left" w:pos="680"/>
                <w:tab w:val="left" w:pos="1134"/>
              </w:tabs>
              <w:spacing w:after="0" w:line="240" w:lineRule="auto"/>
              <w:jc w:val="center"/>
              <w:rPr>
                <w:sz w:val="20"/>
              </w:rPr>
            </w:pPr>
            <w:r>
              <w:rPr>
                <w:sz w:val="20"/>
              </w:rPr>
              <w:t>18 701</w:t>
            </w:r>
          </w:p>
        </w:tc>
        <w:tc>
          <w:tcPr>
            <w:tcW w:w="843" w:type="dxa"/>
          </w:tcPr>
          <w:p w:rsidR="00000000" w:rsidRDefault="00000000">
            <w:pPr>
              <w:pStyle w:val="Text"/>
              <w:tabs>
                <w:tab w:val="left" w:pos="680"/>
                <w:tab w:val="left" w:pos="1134"/>
              </w:tabs>
              <w:spacing w:after="0" w:line="240" w:lineRule="auto"/>
              <w:jc w:val="center"/>
              <w:rPr>
                <w:sz w:val="20"/>
              </w:rPr>
            </w:pPr>
            <w:r>
              <w:rPr>
                <w:sz w:val="20"/>
              </w:rPr>
              <w:t>12 725</w:t>
            </w:r>
          </w:p>
        </w:tc>
        <w:tc>
          <w:tcPr>
            <w:tcW w:w="838" w:type="dxa"/>
          </w:tcPr>
          <w:p w:rsidR="00000000" w:rsidRDefault="00000000">
            <w:pPr>
              <w:pStyle w:val="Text"/>
              <w:tabs>
                <w:tab w:val="left" w:pos="680"/>
                <w:tab w:val="left" w:pos="1134"/>
              </w:tabs>
              <w:spacing w:after="0" w:line="240" w:lineRule="auto"/>
              <w:jc w:val="center"/>
              <w:rPr>
                <w:sz w:val="20"/>
              </w:rPr>
            </w:pPr>
            <w:r>
              <w:rPr>
                <w:sz w:val="20"/>
              </w:rPr>
              <w:t>5 976</w:t>
            </w:r>
          </w:p>
        </w:tc>
        <w:tc>
          <w:tcPr>
            <w:tcW w:w="698" w:type="dxa"/>
          </w:tcPr>
          <w:p w:rsidR="00000000" w:rsidRDefault="00000000">
            <w:pPr>
              <w:pStyle w:val="Text"/>
              <w:tabs>
                <w:tab w:val="left" w:pos="680"/>
                <w:tab w:val="left" w:pos="1134"/>
              </w:tabs>
              <w:spacing w:after="0" w:line="240" w:lineRule="auto"/>
              <w:jc w:val="center"/>
              <w:rPr>
                <w:sz w:val="20"/>
              </w:rPr>
            </w:pPr>
            <w:r>
              <w:rPr>
                <w:sz w:val="20"/>
              </w:rPr>
              <w:t>68,04</w:t>
            </w:r>
          </w:p>
        </w:tc>
      </w:tr>
      <w:tr w:rsidR="00000000">
        <w:tblPrEx>
          <w:tblCellMar>
            <w:top w:w="0" w:type="dxa"/>
            <w:bottom w:w="0" w:type="dxa"/>
          </w:tblCellMar>
        </w:tblPrEx>
        <w:trPr>
          <w:jc w:val="center"/>
        </w:trPr>
        <w:tc>
          <w:tcPr>
            <w:tcW w:w="1928" w:type="dxa"/>
          </w:tcPr>
          <w:p w:rsidR="00000000" w:rsidRDefault="00000000">
            <w:pPr>
              <w:pStyle w:val="Text"/>
              <w:tabs>
                <w:tab w:val="left" w:pos="680"/>
                <w:tab w:val="left" w:pos="1134"/>
              </w:tabs>
              <w:spacing w:after="0" w:line="240" w:lineRule="auto"/>
              <w:jc w:val="left"/>
              <w:rPr>
                <w:sz w:val="20"/>
              </w:rPr>
            </w:pPr>
            <w:r>
              <w:rPr>
                <w:sz w:val="20"/>
              </w:rPr>
              <w:t>Общественные науки и право</w:t>
            </w:r>
          </w:p>
        </w:tc>
        <w:tc>
          <w:tcPr>
            <w:tcW w:w="921" w:type="dxa"/>
          </w:tcPr>
          <w:p w:rsidR="00000000" w:rsidRDefault="00000000">
            <w:pPr>
              <w:pStyle w:val="Text"/>
              <w:tabs>
                <w:tab w:val="left" w:pos="680"/>
                <w:tab w:val="left" w:pos="1134"/>
              </w:tabs>
              <w:spacing w:after="0" w:line="240" w:lineRule="auto"/>
              <w:jc w:val="center"/>
              <w:rPr>
                <w:sz w:val="20"/>
              </w:rPr>
            </w:pPr>
            <w:r>
              <w:rPr>
                <w:sz w:val="20"/>
              </w:rPr>
              <w:t>98 658</w:t>
            </w:r>
          </w:p>
        </w:tc>
        <w:tc>
          <w:tcPr>
            <w:tcW w:w="856" w:type="dxa"/>
          </w:tcPr>
          <w:p w:rsidR="00000000" w:rsidRDefault="00000000">
            <w:pPr>
              <w:pStyle w:val="Text"/>
              <w:tabs>
                <w:tab w:val="left" w:pos="680"/>
                <w:tab w:val="left" w:pos="1134"/>
              </w:tabs>
              <w:spacing w:after="0" w:line="240" w:lineRule="auto"/>
              <w:jc w:val="center"/>
              <w:rPr>
                <w:sz w:val="20"/>
              </w:rPr>
            </w:pPr>
            <w:r>
              <w:rPr>
                <w:sz w:val="20"/>
              </w:rPr>
              <w:t>62 230</w:t>
            </w:r>
          </w:p>
        </w:tc>
        <w:tc>
          <w:tcPr>
            <w:tcW w:w="845" w:type="dxa"/>
          </w:tcPr>
          <w:p w:rsidR="00000000" w:rsidRDefault="00000000">
            <w:pPr>
              <w:pStyle w:val="Text"/>
              <w:tabs>
                <w:tab w:val="left" w:pos="680"/>
                <w:tab w:val="left" w:pos="1134"/>
              </w:tabs>
              <w:spacing w:after="0" w:line="240" w:lineRule="auto"/>
              <w:jc w:val="center"/>
              <w:rPr>
                <w:sz w:val="20"/>
              </w:rPr>
            </w:pPr>
            <w:r>
              <w:rPr>
                <w:sz w:val="20"/>
              </w:rPr>
              <w:t>36 428</w:t>
            </w:r>
          </w:p>
        </w:tc>
        <w:tc>
          <w:tcPr>
            <w:tcW w:w="667" w:type="dxa"/>
          </w:tcPr>
          <w:p w:rsidR="00000000" w:rsidRDefault="00000000">
            <w:pPr>
              <w:pStyle w:val="Text"/>
              <w:tabs>
                <w:tab w:val="left" w:pos="680"/>
                <w:tab w:val="left" w:pos="1134"/>
              </w:tabs>
              <w:spacing w:after="0" w:line="240" w:lineRule="auto"/>
              <w:jc w:val="center"/>
              <w:rPr>
                <w:sz w:val="20"/>
              </w:rPr>
            </w:pPr>
            <w:r>
              <w:rPr>
                <w:sz w:val="20"/>
              </w:rPr>
              <w:t>63,08</w:t>
            </w:r>
          </w:p>
        </w:tc>
        <w:tc>
          <w:tcPr>
            <w:tcW w:w="921" w:type="dxa"/>
          </w:tcPr>
          <w:p w:rsidR="00000000" w:rsidRDefault="00000000">
            <w:pPr>
              <w:pStyle w:val="Text"/>
              <w:tabs>
                <w:tab w:val="left" w:pos="680"/>
                <w:tab w:val="left" w:pos="1134"/>
              </w:tabs>
              <w:spacing w:after="0" w:line="240" w:lineRule="auto"/>
              <w:jc w:val="center"/>
              <w:rPr>
                <w:sz w:val="20"/>
              </w:rPr>
            </w:pPr>
            <w:r>
              <w:rPr>
                <w:sz w:val="20"/>
              </w:rPr>
              <w:t>114 960</w:t>
            </w:r>
          </w:p>
        </w:tc>
        <w:tc>
          <w:tcPr>
            <w:tcW w:w="843" w:type="dxa"/>
          </w:tcPr>
          <w:p w:rsidR="00000000" w:rsidRDefault="00000000">
            <w:pPr>
              <w:pStyle w:val="Text"/>
              <w:tabs>
                <w:tab w:val="left" w:pos="680"/>
                <w:tab w:val="left" w:pos="1134"/>
              </w:tabs>
              <w:spacing w:after="0" w:line="240" w:lineRule="auto"/>
              <w:jc w:val="center"/>
              <w:rPr>
                <w:sz w:val="20"/>
              </w:rPr>
            </w:pPr>
            <w:r>
              <w:rPr>
                <w:sz w:val="20"/>
              </w:rPr>
              <w:t>74 954</w:t>
            </w:r>
          </w:p>
        </w:tc>
        <w:tc>
          <w:tcPr>
            <w:tcW w:w="838" w:type="dxa"/>
          </w:tcPr>
          <w:p w:rsidR="00000000" w:rsidRDefault="00000000">
            <w:pPr>
              <w:pStyle w:val="Text"/>
              <w:tabs>
                <w:tab w:val="left" w:pos="680"/>
                <w:tab w:val="left" w:pos="1134"/>
              </w:tabs>
              <w:spacing w:after="0" w:line="240" w:lineRule="auto"/>
              <w:jc w:val="center"/>
              <w:rPr>
                <w:sz w:val="20"/>
              </w:rPr>
            </w:pPr>
            <w:r>
              <w:rPr>
                <w:sz w:val="20"/>
              </w:rPr>
              <w:t>40 006</w:t>
            </w:r>
          </w:p>
        </w:tc>
        <w:tc>
          <w:tcPr>
            <w:tcW w:w="698" w:type="dxa"/>
          </w:tcPr>
          <w:p w:rsidR="00000000" w:rsidRDefault="00000000">
            <w:pPr>
              <w:pStyle w:val="Text"/>
              <w:tabs>
                <w:tab w:val="left" w:pos="680"/>
                <w:tab w:val="left" w:pos="1134"/>
              </w:tabs>
              <w:spacing w:after="0" w:line="240" w:lineRule="auto"/>
              <w:jc w:val="center"/>
              <w:rPr>
                <w:sz w:val="20"/>
              </w:rPr>
            </w:pPr>
            <w:r>
              <w:rPr>
                <w:sz w:val="20"/>
              </w:rPr>
              <w:t>65,20</w:t>
            </w:r>
          </w:p>
        </w:tc>
      </w:tr>
      <w:tr w:rsidR="00000000">
        <w:tblPrEx>
          <w:tblCellMar>
            <w:top w:w="0" w:type="dxa"/>
            <w:bottom w:w="0" w:type="dxa"/>
          </w:tblCellMar>
        </w:tblPrEx>
        <w:trPr>
          <w:jc w:val="center"/>
        </w:trPr>
        <w:tc>
          <w:tcPr>
            <w:tcW w:w="1928" w:type="dxa"/>
          </w:tcPr>
          <w:p w:rsidR="00000000" w:rsidRDefault="00000000">
            <w:pPr>
              <w:pStyle w:val="Text"/>
              <w:tabs>
                <w:tab w:val="left" w:pos="680"/>
                <w:tab w:val="left" w:pos="1134"/>
              </w:tabs>
              <w:spacing w:after="0" w:line="240" w:lineRule="auto"/>
              <w:jc w:val="left"/>
              <w:rPr>
                <w:sz w:val="20"/>
              </w:rPr>
            </w:pPr>
            <w:r>
              <w:rPr>
                <w:sz w:val="20"/>
              </w:rPr>
              <w:t>Экспериментальные и медицинские науки</w:t>
            </w:r>
          </w:p>
        </w:tc>
        <w:tc>
          <w:tcPr>
            <w:tcW w:w="921" w:type="dxa"/>
          </w:tcPr>
          <w:p w:rsidR="00000000" w:rsidRDefault="00000000">
            <w:pPr>
              <w:pStyle w:val="Text"/>
              <w:tabs>
                <w:tab w:val="left" w:pos="680"/>
                <w:tab w:val="left" w:pos="1134"/>
              </w:tabs>
              <w:spacing w:after="0" w:line="240" w:lineRule="auto"/>
              <w:jc w:val="center"/>
              <w:rPr>
                <w:sz w:val="20"/>
              </w:rPr>
            </w:pPr>
            <w:r>
              <w:rPr>
                <w:sz w:val="20"/>
              </w:rPr>
              <w:t>29 806</w:t>
            </w:r>
          </w:p>
        </w:tc>
        <w:tc>
          <w:tcPr>
            <w:tcW w:w="856" w:type="dxa"/>
          </w:tcPr>
          <w:p w:rsidR="00000000" w:rsidRDefault="00000000">
            <w:pPr>
              <w:pStyle w:val="Text"/>
              <w:tabs>
                <w:tab w:val="left" w:pos="680"/>
                <w:tab w:val="left" w:pos="1134"/>
              </w:tabs>
              <w:spacing w:after="0" w:line="240" w:lineRule="auto"/>
              <w:jc w:val="center"/>
              <w:rPr>
                <w:sz w:val="20"/>
              </w:rPr>
            </w:pPr>
            <w:r>
              <w:rPr>
                <w:sz w:val="20"/>
              </w:rPr>
              <w:t>19 756</w:t>
            </w:r>
          </w:p>
        </w:tc>
        <w:tc>
          <w:tcPr>
            <w:tcW w:w="845" w:type="dxa"/>
          </w:tcPr>
          <w:p w:rsidR="00000000" w:rsidRDefault="00000000">
            <w:pPr>
              <w:pStyle w:val="Text"/>
              <w:tabs>
                <w:tab w:val="left" w:pos="680"/>
                <w:tab w:val="left" w:pos="1134"/>
              </w:tabs>
              <w:spacing w:after="0" w:line="240" w:lineRule="auto"/>
              <w:jc w:val="center"/>
              <w:rPr>
                <w:sz w:val="20"/>
              </w:rPr>
            </w:pPr>
            <w:r>
              <w:rPr>
                <w:sz w:val="20"/>
              </w:rPr>
              <w:t>10 050</w:t>
            </w:r>
          </w:p>
        </w:tc>
        <w:tc>
          <w:tcPr>
            <w:tcW w:w="667" w:type="dxa"/>
          </w:tcPr>
          <w:p w:rsidR="00000000" w:rsidRDefault="00000000">
            <w:pPr>
              <w:pStyle w:val="Text"/>
              <w:tabs>
                <w:tab w:val="left" w:pos="680"/>
                <w:tab w:val="left" w:pos="1134"/>
              </w:tabs>
              <w:spacing w:after="0" w:line="240" w:lineRule="auto"/>
              <w:jc w:val="center"/>
              <w:rPr>
                <w:sz w:val="20"/>
              </w:rPr>
            </w:pPr>
            <w:r>
              <w:rPr>
                <w:sz w:val="20"/>
              </w:rPr>
              <w:t>66,28</w:t>
            </w:r>
          </w:p>
        </w:tc>
        <w:tc>
          <w:tcPr>
            <w:tcW w:w="921" w:type="dxa"/>
          </w:tcPr>
          <w:p w:rsidR="00000000" w:rsidRDefault="00000000">
            <w:pPr>
              <w:pStyle w:val="Text"/>
              <w:tabs>
                <w:tab w:val="left" w:pos="680"/>
                <w:tab w:val="left" w:pos="1134"/>
              </w:tabs>
              <w:spacing w:after="0" w:line="240" w:lineRule="auto"/>
              <w:jc w:val="center"/>
              <w:rPr>
                <w:sz w:val="20"/>
              </w:rPr>
            </w:pPr>
            <w:r>
              <w:rPr>
                <w:sz w:val="20"/>
              </w:rPr>
              <w:t>34 721</w:t>
            </w:r>
          </w:p>
        </w:tc>
        <w:tc>
          <w:tcPr>
            <w:tcW w:w="843" w:type="dxa"/>
          </w:tcPr>
          <w:p w:rsidR="00000000" w:rsidRDefault="00000000">
            <w:pPr>
              <w:pStyle w:val="Text"/>
              <w:tabs>
                <w:tab w:val="left" w:pos="680"/>
                <w:tab w:val="left" w:pos="1134"/>
              </w:tabs>
              <w:spacing w:after="0" w:line="240" w:lineRule="auto"/>
              <w:jc w:val="center"/>
              <w:rPr>
                <w:sz w:val="20"/>
              </w:rPr>
            </w:pPr>
            <w:r>
              <w:rPr>
                <w:sz w:val="20"/>
              </w:rPr>
              <w:t>23 081</w:t>
            </w:r>
          </w:p>
        </w:tc>
        <w:tc>
          <w:tcPr>
            <w:tcW w:w="838" w:type="dxa"/>
          </w:tcPr>
          <w:p w:rsidR="00000000" w:rsidRDefault="00000000">
            <w:pPr>
              <w:pStyle w:val="Text"/>
              <w:tabs>
                <w:tab w:val="left" w:pos="680"/>
                <w:tab w:val="left" w:pos="1134"/>
              </w:tabs>
              <w:spacing w:after="0" w:line="240" w:lineRule="auto"/>
              <w:jc w:val="center"/>
              <w:rPr>
                <w:sz w:val="20"/>
              </w:rPr>
            </w:pPr>
            <w:r>
              <w:rPr>
                <w:sz w:val="20"/>
              </w:rPr>
              <w:t>11 640</w:t>
            </w:r>
          </w:p>
        </w:tc>
        <w:tc>
          <w:tcPr>
            <w:tcW w:w="698" w:type="dxa"/>
          </w:tcPr>
          <w:p w:rsidR="00000000" w:rsidRDefault="00000000">
            <w:pPr>
              <w:pStyle w:val="Text"/>
              <w:tabs>
                <w:tab w:val="left" w:pos="680"/>
                <w:tab w:val="left" w:pos="1134"/>
              </w:tabs>
              <w:spacing w:after="0" w:line="240" w:lineRule="auto"/>
              <w:jc w:val="center"/>
              <w:rPr>
                <w:sz w:val="20"/>
              </w:rPr>
            </w:pPr>
            <w:r>
              <w:rPr>
                <w:sz w:val="20"/>
              </w:rPr>
              <w:t>66,48</w:t>
            </w:r>
          </w:p>
        </w:tc>
      </w:tr>
      <w:tr w:rsidR="00000000">
        <w:tblPrEx>
          <w:tblCellMar>
            <w:top w:w="0" w:type="dxa"/>
            <w:bottom w:w="0" w:type="dxa"/>
          </w:tblCellMar>
        </w:tblPrEx>
        <w:trPr>
          <w:jc w:val="center"/>
        </w:trPr>
        <w:tc>
          <w:tcPr>
            <w:tcW w:w="1928" w:type="dxa"/>
          </w:tcPr>
          <w:p w:rsidR="00000000" w:rsidRDefault="00000000">
            <w:pPr>
              <w:pStyle w:val="Text"/>
              <w:tabs>
                <w:tab w:val="left" w:pos="680"/>
                <w:tab w:val="left" w:pos="1134"/>
              </w:tabs>
              <w:spacing w:after="0" w:line="240" w:lineRule="auto"/>
              <w:jc w:val="left"/>
              <w:rPr>
                <w:sz w:val="20"/>
              </w:rPr>
            </w:pPr>
            <w:r>
              <w:rPr>
                <w:sz w:val="20"/>
              </w:rPr>
              <w:t>Технические науки</w:t>
            </w:r>
          </w:p>
        </w:tc>
        <w:tc>
          <w:tcPr>
            <w:tcW w:w="921" w:type="dxa"/>
          </w:tcPr>
          <w:p w:rsidR="00000000" w:rsidRDefault="00000000">
            <w:pPr>
              <w:pStyle w:val="Text"/>
              <w:tabs>
                <w:tab w:val="left" w:pos="680"/>
                <w:tab w:val="left" w:pos="1134"/>
              </w:tabs>
              <w:spacing w:after="0" w:line="240" w:lineRule="auto"/>
              <w:jc w:val="center"/>
              <w:rPr>
                <w:sz w:val="20"/>
              </w:rPr>
            </w:pPr>
            <w:r>
              <w:rPr>
                <w:sz w:val="20"/>
              </w:rPr>
              <w:t>26 651</w:t>
            </w:r>
          </w:p>
        </w:tc>
        <w:tc>
          <w:tcPr>
            <w:tcW w:w="856" w:type="dxa"/>
          </w:tcPr>
          <w:p w:rsidR="00000000" w:rsidRDefault="00000000">
            <w:pPr>
              <w:pStyle w:val="Text"/>
              <w:tabs>
                <w:tab w:val="left" w:pos="680"/>
                <w:tab w:val="left" w:pos="1134"/>
              </w:tabs>
              <w:spacing w:after="0" w:line="240" w:lineRule="auto"/>
              <w:jc w:val="center"/>
              <w:rPr>
                <w:sz w:val="20"/>
              </w:rPr>
            </w:pPr>
            <w:r>
              <w:rPr>
                <w:sz w:val="20"/>
              </w:rPr>
              <w:t>6 465</w:t>
            </w:r>
          </w:p>
        </w:tc>
        <w:tc>
          <w:tcPr>
            <w:tcW w:w="845" w:type="dxa"/>
          </w:tcPr>
          <w:p w:rsidR="00000000" w:rsidRDefault="00000000">
            <w:pPr>
              <w:pStyle w:val="Text"/>
              <w:tabs>
                <w:tab w:val="left" w:pos="680"/>
                <w:tab w:val="left" w:pos="1134"/>
              </w:tabs>
              <w:spacing w:after="0" w:line="240" w:lineRule="auto"/>
              <w:jc w:val="center"/>
              <w:rPr>
                <w:sz w:val="20"/>
              </w:rPr>
            </w:pPr>
            <w:r>
              <w:rPr>
                <w:sz w:val="20"/>
              </w:rPr>
              <w:t>20 186</w:t>
            </w:r>
          </w:p>
        </w:tc>
        <w:tc>
          <w:tcPr>
            <w:tcW w:w="667" w:type="dxa"/>
          </w:tcPr>
          <w:p w:rsidR="00000000" w:rsidRDefault="00000000">
            <w:pPr>
              <w:pStyle w:val="Text"/>
              <w:tabs>
                <w:tab w:val="left" w:pos="680"/>
                <w:tab w:val="left" w:pos="1134"/>
              </w:tabs>
              <w:spacing w:after="0" w:line="240" w:lineRule="auto"/>
              <w:jc w:val="center"/>
              <w:rPr>
                <w:sz w:val="20"/>
              </w:rPr>
            </w:pPr>
            <w:r>
              <w:rPr>
                <w:sz w:val="20"/>
              </w:rPr>
              <w:t>24,26</w:t>
            </w:r>
          </w:p>
        </w:tc>
        <w:tc>
          <w:tcPr>
            <w:tcW w:w="921" w:type="dxa"/>
          </w:tcPr>
          <w:p w:rsidR="00000000" w:rsidRDefault="00000000">
            <w:pPr>
              <w:pStyle w:val="Text"/>
              <w:tabs>
                <w:tab w:val="left" w:pos="680"/>
                <w:tab w:val="left" w:pos="1134"/>
              </w:tabs>
              <w:spacing w:after="0" w:line="240" w:lineRule="auto"/>
              <w:jc w:val="center"/>
              <w:rPr>
                <w:sz w:val="20"/>
              </w:rPr>
            </w:pPr>
            <w:r>
              <w:rPr>
                <w:sz w:val="20"/>
              </w:rPr>
              <w:t>34 147</w:t>
            </w:r>
          </w:p>
        </w:tc>
        <w:tc>
          <w:tcPr>
            <w:tcW w:w="843" w:type="dxa"/>
          </w:tcPr>
          <w:p w:rsidR="00000000" w:rsidRDefault="00000000">
            <w:pPr>
              <w:pStyle w:val="Text"/>
              <w:tabs>
                <w:tab w:val="left" w:pos="680"/>
                <w:tab w:val="left" w:pos="1134"/>
              </w:tabs>
              <w:spacing w:after="0" w:line="240" w:lineRule="auto"/>
              <w:jc w:val="center"/>
              <w:rPr>
                <w:sz w:val="20"/>
              </w:rPr>
            </w:pPr>
            <w:r>
              <w:rPr>
                <w:sz w:val="20"/>
              </w:rPr>
              <w:t>9 262</w:t>
            </w:r>
          </w:p>
        </w:tc>
        <w:tc>
          <w:tcPr>
            <w:tcW w:w="838" w:type="dxa"/>
          </w:tcPr>
          <w:p w:rsidR="00000000" w:rsidRDefault="00000000">
            <w:pPr>
              <w:pStyle w:val="Text"/>
              <w:tabs>
                <w:tab w:val="left" w:pos="680"/>
                <w:tab w:val="left" w:pos="1134"/>
              </w:tabs>
              <w:spacing w:after="0" w:line="240" w:lineRule="auto"/>
              <w:jc w:val="center"/>
              <w:rPr>
                <w:sz w:val="20"/>
              </w:rPr>
            </w:pPr>
            <w:r>
              <w:rPr>
                <w:sz w:val="20"/>
              </w:rPr>
              <w:t>24 885</w:t>
            </w:r>
          </w:p>
        </w:tc>
        <w:tc>
          <w:tcPr>
            <w:tcW w:w="698" w:type="dxa"/>
          </w:tcPr>
          <w:p w:rsidR="00000000" w:rsidRDefault="00000000">
            <w:pPr>
              <w:pStyle w:val="Text"/>
              <w:tabs>
                <w:tab w:val="left" w:pos="680"/>
                <w:tab w:val="left" w:pos="1134"/>
              </w:tabs>
              <w:spacing w:after="0" w:line="240" w:lineRule="auto"/>
              <w:jc w:val="center"/>
              <w:rPr>
                <w:sz w:val="20"/>
              </w:rPr>
            </w:pPr>
            <w:r>
              <w:rPr>
                <w:sz w:val="20"/>
              </w:rPr>
              <w:t>27,12</w:t>
            </w:r>
          </w:p>
        </w:tc>
      </w:tr>
    </w:tbl>
    <w:p w:rsidR="00000000" w:rsidRDefault="00000000">
      <w:pPr>
        <w:pStyle w:val="Text"/>
        <w:tabs>
          <w:tab w:val="left" w:pos="680"/>
          <w:tab w:val="left" w:pos="1134"/>
        </w:tabs>
        <w:spacing w:before="120" w:after="120" w:line="240" w:lineRule="auto"/>
        <w:rPr>
          <w:sz w:val="20"/>
        </w:rPr>
      </w:pPr>
      <w:r>
        <w:rPr>
          <w:sz w:val="20"/>
        </w:rPr>
        <w:t>Включены все три ступени.</w:t>
      </w:r>
    </w:p>
    <w:p w:rsidR="00000000" w:rsidRDefault="00000000">
      <w:pPr>
        <w:pStyle w:val="Text"/>
        <w:tabs>
          <w:tab w:val="left" w:pos="680"/>
          <w:tab w:val="left" w:pos="1134"/>
        </w:tabs>
        <w:spacing w:line="240" w:lineRule="auto"/>
        <w:rPr>
          <w:sz w:val="20"/>
        </w:rPr>
      </w:pPr>
      <w:r>
        <w:rPr>
          <w:b/>
          <w:sz w:val="20"/>
        </w:rPr>
        <w:t>Источник:</w:t>
      </w:r>
      <w:r>
        <w:rPr>
          <w:sz w:val="20"/>
        </w:rPr>
        <w:t xml:space="preserve"> Рассчитано на основе статистических данных по высшему образованию в Испании (Национальный институт статистики).</w:t>
      </w:r>
    </w:p>
    <w:p w:rsidR="00000000" w:rsidRDefault="00000000">
      <w:pPr>
        <w:pStyle w:val="Text"/>
        <w:tabs>
          <w:tab w:val="left" w:pos="680"/>
          <w:tab w:val="left" w:pos="1134"/>
        </w:tabs>
        <w:spacing w:line="240" w:lineRule="auto"/>
      </w:pPr>
      <w:r>
        <w:t>Кроме того, в Испании наблюдался рост числа защищенных докторских диссертаций (0,8%). В процентном отношении наибольший прирост пришелся на общественные науки и право, в то время как в сфере экспериментальных и медицинских наук число диссертаций уменьшилось. Среди женщин-аспирантов рост числа защищенных докторских диссертаций составил 202% с 1989–1990 по 1996–1997 учебный год.</w:t>
      </w:r>
    </w:p>
    <w:p w:rsidR="00000000" w:rsidRDefault="00000000">
      <w:pPr>
        <w:pStyle w:val="Text"/>
        <w:tabs>
          <w:tab w:val="left" w:pos="680"/>
          <w:tab w:val="left" w:pos="1134"/>
        </w:tabs>
        <w:spacing w:line="240" w:lineRule="auto"/>
        <w:sectPr w:rsidR="00000000">
          <w:headerReference w:type="even" r:id="rId23"/>
          <w:headerReference w:type="default" r:id="rId24"/>
          <w:footerReference w:type="even" r:id="rId25"/>
          <w:footerReference w:type="default" r:id="rId26"/>
          <w:pgSz w:w="11906" w:h="16838" w:code="9"/>
          <w:pgMar w:top="1304" w:right="1701" w:bottom="1701" w:left="1701" w:header="0" w:footer="851" w:gutter="0"/>
          <w:cols w:space="708"/>
          <w:docGrid w:linePitch="360"/>
        </w:sectPr>
      </w:pPr>
    </w:p>
    <w:p w:rsidR="00000000" w:rsidRDefault="00000000">
      <w:pPr>
        <w:pStyle w:val="Text"/>
        <w:tabs>
          <w:tab w:val="left" w:pos="680"/>
          <w:tab w:val="left" w:pos="1134"/>
        </w:tabs>
        <w:spacing w:line="240" w:lineRule="auto"/>
        <w:rPr>
          <w:lang w:val="en-US"/>
        </w:rPr>
      </w:pPr>
    </w:p>
    <w:p w:rsidR="00000000" w:rsidRDefault="00000000">
      <w:pPr>
        <w:pStyle w:val="Text"/>
        <w:tabs>
          <w:tab w:val="left" w:pos="680"/>
          <w:tab w:val="left" w:pos="1134"/>
        </w:tabs>
        <w:spacing w:line="240" w:lineRule="auto"/>
        <w:jc w:val="center"/>
        <w:rPr>
          <w:b/>
        </w:rPr>
      </w:pPr>
      <w:r>
        <w:rPr>
          <w:b/>
        </w:rPr>
        <w:t>Число аспирантов и защищенных докторских диссертаций в разбивке по полу и дисциплинам</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5"/>
        <w:gridCol w:w="909"/>
        <w:gridCol w:w="734"/>
        <w:gridCol w:w="752"/>
        <w:gridCol w:w="652"/>
        <w:gridCol w:w="877"/>
        <w:gridCol w:w="786"/>
        <w:gridCol w:w="750"/>
        <w:gridCol w:w="653"/>
        <w:gridCol w:w="837"/>
        <w:gridCol w:w="743"/>
        <w:gridCol w:w="743"/>
        <w:gridCol w:w="743"/>
        <w:gridCol w:w="837"/>
        <w:gridCol w:w="743"/>
        <w:gridCol w:w="744"/>
        <w:gridCol w:w="744"/>
      </w:tblGrid>
      <w:tr w:rsidR="00000000">
        <w:tblPrEx>
          <w:tblCellMar>
            <w:top w:w="0" w:type="dxa"/>
            <w:bottom w:w="0" w:type="dxa"/>
          </w:tblCellMar>
        </w:tblPrEx>
        <w:tc>
          <w:tcPr>
            <w:tcW w:w="1815" w:type="dxa"/>
          </w:tcPr>
          <w:p w:rsidR="00000000" w:rsidRDefault="00000000">
            <w:pPr>
              <w:pStyle w:val="Text"/>
              <w:tabs>
                <w:tab w:val="left" w:pos="680"/>
                <w:tab w:val="left" w:pos="1134"/>
              </w:tabs>
              <w:spacing w:before="40" w:after="40" w:line="240" w:lineRule="auto"/>
              <w:rPr>
                <w:sz w:val="20"/>
              </w:rPr>
            </w:pPr>
          </w:p>
        </w:tc>
        <w:tc>
          <w:tcPr>
            <w:tcW w:w="3047" w:type="dxa"/>
            <w:gridSpan w:val="4"/>
          </w:tcPr>
          <w:p w:rsidR="00000000" w:rsidRDefault="00000000">
            <w:pPr>
              <w:pStyle w:val="Text"/>
              <w:tabs>
                <w:tab w:val="left" w:pos="680"/>
                <w:tab w:val="left" w:pos="1134"/>
              </w:tabs>
              <w:spacing w:before="40" w:after="40" w:line="240" w:lineRule="auto"/>
              <w:jc w:val="center"/>
              <w:rPr>
                <w:b/>
                <w:sz w:val="16"/>
              </w:rPr>
            </w:pPr>
            <w:r>
              <w:rPr>
                <w:b/>
                <w:sz w:val="16"/>
              </w:rPr>
              <w:t xml:space="preserve">Число аспирантов </w:t>
            </w:r>
            <w:r>
              <w:rPr>
                <w:b/>
                <w:sz w:val="16"/>
              </w:rPr>
              <w:br/>
              <w:t>в 1996–1997 г.</w:t>
            </w:r>
          </w:p>
        </w:tc>
        <w:tc>
          <w:tcPr>
            <w:tcW w:w="3066" w:type="dxa"/>
            <w:gridSpan w:val="4"/>
          </w:tcPr>
          <w:p w:rsidR="00000000" w:rsidRDefault="00000000">
            <w:pPr>
              <w:pStyle w:val="Text"/>
              <w:tabs>
                <w:tab w:val="left" w:pos="680"/>
                <w:tab w:val="left" w:pos="1134"/>
              </w:tabs>
              <w:spacing w:before="40" w:after="40" w:line="240" w:lineRule="auto"/>
              <w:jc w:val="center"/>
              <w:rPr>
                <w:b/>
                <w:sz w:val="16"/>
              </w:rPr>
            </w:pPr>
            <w:r>
              <w:rPr>
                <w:b/>
                <w:sz w:val="16"/>
              </w:rPr>
              <w:t xml:space="preserve">Число диссертаций, защищенных </w:t>
            </w:r>
            <w:r>
              <w:rPr>
                <w:b/>
                <w:sz w:val="16"/>
              </w:rPr>
              <w:br/>
              <w:t>в 1996 г.</w:t>
            </w:r>
          </w:p>
        </w:tc>
        <w:tc>
          <w:tcPr>
            <w:tcW w:w="3066" w:type="dxa"/>
            <w:gridSpan w:val="4"/>
          </w:tcPr>
          <w:p w:rsidR="00000000" w:rsidRDefault="00000000">
            <w:pPr>
              <w:pStyle w:val="Text"/>
              <w:tabs>
                <w:tab w:val="left" w:pos="680"/>
                <w:tab w:val="left" w:pos="1134"/>
              </w:tabs>
              <w:spacing w:before="40" w:after="40" w:line="240" w:lineRule="auto"/>
              <w:jc w:val="center"/>
              <w:rPr>
                <w:b/>
                <w:sz w:val="16"/>
              </w:rPr>
            </w:pPr>
            <w:r>
              <w:rPr>
                <w:b/>
                <w:sz w:val="16"/>
              </w:rPr>
              <w:t xml:space="preserve">Число аспирантов </w:t>
            </w:r>
            <w:r>
              <w:rPr>
                <w:b/>
                <w:sz w:val="16"/>
              </w:rPr>
              <w:br/>
              <w:t>в 1998–1999 г.</w:t>
            </w:r>
          </w:p>
        </w:tc>
        <w:tc>
          <w:tcPr>
            <w:tcW w:w="3068" w:type="dxa"/>
            <w:gridSpan w:val="4"/>
          </w:tcPr>
          <w:p w:rsidR="00000000" w:rsidRDefault="00000000">
            <w:pPr>
              <w:pStyle w:val="Text"/>
              <w:tabs>
                <w:tab w:val="left" w:pos="680"/>
                <w:tab w:val="left" w:pos="1134"/>
              </w:tabs>
              <w:spacing w:before="40" w:after="40" w:line="240" w:lineRule="auto"/>
              <w:jc w:val="center"/>
              <w:rPr>
                <w:b/>
                <w:sz w:val="16"/>
              </w:rPr>
            </w:pPr>
            <w:r>
              <w:rPr>
                <w:b/>
                <w:sz w:val="16"/>
              </w:rPr>
              <w:t xml:space="preserve">Число диссертаций, защищенных </w:t>
            </w:r>
            <w:r>
              <w:rPr>
                <w:b/>
                <w:sz w:val="16"/>
              </w:rPr>
              <w:br/>
              <w:t>в 1998 г.</w:t>
            </w:r>
          </w:p>
        </w:tc>
      </w:tr>
      <w:tr w:rsidR="00000000">
        <w:tblPrEx>
          <w:tblCellMar>
            <w:top w:w="0" w:type="dxa"/>
            <w:bottom w:w="0" w:type="dxa"/>
          </w:tblCellMar>
        </w:tblPrEx>
        <w:tc>
          <w:tcPr>
            <w:tcW w:w="1815" w:type="dxa"/>
          </w:tcPr>
          <w:p w:rsidR="00000000" w:rsidRDefault="00000000">
            <w:pPr>
              <w:pStyle w:val="Text"/>
              <w:tabs>
                <w:tab w:val="left" w:pos="680"/>
                <w:tab w:val="left" w:pos="1134"/>
              </w:tabs>
              <w:spacing w:before="40" w:after="40" w:line="240" w:lineRule="auto"/>
              <w:rPr>
                <w:sz w:val="20"/>
              </w:rPr>
            </w:pPr>
          </w:p>
        </w:tc>
        <w:tc>
          <w:tcPr>
            <w:tcW w:w="909" w:type="dxa"/>
          </w:tcPr>
          <w:p w:rsidR="00000000" w:rsidRDefault="00000000">
            <w:pPr>
              <w:pStyle w:val="Text"/>
              <w:tabs>
                <w:tab w:val="left" w:pos="680"/>
                <w:tab w:val="left" w:pos="1134"/>
              </w:tabs>
              <w:spacing w:before="40" w:after="40" w:line="240" w:lineRule="auto"/>
              <w:jc w:val="center"/>
              <w:rPr>
                <w:b/>
                <w:sz w:val="14"/>
              </w:rPr>
            </w:pPr>
            <w:r>
              <w:rPr>
                <w:b/>
                <w:sz w:val="14"/>
              </w:rPr>
              <w:t>Мужчины и женщины</w:t>
            </w:r>
          </w:p>
        </w:tc>
        <w:tc>
          <w:tcPr>
            <w:tcW w:w="734" w:type="dxa"/>
          </w:tcPr>
          <w:p w:rsidR="00000000" w:rsidRDefault="00000000">
            <w:pPr>
              <w:pStyle w:val="Text"/>
              <w:tabs>
                <w:tab w:val="left" w:pos="680"/>
                <w:tab w:val="left" w:pos="1134"/>
              </w:tabs>
              <w:spacing w:before="40" w:after="40" w:line="240" w:lineRule="auto"/>
              <w:jc w:val="center"/>
              <w:rPr>
                <w:b/>
                <w:sz w:val="14"/>
              </w:rPr>
            </w:pPr>
            <w:r>
              <w:rPr>
                <w:b/>
                <w:sz w:val="14"/>
              </w:rPr>
              <w:t>Женщины</w:t>
            </w:r>
          </w:p>
        </w:tc>
        <w:tc>
          <w:tcPr>
            <w:tcW w:w="752" w:type="dxa"/>
          </w:tcPr>
          <w:p w:rsidR="00000000" w:rsidRDefault="00000000">
            <w:pPr>
              <w:pStyle w:val="Text"/>
              <w:tabs>
                <w:tab w:val="left" w:pos="680"/>
                <w:tab w:val="left" w:pos="1134"/>
              </w:tabs>
              <w:spacing w:before="40" w:after="40" w:line="240" w:lineRule="auto"/>
              <w:jc w:val="center"/>
              <w:rPr>
                <w:b/>
                <w:sz w:val="14"/>
              </w:rPr>
            </w:pPr>
            <w:r>
              <w:rPr>
                <w:b/>
                <w:sz w:val="14"/>
              </w:rPr>
              <w:t>Мужчины</w:t>
            </w:r>
          </w:p>
        </w:tc>
        <w:tc>
          <w:tcPr>
            <w:tcW w:w="652" w:type="dxa"/>
          </w:tcPr>
          <w:p w:rsidR="00000000" w:rsidRDefault="00000000">
            <w:pPr>
              <w:pStyle w:val="Text"/>
              <w:tabs>
                <w:tab w:val="left" w:pos="680"/>
                <w:tab w:val="left" w:pos="1134"/>
              </w:tabs>
              <w:spacing w:before="40" w:after="40" w:line="240" w:lineRule="auto"/>
              <w:jc w:val="center"/>
              <w:rPr>
                <w:b/>
                <w:sz w:val="14"/>
              </w:rPr>
            </w:pPr>
            <w:r>
              <w:rPr>
                <w:b/>
                <w:sz w:val="14"/>
              </w:rPr>
              <w:t>% </w:t>
            </w:r>
            <w:r>
              <w:rPr>
                <w:b/>
                <w:sz w:val="14"/>
                <w:lang w:val="en-US"/>
              </w:rPr>
              <w:br/>
            </w:r>
            <w:r>
              <w:rPr>
                <w:b/>
                <w:sz w:val="14"/>
              </w:rPr>
              <w:t>женщин</w:t>
            </w:r>
          </w:p>
        </w:tc>
        <w:tc>
          <w:tcPr>
            <w:tcW w:w="877" w:type="dxa"/>
          </w:tcPr>
          <w:p w:rsidR="00000000" w:rsidRDefault="00000000">
            <w:pPr>
              <w:pStyle w:val="Text"/>
              <w:tabs>
                <w:tab w:val="left" w:pos="680"/>
                <w:tab w:val="left" w:pos="1134"/>
              </w:tabs>
              <w:spacing w:before="40" w:after="40" w:line="240" w:lineRule="auto"/>
              <w:jc w:val="center"/>
              <w:rPr>
                <w:b/>
                <w:sz w:val="14"/>
              </w:rPr>
            </w:pPr>
            <w:r>
              <w:rPr>
                <w:b/>
                <w:sz w:val="14"/>
              </w:rPr>
              <w:t>Мужчины и женщины</w:t>
            </w:r>
          </w:p>
        </w:tc>
        <w:tc>
          <w:tcPr>
            <w:tcW w:w="786" w:type="dxa"/>
          </w:tcPr>
          <w:p w:rsidR="00000000" w:rsidRDefault="00000000">
            <w:pPr>
              <w:pStyle w:val="Text"/>
              <w:tabs>
                <w:tab w:val="left" w:pos="680"/>
                <w:tab w:val="left" w:pos="1134"/>
              </w:tabs>
              <w:spacing w:before="40" w:after="40" w:line="240" w:lineRule="auto"/>
              <w:jc w:val="center"/>
              <w:rPr>
                <w:b/>
                <w:sz w:val="14"/>
              </w:rPr>
            </w:pPr>
            <w:r>
              <w:rPr>
                <w:b/>
                <w:sz w:val="14"/>
              </w:rPr>
              <w:t>Женщины</w:t>
            </w:r>
          </w:p>
        </w:tc>
        <w:tc>
          <w:tcPr>
            <w:tcW w:w="750" w:type="dxa"/>
          </w:tcPr>
          <w:p w:rsidR="00000000" w:rsidRDefault="00000000">
            <w:pPr>
              <w:pStyle w:val="Text"/>
              <w:tabs>
                <w:tab w:val="left" w:pos="680"/>
                <w:tab w:val="left" w:pos="1134"/>
              </w:tabs>
              <w:spacing w:before="40" w:after="40" w:line="240" w:lineRule="auto"/>
              <w:jc w:val="center"/>
              <w:rPr>
                <w:b/>
                <w:sz w:val="14"/>
              </w:rPr>
            </w:pPr>
            <w:r>
              <w:rPr>
                <w:b/>
                <w:sz w:val="14"/>
              </w:rPr>
              <w:t>Мужчины</w:t>
            </w:r>
          </w:p>
        </w:tc>
        <w:tc>
          <w:tcPr>
            <w:tcW w:w="653" w:type="dxa"/>
          </w:tcPr>
          <w:p w:rsidR="00000000" w:rsidRDefault="00000000">
            <w:pPr>
              <w:pStyle w:val="Text"/>
              <w:tabs>
                <w:tab w:val="left" w:pos="680"/>
                <w:tab w:val="left" w:pos="1134"/>
              </w:tabs>
              <w:spacing w:before="40" w:after="40" w:line="240" w:lineRule="auto"/>
              <w:jc w:val="center"/>
              <w:rPr>
                <w:b/>
                <w:sz w:val="14"/>
              </w:rPr>
            </w:pPr>
            <w:r>
              <w:rPr>
                <w:b/>
                <w:sz w:val="14"/>
              </w:rPr>
              <w:t>% </w:t>
            </w:r>
            <w:r>
              <w:rPr>
                <w:b/>
                <w:sz w:val="14"/>
                <w:lang w:val="en-US"/>
              </w:rPr>
              <w:br/>
            </w:r>
            <w:r>
              <w:rPr>
                <w:b/>
                <w:sz w:val="14"/>
              </w:rPr>
              <w:t>женщин</w:t>
            </w:r>
          </w:p>
        </w:tc>
        <w:tc>
          <w:tcPr>
            <w:tcW w:w="837" w:type="dxa"/>
          </w:tcPr>
          <w:p w:rsidR="00000000" w:rsidRDefault="00000000">
            <w:pPr>
              <w:pStyle w:val="Text"/>
              <w:tabs>
                <w:tab w:val="left" w:pos="680"/>
                <w:tab w:val="left" w:pos="1134"/>
              </w:tabs>
              <w:spacing w:before="40" w:after="40" w:line="240" w:lineRule="auto"/>
              <w:jc w:val="center"/>
              <w:rPr>
                <w:b/>
                <w:sz w:val="14"/>
              </w:rPr>
            </w:pPr>
            <w:r>
              <w:rPr>
                <w:b/>
                <w:sz w:val="14"/>
              </w:rPr>
              <w:t>Мужчины и женщины</w:t>
            </w:r>
          </w:p>
        </w:tc>
        <w:tc>
          <w:tcPr>
            <w:tcW w:w="743" w:type="dxa"/>
          </w:tcPr>
          <w:p w:rsidR="00000000" w:rsidRDefault="00000000">
            <w:pPr>
              <w:pStyle w:val="Text"/>
              <w:tabs>
                <w:tab w:val="left" w:pos="680"/>
                <w:tab w:val="left" w:pos="1134"/>
              </w:tabs>
              <w:spacing w:before="40" w:after="40" w:line="240" w:lineRule="auto"/>
              <w:jc w:val="center"/>
              <w:rPr>
                <w:b/>
                <w:sz w:val="14"/>
              </w:rPr>
            </w:pPr>
            <w:r>
              <w:rPr>
                <w:b/>
                <w:sz w:val="14"/>
              </w:rPr>
              <w:t>Женщины</w:t>
            </w:r>
          </w:p>
        </w:tc>
        <w:tc>
          <w:tcPr>
            <w:tcW w:w="743" w:type="dxa"/>
          </w:tcPr>
          <w:p w:rsidR="00000000" w:rsidRDefault="00000000">
            <w:pPr>
              <w:pStyle w:val="Text"/>
              <w:tabs>
                <w:tab w:val="left" w:pos="680"/>
                <w:tab w:val="left" w:pos="1134"/>
              </w:tabs>
              <w:spacing w:before="40" w:after="40" w:line="240" w:lineRule="auto"/>
              <w:jc w:val="center"/>
              <w:rPr>
                <w:b/>
                <w:sz w:val="14"/>
              </w:rPr>
            </w:pPr>
            <w:r>
              <w:rPr>
                <w:b/>
                <w:sz w:val="14"/>
              </w:rPr>
              <w:t>Мужчины</w:t>
            </w:r>
          </w:p>
        </w:tc>
        <w:tc>
          <w:tcPr>
            <w:tcW w:w="743" w:type="dxa"/>
          </w:tcPr>
          <w:p w:rsidR="00000000" w:rsidRDefault="00000000">
            <w:pPr>
              <w:pStyle w:val="Text"/>
              <w:tabs>
                <w:tab w:val="left" w:pos="680"/>
                <w:tab w:val="left" w:pos="1134"/>
              </w:tabs>
              <w:spacing w:before="40" w:after="40" w:line="240" w:lineRule="auto"/>
              <w:jc w:val="center"/>
              <w:rPr>
                <w:b/>
                <w:sz w:val="14"/>
              </w:rPr>
            </w:pPr>
            <w:r>
              <w:rPr>
                <w:b/>
                <w:sz w:val="14"/>
              </w:rPr>
              <w:t>% </w:t>
            </w:r>
            <w:r>
              <w:rPr>
                <w:b/>
                <w:sz w:val="14"/>
                <w:lang w:val="en-US"/>
              </w:rPr>
              <w:br/>
            </w:r>
            <w:r>
              <w:rPr>
                <w:b/>
                <w:sz w:val="14"/>
              </w:rPr>
              <w:t>женщин</w:t>
            </w:r>
          </w:p>
        </w:tc>
        <w:tc>
          <w:tcPr>
            <w:tcW w:w="837" w:type="dxa"/>
          </w:tcPr>
          <w:p w:rsidR="00000000" w:rsidRDefault="00000000">
            <w:pPr>
              <w:pStyle w:val="Text"/>
              <w:tabs>
                <w:tab w:val="left" w:pos="680"/>
                <w:tab w:val="left" w:pos="1134"/>
              </w:tabs>
              <w:spacing w:before="40" w:after="40" w:line="240" w:lineRule="auto"/>
              <w:jc w:val="center"/>
              <w:rPr>
                <w:b/>
                <w:sz w:val="14"/>
              </w:rPr>
            </w:pPr>
            <w:r>
              <w:rPr>
                <w:b/>
                <w:sz w:val="14"/>
              </w:rPr>
              <w:t>Мужчины и женщины</w:t>
            </w:r>
          </w:p>
        </w:tc>
        <w:tc>
          <w:tcPr>
            <w:tcW w:w="743" w:type="dxa"/>
          </w:tcPr>
          <w:p w:rsidR="00000000" w:rsidRDefault="00000000">
            <w:pPr>
              <w:pStyle w:val="Text"/>
              <w:tabs>
                <w:tab w:val="left" w:pos="680"/>
                <w:tab w:val="left" w:pos="1134"/>
              </w:tabs>
              <w:spacing w:before="40" w:after="40" w:line="240" w:lineRule="auto"/>
              <w:jc w:val="center"/>
              <w:rPr>
                <w:b/>
                <w:sz w:val="14"/>
              </w:rPr>
            </w:pPr>
            <w:r>
              <w:rPr>
                <w:b/>
                <w:sz w:val="14"/>
              </w:rPr>
              <w:t>Женщины</w:t>
            </w:r>
          </w:p>
        </w:tc>
        <w:tc>
          <w:tcPr>
            <w:tcW w:w="744" w:type="dxa"/>
          </w:tcPr>
          <w:p w:rsidR="00000000" w:rsidRDefault="00000000">
            <w:pPr>
              <w:pStyle w:val="Text"/>
              <w:tabs>
                <w:tab w:val="left" w:pos="680"/>
                <w:tab w:val="left" w:pos="1134"/>
              </w:tabs>
              <w:spacing w:before="40" w:after="40" w:line="240" w:lineRule="auto"/>
              <w:jc w:val="center"/>
              <w:rPr>
                <w:b/>
                <w:sz w:val="14"/>
              </w:rPr>
            </w:pPr>
            <w:r>
              <w:rPr>
                <w:b/>
                <w:sz w:val="14"/>
              </w:rPr>
              <w:t>Мужчины</w:t>
            </w:r>
          </w:p>
        </w:tc>
        <w:tc>
          <w:tcPr>
            <w:tcW w:w="744" w:type="dxa"/>
          </w:tcPr>
          <w:p w:rsidR="00000000" w:rsidRDefault="00000000">
            <w:pPr>
              <w:pStyle w:val="Text"/>
              <w:tabs>
                <w:tab w:val="left" w:pos="680"/>
                <w:tab w:val="left" w:pos="1134"/>
              </w:tabs>
              <w:spacing w:before="40" w:after="40" w:line="240" w:lineRule="auto"/>
              <w:jc w:val="center"/>
              <w:rPr>
                <w:b/>
                <w:sz w:val="14"/>
              </w:rPr>
            </w:pPr>
            <w:r>
              <w:rPr>
                <w:b/>
                <w:sz w:val="14"/>
              </w:rPr>
              <w:t>% </w:t>
            </w:r>
            <w:r>
              <w:rPr>
                <w:b/>
                <w:sz w:val="14"/>
                <w:lang w:val="en-US"/>
              </w:rPr>
              <w:br/>
            </w:r>
            <w:r>
              <w:rPr>
                <w:b/>
                <w:sz w:val="14"/>
              </w:rPr>
              <w:t>женщин</w:t>
            </w:r>
          </w:p>
        </w:tc>
      </w:tr>
      <w:tr w:rsidR="00000000">
        <w:tblPrEx>
          <w:tblCellMar>
            <w:top w:w="0" w:type="dxa"/>
            <w:bottom w:w="0" w:type="dxa"/>
          </w:tblCellMar>
        </w:tblPrEx>
        <w:tc>
          <w:tcPr>
            <w:tcW w:w="1815" w:type="dxa"/>
          </w:tcPr>
          <w:p w:rsidR="00000000" w:rsidRDefault="00000000">
            <w:pPr>
              <w:pStyle w:val="Text"/>
              <w:tabs>
                <w:tab w:val="left" w:pos="680"/>
                <w:tab w:val="left" w:pos="1134"/>
              </w:tabs>
              <w:spacing w:before="40" w:after="40" w:line="240" w:lineRule="auto"/>
              <w:jc w:val="left"/>
              <w:rPr>
                <w:b/>
                <w:sz w:val="20"/>
              </w:rPr>
            </w:pPr>
            <w:r>
              <w:rPr>
                <w:b/>
                <w:sz w:val="20"/>
              </w:rPr>
              <w:t>Всего лиц, получивших степень доктора</w:t>
            </w:r>
          </w:p>
        </w:tc>
        <w:tc>
          <w:tcPr>
            <w:tcW w:w="909" w:type="dxa"/>
          </w:tcPr>
          <w:p w:rsidR="00000000" w:rsidRDefault="00000000">
            <w:pPr>
              <w:pStyle w:val="Text"/>
              <w:tabs>
                <w:tab w:val="left" w:pos="680"/>
                <w:tab w:val="left" w:pos="1134"/>
              </w:tabs>
              <w:spacing w:before="40" w:after="40" w:line="240" w:lineRule="auto"/>
              <w:jc w:val="center"/>
              <w:rPr>
                <w:b/>
                <w:sz w:val="20"/>
              </w:rPr>
            </w:pPr>
            <w:r>
              <w:rPr>
                <w:b/>
                <w:sz w:val="20"/>
              </w:rPr>
              <w:t>60 833</w:t>
            </w:r>
          </w:p>
        </w:tc>
        <w:tc>
          <w:tcPr>
            <w:tcW w:w="734" w:type="dxa"/>
          </w:tcPr>
          <w:p w:rsidR="00000000" w:rsidRDefault="00000000">
            <w:pPr>
              <w:pStyle w:val="Text"/>
              <w:tabs>
                <w:tab w:val="left" w:pos="680"/>
                <w:tab w:val="left" w:pos="1134"/>
              </w:tabs>
              <w:spacing w:before="40" w:after="40" w:line="240" w:lineRule="auto"/>
              <w:jc w:val="center"/>
              <w:rPr>
                <w:b/>
                <w:sz w:val="20"/>
              </w:rPr>
            </w:pPr>
            <w:r>
              <w:rPr>
                <w:b/>
                <w:sz w:val="20"/>
              </w:rPr>
              <w:t>30 288</w:t>
            </w:r>
          </w:p>
        </w:tc>
        <w:tc>
          <w:tcPr>
            <w:tcW w:w="752" w:type="dxa"/>
          </w:tcPr>
          <w:p w:rsidR="00000000" w:rsidRDefault="00000000">
            <w:pPr>
              <w:pStyle w:val="Text"/>
              <w:tabs>
                <w:tab w:val="left" w:pos="680"/>
                <w:tab w:val="left" w:pos="1134"/>
              </w:tabs>
              <w:spacing w:before="40" w:after="40" w:line="240" w:lineRule="auto"/>
              <w:jc w:val="center"/>
              <w:rPr>
                <w:b/>
                <w:sz w:val="20"/>
              </w:rPr>
            </w:pPr>
            <w:r>
              <w:rPr>
                <w:b/>
                <w:sz w:val="20"/>
              </w:rPr>
              <w:t>30 545</w:t>
            </w:r>
          </w:p>
        </w:tc>
        <w:tc>
          <w:tcPr>
            <w:tcW w:w="652" w:type="dxa"/>
          </w:tcPr>
          <w:p w:rsidR="00000000" w:rsidRDefault="00000000">
            <w:pPr>
              <w:pStyle w:val="Text"/>
              <w:tabs>
                <w:tab w:val="left" w:pos="680"/>
                <w:tab w:val="left" w:pos="1134"/>
              </w:tabs>
              <w:spacing w:before="40" w:after="40" w:line="240" w:lineRule="auto"/>
              <w:jc w:val="center"/>
              <w:rPr>
                <w:b/>
                <w:sz w:val="20"/>
              </w:rPr>
            </w:pPr>
            <w:r>
              <w:rPr>
                <w:b/>
                <w:sz w:val="20"/>
              </w:rPr>
              <w:t>49,79</w:t>
            </w:r>
          </w:p>
        </w:tc>
        <w:tc>
          <w:tcPr>
            <w:tcW w:w="877" w:type="dxa"/>
          </w:tcPr>
          <w:p w:rsidR="00000000" w:rsidRDefault="00000000">
            <w:pPr>
              <w:pStyle w:val="Text"/>
              <w:tabs>
                <w:tab w:val="left" w:pos="680"/>
                <w:tab w:val="left" w:pos="1134"/>
              </w:tabs>
              <w:spacing w:before="40" w:after="40" w:line="240" w:lineRule="auto"/>
              <w:jc w:val="center"/>
              <w:rPr>
                <w:b/>
                <w:sz w:val="20"/>
              </w:rPr>
            </w:pPr>
            <w:r>
              <w:rPr>
                <w:b/>
                <w:sz w:val="20"/>
              </w:rPr>
              <w:t>5 880</w:t>
            </w:r>
          </w:p>
        </w:tc>
        <w:tc>
          <w:tcPr>
            <w:tcW w:w="786" w:type="dxa"/>
          </w:tcPr>
          <w:p w:rsidR="00000000" w:rsidRDefault="00000000">
            <w:pPr>
              <w:pStyle w:val="Text"/>
              <w:tabs>
                <w:tab w:val="left" w:pos="680"/>
                <w:tab w:val="left" w:pos="1134"/>
              </w:tabs>
              <w:spacing w:before="40" w:after="40" w:line="240" w:lineRule="auto"/>
              <w:jc w:val="center"/>
              <w:rPr>
                <w:b/>
                <w:sz w:val="20"/>
              </w:rPr>
            </w:pPr>
            <w:r>
              <w:rPr>
                <w:b/>
                <w:sz w:val="20"/>
              </w:rPr>
              <w:t>2 333</w:t>
            </w:r>
          </w:p>
        </w:tc>
        <w:tc>
          <w:tcPr>
            <w:tcW w:w="750" w:type="dxa"/>
          </w:tcPr>
          <w:p w:rsidR="00000000" w:rsidRDefault="00000000">
            <w:pPr>
              <w:pStyle w:val="Text"/>
              <w:tabs>
                <w:tab w:val="left" w:pos="680"/>
                <w:tab w:val="left" w:pos="1134"/>
              </w:tabs>
              <w:spacing w:before="40" w:after="40" w:line="240" w:lineRule="auto"/>
              <w:jc w:val="center"/>
              <w:rPr>
                <w:b/>
                <w:sz w:val="20"/>
              </w:rPr>
            </w:pPr>
            <w:r>
              <w:rPr>
                <w:b/>
                <w:sz w:val="20"/>
              </w:rPr>
              <w:t>3 547</w:t>
            </w:r>
          </w:p>
        </w:tc>
        <w:tc>
          <w:tcPr>
            <w:tcW w:w="653" w:type="dxa"/>
          </w:tcPr>
          <w:p w:rsidR="00000000" w:rsidRDefault="00000000">
            <w:pPr>
              <w:pStyle w:val="Text"/>
              <w:tabs>
                <w:tab w:val="left" w:pos="680"/>
                <w:tab w:val="left" w:pos="1134"/>
              </w:tabs>
              <w:spacing w:before="40" w:after="40" w:line="240" w:lineRule="auto"/>
              <w:jc w:val="center"/>
              <w:rPr>
                <w:b/>
                <w:sz w:val="20"/>
              </w:rPr>
            </w:pPr>
            <w:r>
              <w:rPr>
                <w:b/>
                <w:sz w:val="20"/>
              </w:rPr>
              <w:t>39,68</w:t>
            </w:r>
          </w:p>
        </w:tc>
        <w:tc>
          <w:tcPr>
            <w:tcW w:w="837" w:type="dxa"/>
          </w:tcPr>
          <w:p w:rsidR="00000000" w:rsidRDefault="00000000">
            <w:pPr>
              <w:pStyle w:val="Text"/>
              <w:tabs>
                <w:tab w:val="left" w:pos="680"/>
                <w:tab w:val="left" w:pos="1134"/>
              </w:tabs>
              <w:spacing w:before="40" w:after="40" w:line="240" w:lineRule="auto"/>
              <w:jc w:val="center"/>
              <w:rPr>
                <w:b/>
                <w:sz w:val="20"/>
              </w:rPr>
            </w:pPr>
            <w:r>
              <w:rPr>
                <w:b/>
                <w:sz w:val="20"/>
              </w:rPr>
              <w:t>64 472</w:t>
            </w:r>
          </w:p>
        </w:tc>
        <w:tc>
          <w:tcPr>
            <w:tcW w:w="743" w:type="dxa"/>
          </w:tcPr>
          <w:p w:rsidR="00000000" w:rsidRDefault="00000000">
            <w:pPr>
              <w:pStyle w:val="Text"/>
              <w:tabs>
                <w:tab w:val="left" w:pos="680"/>
                <w:tab w:val="left" w:pos="1134"/>
              </w:tabs>
              <w:spacing w:before="40" w:after="40" w:line="240" w:lineRule="auto"/>
              <w:jc w:val="center"/>
              <w:rPr>
                <w:b/>
                <w:sz w:val="20"/>
              </w:rPr>
            </w:pPr>
            <w:r>
              <w:rPr>
                <w:b/>
                <w:sz w:val="20"/>
              </w:rPr>
              <w:t>32 686</w:t>
            </w:r>
          </w:p>
        </w:tc>
        <w:tc>
          <w:tcPr>
            <w:tcW w:w="743" w:type="dxa"/>
          </w:tcPr>
          <w:p w:rsidR="00000000" w:rsidRDefault="00000000">
            <w:pPr>
              <w:pStyle w:val="Text"/>
              <w:tabs>
                <w:tab w:val="left" w:pos="680"/>
                <w:tab w:val="left" w:pos="1134"/>
              </w:tabs>
              <w:spacing w:before="40" w:after="40" w:line="240" w:lineRule="auto"/>
              <w:jc w:val="center"/>
              <w:rPr>
                <w:b/>
                <w:sz w:val="20"/>
              </w:rPr>
            </w:pPr>
            <w:r>
              <w:rPr>
                <w:b/>
                <w:sz w:val="20"/>
              </w:rPr>
              <w:t>31 786</w:t>
            </w:r>
          </w:p>
        </w:tc>
        <w:tc>
          <w:tcPr>
            <w:tcW w:w="743" w:type="dxa"/>
          </w:tcPr>
          <w:p w:rsidR="00000000" w:rsidRDefault="00000000">
            <w:pPr>
              <w:pStyle w:val="Text"/>
              <w:tabs>
                <w:tab w:val="left" w:pos="680"/>
                <w:tab w:val="left" w:pos="1134"/>
              </w:tabs>
              <w:spacing w:before="40" w:after="40" w:line="240" w:lineRule="auto"/>
              <w:jc w:val="center"/>
              <w:rPr>
                <w:b/>
                <w:sz w:val="20"/>
              </w:rPr>
            </w:pPr>
            <w:r>
              <w:rPr>
                <w:b/>
                <w:sz w:val="20"/>
              </w:rPr>
              <w:t>50,70</w:t>
            </w:r>
          </w:p>
        </w:tc>
        <w:tc>
          <w:tcPr>
            <w:tcW w:w="837" w:type="dxa"/>
          </w:tcPr>
          <w:p w:rsidR="00000000" w:rsidRDefault="00000000">
            <w:pPr>
              <w:pStyle w:val="Text"/>
              <w:tabs>
                <w:tab w:val="left" w:pos="680"/>
                <w:tab w:val="left" w:pos="1134"/>
              </w:tabs>
              <w:spacing w:before="40" w:after="40" w:line="240" w:lineRule="auto"/>
              <w:jc w:val="center"/>
              <w:rPr>
                <w:b/>
                <w:sz w:val="20"/>
              </w:rPr>
            </w:pPr>
            <w:r>
              <w:rPr>
                <w:b/>
                <w:sz w:val="20"/>
              </w:rPr>
              <w:t>5 931</w:t>
            </w:r>
          </w:p>
        </w:tc>
        <w:tc>
          <w:tcPr>
            <w:tcW w:w="743" w:type="dxa"/>
          </w:tcPr>
          <w:p w:rsidR="00000000" w:rsidRDefault="00000000">
            <w:pPr>
              <w:pStyle w:val="Text"/>
              <w:tabs>
                <w:tab w:val="left" w:pos="680"/>
                <w:tab w:val="left" w:pos="1134"/>
              </w:tabs>
              <w:spacing w:before="40" w:after="40" w:line="240" w:lineRule="auto"/>
              <w:jc w:val="center"/>
              <w:rPr>
                <w:b/>
                <w:sz w:val="20"/>
              </w:rPr>
            </w:pPr>
            <w:r>
              <w:rPr>
                <w:b/>
                <w:sz w:val="20"/>
              </w:rPr>
              <w:t>2 491</w:t>
            </w:r>
          </w:p>
        </w:tc>
        <w:tc>
          <w:tcPr>
            <w:tcW w:w="744" w:type="dxa"/>
          </w:tcPr>
          <w:p w:rsidR="00000000" w:rsidRDefault="00000000">
            <w:pPr>
              <w:pStyle w:val="Text"/>
              <w:tabs>
                <w:tab w:val="left" w:pos="680"/>
                <w:tab w:val="left" w:pos="1134"/>
              </w:tabs>
              <w:spacing w:before="40" w:after="40" w:line="240" w:lineRule="auto"/>
              <w:jc w:val="center"/>
              <w:rPr>
                <w:b/>
                <w:sz w:val="20"/>
              </w:rPr>
            </w:pPr>
            <w:r>
              <w:rPr>
                <w:b/>
                <w:sz w:val="20"/>
              </w:rPr>
              <w:t>3 440</w:t>
            </w:r>
          </w:p>
        </w:tc>
        <w:tc>
          <w:tcPr>
            <w:tcW w:w="744" w:type="dxa"/>
          </w:tcPr>
          <w:p w:rsidR="00000000" w:rsidRDefault="00000000">
            <w:pPr>
              <w:pStyle w:val="Text"/>
              <w:tabs>
                <w:tab w:val="left" w:pos="680"/>
                <w:tab w:val="left" w:pos="1134"/>
              </w:tabs>
              <w:spacing w:before="40" w:after="40" w:line="240" w:lineRule="auto"/>
              <w:jc w:val="center"/>
              <w:rPr>
                <w:b/>
                <w:sz w:val="20"/>
              </w:rPr>
            </w:pPr>
            <w:r>
              <w:rPr>
                <w:b/>
                <w:sz w:val="20"/>
              </w:rPr>
              <w:t>42,00</w:t>
            </w:r>
          </w:p>
        </w:tc>
      </w:tr>
      <w:tr w:rsidR="00000000">
        <w:tblPrEx>
          <w:tblCellMar>
            <w:top w:w="0" w:type="dxa"/>
            <w:bottom w:w="0" w:type="dxa"/>
          </w:tblCellMar>
        </w:tblPrEx>
        <w:tc>
          <w:tcPr>
            <w:tcW w:w="1815" w:type="dxa"/>
          </w:tcPr>
          <w:p w:rsidR="00000000" w:rsidRDefault="00000000">
            <w:pPr>
              <w:pStyle w:val="Text"/>
              <w:tabs>
                <w:tab w:val="left" w:pos="680"/>
                <w:tab w:val="left" w:pos="1134"/>
              </w:tabs>
              <w:spacing w:before="40" w:after="40" w:line="240" w:lineRule="auto"/>
              <w:jc w:val="left"/>
              <w:rPr>
                <w:sz w:val="20"/>
              </w:rPr>
            </w:pPr>
            <w:r>
              <w:rPr>
                <w:sz w:val="20"/>
              </w:rPr>
              <w:t>Экспериментальные и медицинские науки</w:t>
            </w:r>
          </w:p>
        </w:tc>
        <w:tc>
          <w:tcPr>
            <w:tcW w:w="909" w:type="dxa"/>
          </w:tcPr>
          <w:p w:rsidR="00000000" w:rsidRDefault="00000000">
            <w:pPr>
              <w:pStyle w:val="Text"/>
              <w:tabs>
                <w:tab w:val="left" w:pos="680"/>
                <w:tab w:val="left" w:pos="1134"/>
              </w:tabs>
              <w:spacing w:before="40" w:after="40" w:line="240" w:lineRule="auto"/>
              <w:jc w:val="center"/>
              <w:rPr>
                <w:sz w:val="20"/>
              </w:rPr>
            </w:pPr>
            <w:r>
              <w:rPr>
                <w:sz w:val="20"/>
              </w:rPr>
              <w:t>22 880</w:t>
            </w:r>
          </w:p>
        </w:tc>
        <w:tc>
          <w:tcPr>
            <w:tcW w:w="734" w:type="dxa"/>
          </w:tcPr>
          <w:p w:rsidR="00000000" w:rsidRDefault="00000000">
            <w:pPr>
              <w:pStyle w:val="Text"/>
              <w:tabs>
                <w:tab w:val="left" w:pos="680"/>
                <w:tab w:val="left" w:pos="1134"/>
              </w:tabs>
              <w:spacing w:before="40" w:after="40" w:line="240" w:lineRule="auto"/>
              <w:jc w:val="center"/>
              <w:rPr>
                <w:sz w:val="20"/>
              </w:rPr>
            </w:pPr>
            <w:r>
              <w:rPr>
                <w:sz w:val="20"/>
              </w:rPr>
              <w:t>12 038</w:t>
            </w:r>
          </w:p>
        </w:tc>
        <w:tc>
          <w:tcPr>
            <w:tcW w:w="752" w:type="dxa"/>
          </w:tcPr>
          <w:p w:rsidR="00000000" w:rsidRDefault="00000000">
            <w:pPr>
              <w:pStyle w:val="Text"/>
              <w:tabs>
                <w:tab w:val="left" w:pos="680"/>
                <w:tab w:val="left" w:pos="1134"/>
              </w:tabs>
              <w:spacing w:before="40" w:after="40" w:line="240" w:lineRule="auto"/>
              <w:jc w:val="center"/>
              <w:rPr>
                <w:sz w:val="20"/>
              </w:rPr>
            </w:pPr>
            <w:r>
              <w:rPr>
                <w:sz w:val="20"/>
              </w:rPr>
              <w:t>10 842</w:t>
            </w:r>
          </w:p>
        </w:tc>
        <w:tc>
          <w:tcPr>
            <w:tcW w:w="652" w:type="dxa"/>
          </w:tcPr>
          <w:p w:rsidR="00000000" w:rsidRDefault="00000000">
            <w:pPr>
              <w:pStyle w:val="Text"/>
              <w:tabs>
                <w:tab w:val="left" w:pos="680"/>
                <w:tab w:val="left" w:pos="1134"/>
              </w:tabs>
              <w:spacing w:before="40" w:after="40" w:line="240" w:lineRule="auto"/>
              <w:jc w:val="center"/>
              <w:rPr>
                <w:sz w:val="20"/>
              </w:rPr>
            </w:pPr>
            <w:r>
              <w:rPr>
                <w:sz w:val="20"/>
              </w:rPr>
              <w:t>52,61</w:t>
            </w:r>
          </w:p>
        </w:tc>
        <w:tc>
          <w:tcPr>
            <w:tcW w:w="877" w:type="dxa"/>
          </w:tcPr>
          <w:p w:rsidR="00000000" w:rsidRDefault="00000000">
            <w:pPr>
              <w:pStyle w:val="Text"/>
              <w:tabs>
                <w:tab w:val="left" w:pos="680"/>
                <w:tab w:val="left" w:pos="1134"/>
              </w:tabs>
              <w:spacing w:before="40" w:after="40" w:line="240" w:lineRule="auto"/>
              <w:jc w:val="center"/>
              <w:rPr>
                <w:sz w:val="20"/>
              </w:rPr>
            </w:pPr>
            <w:r>
              <w:rPr>
                <w:sz w:val="20"/>
              </w:rPr>
              <w:t>3 158</w:t>
            </w:r>
          </w:p>
        </w:tc>
        <w:tc>
          <w:tcPr>
            <w:tcW w:w="786" w:type="dxa"/>
          </w:tcPr>
          <w:p w:rsidR="00000000" w:rsidRDefault="00000000">
            <w:pPr>
              <w:pStyle w:val="Text"/>
              <w:tabs>
                <w:tab w:val="left" w:pos="680"/>
                <w:tab w:val="left" w:pos="1134"/>
              </w:tabs>
              <w:spacing w:before="40" w:after="40" w:line="240" w:lineRule="auto"/>
              <w:jc w:val="center"/>
              <w:rPr>
                <w:sz w:val="20"/>
              </w:rPr>
            </w:pPr>
            <w:r>
              <w:rPr>
                <w:sz w:val="20"/>
              </w:rPr>
              <w:t>1 333</w:t>
            </w:r>
          </w:p>
        </w:tc>
        <w:tc>
          <w:tcPr>
            <w:tcW w:w="750" w:type="dxa"/>
          </w:tcPr>
          <w:p w:rsidR="00000000" w:rsidRDefault="00000000">
            <w:pPr>
              <w:pStyle w:val="Text"/>
              <w:tabs>
                <w:tab w:val="left" w:pos="680"/>
                <w:tab w:val="left" w:pos="1134"/>
              </w:tabs>
              <w:spacing w:before="40" w:after="40" w:line="240" w:lineRule="auto"/>
              <w:jc w:val="center"/>
              <w:rPr>
                <w:sz w:val="20"/>
              </w:rPr>
            </w:pPr>
            <w:r>
              <w:rPr>
                <w:sz w:val="20"/>
              </w:rPr>
              <w:t>1 825</w:t>
            </w:r>
          </w:p>
        </w:tc>
        <w:tc>
          <w:tcPr>
            <w:tcW w:w="653" w:type="dxa"/>
          </w:tcPr>
          <w:p w:rsidR="00000000" w:rsidRDefault="00000000">
            <w:pPr>
              <w:pStyle w:val="Text"/>
              <w:tabs>
                <w:tab w:val="left" w:pos="680"/>
                <w:tab w:val="left" w:pos="1134"/>
              </w:tabs>
              <w:spacing w:before="40" w:after="40" w:line="240" w:lineRule="auto"/>
              <w:jc w:val="center"/>
              <w:rPr>
                <w:sz w:val="20"/>
              </w:rPr>
            </w:pPr>
            <w:r>
              <w:rPr>
                <w:sz w:val="20"/>
              </w:rPr>
              <w:t>42,21</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22 953</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12 340</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10 613</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53,76</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3 118</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1 414</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1 704</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45,35</w:t>
            </w:r>
          </w:p>
        </w:tc>
      </w:tr>
      <w:tr w:rsidR="00000000">
        <w:tblPrEx>
          <w:tblCellMar>
            <w:top w:w="0" w:type="dxa"/>
            <w:bottom w:w="0" w:type="dxa"/>
          </w:tblCellMar>
        </w:tblPrEx>
        <w:tc>
          <w:tcPr>
            <w:tcW w:w="1815" w:type="dxa"/>
          </w:tcPr>
          <w:p w:rsidR="00000000" w:rsidRDefault="00000000">
            <w:pPr>
              <w:pStyle w:val="Text"/>
              <w:tabs>
                <w:tab w:val="left" w:pos="680"/>
                <w:tab w:val="left" w:pos="1134"/>
              </w:tabs>
              <w:spacing w:before="40" w:after="40" w:line="240" w:lineRule="auto"/>
              <w:jc w:val="left"/>
              <w:rPr>
                <w:sz w:val="20"/>
              </w:rPr>
            </w:pPr>
            <w:r>
              <w:rPr>
                <w:sz w:val="20"/>
              </w:rPr>
              <w:t>Гуманитарные науки</w:t>
            </w:r>
          </w:p>
        </w:tc>
        <w:tc>
          <w:tcPr>
            <w:tcW w:w="909" w:type="dxa"/>
          </w:tcPr>
          <w:p w:rsidR="00000000" w:rsidRDefault="00000000">
            <w:pPr>
              <w:pStyle w:val="Text"/>
              <w:tabs>
                <w:tab w:val="left" w:pos="680"/>
                <w:tab w:val="left" w:pos="1134"/>
              </w:tabs>
              <w:spacing w:before="40" w:after="40" w:line="240" w:lineRule="auto"/>
              <w:jc w:val="center"/>
              <w:rPr>
                <w:sz w:val="20"/>
              </w:rPr>
            </w:pPr>
            <w:r>
              <w:rPr>
                <w:sz w:val="20"/>
              </w:rPr>
              <w:t>13 093</w:t>
            </w:r>
          </w:p>
        </w:tc>
        <w:tc>
          <w:tcPr>
            <w:tcW w:w="734" w:type="dxa"/>
          </w:tcPr>
          <w:p w:rsidR="00000000" w:rsidRDefault="00000000">
            <w:pPr>
              <w:pStyle w:val="Text"/>
              <w:tabs>
                <w:tab w:val="left" w:pos="680"/>
                <w:tab w:val="left" w:pos="1134"/>
              </w:tabs>
              <w:spacing w:before="40" w:after="40" w:line="240" w:lineRule="auto"/>
              <w:jc w:val="center"/>
              <w:rPr>
                <w:sz w:val="20"/>
              </w:rPr>
            </w:pPr>
            <w:r>
              <w:rPr>
                <w:sz w:val="20"/>
              </w:rPr>
              <w:t>7 431</w:t>
            </w:r>
          </w:p>
        </w:tc>
        <w:tc>
          <w:tcPr>
            <w:tcW w:w="752" w:type="dxa"/>
          </w:tcPr>
          <w:p w:rsidR="00000000" w:rsidRDefault="00000000">
            <w:pPr>
              <w:pStyle w:val="Text"/>
              <w:tabs>
                <w:tab w:val="left" w:pos="680"/>
                <w:tab w:val="left" w:pos="1134"/>
              </w:tabs>
              <w:spacing w:before="40" w:after="40" w:line="240" w:lineRule="auto"/>
              <w:jc w:val="center"/>
              <w:rPr>
                <w:sz w:val="20"/>
              </w:rPr>
            </w:pPr>
            <w:r>
              <w:rPr>
                <w:sz w:val="20"/>
              </w:rPr>
              <w:t>5 662</w:t>
            </w:r>
          </w:p>
        </w:tc>
        <w:tc>
          <w:tcPr>
            <w:tcW w:w="652" w:type="dxa"/>
          </w:tcPr>
          <w:p w:rsidR="00000000" w:rsidRDefault="00000000">
            <w:pPr>
              <w:pStyle w:val="Text"/>
              <w:tabs>
                <w:tab w:val="left" w:pos="680"/>
                <w:tab w:val="left" w:pos="1134"/>
              </w:tabs>
              <w:spacing w:before="40" w:after="40" w:line="240" w:lineRule="auto"/>
              <w:jc w:val="center"/>
              <w:rPr>
                <w:sz w:val="20"/>
              </w:rPr>
            </w:pPr>
            <w:r>
              <w:rPr>
                <w:sz w:val="20"/>
              </w:rPr>
              <w:t>56,76</w:t>
            </w:r>
          </w:p>
        </w:tc>
        <w:tc>
          <w:tcPr>
            <w:tcW w:w="877" w:type="dxa"/>
          </w:tcPr>
          <w:p w:rsidR="00000000" w:rsidRDefault="00000000">
            <w:pPr>
              <w:pStyle w:val="Text"/>
              <w:tabs>
                <w:tab w:val="left" w:pos="680"/>
                <w:tab w:val="left" w:pos="1134"/>
              </w:tabs>
              <w:spacing w:before="40" w:after="40" w:line="240" w:lineRule="auto"/>
              <w:jc w:val="center"/>
              <w:rPr>
                <w:sz w:val="20"/>
              </w:rPr>
            </w:pPr>
            <w:r>
              <w:rPr>
                <w:sz w:val="20"/>
              </w:rPr>
              <w:t>987</w:t>
            </w:r>
          </w:p>
        </w:tc>
        <w:tc>
          <w:tcPr>
            <w:tcW w:w="786" w:type="dxa"/>
          </w:tcPr>
          <w:p w:rsidR="00000000" w:rsidRDefault="00000000">
            <w:pPr>
              <w:pStyle w:val="Text"/>
              <w:tabs>
                <w:tab w:val="left" w:pos="680"/>
                <w:tab w:val="left" w:pos="1134"/>
              </w:tabs>
              <w:spacing w:before="40" w:after="40" w:line="240" w:lineRule="auto"/>
              <w:jc w:val="center"/>
              <w:rPr>
                <w:sz w:val="20"/>
              </w:rPr>
            </w:pPr>
            <w:r>
              <w:rPr>
                <w:sz w:val="20"/>
              </w:rPr>
              <w:t>424</w:t>
            </w:r>
          </w:p>
        </w:tc>
        <w:tc>
          <w:tcPr>
            <w:tcW w:w="750" w:type="dxa"/>
          </w:tcPr>
          <w:p w:rsidR="00000000" w:rsidRDefault="00000000">
            <w:pPr>
              <w:pStyle w:val="Text"/>
              <w:tabs>
                <w:tab w:val="left" w:pos="680"/>
                <w:tab w:val="left" w:pos="1134"/>
              </w:tabs>
              <w:spacing w:before="40" w:after="40" w:line="240" w:lineRule="auto"/>
              <w:jc w:val="center"/>
              <w:rPr>
                <w:sz w:val="20"/>
              </w:rPr>
            </w:pPr>
            <w:r>
              <w:rPr>
                <w:sz w:val="20"/>
              </w:rPr>
              <w:t>563</w:t>
            </w:r>
          </w:p>
        </w:tc>
        <w:tc>
          <w:tcPr>
            <w:tcW w:w="653" w:type="dxa"/>
          </w:tcPr>
          <w:p w:rsidR="00000000" w:rsidRDefault="00000000">
            <w:pPr>
              <w:pStyle w:val="Text"/>
              <w:tabs>
                <w:tab w:val="left" w:pos="680"/>
                <w:tab w:val="left" w:pos="1134"/>
              </w:tabs>
              <w:spacing w:before="40" w:after="40" w:line="240" w:lineRule="auto"/>
              <w:jc w:val="center"/>
              <w:rPr>
                <w:sz w:val="20"/>
              </w:rPr>
            </w:pPr>
            <w:r>
              <w:rPr>
                <w:sz w:val="20"/>
              </w:rPr>
              <w:t>42,96</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14 032</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7 953</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6 079</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56,68</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841</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349</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492</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41,50</w:t>
            </w:r>
          </w:p>
        </w:tc>
      </w:tr>
      <w:tr w:rsidR="00000000">
        <w:tblPrEx>
          <w:tblCellMar>
            <w:top w:w="0" w:type="dxa"/>
            <w:bottom w:w="0" w:type="dxa"/>
          </w:tblCellMar>
        </w:tblPrEx>
        <w:tc>
          <w:tcPr>
            <w:tcW w:w="1815" w:type="dxa"/>
          </w:tcPr>
          <w:p w:rsidR="00000000" w:rsidRDefault="00000000">
            <w:pPr>
              <w:pStyle w:val="Text"/>
              <w:tabs>
                <w:tab w:val="left" w:pos="680"/>
                <w:tab w:val="left" w:pos="1134"/>
              </w:tabs>
              <w:spacing w:before="40" w:after="40" w:line="240" w:lineRule="auto"/>
              <w:jc w:val="left"/>
              <w:rPr>
                <w:sz w:val="20"/>
              </w:rPr>
            </w:pPr>
            <w:r>
              <w:rPr>
                <w:sz w:val="20"/>
              </w:rPr>
              <w:t>Инженерные и технические науки</w:t>
            </w:r>
          </w:p>
        </w:tc>
        <w:tc>
          <w:tcPr>
            <w:tcW w:w="909" w:type="dxa"/>
          </w:tcPr>
          <w:p w:rsidR="00000000" w:rsidRDefault="00000000">
            <w:pPr>
              <w:pStyle w:val="Text"/>
              <w:tabs>
                <w:tab w:val="left" w:pos="680"/>
                <w:tab w:val="left" w:pos="1134"/>
              </w:tabs>
              <w:spacing w:before="40" w:after="40" w:line="240" w:lineRule="auto"/>
              <w:jc w:val="center"/>
              <w:rPr>
                <w:sz w:val="20"/>
              </w:rPr>
            </w:pPr>
            <w:r>
              <w:rPr>
                <w:sz w:val="20"/>
              </w:rPr>
              <w:t>6 049</w:t>
            </w:r>
          </w:p>
        </w:tc>
        <w:tc>
          <w:tcPr>
            <w:tcW w:w="734" w:type="dxa"/>
          </w:tcPr>
          <w:p w:rsidR="00000000" w:rsidRDefault="00000000">
            <w:pPr>
              <w:pStyle w:val="Text"/>
              <w:tabs>
                <w:tab w:val="left" w:pos="680"/>
                <w:tab w:val="left" w:pos="1134"/>
              </w:tabs>
              <w:spacing w:before="40" w:after="40" w:line="240" w:lineRule="auto"/>
              <w:jc w:val="center"/>
              <w:rPr>
                <w:sz w:val="20"/>
              </w:rPr>
            </w:pPr>
            <w:r>
              <w:rPr>
                <w:sz w:val="20"/>
              </w:rPr>
              <w:t>1 528</w:t>
            </w:r>
          </w:p>
        </w:tc>
        <w:tc>
          <w:tcPr>
            <w:tcW w:w="752" w:type="dxa"/>
          </w:tcPr>
          <w:p w:rsidR="00000000" w:rsidRDefault="00000000">
            <w:pPr>
              <w:pStyle w:val="Text"/>
              <w:tabs>
                <w:tab w:val="left" w:pos="680"/>
                <w:tab w:val="left" w:pos="1134"/>
              </w:tabs>
              <w:spacing w:before="40" w:after="40" w:line="240" w:lineRule="auto"/>
              <w:jc w:val="center"/>
              <w:rPr>
                <w:sz w:val="20"/>
              </w:rPr>
            </w:pPr>
            <w:r>
              <w:rPr>
                <w:sz w:val="20"/>
              </w:rPr>
              <w:t>4 521</w:t>
            </w:r>
          </w:p>
        </w:tc>
        <w:tc>
          <w:tcPr>
            <w:tcW w:w="652" w:type="dxa"/>
          </w:tcPr>
          <w:p w:rsidR="00000000" w:rsidRDefault="00000000">
            <w:pPr>
              <w:pStyle w:val="Text"/>
              <w:tabs>
                <w:tab w:val="left" w:pos="680"/>
                <w:tab w:val="left" w:pos="1134"/>
              </w:tabs>
              <w:spacing w:before="40" w:after="40" w:line="240" w:lineRule="auto"/>
              <w:jc w:val="center"/>
              <w:rPr>
                <w:sz w:val="20"/>
              </w:rPr>
            </w:pPr>
            <w:r>
              <w:rPr>
                <w:sz w:val="20"/>
              </w:rPr>
              <w:t>25,26</w:t>
            </w:r>
          </w:p>
        </w:tc>
        <w:tc>
          <w:tcPr>
            <w:tcW w:w="877" w:type="dxa"/>
          </w:tcPr>
          <w:p w:rsidR="00000000" w:rsidRDefault="00000000">
            <w:pPr>
              <w:pStyle w:val="Text"/>
              <w:tabs>
                <w:tab w:val="left" w:pos="680"/>
                <w:tab w:val="left" w:pos="1134"/>
              </w:tabs>
              <w:spacing w:before="40" w:after="40" w:line="240" w:lineRule="auto"/>
              <w:jc w:val="center"/>
              <w:rPr>
                <w:sz w:val="20"/>
              </w:rPr>
            </w:pPr>
            <w:r>
              <w:rPr>
                <w:sz w:val="20"/>
              </w:rPr>
              <w:t>580</w:t>
            </w:r>
          </w:p>
        </w:tc>
        <w:tc>
          <w:tcPr>
            <w:tcW w:w="786" w:type="dxa"/>
          </w:tcPr>
          <w:p w:rsidR="00000000" w:rsidRDefault="00000000">
            <w:pPr>
              <w:pStyle w:val="Text"/>
              <w:tabs>
                <w:tab w:val="left" w:pos="680"/>
                <w:tab w:val="left" w:pos="1134"/>
              </w:tabs>
              <w:spacing w:before="40" w:after="40" w:line="240" w:lineRule="auto"/>
              <w:jc w:val="center"/>
              <w:rPr>
                <w:sz w:val="20"/>
              </w:rPr>
            </w:pPr>
            <w:r>
              <w:rPr>
                <w:sz w:val="20"/>
              </w:rPr>
              <w:t>112</w:t>
            </w:r>
          </w:p>
        </w:tc>
        <w:tc>
          <w:tcPr>
            <w:tcW w:w="750" w:type="dxa"/>
          </w:tcPr>
          <w:p w:rsidR="00000000" w:rsidRDefault="00000000">
            <w:pPr>
              <w:pStyle w:val="Text"/>
              <w:tabs>
                <w:tab w:val="left" w:pos="680"/>
                <w:tab w:val="left" w:pos="1134"/>
              </w:tabs>
              <w:spacing w:before="40" w:after="40" w:line="240" w:lineRule="auto"/>
              <w:jc w:val="center"/>
              <w:rPr>
                <w:sz w:val="20"/>
              </w:rPr>
            </w:pPr>
            <w:r>
              <w:rPr>
                <w:sz w:val="20"/>
              </w:rPr>
              <w:t>468</w:t>
            </w:r>
          </w:p>
        </w:tc>
        <w:tc>
          <w:tcPr>
            <w:tcW w:w="653" w:type="dxa"/>
          </w:tcPr>
          <w:p w:rsidR="00000000" w:rsidRDefault="00000000">
            <w:pPr>
              <w:pStyle w:val="Text"/>
              <w:tabs>
                <w:tab w:val="left" w:pos="680"/>
                <w:tab w:val="left" w:pos="1134"/>
              </w:tabs>
              <w:spacing w:before="40" w:after="40" w:line="240" w:lineRule="auto"/>
              <w:jc w:val="center"/>
              <w:rPr>
                <w:sz w:val="20"/>
              </w:rPr>
            </w:pPr>
            <w:r>
              <w:rPr>
                <w:sz w:val="20"/>
              </w:rPr>
              <w:t>19,31</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6 718</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1 740</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4 978</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25,90</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687</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150</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537</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21,83</w:t>
            </w:r>
          </w:p>
        </w:tc>
      </w:tr>
      <w:tr w:rsidR="00000000">
        <w:tblPrEx>
          <w:tblCellMar>
            <w:top w:w="0" w:type="dxa"/>
            <w:bottom w:w="0" w:type="dxa"/>
          </w:tblCellMar>
        </w:tblPrEx>
        <w:tc>
          <w:tcPr>
            <w:tcW w:w="1815" w:type="dxa"/>
          </w:tcPr>
          <w:p w:rsidR="00000000" w:rsidRDefault="00000000">
            <w:pPr>
              <w:pStyle w:val="Text"/>
              <w:tabs>
                <w:tab w:val="left" w:pos="680"/>
                <w:tab w:val="left" w:pos="1134"/>
              </w:tabs>
              <w:spacing w:before="40" w:after="40" w:line="240" w:lineRule="auto"/>
              <w:jc w:val="left"/>
              <w:rPr>
                <w:sz w:val="20"/>
              </w:rPr>
            </w:pPr>
            <w:r>
              <w:rPr>
                <w:sz w:val="20"/>
              </w:rPr>
              <w:t>Общественные науки и право</w:t>
            </w:r>
          </w:p>
        </w:tc>
        <w:tc>
          <w:tcPr>
            <w:tcW w:w="909" w:type="dxa"/>
          </w:tcPr>
          <w:p w:rsidR="00000000" w:rsidRDefault="00000000">
            <w:pPr>
              <w:pStyle w:val="Text"/>
              <w:tabs>
                <w:tab w:val="left" w:pos="680"/>
                <w:tab w:val="left" w:pos="1134"/>
              </w:tabs>
              <w:spacing w:before="40" w:after="40" w:line="240" w:lineRule="auto"/>
              <w:jc w:val="center"/>
              <w:rPr>
                <w:sz w:val="20"/>
              </w:rPr>
            </w:pPr>
            <w:r>
              <w:rPr>
                <w:sz w:val="20"/>
              </w:rPr>
              <w:t>17 705</w:t>
            </w:r>
          </w:p>
        </w:tc>
        <w:tc>
          <w:tcPr>
            <w:tcW w:w="734" w:type="dxa"/>
          </w:tcPr>
          <w:p w:rsidR="00000000" w:rsidRDefault="00000000">
            <w:pPr>
              <w:pStyle w:val="Text"/>
              <w:tabs>
                <w:tab w:val="left" w:pos="680"/>
                <w:tab w:val="left" w:pos="1134"/>
              </w:tabs>
              <w:spacing w:before="40" w:after="40" w:line="240" w:lineRule="auto"/>
              <w:jc w:val="center"/>
              <w:rPr>
                <w:sz w:val="20"/>
              </w:rPr>
            </w:pPr>
            <w:r>
              <w:rPr>
                <w:sz w:val="20"/>
              </w:rPr>
              <w:t>8 933</w:t>
            </w:r>
          </w:p>
        </w:tc>
        <w:tc>
          <w:tcPr>
            <w:tcW w:w="752" w:type="dxa"/>
          </w:tcPr>
          <w:p w:rsidR="00000000" w:rsidRDefault="00000000">
            <w:pPr>
              <w:pStyle w:val="Text"/>
              <w:tabs>
                <w:tab w:val="left" w:pos="680"/>
                <w:tab w:val="left" w:pos="1134"/>
              </w:tabs>
              <w:spacing w:before="40" w:after="40" w:line="240" w:lineRule="auto"/>
              <w:jc w:val="center"/>
              <w:rPr>
                <w:sz w:val="20"/>
              </w:rPr>
            </w:pPr>
            <w:r>
              <w:rPr>
                <w:sz w:val="20"/>
              </w:rPr>
              <w:t>8 773</w:t>
            </w:r>
          </w:p>
        </w:tc>
        <w:tc>
          <w:tcPr>
            <w:tcW w:w="652" w:type="dxa"/>
          </w:tcPr>
          <w:p w:rsidR="00000000" w:rsidRDefault="00000000">
            <w:pPr>
              <w:pStyle w:val="Text"/>
              <w:tabs>
                <w:tab w:val="left" w:pos="680"/>
                <w:tab w:val="left" w:pos="1134"/>
              </w:tabs>
              <w:spacing w:before="40" w:after="40" w:line="240" w:lineRule="auto"/>
              <w:jc w:val="center"/>
              <w:rPr>
                <w:sz w:val="20"/>
              </w:rPr>
            </w:pPr>
            <w:r>
              <w:rPr>
                <w:sz w:val="20"/>
              </w:rPr>
              <w:t>50,45</w:t>
            </w:r>
          </w:p>
        </w:tc>
        <w:tc>
          <w:tcPr>
            <w:tcW w:w="877" w:type="dxa"/>
          </w:tcPr>
          <w:p w:rsidR="00000000" w:rsidRDefault="00000000">
            <w:pPr>
              <w:pStyle w:val="Text"/>
              <w:tabs>
                <w:tab w:val="left" w:pos="680"/>
                <w:tab w:val="left" w:pos="1134"/>
              </w:tabs>
              <w:spacing w:before="40" w:after="40" w:line="240" w:lineRule="auto"/>
              <w:jc w:val="center"/>
              <w:rPr>
                <w:sz w:val="20"/>
              </w:rPr>
            </w:pPr>
            <w:r>
              <w:rPr>
                <w:sz w:val="20"/>
              </w:rPr>
              <w:t>1 109</w:t>
            </w:r>
          </w:p>
        </w:tc>
        <w:tc>
          <w:tcPr>
            <w:tcW w:w="786" w:type="dxa"/>
          </w:tcPr>
          <w:p w:rsidR="00000000" w:rsidRDefault="00000000">
            <w:pPr>
              <w:pStyle w:val="Text"/>
              <w:tabs>
                <w:tab w:val="left" w:pos="680"/>
                <w:tab w:val="left" w:pos="1134"/>
              </w:tabs>
              <w:spacing w:before="40" w:after="40" w:line="240" w:lineRule="auto"/>
              <w:jc w:val="center"/>
              <w:rPr>
                <w:sz w:val="20"/>
              </w:rPr>
            </w:pPr>
            <w:r>
              <w:rPr>
                <w:sz w:val="20"/>
              </w:rPr>
              <w:t>460</w:t>
            </w:r>
          </w:p>
        </w:tc>
        <w:tc>
          <w:tcPr>
            <w:tcW w:w="750" w:type="dxa"/>
          </w:tcPr>
          <w:p w:rsidR="00000000" w:rsidRDefault="00000000">
            <w:pPr>
              <w:pStyle w:val="Text"/>
              <w:tabs>
                <w:tab w:val="left" w:pos="680"/>
                <w:tab w:val="left" w:pos="1134"/>
              </w:tabs>
              <w:spacing w:before="40" w:after="40" w:line="240" w:lineRule="auto"/>
              <w:jc w:val="center"/>
              <w:rPr>
                <w:sz w:val="20"/>
              </w:rPr>
            </w:pPr>
            <w:r>
              <w:rPr>
                <w:sz w:val="20"/>
              </w:rPr>
              <w:t>649</w:t>
            </w:r>
          </w:p>
        </w:tc>
        <w:tc>
          <w:tcPr>
            <w:tcW w:w="653" w:type="dxa"/>
          </w:tcPr>
          <w:p w:rsidR="00000000" w:rsidRDefault="00000000">
            <w:pPr>
              <w:pStyle w:val="Text"/>
              <w:tabs>
                <w:tab w:val="left" w:pos="680"/>
                <w:tab w:val="left" w:pos="1134"/>
              </w:tabs>
              <w:spacing w:before="40" w:after="40" w:line="240" w:lineRule="auto"/>
              <w:jc w:val="center"/>
              <w:rPr>
                <w:sz w:val="20"/>
              </w:rPr>
            </w:pPr>
            <w:r>
              <w:rPr>
                <w:sz w:val="20"/>
              </w:rPr>
              <w:t>41,48</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19 163</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10 087</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9 076</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52,64</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1 225</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558</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667</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45,55</w:t>
            </w:r>
          </w:p>
        </w:tc>
      </w:tr>
      <w:tr w:rsidR="00000000">
        <w:tblPrEx>
          <w:tblCellMar>
            <w:top w:w="0" w:type="dxa"/>
            <w:bottom w:w="0" w:type="dxa"/>
          </w:tblCellMar>
        </w:tblPrEx>
        <w:tc>
          <w:tcPr>
            <w:tcW w:w="1815" w:type="dxa"/>
          </w:tcPr>
          <w:p w:rsidR="00000000" w:rsidRDefault="00000000">
            <w:pPr>
              <w:pStyle w:val="Text"/>
              <w:tabs>
                <w:tab w:val="left" w:pos="680"/>
                <w:tab w:val="left" w:pos="1134"/>
              </w:tabs>
              <w:spacing w:before="40" w:after="40" w:line="240" w:lineRule="auto"/>
              <w:jc w:val="left"/>
              <w:rPr>
                <w:sz w:val="20"/>
              </w:rPr>
            </w:pPr>
            <w:r>
              <w:rPr>
                <w:sz w:val="20"/>
              </w:rPr>
              <w:t>Другие</w:t>
            </w:r>
          </w:p>
        </w:tc>
        <w:tc>
          <w:tcPr>
            <w:tcW w:w="909" w:type="dxa"/>
          </w:tcPr>
          <w:p w:rsidR="00000000" w:rsidRDefault="00000000">
            <w:pPr>
              <w:pStyle w:val="Text"/>
              <w:tabs>
                <w:tab w:val="left" w:pos="680"/>
                <w:tab w:val="left" w:pos="1134"/>
              </w:tabs>
              <w:spacing w:before="40" w:after="40" w:line="240" w:lineRule="auto"/>
              <w:jc w:val="center"/>
              <w:rPr>
                <w:sz w:val="20"/>
              </w:rPr>
            </w:pPr>
            <w:r>
              <w:rPr>
                <w:sz w:val="20"/>
              </w:rPr>
              <w:t>1 105</w:t>
            </w:r>
          </w:p>
        </w:tc>
        <w:tc>
          <w:tcPr>
            <w:tcW w:w="734" w:type="dxa"/>
          </w:tcPr>
          <w:p w:rsidR="00000000" w:rsidRDefault="00000000">
            <w:pPr>
              <w:pStyle w:val="Text"/>
              <w:tabs>
                <w:tab w:val="left" w:pos="680"/>
                <w:tab w:val="left" w:pos="1134"/>
              </w:tabs>
              <w:spacing w:before="40" w:after="40" w:line="240" w:lineRule="auto"/>
              <w:jc w:val="center"/>
              <w:rPr>
                <w:sz w:val="20"/>
              </w:rPr>
            </w:pPr>
            <w:r>
              <w:rPr>
                <w:sz w:val="20"/>
              </w:rPr>
              <w:t>358</w:t>
            </w:r>
          </w:p>
        </w:tc>
        <w:tc>
          <w:tcPr>
            <w:tcW w:w="752" w:type="dxa"/>
          </w:tcPr>
          <w:p w:rsidR="00000000" w:rsidRDefault="00000000">
            <w:pPr>
              <w:pStyle w:val="Text"/>
              <w:tabs>
                <w:tab w:val="left" w:pos="680"/>
                <w:tab w:val="left" w:pos="1134"/>
              </w:tabs>
              <w:spacing w:before="40" w:after="40" w:line="240" w:lineRule="auto"/>
              <w:jc w:val="center"/>
              <w:rPr>
                <w:sz w:val="20"/>
              </w:rPr>
            </w:pPr>
            <w:r>
              <w:rPr>
                <w:sz w:val="20"/>
              </w:rPr>
              <w:t>747</w:t>
            </w:r>
          </w:p>
        </w:tc>
        <w:tc>
          <w:tcPr>
            <w:tcW w:w="652" w:type="dxa"/>
          </w:tcPr>
          <w:p w:rsidR="00000000" w:rsidRDefault="00000000">
            <w:pPr>
              <w:pStyle w:val="Text"/>
              <w:tabs>
                <w:tab w:val="left" w:pos="680"/>
                <w:tab w:val="left" w:pos="1134"/>
              </w:tabs>
              <w:spacing w:before="40" w:after="40" w:line="240" w:lineRule="auto"/>
              <w:jc w:val="center"/>
              <w:rPr>
                <w:sz w:val="20"/>
              </w:rPr>
            </w:pPr>
            <w:r>
              <w:rPr>
                <w:sz w:val="20"/>
              </w:rPr>
              <w:t>32,40</w:t>
            </w:r>
          </w:p>
        </w:tc>
        <w:tc>
          <w:tcPr>
            <w:tcW w:w="877" w:type="dxa"/>
          </w:tcPr>
          <w:p w:rsidR="00000000" w:rsidRDefault="00000000">
            <w:pPr>
              <w:pStyle w:val="Text"/>
              <w:tabs>
                <w:tab w:val="left" w:pos="680"/>
                <w:tab w:val="left" w:pos="1134"/>
              </w:tabs>
              <w:spacing w:before="40" w:after="40" w:line="240" w:lineRule="auto"/>
              <w:jc w:val="center"/>
              <w:rPr>
                <w:sz w:val="20"/>
              </w:rPr>
            </w:pPr>
            <w:r>
              <w:rPr>
                <w:sz w:val="20"/>
              </w:rPr>
              <w:t>46</w:t>
            </w:r>
          </w:p>
        </w:tc>
        <w:tc>
          <w:tcPr>
            <w:tcW w:w="786" w:type="dxa"/>
          </w:tcPr>
          <w:p w:rsidR="00000000" w:rsidRDefault="00000000">
            <w:pPr>
              <w:pStyle w:val="Text"/>
              <w:tabs>
                <w:tab w:val="left" w:pos="680"/>
                <w:tab w:val="left" w:pos="1134"/>
              </w:tabs>
              <w:spacing w:before="40" w:after="40" w:line="240" w:lineRule="auto"/>
              <w:jc w:val="center"/>
              <w:rPr>
                <w:sz w:val="20"/>
              </w:rPr>
            </w:pPr>
            <w:r>
              <w:rPr>
                <w:sz w:val="20"/>
              </w:rPr>
              <w:t>4</w:t>
            </w:r>
          </w:p>
        </w:tc>
        <w:tc>
          <w:tcPr>
            <w:tcW w:w="750" w:type="dxa"/>
          </w:tcPr>
          <w:p w:rsidR="00000000" w:rsidRDefault="00000000">
            <w:pPr>
              <w:pStyle w:val="Text"/>
              <w:tabs>
                <w:tab w:val="left" w:pos="680"/>
                <w:tab w:val="left" w:pos="1134"/>
              </w:tabs>
              <w:spacing w:before="40" w:after="40" w:line="240" w:lineRule="auto"/>
              <w:jc w:val="center"/>
              <w:rPr>
                <w:sz w:val="20"/>
              </w:rPr>
            </w:pPr>
            <w:r>
              <w:rPr>
                <w:sz w:val="20"/>
              </w:rPr>
              <w:t>42</w:t>
            </w:r>
          </w:p>
        </w:tc>
        <w:tc>
          <w:tcPr>
            <w:tcW w:w="653" w:type="dxa"/>
          </w:tcPr>
          <w:p w:rsidR="00000000" w:rsidRDefault="00000000">
            <w:pPr>
              <w:pStyle w:val="Text"/>
              <w:tabs>
                <w:tab w:val="left" w:pos="680"/>
                <w:tab w:val="left" w:pos="1134"/>
              </w:tabs>
              <w:spacing w:before="40" w:after="40" w:line="240" w:lineRule="auto"/>
              <w:jc w:val="center"/>
              <w:rPr>
                <w:sz w:val="20"/>
              </w:rPr>
            </w:pPr>
            <w:r>
              <w:rPr>
                <w:sz w:val="20"/>
              </w:rPr>
              <w:t>8,70</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1 606</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566</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1 040</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35,24</w:t>
            </w:r>
          </w:p>
        </w:tc>
        <w:tc>
          <w:tcPr>
            <w:tcW w:w="837" w:type="dxa"/>
          </w:tcPr>
          <w:p w:rsidR="00000000" w:rsidRDefault="00000000">
            <w:pPr>
              <w:pStyle w:val="Text"/>
              <w:tabs>
                <w:tab w:val="left" w:pos="680"/>
                <w:tab w:val="left" w:pos="1134"/>
              </w:tabs>
              <w:spacing w:before="40" w:after="40" w:line="240" w:lineRule="auto"/>
              <w:jc w:val="center"/>
              <w:rPr>
                <w:sz w:val="20"/>
              </w:rPr>
            </w:pPr>
            <w:r>
              <w:rPr>
                <w:sz w:val="20"/>
              </w:rPr>
              <w:t>60</w:t>
            </w:r>
          </w:p>
        </w:tc>
        <w:tc>
          <w:tcPr>
            <w:tcW w:w="743" w:type="dxa"/>
          </w:tcPr>
          <w:p w:rsidR="00000000" w:rsidRDefault="00000000">
            <w:pPr>
              <w:pStyle w:val="Text"/>
              <w:tabs>
                <w:tab w:val="left" w:pos="680"/>
                <w:tab w:val="left" w:pos="1134"/>
              </w:tabs>
              <w:spacing w:before="40" w:after="40" w:line="240" w:lineRule="auto"/>
              <w:jc w:val="center"/>
              <w:rPr>
                <w:sz w:val="20"/>
              </w:rPr>
            </w:pPr>
            <w:r>
              <w:rPr>
                <w:sz w:val="20"/>
              </w:rPr>
              <w:t>20</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40</w:t>
            </w:r>
          </w:p>
        </w:tc>
        <w:tc>
          <w:tcPr>
            <w:tcW w:w="744" w:type="dxa"/>
          </w:tcPr>
          <w:p w:rsidR="00000000" w:rsidRDefault="00000000">
            <w:pPr>
              <w:pStyle w:val="Text"/>
              <w:tabs>
                <w:tab w:val="left" w:pos="680"/>
                <w:tab w:val="left" w:pos="1134"/>
              </w:tabs>
              <w:spacing w:before="40" w:after="40" w:line="240" w:lineRule="auto"/>
              <w:jc w:val="center"/>
              <w:rPr>
                <w:sz w:val="20"/>
              </w:rPr>
            </w:pPr>
            <w:r>
              <w:rPr>
                <w:sz w:val="20"/>
              </w:rPr>
              <w:t>33,33</w:t>
            </w:r>
          </w:p>
        </w:tc>
      </w:tr>
    </w:tbl>
    <w:p w:rsidR="00000000" w:rsidRDefault="00000000">
      <w:pPr>
        <w:pStyle w:val="Text"/>
        <w:tabs>
          <w:tab w:val="left" w:pos="680"/>
          <w:tab w:val="left" w:pos="1134"/>
        </w:tabs>
        <w:spacing w:before="120" w:after="120" w:line="240" w:lineRule="auto"/>
        <w:rPr>
          <w:sz w:val="20"/>
        </w:rPr>
      </w:pPr>
      <w:r>
        <w:rPr>
          <w:b/>
          <w:sz w:val="20"/>
        </w:rPr>
        <w:t>Источник:</w:t>
      </w:r>
      <w:r>
        <w:rPr>
          <w:sz w:val="20"/>
        </w:rPr>
        <w:t xml:space="preserve"> Рассчитано на основе статистических данных по высшему образованию в Испании (Национальный институт статистики).</w:t>
      </w:r>
    </w:p>
    <w:p w:rsidR="00000000" w:rsidRDefault="00000000">
      <w:pPr>
        <w:pStyle w:val="Text"/>
        <w:tabs>
          <w:tab w:val="left" w:pos="680"/>
          <w:tab w:val="left" w:pos="1134"/>
        </w:tabs>
        <w:spacing w:before="120" w:after="120" w:line="240" w:lineRule="auto"/>
      </w:pPr>
    </w:p>
    <w:p w:rsidR="00000000" w:rsidRDefault="00000000">
      <w:pPr>
        <w:pStyle w:val="Text"/>
        <w:tabs>
          <w:tab w:val="left" w:pos="680"/>
          <w:tab w:val="left" w:pos="1134"/>
        </w:tabs>
        <w:spacing w:line="240" w:lineRule="auto"/>
        <w:sectPr w:rsidR="00000000">
          <w:headerReference w:type="default" r:id="rId27"/>
          <w:footerReference w:type="even" r:id="rId28"/>
          <w:footerReference w:type="default" r:id="rId29"/>
          <w:pgSz w:w="16838" w:h="11906" w:orient="landscape"/>
          <w:pgMar w:top="1304" w:right="1701" w:bottom="1701" w:left="1701" w:header="0" w:footer="851" w:gutter="0"/>
          <w:cols w:space="708"/>
          <w:docGrid w:linePitch="360"/>
        </w:sectPr>
      </w:pPr>
    </w:p>
    <w:p w:rsidR="00000000" w:rsidRDefault="00000000">
      <w:pPr>
        <w:pStyle w:val="Text"/>
        <w:tabs>
          <w:tab w:val="left" w:pos="680"/>
          <w:tab w:val="left" w:pos="1134"/>
        </w:tabs>
        <w:spacing w:after="160" w:line="240" w:lineRule="auto"/>
      </w:pPr>
      <w:r>
        <w:t>Вместе с этим, чем выше уровень учебного заведения, тем меньше доля женщин-преподавателей. Так, в 1998/1999 учебном году женщины составляли 95,20% преподавателей в школьных учреждениях, 69,50% – в начальной школе или базовом обучении, 49,72% – в среднем обязательном образовании и 33,64% – в высших учебных заведениях.</w:t>
      </w:r>
    </w:p>
    <w:p w:rsidR="00000000" w:rsidRDefault="00000000">
      <w:pPr>
        <w:pStyle w:val="Text"/>
        <w:tabs>
          <w:tab w:val="left" w:pos="680"/>
          <w:tab w:val="left" w:pos="1134"/>
        </w:tabs>
        <w:spacing w:after="160" w:line="240" w:lineRule="auto"/>
      </w:pPr>
      <w:r>
        <w:t>Как показывает анализ, такая тенденция еще более очевидна в отношении доли высших учебных заведений, о чем говорилось выше: процент женщин среди университетских преподавателей более высокого уровня, таких как доценты и профессора, заметно ниже, чем среди других категорий. Так, в 1998–1999 году женщины составляли всего 14,86% доцентов и 7,83% – профессоров. В то же время на них приходилось 36,11% штатных преподавателей, 32,7% – внештатных преподавателей и 46,53% – ассистентов.</w:t>
      </w:r>
    </w:p>
    <w:p w:rsidR="00000000" w:rsidRDefault="00000000">
      <w:pPr>
        <w:pStyle w:val="Text"/>
        <w:tabs>
          <w:tab w:val="left" w:pos="680"/>
          <w:tab w:val="left" w:pos="1134"/>
        </w:tabs>
        <w:spacing w:after="0" w:line="240" w:lineRule="auto"/>
      </w:pPr>
      <w:r>
        <w:t>Если сравнить положение 1998–1999 в учебном году и в 1996–1997 учебном году, то заметны некоторые признаки исправления данной ситуации. Наблюдался значительный рост числа женщин-профессоров: в Испании в 1996–1997 году их насчитывалось 1256 человек, а в 1998–1999 году – 1367, что составило прирост в 8,44%. Число внештатных преподавателей-женщин увеличилось с 9371 до 9442, что составило незначительный рост в 0,76%.</w:t>
      </w:r>
    </w:p>
    <w:p w:rsidR="00000000" w:rsidRDefault="00000000">
      <w:pPr>
        <w:pStyle w:val="Heading1"/>
      </w:pPr>
      <w:r>
        <w:t>II.</w:t>
      </w:r>
      <w:r>
        <w:tab/>
        <w:t xml:space="preserve">Изменения в законодательстве </w:t>
      </w:r>
    </w:p>
    <w:p w:rsidR="00000000" w:rsidRDefault="00000000">
      <w:pPr>
        <w:pStyle w:val="Text"/>
        <w:tabs>
          <w:tab w:val="left" w:pos="680"/>
          <w:tab w:val="left" w:pos="1134"/>
        </w:tabs>
        <w:spacing w:after="120" w:line="240" w:lineRule="auto"/>
      </w:pPr>
      <w:r>
        <w:t xml:space="preserve">За эти годы были введены следующие изменения в законодательстве: </w:t>
      </w:r>
    </w:p>
    <w:p w:rsidR="00000000" w:rsidRDefault="00000000">
      <w:pPr>
        <w:pStyle w:val="Text"/>
        <w:tabs>
          <w:tab w:val="left" w:pos="680"/>
          <w:tab w:val="left" w:pos="1134"/>
        </w:tabs>
        <w:spacing w:after="160" w:line="240" w:lineRule="auto"/>
      </w:pPr>
      <w:r>
        <w:t xml:space="preserve">Решением от 13 марта 1998 года Совет Министров одобрил новую </w:t>
      </w:r>
      <w:r>
        <w:rPr>
          <w:b/>
        </w:rPr>
        <w:t>программу профессионального обучения</w:t>
      </w:r>
      <w:r>
        <w:t xml:space="preserve">, целью которой является упрочение всеобщей системы профессиональной подготовки, основанной на трех принципах: регулируемая/начальная профессиональная подготовка, обеспечение занятости и непрерывное обучение при поддержке социальных работников и Автономных сообществ. </w:t>
      </w:r>
    </w:p>
    <w:p w:rsidR="00000000" w:rsidRDefault="00000000">
      <w:pPr>
        <w:pStyle w:val="Text"/>
        <w:tabs>
          <w:tab w:val="left" w:pos="680"/>
          <w:tab w:val="left" w:pos="1134"/>
        </w:tabs>
        <w:spacing w:after="160" w:line="240" w:lineRule="auto"/>
      </w:pPr>
      <w:r>
        <w:t>С учетом программы профессионального обучения был принят Органический закон 5/2002 от 19 июня о квалификации и профессиональной подготовке. Основанный на конституционных принципах закон гарантирует равный доступ для всех граждан независимо от пола к различным формам профессиональной подготовки, отвечающей изменяющемуся спросу на рынке труда и основанной на трех указанных принципах: регулируемая, непрерывная и обеспечивающая занятость профессиональная подготовка.</w:t>
      </w:r>
    </w:p>
    <w:p w:rsidR="00000000" w:rsidRDefault="00000000">
      <w:pPr>
        <w:pStyle w:val="Text"/>
        <w:tabs>
          <w:tab w:val="left" w:pos="680"/>
          <w:tab w:val="left" w:pos="1134"/>
        </w:tabs>
        <w:spacing w:after="0" w:line="240" w:lineRule="auto"/>
        <w:rPr>
          <w:spacing w:val="-2"/>
        </w:rPr>
      </w:pPr>
      <w:r>
        <w:rPr>
          <w:spacing w:val="-2"/>
        </w:rPr>
        <w:t>Таким же образом, в Органическом законе 6/2001 от 21 декабря о порядке деятельности университетов гарантируются равенство возможностей и право на недискриминационный доступ к высшему образованию, равно как и на замещение преподавательских должностей.</w:t>
      </w:r>
    </w:p>
    <w:p w:rsidR="00000000" w:rsidRDefault="00000000">
      <w:pPr>
        <w:pStyle w:val="Heading1"/>
        <w:spacing w:after="160"/>
      </w:pPr>
      <w:r>
        <w:t xml:space="preserve">III. </w:t>
      </w:r>
      <w:r>
        <w:rPr>
          <w:lang w:val="en-US"/>
        </w:rPr>
        <w:tab/>
      </w:r>
      <w:r>
        <w:t>Политика и программы</w:t>
      </w:r>
    </w:p>
    <w:p w:rsidR="00000000" w:rsidRDefault="00000000">
      <w:pPr>
        <w:pStyle w:val="Text"/>
        <w:tabs>
          <w:tab w:val="left" w:pos="680"/>
          <w:tab w:val="left" w:pos="1134"/>
        </w:tabs>
        <w:spacing w:after="160" w:line="240" w:lineRule="auto"/>
      </w:pPr>
      <w:r>
        <w:t>Образование является одним из видов деятельности, включенных в III План по обеспечению равных возможностей и направленных на следующие цели:</w:t>
      </w:r>
    </w:p>
    <w:p w:rsidR="00000000" w:rsidRDefault="00000000">
      <w:pPr>
        <w:pStyle w:val="Text"/>
        <w:tabs>
          <w:tab w:val="left" w:pos="680"/>
          <w:tab w:val="left" w:pos="1134"/>
        </w:tabs>
        <w:spacing w:after="0" w:line="240" w:lineRule="auto"/>
        <w:ind w:left="680" w:hanging="680"/>
      </w:pPr>
      <w:r>
        <w:t>–</w:t>
      </w:r>
      <w:r>
        <w:tab/>
        <w:t>сотрудничество с другими учреждениями и учебными заведениями в осуществлении проектов по обеспечению равных возможностей для мужчин и женщин и предупреждению насилия против женщин;</w:t>
      </w:r>
    </w:p>
    <w:p w:rsidR="00000000" w:rsidRDefault="00000000">
      <w:pPr>
        <w:pStyle w:val="Text"/>
        <w:tabs>
          <w:tab w:val="left" w:pos="680"/>
          <w:tab w:val="left" w:pos="1134"/>
        </w:tabs>
        <w:spacing w:after="0" w:line="240" w:lineRule="auto"/>
        <w:ind w:left="680" w:hanging="680"/>
      </w:pPr>
      <w:r>
        <w:t>–</w:t>
      </w:r>
      <w:r>
        <w:tab/>
        <w:t>содействие осуществлению проектов, соединяющих базовое образование с профессиональным обучением в соответствии с запросами женщин;</w:t>
      </w:r>
    </w:p>
    <w:p w:rsidR="00000000" w:rsidRDefault="00000000">
      <w:pPr>
        <w:pStyle w:val="Text"/>
        <w:tabs>
          <w:tab w:val="left" w:pos="680"/>
          <w:tab w:val="left" w:pos="1134"/>
        </w:tabs>
        <w:spacing w:after="0" w:line="240" w:lineRule="auto"/>
        <w:ind w:left="680" w:hanging="680"/>
      </w:pPr>
      <w:r>
        <w:t>–</w:t>
      </w:r>
      <w:r>
        <w:tab/>
        <w:t>проведение исследований в области лингвистического употребления обозначений различий по признаку пола и их популяризацию;</w:t>
      </w:r>
    </w:p>
    <w:p w:rsidR="00000000" w:rsidRDefault="00000000">
      <w:pPr>
        <w:pStyle w:val="Text"/>
        <w:tabs>
          <w:tab w:val="left" w:pos="680"/>
          <w:tab w:val="left" w:pos="1134"/>
        </w:tabs>
        <w:spacing w:after="0" w:line="240" w:lineRule="auto"/>
        <w:ind w:left="680" w:hanging="680"/>
      </w:pPr>
      <w:r>
        <w:t>–</w:t>
      </w:r>
      <w:r>
        <w:tab/>
        <w:t>пропаганда физкультуры и спорта среди женщин;</w:t>
      </w:r>
    </w:p>
    <w:p w:rsidR="00000000" w:rsidRDefault="00000000">
      <w:pPr>
        <w:pStyle w:val="Text"/>
        <w:tabs>
          <w:tab w:val="left" w:pos="680"/>
          <w:tab w:val="left" w:pos="1134"/>
        </w:tabs>
        <w:spacing w:after="0" w:line="240" w:lineRule="auto"/>
        <w:ind w:left="680" w:hanging="680"/>
      </w:pPr>
      <w:r>
        <w:t>–</w:t>
      </w:r>
      <w:r>
        <w:tab/>
        <w:t>помощь в разработке и распространении дидактических материалов по совместному обучению;</w:t>
      </w:r>
    </w:p>
    <w:p w:rsidR="00000000" w:rsidRDefault="00000000">
      <w:pPr>
        <w:pStyle w:val="Text"/>
        <w:tabs>
          <w:tab w:val="left" w:pos="680"/>
          <w:tab w:val="left" w:pos="1134"/>
        </w:tabs>
        <w:spacing w:after="160" w:line="240" w:lineRule="auto"/>
        <w:ind w:left="680" w:hanging="680"/>
      </w:pPr>
      <w:r>
        <w:t>–</w:t>
      </w:r>
      <w:r>
        <w:tab/>
        <w:t>участие в формировании преподавательских кадров для несексистского образования.</w:t>
      </w:r>
    </w:p>
    <w:p w:rsidR="00000000" w:rsidRDefault="00000000">
      <w:pPr>
        <w:pStyle w:val="Text"/>
        <w:tabs>
          <w:tab w:val="left" w:pos="680"/>
          <w:tab w:val="left" w:pos="1134"/>
        </w:tabs>
        <w:spacing w:after="160" w:line="240" w:lineRule="auto"/>
      </w:pPr>
      <w:r>
        <w:t xml:space="preserve">В последние годы особое внимание обращается на </w:t>
      </w:r>
      <w:r>
        <w:rPr>
          <w:b/>
        </w:rPr>
        <w:t>дидактические материалы</w:t>
      </w:r>
      <w:r>
        <w:t>, зачастую отражающие традиционные мировоззренческие стереотипы. С этой целью осуществлялось сотрудничество с различными высшими учебными заведениями и ассоциациями в целях подготовки популярных пособий, которые могли бы использоваться в качестве средства несексистского воспитания, а также для разработки руководств по образцам наилучшей практики в этой области.</w:t>
      </w:r>
    </w:p>
    <w:p w:rsidR="00000000" w:rsidRDefault="00000000">
      <w:pPr>
        <w:pStyle w:val="Text"/>
        <w:tabs>
          <w:tab w:val="left" w:pos="680"/>
          <w:tab w:val="left" w:pos="1134"/>
        </w:tabs>
        <w:spacing w:after="160" w:line="240" w:lineRule="auto"/>
      </w:pPr>
      <w:r>
        <w:t xml:space="preserve">Не менее важной задачей было </w:t>
      </w:r>
      <w:r>
        <w:rPr>
          <w:b/>
        </w:rPr>
        <w:t>повышение восприимчивости преподавательского состава</w:t>
      </w:r>
      <w:r>
        <w:t xml:space="preserve"> к вопросам привития принципа равенства. С этой целью для преподавателей проводились соответствующие курсы совместно с Министерством образования, науки и культуры, университетскими школами подготовки кадров, органами по вопросам равноправия автономий, профсоюзами системы образования и другими организациями.</w:t>
      </w:r>
    </w:p>
    <w:p w:rsidR="00000000" w:rsidRDefault="00000000">
      <w:pPr>
        <w:pStyle w:val="Text"/>
        <w:tabs>
          <w:tab w:val="left" w:pos="680"/>
          <w:tab w:val="left" w:pos="1134"/>
        </w:tabs>
        <w:spacing w:after="160" w:line="240" w:lineRule="auto"/>
      </w:pPr>
      <w:r>
        <w:t xml:space="preserve">В рамках различных </w:t>
      </w:r>
      <w:r>
        <w:rPr>
          <w:b/>
        </w:rPr>
        <w:t>соглашений о сотрудничестве</w:t>
      </w:r>
      <w:r>
        <w:t xml:space="preserve"> </w:t>
      </w:r>
      <w:r>
        <w:rPr>
          <w:b/>
        </w:rPr>
        <w:t xml:space="preserve">с Министерством образования, культуры и спорта </w:t>
      </w:r>
      <w:r>
        <w:t>осуществлялось</w:t>
      </w:r>
      <w:r>
        <w:rPr>
          <w:b/>
        </w:rPr>
        <w:t xml:space="preserve"> </w:t>
      </w:r>
      <w:r>
        <w:t xml:space="preserve">совместное финансирование курсов, направленных на несексистское воспитание в учебных заведениях. </w:t>
      </w:r>
    </w:p>
    <w:p w:rsidR="00000000" w:rsidRDefault="00000000">
      <w:pPr>
        <w:pStyle w:val="Text"/>
        <w:tabs>
          <w:tab w:val="left" w:pos="680"/>
          <w:tab w:val="left" w:pos="1134"/>
        </w:tabs>
        <w:spacing w:after="160" w:line="240" w:lineRule="auto"/>
      </w:pPr>
      <w:r>
        <w:t xml:space="preserve">Кроме того, </w:t>
      </w:r>
      <w:r>
        <w:rPr>
          <w:b/>
        </w:rPr>
        <w:t xml:space="preserve">Институт по делам женщин </w:t>
      </w:r>
      <w:r>
        <w:t>и</w:t>
      </w:r>
      <w:r>
        <w:rPr>
          <w:b/>
        </w:rPr>
        <w:t xml:space="preserve"> Испанская конфедерация ассоциаций родителей учащихся</w:t>
      </w:r>
      <w:r>
        <w:t xml:space="preserve"> поддерживают рамочное Соглашение о сотрудничестве, подписанное в 1989 году и ежегодно возобновляемое, в проведении мероприятий, направленных на вовлечение родителей в инициативы по обеспечению равных возможностей для обучения девушек и юношей. Среди проведенных мероприятий стоит отметить следующие:</w:t>
      </w:r>
    </w:p>
    <w:p w:rsidR="00000000" w:rsidRDefault="00000000">
      <w:pPr>
        <w:pStyle w:val="Text"/>
        <w:tabs>
          <w:tab w:val="left" w:pos="680"/>
          <w:tab w:val="left" w:pos="1134"/>
        </w:tabs>
        <w:spacing w:after="0" w:line="240" w:lineRule="auto"/>
        <w:ind w:left="680" w:hanging="680"/>
      </w:pPr>
      <w:r>
        <w:t>–</w:t>
      </w:r>
      <w:r>
        <w:tab/>
        <w:t>публикацию выходящего два раза в месяц журнала, содержащего информацию по совместному обучению: "Отцы/матери". Этот журнал тиражом в 11 500 экземпляров распространяется через провинциальные федерации среди членов всех ассоциаций родителей;</w:t>
      </w:r>
    </w:p>
    <w:p w:rsidR="00000000" w:rsidRDefault="00000000">
      <w:pPr>
        <w:pStyle w:val="Text"/>
        <w:tabs>
          <w:tab w:val="left" w:pos="680"/>
          <w:tab w:val="left" w:pos="1134"/>
        </w:tabs>
        <w:spacing w:after="0" w:line="240" w:lineRule="auto"/>
        <w:ind w:left="680" w:hanging="680"/>
      </w:pPr>
      <w:r>
        <w:t>–</w:t>
      </w:r>
      <w:r>
        <w:tab/>
        <w:t>курсы для родителей по подготовке специалистов по борьбе с жестоким обращением с детьми;</w:t>
      </w:r>
    </w:p>
    <w:p w:rsidR="00000000" w:rsidRDefault="00000000">
      <w:pPr>
        <w:pStyle w:val="Text"/>
        <w:tabs>
          <w:tab w:val="left" w:pos="680"/>
          <w:tab w:val="left" w:pos="1134"/>
        </w:tabs>
        <w:spacing w:after="0" w:line="240" w:lineRule="auto"/>
        <w:ind w:left="680" w:hanging="680"/>
      </w:pPr>
      <w:r>
        <w:t>–</w:t>
      </w:r>
      <w:r>
        <w:tab/>
        <w:t>семинар "Обучение и повышение восприимчивости в вопросах интеграции: стратегия развития межкультурных связей в учебных заведениях на базе ассоциаций по проведению социокультурных мероприятий";</w:t>
      </w:r>
    </w:p>
    <w:p w:rsidR="00000000" w:rsidRDefault="00000000">
      <w:pPr>
        <w:pStyle w:val="Text"/>
        <w:tabs>
          <w:tab w:val="left" w:pos="680"/>
          <w:tab w:val="left" w:pos="1134"/>
        </w:tabs>
        <w:spacing w:line="240" w:lineRule="auto"/>
        <w:ind w:left="680" w:hanging="680"/>
      </w:pPr>
      <w:r>
        <w:t>–</w:t>
      </w:r>
      <w:r>
        <w:tab/>
        <w:t>курс "Профессиональная ориентация в семье: выбор нетрадиционных специальностей и профессий" для родителей подростков.</w:t>
      </w:r>
    </w:p>
    <w:p w:rsidR="00000000" w:rsidRDefault="00000000">
      <w:pPr>
        <w:pStyle w:val="Text"/>
        <w:tabs>
          <w:tab w:val="left" w:pos="680"/>
          <w:tab w:val="left" w:pos="1134"/>
        </w:tabs>
        <w:spacing w:line="240" w:lineRule="auto"/>
      </w:pPr>
      <w:r>
        <w:t xml:space="preserve">Еще одной важнейшей составляющей планов правительства, будь то планы по обеспечению равных возможностей либо планы действий по обеспечению занятости или социальной интеграции, является проведение </w:t>
      </w:r>
      <w:r>
        <w:rPr>
          <w:b/>
        </w:rPr>
        <w:t>курсов профессиональной подготовки с целью повышения занятости среди безработных женщин.</w:t>
      </w:r>
      <w:r>
        <w:t xml:space="preserve"> Для этого Институт по делам женщин в сотрудничестве с Автономными сообществами, муниципальными и провинциальными советами депутатов предлагает подготовку по профессиям в соответствии с местными потребностями, включая новые источники занятости и учитывая разнопрофильную базу безработных женщин.</w:t>
      </w:r>
    </w:p>
    <w:p w:rsidR="00000000" w:rsidRDefault="00000000">
      <w:pPr>
        <w:pStyle w:val="Text"/>
        <w:tabs>
          <w:tab w:val="left" w:pos="680"/>
          <w:tab w:val="left" w:pos="1134"/>
        </w:tabs>
        <w:spacing w:line="240" w:lineRule="auto"/>
      </w:pPr>
      <w:r>
        <w:t>Курсы предлагают подготовку по различным направлениям в зависимости от потребностей местного рынка, а примерная продолжительность занятий составляет 200 часов.</w:t>
      </w:r>
    </w:p>
    <w:p w:rsidR="00000000" w:rsidRDefault="00000000">
      <w:pPr>
        <w:pStyle w:val="Text"/>
        <w:tabs>
          <w:tab w:val="left" w:pos="680"/>
          <w:tab w:val="left" w:pos="1134"/>
        </w:tabs>
        <w:spacing w:line="240" w:lineRule="auto"/>
      </w:pPr>
      <w:r>
        <w:t xml:space="preserve">В связи с этим следует отметить </w:t>
      </w:r>
      <w:r>
        <w:rPr>
          <w:b/>
          <w:i/>
        </w:rPr>
        <w:t>Проект "Альба" (ALBA)</w:t>
      </w:r>
      <w:r>
        <w:rPr>
          <w:i/>
        </w:rPr>
        <w:t xml:space="preserve">: Повышение занятости женщин, </w:t>
      </w:r>
      <w:r>
        <w:t>осуществляемый в рамках Программы ЕС "</w:t>
      </w:r>
      <w:r>
        <w:rPr>
          <w:b/>
        </w:rPr>
        <w:t>Леонардо да Винчи</w:t>
      </w:r>
      <w:r>
        <w:t>" по развитию профессионального обучения и отобранный Европейской комиссией для совместного финансирования на период 1998–2000 годов.</w:t>
      </w:r>
    </w:p>
    <w:p w:rsidR="00000000" w:rsidRDefault="00000000">
      <w:pPr>
        <w:pStyle w:val="Text"/>
        <w:tabs>
          <w:tab w:val="left" w:pos="680"/>
          <w:tab w:val="left" w:pos="1134"/>
        </w:tabs>
        <w:spacing w:after="160" w:line="240" w:lineRule="auto"/>
      </w:pPr>
      <w:r>
        <w:t>Проект "Альба" – пилотный проект по изысканию новых направлений профессиональной подготовки.</w:t>
      </w:r>
    </w:p>
    <w:p w:rsidR="00000000" w:rsidRDefault="00000000">
      <w:pPr>
        <w:pStyle w:val="Text"/>
        <w:tabs>
          <w:tab w:val="left" w:pos="680"/>
          <w:tab w:val="left" w:pos="1134"/>
        </w:tabs>
        <w:spacing w:after="160" w:line="240" w:lineRule="auto"/>
      </w:pPr>
      <w:r>
        <w:t>Целью Проекта являются координация подсистем базового и профессионального образования и обучения при содействии различных социальных партнеров, а также расширение возможностей такой подготовки для содействия трудоустройству женщин, не имеющих свидетельства о базовом образовании и должной квалификации для устройства на имеющиеся рабочие места.</w:t>
      </w:r>
    </w:p>
    <w:p w:rsidR="00000000" w:rsidRDefault="00000000">
      <w:pPr>
        <w:pStyle w:val="Text"/>
        <w:tabs>
          <w:tab w:val="left" w:pos="680"/>
          <w:tab w:val="left" w:pos="1134"/>
        </w:tabs>
        <w:spacing w:after="160" w:line="240" w:lineRule="auto"/>
      </w:pPr>
      <w:r>
        <w:t xml:space="preserve">В осуществляемом </w:t>
      </w:r>
      <w:r>
        <w:rPr>
          <w:b/>
        </w:rPr>
        <w:t>Институтом по делам женщин</w:t>
      </w:r>
      <w:r>
        <w:t xml:space="preserve"> проекте приняли участие Министерство по образованию, культуре и спорту, Национальный институт занятости, Национальный институт повышения квалификации, а также Италия и Португалия в качестве иностранных участников.</w:t>
      </w:r>
    </w:p>
    <w:p w:rsidR="00000000" w:rsidRDefault="00000000">
      <w:pPr>
        <w:pStyle w:val="Text"/>
        <w:tabs>
          <w:tab w:val="left" w:pos="680"/>
          <w:tab w:val="left" w:pos="1134"/>
        </w:tabs>
        <w:spacing w:after="160" w:line="240" w:lineRule="auto"/>
      </w:pPr>
      <w:r>
        <w:t>Работа проводилась по следующим направлениям:</w:t>
      </w:r>
    </w:p>
    <w:p w:rsidR="00000000" w:rsidRDefault="00000000">
      <w:pPr>
        <w:pStyle w:val="Text"/>
        <w:tabs>
          <w:tab w:val="left" w:pos="680"/>
          <w:tab w:val="left" w:pos="1134"/>
        </w:tabs>
        <w:spacing w:after="0" w:line="240" w:lineRule="auto"/>
        <w:ind w:left="680" w:hanging="680"/>
      </w:pPr>
      <w:bookmarkStart w:id="5" w:name="_Ref43132644"/>
      <w:r>
        <w:t>–</w:t>
      </w:r>
      <w:r>
        <w:tab/>
        <w:t xml:space="preserve">разработка соответствующих профессиональных </w:t>
      </w:r>
      <w:bookmarkEnd w:id="5"/>
      <w:r>
        <w:t>требований;</w:t>
      </w:r>
    </w:p>
    <w:p w:rsidR="00000000" w:rsidRDefault="00000000">
      <w:pPr>
        <w:pStyle w:val="Text"/>
        <w:tabs>
          <w:tab w:val="left" w:pos="680"/>
          <w:tab w:val="left" w:pos="1134"/>
        </w:tabs>
        <w:spacing w:after="0" w:line="240" w:lineRule="auto"/>
        <w:ind w:left="680" w:hanging="680"/>
      </w:pPr>
      <w:r>
        <w:t>–</w:t>
      </w:r>
      <w:r>
        <w:tab/>
        <w:t>подготовка учебных руководств и модулей;</w:t>
      </w:r>
    </w:p>
    <w:p w:rsidR="00000000" w:rsidRDefault="00000000">
      <w:pPr>
        <w:pStyle w:val="Text"/>
        <w:tabs>
          <w:tab w:val="left" w:pos="680"/>
          <w:tab w:val="left" w:pos="1134"/>
        </w:tabs>
        <w:spacing w:after="0" w:line="240" w:lineRule="auto"/>
        <w:ind w:left="680" w:hanging="680"/>
      </w:pPr>
      <w:r>
        <w:t>–</w:t>
      </w:r>
      <w:r>
        <w:tab/>
        <w:t>содействие использованию новых технологий;</w:t>
      </w:r>
    </w:p>
    <w:p w:rsidR="00000000" w:rsidRDefault="00000000">
      <w:pPr>
        <w:pStyle w:val="Text"/>
        <w:tabs>
          <w:tab w:val="left" w:pos="680"/>
          <w:tab w:val="left" w:pos="1134"/>
        </w:tabs>
        <w:spacing w:after="0" w:line="240" w:lineRule="auto"/>
        <w:ind w:left="680" w:hanging="680"/>
      </w:pPr>
      <w:r>
        <w:t>–</w:t>
      </w:r>
      <w:r>
        <w:tab/>
        <w:t>утверждение и аккредитация учебных программ;</w:t>
      </w:r>
    </w:p>
    <w:p w:rsidR="00000000" w:rsidRDefault="00000000">
      <w:pPr>
        <w:pStyle w:val="Text"/>
        <w:tabs>
          <w:tab w:val="left" w:pos="680"/>
          <w:tab w:val="left" w:pos="1134"/>
        </w:tabs>
        <w:spacing w:after="160" w:line="240" w:lineRule="auto"/>
        <w:ind w:left="680" w:hanging="680"/>
        <w:rPr>
          <w:spacing w:val="-2"/>
        </w:rPr>
      </w:pPr>
      <w:r>
        <w:rPr>
          <w:spacing w:val="-2"/>
        </w:rPr>
        <w:t>–</w:t>
      </w:r>
      <w:r>
        <w:rPr>
          <w:spacing w:val="-2"/>
        </w:rPr>
        <w:tab/>
        <w:t>выявление и описание занятий, отвечающих потребностям коллектива-получателя.</w:t>
      </w:r>
    </w:p>
    <w:p w:rsidR="00000000" w:rsidRDefault="00000000">
      <w:pPr>
        <w:pStyle w:val="Text"/>
        <w:tabs>
          <w:tab w:val="left" w:pos="680"/>
          <w:tab w:val="left" w:pos="1134"/>
        </w:tabs>
        <w:spacing w:after="160" w:line="240" w:lineRule="auto"/>
      </w:pPr>
      <w:r>
        <w:t xml:space="preserve">В первых пилотных курсах приняли участие сотня женщин, и, согласно полученным данным, из них 65,3% намерены продолжать учебу, сдав еще не сданные предметы, записавшись на курсы более высокого уровня. Из окончивших курсы женщин 69,3% поступили на работу, в том числе 40,8% – в сфере гостиничного дела. </w:t>
      </w:r>
    </w:p>
    <w:p w:rsidR="00000000" w:rsidRDefault="00000000">
      <w:pPr>
        <w:pStyle w:val="Text"/>
        <w:tabs>
          <w:tab w:val="left" w:pos="680"/>
          <w:tab w:val="left" w:pos="1134"/>
        </w:tabs>
        <w:spacing w:after="160" w:line="240" w:lineRule="auto"/>
      </w:pPr>
      <w:r>
        <w:t xml:space="preserve">Наряду с подготовкой преподавательского состава и повышением заинтересованности общества в образовании следует отметить усилия в области </w:t>
      </w:r>
      <w:r>
        <w:rPr>
          <w:b/>
        </w:rPr>
        <w:t>описания языковыми средствами гендерных отличий</w:t>
      </w:r>
      <w:r>
        <w:t xml:space="preserve"> во всех сферах жизни, прежде всего в образовании. С этой целью была создана </w:t>
      </w:r>
      <w:r>
        <w:rPr>
          <w:b/>
        </w:rPr>
        <w:t>Комиссия по вопросам языка "Номбра" (NOMBRA)</w:t>
      </w:r>
      <w:r>
        <w:t>, подвергшая критическому пересмотру Словарь Испанской Королевской академии. Впоследствии выработанные Комиссией предложения были переданы в Академию и учтены при редактировании нового издания словаря в 2000 году. Были также проведены рабочие совещания и семинары по языку с участием представителей институтов и университетских семинаров по изучению положения женщин, с тем чтобы ознакомить общество с новыми исследованиями в данной области.</w:t>
      </w:r>
    </w:p>
    <w:p w:rsidR="00000000" w:rsidRDefault="00000000">
      <w:pPr>
        <w:pStyle w:val="Text"/>
        <w:tabs>
          <w:tab w:val="left" w:pos="680"/>
          <w:tab w:val="left" w:pos="1134"/>
        </w:tabs>
        <w:spacing w:after="160" w:line="240" w:lineRule="auto"/>
      </w:pPr>
      <w:r>
        <w:t>В 1999 году совместно с Испанской конфедерацией ассоциаций родителей учащихся были подготовлены и распространены руководства под названием "Домашние задания: движение к модели совместной ответственности" тиражом в 2 тыс. экземпляров и "Профессиональная ориентация в семье" таким же тиражом. В 2001 году в сотрудничестве с Конфедерацией были организованы курсы "Профессиональная ориентация в семье: выбор нетрадиционных специальностей".</w:t>
      </w:r>
    </w:p>
    <w:p w:rsidR="00000000" w:rsidRDefault="00000000">
      <w:pPr>
        <w:pStyle w:val="Text"/>
        <w:tabs>
          <w:tab w:val="left" w:pos="680"/>
          <w:tab w:val="left" w:pos="1134"/>
        </w:tabs>
        <w:spacing w:after="160" w:line="240" w:lineRule="auto"/>
      </w:pPr>
      <w:r>
        <w:t>В 2001 году совместно с Центром исследований и документации в области образования Министерства по образованию, культуре и спорту проводились исследования по вопросам "Профессиональная карьера женщин, обученных традиционно мужским специальностям", "Распределение ответственности между женщинами и мужчинами в сфере образования" и "Школьное обучение дочерей иммигрантов".</w:t>
      </w:r>
    </w:p>
    <w:p w:rsidR="00000000" w:rsidRDefault="00000000">
      <w:pPr>
        <w:pStyle w:val="Text"/>
        <w:tabs>
          <w:tab w:val="left" w:pos="680"/>
          <w:tab w:val="left" w:pos="1134"/>
        </w:tabs>
        <w:spacing w:line="240" w:lineRule="auto"/>
      </w:pPr>
      <w:r>
        <w:t xml:space="preserve">Вместе с тем для придания импульса созданию и функционированию </w:t>
      </w:r>
      <w:r>
        <w:rPr>
          <w:b/>
        </w:rPr>
        <w:t>семинаров по</w:t>
      </w:r>
      <w:r>
        <w:t xml:space="preserve"> </w:t>
      </w:r>
      <w:r>
        <w:rPr>
          <w:b/>
        </w:rPr>
        <w:t>изучению проблем женщин в университетах</w:t>
      </w:r>
      <w:r>
        <w:t xml:space="preserve"> им оказывалась финансовая поддержка путем ежегодно проводимого открытого конкурса, осуществления мероприятий и обмена опытом. В настоящее время семинары и институты по изучению проблем женщин действуют практически во всех университетах Испании.</w:t>
      </w:r>
    </w:p>
    <w:p w:rsidR="00000000" w:rsidRDefault="00000000">
      <w:pPr>
        <w:pStyle w:val="Text"/>
        <w:tabs>
          <w:tab w:val="left" w:pos="680"/>
          <w:tab w:val="left" w:pos="1134"/>
        </w:tabs>
        <w:spacing w:after="160" w:line="240" w:lineRule="auto"/>
      </w:pPr>
      <w:r>
        <w:t xml:space="preserve">Начиная с 1999 года, Институт по делам женщин осуществляет </w:t>
      </w:r>
      <w:r>
        <w:rPr>
          <w:b/>
        </w:rPr>
        <w:t>Проект "Реласьона" (RELACIONA)</w:t>
      </w:r>
      <w:r>
        <w:t>, посвященный вопросам борьбы с насилием в учебных заведениях. Речь идет о том, чтобы способствовать осмыслению преподавателями связи между традиционно "мужской" моделью поведения и насилием над женщинами в обществе, что можно изменить благодаря воспитанию.</w:t>
      </w:r>
    </w:p>
    <w:p w:rsidR="00000000" w:rsidRDefault="00000000">
      <w:pPr>
        <w:pStyle w:val="Text"/>
        <w:tabs>
          <w:tab w:val="left" w:pos="680"/>
          <w:tab w:val="left" w:pos="1134"/>
        </w:tabs>
        <w:spacing w:after="160" w:line="240" w:lineRule="auto"/>
      </w:pPr>
      <w:r>
        <w:t xml:space="preserve">Другим направлением деятельности в этой области являются </w:t>
      </w:r>
      <w:r>
        <w:rPr>
          <w:b/>
        </w:rPr>
        <w:t>занятия женщин спортом</w:t>
      </w:r>
      <w:r>
        <w:t>. Имеющиеся данные свидетельствуют о том, что во всех возрастных группах женщины меньше занимаются физическими упражнениями, что отрицательно сказывается на их здоровье и всестороннем развитии. В связи с этим представляется целесообразным расширять данную практику в учебных заведениях, в том числе и через различных социальных партнеров.</w:t>
      </w:r>
    </w:p>
    <w:p w:rsidR="00000000" w:rsidRDefault="00000000">
      <w:pPr>
        <w:pStyle w:val="Text"/>
        <w:tabs>
          <w:tab w:val="left" w:pos="680"/>
          <w:tab w:val="left" w:pos="1134"/>
        </w:tabs>
        <w:spacing w:after="160" w:line="240" w:lineRule="auto"/>
      </w:pPr>
      <w:r>
        <w:t xml:space="preserve">С этой целью Министерство труда и социального обеспечения и Министерство образования, культуры и спорта ведут совместную работу в рамках </w:t>
      </w:r>
      <w:r>
        <w:rPr>
          <w:b/>
        </w:rPr>
        <w:t>Соглашения по сотрудничеству в проведении спортивных мероприятий.</w:t>
      </w:r>
      <w:r>
        <w:t xml:space="preserve"> Так, Институт по делам женщин и </w:t>
      </w:r>
      <w:r>
        <w:rPr>
          <w:b/>
        </w:rPr>
        <w:t>Высший совет по делам спорта</w:t>
      </w:r>
      <w:r>
        <w:t xml:space="preserve"> проводят мероприятия в области совместного обучения на спортивных площадках, разрабатывают и распространяют дидактические материалы, способствуют занятиям женщин спортом и содействуют аналитическим исследованиям</w:t>
      </w:r>
      <w:r>
        <w:rPr>
          <w:b/>
        </w:rPr>
        <w:t xml:space="preserve"> </w:t>
      </w:r>
      <w:r>
        <w:t>в этой области.</w:t>
      </w:r>
    </w:p>
    <w:p w:rsidR="00000000" w:rsidRDefault="00000000">
      <w:pPr>
        <w:pStyle w:val="Text"/>
        <w:tabs>
          <w:tab w:val="left" w:pos="680"/>
          <w:tab w:val="left" w:pos="1134"/>
        </w:tabs>
        <w:spacing w:after="160" w:line="240" w:lineRule="auto"/>
      </w:pPr>
      <w:r>
        <w:t>Среди упомянутых мероприятий следует отметить:</w:t>
      </w:r>
    </w:p>
    <w:p w:rsidR="00000000" w:rsidRDefault="00000000">
      <w:pPr>
        <w:pStyle w:val="Text"/>
        <w:tabs>
          <w:tab w:val="left" w:pos="680"/>
          <w:tab w:val="left" w:pos="1134"/>
        </w:tabs>
        <w:spacing w:after="0" w:line="240" w:lineRule="auto"/>
        <w:ind w:left="680" w:hanging="680"/>
      </w:pPr>
      <w:r>
        <w:t>–</w:t>
      </w:r>
      <w:r>
        <w:tab/>
        <w:t>премию Автономному сообществу за особые успехи в обеспечении участия женщин и за достигнутые на национальных школьных чемпионатах результаты;</w:t>
      </w:r>
    </w:p>
    <w:p w:rsidR="00000000" w:rsidRDefault="00000000">
      <w:pPr>
        <w:pStyle w:val="Text"/>
        <w:tabs>
          <w:tab w:val="left" w:pos="680"/>
          <w:tab w:val="left" w:pos="1134"/>
        </w:tabs>
        <w:spacing w:after="0" w:line="240" w:lineRule="auto"/>
        <w:ind w:left="680" w:hanging="680"/>
      </w:pPr>
      <w:r>
        <w:t>–</w:t>
      </w:r>
      <w:r>
        <w:tab/>
        <w:t>создание видеофильма под названием "Выбери свой вид спорта", обращенного к преподавателям, с предложениями по реализации физической подготовки в различных спортивных центрах;</w:t>
      </w:r>
    </w:p>
    <w:p w:rsidR="00000000" w:rsidRDefault="00000000">
      <w:pPr>
        <w:pStyle w:val="Text"/>
        <w:tabs>
          <w:tab w:val="left" w:pos="680"/>
          <w:tab w:val="left" w:pos="1134"/>
        </w:tabs>
        <w:spacing w:after="160" w:line="240" w:lineRule="auto"/>
        <w:ind w:left="680" w:hanging="680"/>
      </w:pPr>
      <w:r>
        <w:t>–</w:t>
      </w:r>
      <w:r>
        <w:tab/>
        <w:t>раздельное представление результатов мужчин и женщин на различных спортивных соревнованиях на уровнях школы, университета и федерации.</w:t>
      </w:r>
    </w:p>
    <w:p w:rsidR="00000000" w:rsidRDefault="00000000">
      <w:pPr>
        <w:pStyle w:val="Text"/>
        <w:tabs>
          <w:tab w:val="left" w:pos="680"/>
          <w:tab w:val="left" w:pos="1134"/>
        </w:tabs>
        <w:spacing w:after="160" w:line="240" w:lineRule="auto"/>
        <w:rPr>
          <w:spacing w:val="-2"/>
        </w:rPr>
      </w:pPr>
      <w:r>
        <w:rPr>
          <w:spacing w:val="-2"/>
        </w:rPr>
        <w:t xml:space="preserve">С аналогичными целями Институт по делам женщин и </w:t>
      </w:r>
      <w:r>
        <w:rPr>
          <w:b/>
          <w:spacing w:val="-2"/>
        </w:rPr>
        <w:t>Фонд "Женщины и спорт"</w:t>
      </w:r>
      <w:r>
        <w:rPr>
          <w:spacing w:val="-2"/>
        </w:rPr>
        <w:t xml:space="preserve"> подписали </w:t>
      </w:r>
      <w:r>
        <w:rPr>
          <w:b/>
          <w:spacing w:val="-2"/>
        </w:rPr>
        <w:t>соглашение о сотрудничестве</w:t>
      </w:r>
      <w:r>
        <w:rPr>
          <w:spacing w:val="-2"/>
        </w:rPr>
        <w:t>, в рамках которого были проведены следующие мероприятия:</w:t>
      </w:r>
    </w:p>
    <w:p w:rsidR="00000000" w:rsidRDefault="00000000">
      <w:pPr>
        <w:pStyle w:val="Text"/>
        <w:tabs>
          <w:tab w:val="left" w:pos="680"/>
          <w:tab w:val="left" w:pos="1134"/>
        </w:tabs>
        <w:spacing w:after="0" w:line="240" w:lineRule="auto"/>
        <w:ind w:left="680" w:hanging="680"/>
      </w:pPr>
      <w:r>
        <w:t>–</w:t>
      </w:r>
      <w:r>
        <w:tab/>
        <w:t>создание наблюдательного совета по вопросу "Женщины и спорт";</w:t>
      </w:r>
    </w:p>
    <w:p w:rsidR="00000000" w:rsidRDefault="00000000">
      <w:pPr>
        <w:pStyle w:val="Text"/>
        <w:tabs>
          <w:tab w:val="left" w:pos="680"/>
          <w:tab w:val="left" w:pos="1134"/>
        </w:tabs>
        <w:spacing w:after="160" w:line="240" w:lineRule="auto"/>
        <w:ind w:left="680" w:hanging="680"/>
      </w:pPr>
      <w:r>
        <w:t>–</w:t>
      </w:r>
      <w:r>
        <w:tab/>
        <w:t>празднование дня "Женщины и спорт", в рамках которого освещалась нынешняя ситуация с участием женщин в спортивном движении.</w:t>
      </w:r>
    </w:p>
    <w:p w:rsidR="00000000" w:rsidRDefault="00000000">
      <w:pPr>
        <w:pStyle w:val="Text"/>
        <w:tabs>
          <w:tab w:val="left" w:pos="680"/>
          <w:tab w:val="left" w:pos="1134"/>
        </w:tabs>
        <w:spacing w:after="160" w:line="240" w:lineRule="auto"/>
      </w:pPr>
      <w:r>
        <w:t>В рассматриваемый период были подписаны соглашения о сотрудничестве с другими государственными и общественными организациями, такими как Национальный институт потребления и различные высшие учебные заведения, для осуществления мероприятий в области несексистского образования и воспитания, эмоционального/ полового воспитания, распределения семейных обязанностей.</w:t>
      </w:r>
    </w:p>
    <w:p w:rsidR="00000000" w:rsidRDefault="00000000">
      <w:pPr>
        <w:pStyle w:val="Text"/>
        <w:tabs>
          <w:tab w:val="left" w:pos="680"/>
          <w:tab w:val="left" w:pos="1134"/>
        </w:tabs>
        <w:spacing w:after="160" w:line="240" w:lineRule="auto"/>
      </w:pPr>
      <w:r>
        <w:t>В целях должного представления в средствах массовой информации образа женщины без сексистских стереотипов в 2001 году было достигнуто соглашение о сотрудничестве с государственной организацией "Радио и телевидение Испании". В рамках соглашения анализируется участие женщин в средствах массовой информации, обсуждаются пути решения проблемы насилия над женщинами и обеспечивается подготовка специалистов для увеличения представительства женщин в информационных и других программах.</w:t>
      </w:r>
    </w:p>
    <w:p w:rsidR="00000000" w:rsidRDefault="00000000">
      <w:pPr>
        <w:pStyle w:val="Text"/>
        <w:tabs>
          <w:tab w:val="left" w:pos="680"/>
          <w:tab w:val="left" w:pos="1134"/>
        </w:tabs>
        <w:spacing w:after="160" w:line="240" w:lineRule="auto"/>
      </w:pPr>
      <w:r>
        <w:t>Среди мероприятий по подготовке персонала, осуществленных Институтом по делам женщин для обеспечения равных возможностей, следует также отметить следующие:</w:t>
      </w:r>
    </w:p>
    <w:p w:rsidR="00000000" w:rsidRDefault="00000000">
      <w:pPr>
        <w:pStyle w:val="Text"/>
        <w:tabs>
          <w:tab w:val="left" w:pos="680"/>
          <w:tab w:val="left" w:pos="1134"/>
        </w:tabs>
        <w:spacing w:after="0" w:line="240" w:lineRule="auto"/>
      </w:pPr>
      <w:r>
        <w:rPr>
          <w:b/>
        </w:rPr>
        <w:t xml:space="preserve">Курсы подготовки в области обеспечения равенства </w:t>
      </w:r>
      <w:r>
        <w:t>продолжительностью в 270 часов, направленные на подготовку – в свете равных возможностей – специалистов и профессионалов, работающих с женщинами в различных сферах социальной политики, образования, здравоохранения и т. д., с тем чтобы интегрировать в данную политику принцип учета гендерных перспектив</w:t>
      </w:r>
      <w:r>
        <w:rPr>
          <w:i/>
        </w:rPr>
        <w:t>.</w:t>
      </w:r>
    </w:p>
    <w:p w:rsidR="00000000" w:rsidRDefault="00000000">
      <w:pPr>
        <w:pStyle w:val="Heading1"/>
        <w:spacing w:after="0"/>
      </w:pPr>
      <w:r>
        <w:t>Статья 11. Занятость</w:t>
      </w:r>
    </w:p>
    <w:p w:rsidR="00000000" w:rsidRDefault="00000000">
      <w:pPr>
        <w:pStyle w:val="Heading1"/>
      </w:pPr>
      <w:r>
        <w:t xml:space="preserve">I. </w:t>
      </w:r>
      <w:r>
        <w:rPr>
          <w:lang w:val="en-US"/>
        </w:rPr>
        <w:tab/>
      </w:r>
      <w:r>
        <w:t>Состояние дел в настоящее время</w:t>
      </w:r>
    </w:p>
    <w:p w:rsidR="00000000" w:rsidRDefault="00000000">
      <w:pPr>
        <w:pStyle w:val="Text"/>
        <w:tabs>
          <w:tab w:val="left" w:pos="680"/>
          <w:tab w:val="left" w:pos="1134"/>
        </w:tabs>
        <w:spacing w:line="240" w:lineRule="auto"/>
      </w:pPr>
      <w:r>
        <w:t>С 1997 года рынок труда в Испании характеризуется благоприятными экономическими тенденциями при уровне экономического роста в 4% в год. Однако отмечаемый в последние годы прогресс не способен полностью компенсировать слабость рынка труда Испании. Уровень занятости продолжает оставаться низким, а уровень безработицы – высоким, прежде всего среди женщин. Вместе с тем, несмотря на рост количества заключаемых постоянных трудовых соглашений, по-прежнему высок процент временной занятости.</w:t>
      </w:r>
    </w:p>
    <w:p w:rsidR="00000000" w:rsidRDefault="00000000">
      <w:pPr>
        <w:pStyle w:val="Text"/>
        <w:tabs>
          <w:tab w:val="left" w:pos="680"/>
          <w:tab w:val="left" w:pos="1134"/>
        </w:tabs>
        <w:spacing w:line="240" w:lineRule="auto"/>
        <w:rPr>
          <w:spacing w:val="-2"/>
        </w:rPr>
      </w:pPr>
      <w:r>
        <w:rPr>
          <w:spacing w:val="-2"/>
        </w:rPr>
        <w:t>В ближайшие годы задача состоит в преодолении отмеченных слабостей за счет ускоренного создания новых рабочих мест, в частности постоянных рабочих мест. С этой целью упор делается на обучении и подготовке, которые, как было отмечено в предыдущей статье, играют ключевую роль в увеличении уровня занятости среди женщин.</w:t>
      </w:r>
    </w:p>
    <w:p w:rsidR="00000000" w:rsidRDefault="00000000">
      <w:pPr>
        <w:pStyle w:val="Text"/>
        <w:tabs>
          <w:tab w:val="left" w:pos="680"/>
          <w:tab w:val="left" w:pos="1134"/>
        </w:tabs>
        <w:spacing w:line="240" w:lineRule="auto"/>
      </w:pPr>
      <w:r>
        <w:pict>
          <v:shape id="_x0000_s1130" type="#_x0000_t75" style="position:absolute;left:0;text-align:left;margin-left:71.4pt;margin-top:134.4pt;width:306.25pt;height:150.7pt;z-index:2;mso-position-horizontal:absolute;mso-position-horizontal-relative:text;mso-position-vertical:absolute;mso-position-vertical-relative:text" o:allowincell="f">
            <v:imagedata r:id="rId30" o:title=""/>
            <w10:wrap type="topAndBottom"/>
          </v:shape>
        </w:pict>
      </w:r>
      <w:r>
        <w:t xml:space="preserve">Динамика </w:t>
      </w:r>
      <w:r>
        <w:rPr>
          <w:b/>
        </w:rPr>
        <w:t xml:space="preserve">уровня трудовой активности </w:t>
      </w:r>
      <w:r>
        <w:t>в период 1999–2001 годов показывает, что за эти годы рост уровня трудовой активности женщин превысил аналогичный показатель для мужчин – 1,25 процентного пункта против 0,92 процентного пункта, соответственно. Это тем более очевидный прогресс, если принять во внимание данные, представленные Испанией в первом докладе Комитету. Так, в 1985 году уровень трудовой активности женщин составлял 27,6%, а мужчин, – 68,6%. Хотя участие женщин на рынке рабочей силы пока еще невелико, за прошедшие годы оно выросло больше, чем соответствующий показатель у мужчин, а с учетом мер, принимаемых Испанией в плане занятости, можно предположить, что в ближайшие годы такая тенденция сохранится.</w:t>
      </w:r>
    </w:p>
    <w:p w:rsidR="00000000" w:rsidRDefault="00000000">
      <w:pPr>
        <w:pStyle w:val="Text"/>
        <w:tabs>
          <w:tab w:val="left" w:pos="284"/>
        </w:tabs>
        <w:spacing w:before="120" w:line="240" w:lineRule="auto"/>
        <w:ind w:left="1701"/>
        <w:jc w:val="left"/>
        <w:rPr>
          <w:sz w:val="20"/>
        </w:rPr>
      </w:pPr>
      <w:r>
        <w:rPr>
          <w:b/>
          <w:sz w:val="20"/>
        </w:rPr>
        <w:t>Источник:</w:t>
      </w:r>
      <w:r>
        <w:rPr>
          <w:sz w:val="20"/>
        </w:rPr>
        <w:t xml:space="preserve"> Рассчитано на основе данных опроса активного населения, IV квартал.</w:t>
      </w:r>
    </w:p>
    <w:p w:rsidR="00000000" w:rsidRDefault="00000000">
      <w:pPr>
        <w:pStyle w:val="Text"/>
        <w:tabs>
          <w:tab w:val="left" w:pos="680"/>
          <w:tab w:val="left" w:pos="1134"/>
        </w:tabs>
        <w:spacing w:before="120" w:after="360" w:line="240" w:lineRule="auto"/>
      </w:pPr>
      <w:r>
        <w:t xml:space="preserve">Существенно вырос </w:t>
      </w:r>
      <w:r>
        <w:rPr>
          <w:b/>
        </w:rPr>
        <w:t>уровень занятости</w:t>
      </w:r>
      <w:r>
        <w:t xml:space="preserve"> как женщин, так и мужчин. Однако, как и в отношении уровня трудовой активности, рост по сравнению с показателями 1985 года был более значителен для женщин. В 1985 году уровень занятости среди женщин был равен 20,75%, следовательно к 2001 году этот уровень вырос на 12,08 процентного пункта.</w:t>
      </w:r>
    </w:p>
    <w:p w:rsidR="00000000" w:rsidRDefault="00000000">
      <w:pPr>
        <w:pStyle w:val="Text"/>
        <w:tabs>
          <w:tab w:val="left" w:pos="680"/>
          <w:tab w:val="left" w:pos="1701"/>
        </w:tabs>
        <w:spacing w:before="120" w:after="0" w:line="240" w:lineRule="auto"/>
        <w:rPr>
          <w:sz w:val="20"/>
        </w:rPr>
      </w:pPr>
      <w:r>
        <w:pict>
          <v:shape id="_x0000_s1129" type="#_x0000_t75" style="position:absolute;left:0;text-align:left;margin-left:69pt;margin-top:-2.2pt;width:274.1pt;height:134.8pt;z-index:1;mso-position-horizontal:absolute;mso-position-horizontal-relative:text;mso-position-vertical:absolute;mso-position-vertical-relative:text" o:allowincell="f">
            <v:imagedata r:id="rId31" o:title=""/>
            <w10:wrap type="topAndBottom"/>
          </v:shape>
        </w:pict>
      </w:r>
      <w:r>
        <w:rPr>
          <w:b/>
          <w:sz w:val="20"/>
        </w:rPr>
        <w:tab/>
      </w:r>
      <w:r>
        <w:rPr>
          <w:b/>
          <w:sz w:val="20"/>
        </w:rPr>
        <w:tab/>
        <w:t>Источник:</w:t>
      </w:r>
      <w:r>
        <w:rPr>
          <w:sz w:val="20"/>
        </w:rPr>
        <w:t xml:space="preserve"> Рассчитано на основе данных опроса активного населения, </w:t>
      </w:r>
    </w:p>
    <w:p w:rsidR="00000000" w:rsidRDefault="00000000">
      <w:pPr>
        <w:pStyle w:val="Text"/>
        <w:tabs>
          <w:tab w:val="left" w:pos="680"/>
          <w:tab w:val="left" w:pos="1701"/>
        </w:tabs>
        <w:spacing w:line="240" w:lineRule="auto"/>
        <w:rPr>
          <w:sz w:val="20"/>
        </w:rPr>
      </w:pPr>
      <w:r>
        <w:rPr>
          <w:sz w:val="20"/>
        </w:rPr>
        <w:tab/>
      </w:r>
      <w:r>
        <w:rPr>
          <w:sz w:val="20"/>
        </w:rPr>
        <w:tab/>
        <w:t>IV квартал.</w:t>
      </w:r>
    </w:p>
    <w:p w:rsidR="00000000" w:rsidRDefault="00000000">
      <w:pPr>
        <w:pStyle w:val="Text"/>
        <w:tabs>
          <w:tab w:val="left" w:pos="680"/>
          <w:tab w:val="left" w:pos="1134"/>
        </w:tabs>
        <w:spacing w:before="120" w:line="240" w:lineRule="auto"/>
        <w:rPr>
          <w:spacing w:val="-2"/>
          <w:lang w:val="en-US"/>
        </w:rPr>
      </w:pPr>
      <w:r>
        <w:rPr>
          <w:spacing w:val="-2"/>
        </w:rPr>
        <w:t>На основе абсолютных данных о занятости населения видно, что участие женщин возросло во всех рассматриваемых областях занятости, за исключением кустарного промысла, квалифицированных работников обрабатывающей и горнорудной промышленности и строительства (кроме операторов), операторов машин и механизмов, монтажников, квалифицированных работников сельского хозяйства и рыболовства – специальностей, где женщины наименее представлены. Именно поэтому, как видно из статьи по образованию, осуществляются программы и проводятся мероприятия, призванные расширить трудовые навыки.</w:t>
      </w:r>
    </w:p>
    <w:p w:rsidR="00000000" w:rsidRDefault="00000000">
      <w:pPr>
        <w:pStyle w:val="Text"/>
        <w:tabs>
          <w:tab w:val="left" w:pos="680"/>
          <w:tab w:val="left" w:pos="1134"/>
        </w:tabs>
        <w:spacing w:before="120" w:line="240" w:lineRule="auto"/>
        <w:jc w:val="center"/>
      </w:pPr>
      <w:r>
        <w:rPr>
          <w:b/>
        </w:rPr>
        <w:t>Занятое население в разбивке по характеру занятости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993"/>
        <w:gridCol w:w="1559"/>
        <w:gridCol w:w="992"/>
        <w:gridCol w:w="1559"/>
      </w:tblGrid>
      <w:tr w:rsidR="00000000">
        <w:tblPrEx>
          <w:tblCellMar>
            <w:top w:w="0" w:type="dxa"/>
            <w:bottom w:w="0" w:type="dxa"/>
          </w:tblCellMar>
        </w:tblPrEx>
        <w:tc>
          <w:tcPr>
            <w:tcW w:w="3402" w:type="dxa"/>
          </w:tcPr>
          <w:p w:rsidR="00000000" w:rsidRDefault="00000000">
            <w:pPr>
              <w:pStyle w:val="Text"/>
              <w:tabs>
                <w:tab w:val="left" w:pos="680"/>
                <w:tab w:val="left" w:pos="1134"/>
              </w:tabs>
              <w:spacing w:before="40" w:after="40" w:line="240" w:lineRule="auto"/>
              <w:rPr>
                <w:b/>
                <w:sz w:val="20"/>
              </w:rPr>
            </w:pPr>
          </w:p>
        </w:tc>
        <w:tc>
          <w:tcPr>
            <w:tcW w:w="2552" w:type="dxa"/>
            <w:gridSpan w:val="2"/>
          </w:tcPr>
          <w:p w:rsidR="00000000" w:rsidRDefault="00000000">
            <w:pPr>
              <w:pStyle w:val="Text"/>
              <w:tabs>
                <w:tab w:val="left" w:pos="680"/>
                <w:tab w:val="left" w:pos="1134"/>
              </w:tabs>
              <w:spacing w:before="40" w:after="40" w:line="240" w:lineRule="auto"/>
              <w:jc w:val="center"/>
              <w:rPr>
                <w:b/>
                <w:sz w:val="20"/>
              </w:rPr>
            </w:pPr>
            <w:r>
              <w:rPr>
                <w:b/>
                <w:sz w:val="20"/>
              </w:rPr>
              <w:t>1999 г.</w:t>
            </w:r>
          </w:p>
        </w:tc>
        <w:tc>
          <w:tcPr>
            <w:tcW w:w="2551" w:type="dxa"/>
            <w:gridSpan w:val="2"/>
          </w:tcPr>
          <w:p w:rsidR="00000000" w:rsidRDefault="00000000">
            <w:pPr>
              <w:pStyle w:val="Text"/>
              <w:tabs>
                <w:tab w:val="left" w:pos="680"/>
                <w:tab w:val="left" w:pos="1134"/>
              </w:tabs>
              <w:spacing w:before="40" w:after="40" w:line="240" w:lineRule="auto"/>
              <w:jc w:val="center"/>
              <w:rPr>
                <w:b/>
                <w:sz w:val="20"/>
              </w:rPr>
            </w:pPr>
            <w:r>
              <w:rPr>
                <w:b/>
                <w:sz w:val="20"/>
              </w:rPr>
              <w:t>2001 г.</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before="40" w:after="40" w:line="240" w:lineRule="auto"/>
              <w:rPr>
                <w:b/>
                <w:sz w:val="20"/>
              </w:rPr>
            </w:pPr>
          </w:p>
        </w:tc>
        <w:tc>
          <w:tcPr>
            <w:tcW w:w="993" w:type="dxa"/>
          </w:tcPr>
          <w:p w:rsidR="00000000" w:rsidRDefault="00000000">
            <w:pPr>
              <w:pStyle w:val="Text"/>
              <w:tabs>
                <w:tab w:val="left" w:pos="680"/>
                <w:tab w:val="left" w:pos="1134"/>
              </w:tabs>
              <w:spacing w:before="40" w:after="40" w:line="240" w:lineRule="auto"/>
              <w:rPr>
                <w:b/>
                <w:sz w:val="20"/>
              </w:rPr>
            </w:pPr>
            <w:r>
              <w:rPr>
                <w:b/>
                <w:sz w:val="20"/>
              </w:rPr>
              <w:t>Всего</w:t>
            </w:r>
          </w:p>
        </w:tc>
        <w:tc>
          <w:tcPr>
            <w:tcW w:w="1559" w:type="dxa"/>
          </w:tcPr>
          <w:p w:rsidR="00000000" w:rsidRDefault="00000000">
            <w:pPr>
              <w:pStyle w:val="Text"/>
              <w:tabs>
                <w:tab w:val="left" w:pos="680"/>
                <w:tab w:val="left" w:pos="1134"/>
              </w:tabs>
              <w:spacing w:before="40" w:after="40" w:line="240" w:lineRule="auto"/>
              <w:rPr>
                <w:b/>
                <w:sz w:val="20"/>
              </w:rPr>
            </w:pPr>
            <w:r>
              <w:rPr>
                <w:b/>
                <w:sz w:val="20"/>
              </w:rPr>
              <w:t>% женщин</w:t>
            </w:r>
          </w:p>
        </w:tc>
        <w:tc>
          <w:tcPr>
            <w:tcW w:w="992" w:type="dxa"/>
          </w:tcPr>
          <w:p w:rsidR="00000000" w:rsidRDefault="00000000">
            <w:pPr>
              <w:pStyle w:val="Text"/>
              <w:tabs>
                <w:tab w:val="left" w:pos="680"/>
                <w:tab w:val="left" w:pos="1134"/>
              </w:tabs>
              <w:spacing w:before="40" w:after="40" w:line="240" w:lineRule="auto"/>
              <w:rPr>
                <w:b/>
                <w:sz w:val="20"/>
              </w:rPr>
            </w:pPr>
            <w:r>
              <w:rPr>
                <w:b/>
                <w:sz w:val="20"/>
              </w:rPr>
              <w:t>Всего</w:t>
            </w:r>
          </w:p>
        </w:tc>
        <w:tc>
          <w:tcPr>
            <w:tcW w:w="1559" w:type="dxa"/>
          </w:tcPr>
          <w:p w:rsidR="00000000" w:rsidRDefault="00000000">
            <w:pPr>
              <w:pStyle w:val="Text"/>
              <w:tabs>
                <w:tab w:val="left" w:pos="680"/>
                <w:tab w:val="left" w:pos="1134"/>
              </w:tabs>
              <w:spacing w:before="40" w:after="40" w:line="240" w:lineRule="auto"/>
              <w:rPr>
                <w:b/>
                <w:sz w:val="20"/>
              </w:rPr>
            </w:pPr>
            <w:r>
              <w:rPr>
                <w:b/>
                <w:sz w:val="20"/>
              </w:rPr>
              <w:t>% женщин</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before="120" w:after="0" w:line="240" w:lineRule="auto"/>
              <w:rPr>
                <w:b/>
                <w:sz w:val="20"/>
              </w:rPr>
            </w:pPr>
            <w:r>
              <w:rPr>
                <w:b/>
                <w:sz w:val="20"/>
              </w:rPr>
              <w:t>ВСЕГО</w:t>
            </w:r>
          </w:p>
        </w:tc>
        <w:tc>
          <w:tcPr>
            <w:tcW w:w="993" w:type="dxa"/>
          </w:tcPr>
          <w:p w:rsidR="00000000" w:rsidRDefault="00000000">
            <w:pPr>
              <w:pStyle w:val="Text"/>
              <w:tabs>
                <w:tab w:val="left" w:pos="680"/>
                <w:tab w:val="left" w:pos="1134"/>
              </w:tabs>
              <w:spacing w:before="120" w:after="0" w:line="240" w:lineRule="auto"/>
              <w:jc w:val="center"/>
              <w:rPr>
                <w:b/>
                <w:sz w:val="20"/>
              </w:rPr>
            </w:pPr>
            <w:r>
              <w:rPr>
                <w:b/>
                <w:sz w:val="20"/>
              </w:rPr>
              <w:t>14,041,5</w:t>
            </w:r>
          </w:p>
        </w:tc>
        <w:tc>
          <w:tcPr>
            <w:tcW w:w="1559" w:type="dxa"/>
          </w:tcPr>
          <w:p w:rsidR="00000000" w:rsidRDefault="00000000">
            <w:pPr>
              <w:pStyle w:val="Text"/>
              <w:tabs>
                <w:tab w:val="left" w:pos="680"/>
                <w:tab w:val="left" w:pos="1134"/>
              </w:tabs>
              <w:spacing w:before="120" w:after="0" w:line="240" w:lineRule="auto"/>
              <w:jc w:val="center"/>
              <w:rPr>
                <w:b/>
                <w:sz w:val="20"/>
              </w:rPr>
            </w:pPr>
            <w:r>
              <w:rPr>
                <w:b/>
                <w:sz w:val="20"/>
              </w:rPr>
              <w:t>36,85</w:t>
            </w:r>
          </w:p>
        </w:tc>
        <w:tc>
          <w:tcPr>
            <w:tcW w:w="992" w:type="dxa"/>
          </w:tcPr>
          <w:p w:rsidR="00000000" w:rsidRDefault="00000000">
            <w:pPr>
              <w:pStyle w:val="Text"/>
              <w:tabs>
                <w:tab w:val="left" w:pos="680"/>
                <w:tab w:val="left" w:pos="1134"/>
              </w:tabs>
              <w:spacing w:before="120" w:after="0" w:line="240" w:lineRule="auto"/>
              <w:jc w:val="center"/>
              <w:rPr>
                <w:b/>
                <w:sz w:val="20"/>
              </w:rPr>
            </w:pPr>
            <w:r>
              <w:rPr>
                <w:b/>
                <w:sz w:val="20"/>
              </w:rPr>
              <w:t>14,866,9</w:t>
            </w:r>
          </w:p>
        </w:tc>
        <w:tc>
          <w:tcPr>
            <w:tcW w:w="1559" w:type="dxa"/>
          </w:tcPr>
          <w:p w:rsidR="00000000" w:rsidRDefault="00000000">
            <w:pPr>
              <w:pStyle w:val="Text"/>
              <w:tabs>
                <w:tab w:val="left" w:pos="680"/>
                <w:tab w:val="left" w:pos="1134"/>
              </w:tabs>
              <w:spacing w:before="120" w:after="0" w:line="240" w:lineRule="auto"/>
              <w:jc w:val="center"/>
              <w:rPr>
                <w:b/>
                <w:sz w:val="20"/>
              </w:rPr>
            </w:pPr>
            <w:r>
              <w:rPr>
                <w:b/>
                <w:sz w:val="20"/>
              </w:rPr>
              <w:t>37,86</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Руководство предприятий и государственные служащие</w:t>
            </w:r>
          </w:p>
        </w:tc>
        <w:tc>
          <w:tcPr>
            <w:tcW w:w="993" w:type="dxa"/>
          </w:tcPr>
          <w:p w:rsidR="00000000" w:rsidRDefault="00000000">
            <w:pPr>
              <w:pStyle w:val="Text"/>
              <w:tabs>
                <w:tab w:val="left" w:pos="680"/>
                <w:tab w:val="left" w:pos="1134"/>
              </w:tabs>
              <w:spacing w:after="0" w:line="240" w:lineRule="auto"/>
              <w:jc w:val="center"/>
              <w:rPr>
                <w:sz w:val="20"/>
              </w:rPr>
            </w:pPr>
            <w:r>
              <w:rPr>
                <w:sz w:val="20"/>
              </w:rPr>
              <w:t>1,117,6</w:t>
            </w:r>
          </w:p>
        </w:tc>
        <w:tc>
          <w:tcPr>
            <w:tcW w:w="1559" w:type="dxa"/>
          </w:tcPr>
          <w:p w:rsidR="00000000" w:rsidRDefault="00000000">
            <w:pPr>
              <w:pStyle w:val="Text"/>
              <w:tabs>
                <w:tab w:val="left" w:pos="680"/>
                <w:tab w:val="left" w:pos="1134"/>
              </w:tabs>
              <w:spacing w:after="0" w:line="240" w:lineRule="auto"/>
              <w:jc w:val="center"/>
              <w:rPr>
                <w:sz w:val="20"/>
              </w:rPr>
            </w:pPr>
            <w:r>
              <w:rPr>
                <w:sz w:val="20"/>
              </w:rPr>
              <w:t>30,99</w:t>
            </w:r>
          </w:p>
        </w:tc>
        <w:tc>
          <w:tcPr>
            <w:tcW w:w="992" w:type="dxa"/>
          </w:tcPr>
          <w:p w:rsidR="00000000" w:rsidRDefault="00000000">
            <w:pPr>
              <w:pStyle w:val="Text"/>
              <w:tabs>
                <w:tab w:val="left" w:pos="680"/>
                <w:tab w:val="left" w:pos="1134"/>
              </w:tabs>
              <w:spacing w:after="0" w:line="240" w:lineRule="auto"/>
              <w:jc w:val="center"/>
              <w:rPr>
                <w:sz w:val="20"/>
              </w:rPr>
            </w:pPr>
            <w:r>
              <w:rPr>
                <w:sz w:val="20"/>
              </w:rPr>
              <w:t>1,155,5</w:t>
            </w:r>
          </w:p>
        </w:tc>
        <w:tc>
          <w:tcPr>
            <w:tcW w:w="1559" w:type="dxa"/>
          </w:tcPr>
          <w:p w:rsidR="00000000" w:rsidRDefault="00000000">
            <w:pPr>
              <w:pStyle w:val="Text"/>
              <w:tabs>
                <w:tab w:val="left" w:pos="680"/>
                <w:tab w:val="left" w:pos="1134"/>
              </w:tabs>
              <w:spacing w:after="0" w:line="240" w:lineRule="auto"/>
              <w:jc w:val="center"/>
              <w:rPr>
                <w:sz w:val="20"/>
              </w:rPr>
            </w:pPr>
            <w:r>
              <w:rPr>
                <w:sz w:val="20"/>
              </w:rPr>
              <w:t>32,37</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 xml:space="preserve">Научно-технические работники и творческая интеллигенция </w:t>
            </w:r>
          </w:p>
        </w:tc>
        <w:tc>
          <w:tcPr>
            <w:tcW w:w="993" w:type="dxa"/>
          </w:tcPr>
          <w:p w:rsidR="00000000" w:rsidRDefault="00000000">
            <w:pPr>
              <w:pStyle w:val="Text"/>
              <w:tabs>
                <w:tab w:val="left" w:pos="680"/>
                <w:tab w:val="left" w:pos="1134"/>
              </w:tabs>
              <w:spacing w:after="0" w:line="240" w:lineRule="auto"/>
              <w:jc w:val="center"/>
              <w:rPr>
                <w:sz w:val="20"/>
              </w:rPr>
            </w:pPr>
            <w:r>
              <w:rPr>
                <w:sz w:val="20"/>
              </w:rPr>
              <w:t>1,619,1</w:t>
            </w:r>
          </w:p>
        </w:tc>
        <w:tc>
          <w:tcPr>
            <w:tcW w:w="1559" w:type="dxa"/>
          </w:tcPr>
          <w:p w:rsidR="00000000" w:rsidRDefault="00000000">
            <w:pPr>
              <w:pStyle w:val="Text"/>
              <w:tabs>
                <w:tab w:val="left" w:pos="680"/>
                <w:tab w:val="left" w:pos="1134"/>
              </w:tabs>
              <w:spacing w:after="0" w:line="240" w:lineRule="auto"/>
              <w:jc w:val="center"/>
              <w:rPr>
                <w:sz w:val="20"/>
              </w:rPr>
            </w:pPr>
            <w:r>
              <w:rPr>
                <w:sz w:val="20"/>
              </w:rPr>
              <w:t>48,92</w:t>
            </w:r>
          </w:p>
        </w:tc>
        <w:tc>
          <w:tcPr>
            <w:tcW w:w="992" w:type="dxa"/>
          </w:tcPr>
          <w:p w:rsidR="00000000" w:rsidRDefault="00000000">
            <w:pPr>
              <w:pStyle w:val="Text"/>
              <w:tabs>
                <w:tab w:val="left" w:pos="680"/>
                <w:tab w:val="left" w:pos="1134"/>
              </w:tabs>
              <w:spacing w:after="0" w:line="240" w:lineRule="auto"/>
              <w:jc w:val="center"/>
              <w:rPr>
                <w:b/>
                <w:sz w:val="20"/>
              </w:rPr>
            </w:pPr>
            <w:r>
              <w:rPr>
                <w:sz w:val="20"/>
              </w:rPr>
              <w:t>1,784,9</w:t>
            </w:r>
          </w:p>
        </w:tc>
        <w:tc>
          <w:tcPr>
            <w:tcW w:w="1559" w:type="dxa"/>
          </w:tcPr>
          <w:p w:rsidR="00000000" w:rsidRDefault="00000000">
            <w:pPr>
              <w:pStyle w:val="Text"/>
              <w:tabs>
                <w:tab w:val="left" w:pos="680"/>
                <w:tab w:val="left" w:pos="1134"/>
              </w:tabs>
              <w:spacing w:after="0" w:line="240" w:lineRule="auto"/>
              <w:jc w:val="center"/>
              <w:rPr>
                <w:b/>
                <w:sz w:val="20"/>
              </w:rPr>
            </w:pPr>
            <w:r>
              <w:rPr>
                <w:sz w:val="20"/>
              </w:rPr>
              <w:t>49,68</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Технические и вспомогательные квалифицированные работники</w:t>
            </w:r>
          </w:p>
        </w:tc>
        <w:tc>
          <w:tcPr>
            <w:tcW w:w="993" w:type="dxa"/>
          </w:tcPr>
          <w:p w:rsidR="00000000" w:rsidRDefault="00000000">
            <w:pPr>
              <w:pStyle w:val="Text"/>
              <w:tabs>
                <w:tab w:val="left" w:pos="680"/>
                <w:tab w:val="left" w:pos="1134"/>
              </w:tabs>
              <w:spacing w:after="0" w:line="240" w:lineRule="auto"/>
              <w:jc w:val="center"/>
              <w:rPr>
                <w:sz w:val="20"/>
              </w:rPr>
            </w:pPr>
            <w:r>
              <w:rPr>
                <w:sz w:val="20"/>
              </w:rPr>
              <w:t>1,273,4</w:t>
            </w:r>
          </w:p>
        </w:tc>
        <w:tc>
          <w:tcPr>
            <w:tcW w:w="1559" w:type="dxa"/>
          </w:tcPr>
          <w:p w:rsidR="00000000" w:rsidRDefault="00000000">
            <w:pPr>
              <w:pStyle w:val="Text"/>
              <w:tabs>
                <w:tab w:val="left" w:pos="680"/>
                <w:tab w:val="left" w:pos="1134"/>
              </w:tabs>
              <w:spacing w:after="0" w:line="240" w:lineRule="auto"/>
              <w:jc w:val="center"/>
              <w:rPr>
                <w:sz w:val="20"/>
              </w:rPr>
            </w:pPr>
            <w:r>
              <w:rPr>
                <w:sz w:val="20"/>
              </w:rPr>
              <w:t>39,01</w:t>
            </w:r>
          </w:p>
        </w:tc>
        <w:tc>
          <w:tcPr>
            <w:tcW w:w="992" w:type="dxa"/>
          </w:tcPr>
          <w:p w:rsidR="00000000" w:rsidRDefault="00000000">
            <w:pPr>
              <w:pStyle w:val="Text"/>
              <w:tabs>
                <w:tab w:val="left" w:pos="680"/>
                <w:tab w:val="left" w:pos="1134"/>
              </w:tabs>
              <w:spacing w:after="0" w:line="240" w:lineRule="auto"/>
              <w:jc w:val="center"/>
              <w:rPr>
                <w:sz w:val="20"/>
              </w:rPr>
            </w:pPr>
            <w:r>
              <w:rPr>
                <w:sz w:val="20"/>
              </w:rPr>
              <w:t>1,525,0</w:t>
            </w:r>
          </w:p>
        </w:tc>
        <w:tc>
          <w:tcPr>
            <w:tcW w:w="1559" w:type="dxa"/>
          </w:tcPr>
          <w:p w:rsidR="00000000" w:rsidRDefault="00000000">
            <w:pPr>
              <w:pStyle w:val="Text"/>
              <w:tabs>
                <w:tab w:val="left" w:pos="680"/>
                <w:tab w:val="left" w:pos="1134"/>
              </w:tabs>
              <w:spacing w:after="0" w:line="240" w:lineRule="auto"/>
              <w:jc w:val="center"/>
              <w:rPr>
                <w:sz w:val="20"/>
              </w:rPr>
            </w:pPr>
            <w:r>
              <w:rPr>
                <w:sz w:val="20"/>
              </w:rPr>
              <w:t>42,45</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Служащие-администраторы</w:t>
            </w:r>
          </w:p>
        </w:tc>
        <w:tc>
          <w:tcPr>
            <w:tcW w:w="993" w:type="dxa"/>
          </w:tcPr>
          <w:p w:rsidR="00000000" w:rsidRDefault="00000000">
            <w:pPr>
              <w:pStyle w:val="Text"/>
              <w:tabs>
                <w:tab w:val="left" w:pos="680"/>
                <w:tab w:val="left" w:pos="1134"/>
              </w:tabs>
              <w:spacing w:after="0" w:line="240" w:lineRule="auto"/>
              <w:jc w:val="center"/>
              <w:rPr>
                <w:sz w:val="20"/>
              </w:rPr>
            </w:pPr>
            <w:r>
              <w:rPr>
                <w:sz w:val="20"/>
              </w:rPr>
              <w:t>1,359,6</w:t>
            </w:r>
          </w:p>
        </w:tc>
        <w:tc>
          <w:tcPr>
            <w:tcW w:w="1559" w:type="dxa"/>
          </w:tcPr>
          <w:p w:rsidR="00000000" w:rsidRDefault="00000000">
            <w:pPr>
              <w:pStyle w:val="Text"/>
              <w:tabs>
                <w:tab w:val="left" w:pos="680"/>
                <w:tab w:val="left" w:pos="1134"/>
              </w:tabs>
              <w:spacing w:after="0" w:line="240" w:lineRule="auto"/>
              <w:jc w:val="center"/>
              <w:rPr>
                <w:sz w:val="20"/>
              </w:rPr>
            </w:pPr>
            <w:r>
              <w:rPr>
                <w:sz w:val="20"/>
              </w:rPr>
              <w:t>59,55</w:t>
            </w:r>
          </w:p>
        </w:tc>
        <w:tc>
          <w:tcPr>
            <w:tcW w:w="992" w:type="dxa"/>
          </w:tcPr>
          <w:p w:rsidR="00000000" w:rsidRDefault="00000000">
            <w:pPr>
              <w:pStyle w:val="Text"/>
              <w:tabs>
                <w:tab w:val="left" w:pos="680"/>
                <w:tab w:val="left" w:pos="1134"/>
              </w:tabs>
              <w:spacing w:after="0" w:line="240" w:lineRule="auto"/>
              <w:jc w:val="center"/>
              <w:rPr>
                <w:sz w:val="20"/>
              </w:rPr>
            </w:pPr>
            <w:r>
              <w:rPr>
                <w:sz w:val="20"/>
              </w:rPr>
              <w:t>1,420,2</w:t>
            </w:r>
          </w:p>
        </w:tc>
        <w:tc>
          <w:tcPr>
            <w:tcW w:w="1559" w:type="dxa"/>
          </w:tcPr>
          <w:p w:rsidR="00000000" w:rsidRDefault="00000000">
            <w:pPr>
              <w:pStyle w:val="Text"/>
              <w:tabs>
                <w:tab w:val="left" w:pos="680"/>
                <w:tab w:val="left" w:pos="1134"/>
              </w:tabs>
              <w:spacing w:after="0" w:line="240" w:lineRule="auto"/>
              <w:jc w:val="center"/>
              <w:rPr>
                <w:sz w:val="20"/>
              </w:rPr>
            </w:pPr>
            <w:r>
              <w:rPr>
                <w:sz w:val="20"/>
              </w:rPr>
              <w:t>61,53</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Работники сферы реставрации, личный персонал, охрана и торговцы</w:t>
            </w:r>
          </w:p>
        </w:tc>
        <w:tc>
          <w:tcPr>
            <w:tcW w:w="993" w:type="dxa"/>
          </w:tcPr>
          <w:p w:rsidR="00000000" w:rsidRDefault="00000000">
            <w:pPr>
              <w:pStyle w:val="Text"/>
              <w:tabs>
                <w:tab w:val="left" w:pos="680"/>
                <w:tab w:val="left" w:pos="1134"/>
              </w:tabs>
              <w:spacing w:after="0" w:line="240" w:lineRule="auto"/>
              <w:jc w:val="center"/>
              <w:rPr>
                <w:sz w:val="20"/>
              </w:rPr>
            </w:pPr>
            <w:r>
              <w:rPr>
                <w:sz w:val="20"/>
              </w:rPr>
              <w:t>1,969,2</w:t>
            </w:r>
          </w:p>
        </w:tc>
        <w:tc>
          <w:tcPr>
            <w:tcW w:w="1559" w:type="dxa"/>
          </w:tcPr>
          <w:p w:rsidR="00000000" w:rsidRDefault="00000000">
            <w:pPr>
              <w:pStyle w:val="Text"/>
              <w:tabs>
                <w:tab w:val="left" w:pos="680"/>
                <w:tab w:val="left" w:pos="1134"/>
              </w:tabs>
              <w:spacing w:after="0" w:line="240" w:lineRule="auto"/>
              <w:jc w:val="center"/>
              <w:rPr>
                <w:sz w:val="20"/>
              </w:rPr>
            </w:pPr>
            <w:r>
              <w:rPr>
                <w:sz w:val="20"/>
              </w:rPr>
              <w:t>58,96</w:t>
            </w:r>
          </w:p>
        </w:tc>
        <w:tc>
          <w:tcPr>
            <w:tcW w:w="992" w:type="dxa"/>
          </w:tcPr>
          <w:p w:rsidR="00000000" w:rsidRDefault="00000000">
            <w:pPr>
              <w:pStyle w:val="Text"/>
              <w:tabs>
                <w:tab w:val="left" w:pos="680"/>
                <w:tab w:val="left" w:pos="1134"/>
              </w:tabs>
              <w:spacing w:after="0" w:line="240" w:lineRule="auto"/>
              <w:jc w:val="center"/>
              <w:rPr>
                <w:sz w:val="20"/>
              </w:rPr>
            </w:pPr>
            <w:r>
              <w:rPr>
                <w:sz w:val="20"/>
              </w:rPr>
              <w:t>2,080,7</w:t>
            </w:r>
          </w:p>
        </w:tc>
        <w:tc>
          <w:tcPr>
            <w:tcW w:w="1559" w:type="dxa"/>
          </w:tcPr>
          <w:p w:rsidR="00000000" w:rsidRDefault="00000000">
            <w:pPr>
              <w:pStyle w:val="Text"/>
              <w:tabs>
                <w:tab w:val="left" w:pos="680"/>
                <w:tab w:val="left" w:pos="1134"/>
              </w:tabs>
              <w:spacing w:after="0" w:line="240" w:lineRule="auto"/>
              <w:jc w:val="center"/>
              <w:rPr>
                <w:sz w:val="20"/>
              </w:rPr>
            </w:pPr>
            <w:r>
              <w:rPr>
                <w:sz w:val="20"/>
              </w:rPr>
              <w:t>24,02</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Квалифицированные работники сельского хозяйства и рыболовства</w:t>
            </w:r>
          </w:p>
        </w:tc>
        <w:tc>
          <w:tcPr>
            <w:tcW w:w="993" w:type="dxa"/>
          </w:tcPr>
          <w:p w:rsidR="00000000" w:rsidRDefault="00000000">
            <w:pPr>
              <w:pStyle w:val="Text"/>
              <w:tabs>
                <w:tab w:val="left" w:pos="680"/>
                <w:tab w:val="left" w:pos="1134"/>
              </w:tabs>
              <w:spacing w:after="0" w:line="240" w:lineRule="auto"/>
              <w:jc w:val="center"/>
              <w:rPr>
                <w:sz w:val="20"/>
              </w:rPr>
            </w:pPr>
            <w:r>
              <w:rPr>
                <w:sz w:val="20"/>
              </w:rPr>
              <w:t>691,6</w:t>
            </w:r>
          </w:p>
        </w:tc>
        <w:tc>
          <w:tcPr>
            <w:tcW w:w="1559" w:type="dxa"/>
          </w:tcPr>
          <w:p w:rsidR="00000000" w:rsidRDefault="00000000">
            <w:pPr>
              <w:pStyle w:val="Text"/>
              <w:tabs>
                <w:tab w:val="left" w:pos="680"/>
                <w:tab w:val="left" w:pos="1134"/>
              </w:tabs>
              <w:spacing w:after="0" w:line="240" w:lineRule="auto"/>
              <w:jc w:val="center"/>
              <w:rPr>
                <w:sz w:val="20"/>
              </w:rPr>
            </w:pPr>
            <w:r>
              <w:rPr>
                <w:sz w:val="20"/>
              </w:rPr>
              <w:t>25,36</w:t>
            </w:r>
          </w:p>
        </w:tc>
        <w:tc>
          <w:tcPr>
            <w:tcW w:w="992" w:type="dxa"/>
          </w:tcPr>
          <w:p w:rsidR="00000000" w:rsidRDefault="00000000">
            <w:pPr>
              <w:pStyle w:val="Text"/>
              <w:tabs>
                <w:tab w:val="left" w:pos="680"/>
                <w:tab w:val="left" w:pos="1134"/>
              </w:tabs>
              <w:spacing w:after="0" w:line="240" w:lineRule="auto"/>
              <w:jc w:val="center"/>
              <w:rPr>
                <w:sz w:val="20"/>
              </w:rPr>
            </w:pPr>
            <w:r>
              <w:rPr>
                <w:sz w:val="20"/>
              </w:rPr>
              <w:t>619,7</w:t>
            </w:r>
          </w:p>
        </w:tc>
        <w:tc>
          <w:tcPr>
            <w:tcW w:w="1559" w:type="dxa"/>
          </w:tcPr>
          <w:p w:rsidR="00000000" w:rsidRDefault="00000000">
            <w:pPr>
              <w:pStyle w:val="Text"/>
              <w:tabs>
                <w:tab w:val="left" w:pos="680"/>
                <w:tab w:val="left" w:pos="1134"/>
              </w:tabs>
              <w:spacing w:after="0" w:line="240" w:lineRule="auto"/>
              <w:jc w:val="center"/>
              <w:rPr>
                <w:sz w:val="20"/>
              </w:rPr>
            </w:pPr>
            <w:r>
              <w:rPr>
                <w:sz w:val="20"/>
              </w:rPr>
              <w:t>24,04</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Ремесленники-кустари и квалифицированные рабочие обрабатывающей и горнорудной промышленности и строительства (кроме операторов)</w:t>
            </w:r>
          </w:p>
        </w:tc>
        <w:tc>
          <w:tcPr>
            <w:tcW w:w="993" w:type="dxa"/>
          </w:tcPr>
          <w:p w:rsidR="00000000" w:rsidRDefault="00000000">
            <w:pPr>
              <w:pStyle w:val="Text"/>
              <w:tabs>
                <w:tab w:val="left" w:pos="680"/>
                <w:tab w:val="left" w:pos="1134"/>
              </w:tabs>
              <w:spacing w:after="0" w:line="240" w:lineRule="auto"/>
              <w:jc w:val="center"/>
              <w:rPr>
                <w:sz w:val="20"/>
              </w:rPr>
            </w:pPr>
            <w:r>
              <w:rPr>
                <w:sz w:val="20"/>
              </w:rPr>
              <w:t>2,408,4</w:t>
            </w:r>
          </w:p>
        </w:tc>
        <w:tc>
          <w:tcPr>
            <w:tcW w:w="1559" w:type="dxa"/>
          </w:tcPr>
          <w:p w:rsidR="00000000" w:rsidRDefault="00000000">
            <w:pPr>
              <w:pStyle w:val="Text"/>
              <w:tabs>
                <w:tab w:val="left" w:pos="680"/>
                <w:tab w:val="left" w:pos="1134"/>
              </w:tabs>
              <w:spacing w:after="0" w:line="240" w:lineRule="auto"/>
              <w:jc w:val="center"/>
              <w:rPr>
                <w:sz w:val="20"/>
              </w:rPr>
            </w:pPr>
            <w:r>
              <w:rPr>
                <w:sz w:val="20"/>
              </w:rPr>
              <w:t>7,59</w:t>
            </w:r>
          </w:p>
        </w:tc>
        <w:tc>
          <w:tcPr>
            <w:tcW w:w="992" w:type="dxa"/>
          </w:tcPr>
          <w:p w:rsidR="00000000" w:rsidRDefault="00000000">
            <w:pPr>
              <w:pStyle w:val="Text"/>
              <w:tabs>
                <w:tab w:val="left" w:pos="680"/>
                <w:tab w:val="left" w:pos="1134"/>
              </w:tabs>
              <w:spacing w:after="0" w:line="240" w:lineRule="auto"/>
              <w:jc w:val="center"/>
              <w:rPr>
                <w:sz w:val="20"/>
              </w:rPr>
            </w:pPr>
            <w:r>
              <w:rPr>
                <w:sz w:val="20"/>
              </w:rPr>
              <w:t>2,578,8</w:t>
            </w:r>
          </w:p>
        </w:tc>
        <w:tc>
          <w:tcPr>
            <w:tcW w:w="1559" w:type="dxa"/>
          </w:tcPr>
          <w:p w:rsidR="00000000" w:rsidRDefault="00000000">
            <w:pPr>
              <w:pStyle w:val="Text"/>
              <w:tabs>
                <w:tab w:val="left" w:pos="680"/>
                <w:tab w:val="left" w:pos="1134"/>
              </w:tabs>
              <w:spacing w:after="0" w:line="240" w:lineRule="auto"/>
              <w:jc w:val="center"/>
              <w:rPr>
                <w:sz w:val="20"/>
              </w:rPr>
            </w:pPr>
            <w:r>
              <w:rPr>
                <w:sz w:val="20"/>
              </w:rPr>
              <w:t>7,32</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Операторы машин и механизмов, монтажники</w:t>
            </w:r>
          </w:p>
        </w:tc>
        <w:tc>
          <w:tcPr>
            <w:tcW w:w="993" w:type="dxa"/>
          </w:tcPr>
          <w:p w:rsidR="00000000" w:rsidRDefault="00000000">
            <w:pPr>
              <w:pStyle w:val="Text"/>
              <w:tabs>
                <w:tab w:val="left" w:pos="680"/>
                <w:tab w:val="left" w:pos="1134"/>
              </w:tabs>
              <w:spacing w:after="0" w:line="240" w:lineRule="auto"/>
              <w:jc w:val="center"/>
              <w:rPr>
                <w:sz w:val="20"/>
              </w:rPr>
            </w:pPr>
            <w:r>
              <w:rPr>
                <w:sz w:val="20"/>
              </w:rPr>
              <w:t>1,465,8</w:t>
            </w:r>
          </w:p>
        </w:tc>
        <w:tc>
          <w:tcPr>
            <w:tcW w:w="1559" w:type="dxa"/>
          </w:tcPr>
          <w:p w:rsidR="00000000" w:rsidRDefault="00000000">
            <w:pPr>
              <w:pStyle w:val="Text"/>
              <w:tabs>
                <w:tab w:val="left" w:pos="680"/>
                <w:tab w:val="left" w:pos="1134"/>
              </w:tabs>
              <w:spacing w:after="0" w:line="240" w:lineRule="auto"/>
              <w:jc w:val="center"/>
              <w:rPr>
                <w:sz w:val="20"/>
              </w:rPr>
            </w:pPr>
            <w:r>
              <w:rPr>
                <w:sz w:val="20"/>
              </w:rPr>
              <w:t>15,92</w:t>
            </w:r>
          </w:p>
        </w:tc>
        <w:tc>
          <w:tcPr>
            <w:tcW w:w="992" w:type="dxa"/>
          </w:tcPr>
          <w:p w:rsidR="00000000" w:rsidRDefault="00000000">
            <w:pPr>
              <w:pStyle w:val="Text"/>
              <w:tabs>
                <w:tab w:val="left" w:pos="680"/>
                <w:tab w:val="left" w:pos="1134"/>
              </w:tabs>
              <w:spacing w:after="0" w:line="240" w:lineRule="auto"/>
              <w:jc w:val="center"/>
              <w:rPr>
                <w:sz w:val="20"/>
              </w:rPr>
            </w:pPr>
            <w:r>
              <w:rPr>
                <w:sz w:val="20"/>
              </w:rPr>
              <w:t>1,503,1</w:t>
            </w:r>
          </w:p>
        </w:tc>
        <w:tc>
          <w:tcPr>
            <w:tcW w:w="1559" w:type="dxa"/>
          </w:tcPr>
          <w:p w:rsidR="00000000" w:rsidRDefault="00000000">
            <w:pPr>
              <w:pStyle w:val="Text"/>
              <w:tabs>
                <w:tab w:val="left" w:pos="680"/>
                <w:tab w:val="left" w:pos="1134"/>
              </w:tabs>
              <w:spacing w:after="0" w:line="240" w:lineRule="auto"/>
              <w:jc w:val="center"/>
              <w:rPr>
                <w:sz w:val="20"/>
              </w:rPr>
            </w:pPr>
            <w:r>
              <w:rPr>
                <w:sz w:val="20"/>
              </w:rPr>
              <w:t>14,78</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Неквалифицированные рабочие</w:t>
            </w:r>
          </w:p>
        </w:tc>
        <w:tc>
          <w:tcPr>
            <w:tcW w:w="993" w:type="dxa"/>
          </w:tcPr>
          <w:p w:rsidR="00000000" w:rsidRDefault="00000000">
            <w:pPr>
              <w:pStyle w:val="Text"/>
              <w:tabs>
                <w:tab w:val="left" w:pos="680"/>
                <w:tab w:val="left" w:pos="1134"/>
              </w:tabs>
              <w:spacing w:after="0" w:line="240" w:lineRule="auto"/>
              <w:jc w:val="center"/>
              <w:rPr>
                <w:sz w:val="20"/>
              </w:rPr>
            </w:pPr>
            <w:r>
              <w:rPr>
                <w:sz w:val="20"/>
              </w:rPr>
              <w:t>2,069,1</w:t>
            </w:r>
          </w:p>
        </w:tc>
        <w:tc>
          <w:tcPr>
            <w:tcW w:w="1559" w:type="dxa"/>
          </w:tcPr>
          <w:p w:rsidR="00000000" w:rsidRDefault="00000000">
            <w:pPr>
              <w:pStyle w:val="Text"/>
              <w:tabs>
                <w:tab w:val="left" w:pos="680"/>
                <w:tab w:val="left" w:pos="1134"/>
              </w:tabs>
              <w:spacing w:after="0" w:line="240" w:lineRule="auto"/>
              <w:jc w:val="center"/>
              <w:rPr>
                <w:sz w:val="20"/>
              </w:rPr>
            </w:pPr>
            <w:r>
              <w:rPr>
                <w:sz w:val="20"/>
              </w:rPr>
              <w:t>47,06</w:t>
            </w:r>
          </w:p>
        </w:tc>
        <w:tc>
          <w:tcPr>
            <w:tcW w:w="992" w:type="dxa"/>
          </w:tcPr>
          <w:p w:rsidR="00000000" w:rsidRDefault="00000000">
            <w:pPr>
              <w:pStyle w:val="Text"/>
              <w:tabs>
                <w:tab w:val="left" w:pos="680"/>
                <w:tab w:val="left" w:pos="1134"/>
              </w:tabs>
              <w:spacing w:after="0" w:line="240" w:lineRule="auto"/>
              <w:jc w:val="center"/>
              <w:rPr>
                <w:sz w:val="20"/>
              </w:rPr>
            </w:pPr>
            <w:r>
              <w:rPr>
                <w:sz w:val="20"/>
              </w:rPr>
              <w:t>2,113,5</w:t>
            </w:r>
          </w:p>
        </w:tc>
        <w:tc>
          <w:tcPr>
            <w:tcW w:w="1559" w:type="dxa"/>
          </w:tcPr>
          <w:p w:rsidR="00000000" w:rsidRDefault="00000000">
            <w:pPr>
              <w:pStyle w:val="Text"/>
              <w:tabs>
                <w:tab w:val="left" w:pos="680"/>
                <w:tab w:val="left" w:pos="1134"/>
              </w:tabs>
              <w:spacing w:after="0" w:line="240" w:lineRule="auto"/>
              <w:jc w:val="center"/>
              <w:rPr>
                <w:sz w:val="20"/>
              </w:rPr>
            </w:pPr>
            <w:r>
              <w:rPr>
                <w:sz w:val="20"/>
              </w:rPr>
              <w:t>48,75</w:t>
            </w:r>
          </w:p>
        </w:tc>
      </w:tr>
      <w:tr w:rsidR="00000000">
        <w:tblPrEx>
          <w:tblCellMar>
            <w:top w:w="0" w:type="dxa"/>
            <w:bottom w:w="0" w:type="dxa"/>
          </w:tblCellMar>
        </w:tblPrEx>
        <w:tc>
          <w:tcPr>
            <w:tcW w:w="3402" w:type="dxa"/>
          </w:tcPr>
          <w:p w:rsidR="00000000" w:rsidRDefault="00000000">
            <w:pPr>
              <w:pStyle w:val="Text"/>
              <w:tabs>
                <w:tab w:val="left" w:pos="680"/>
                <w:tab w:val="left" w:pos="1134"/>
              </w:tabs>
              <w:spacing w:after="0" w:line="240" w:lineRule="auto"/>
              <w:jc w:val="left"/>
              <w:rPr>
                <w:sz w:val="20"/>
              </w:rPr>
            </w:pPr>
            <w:r>
              <w:rPr>
                <w:sz w:val="20"/>
              </w:rPr>
              <w:t>Вооруженные силы</w:t>
            </w:r>
          </w:p>
        </w:tc>
        <w:tc>
          <w:tcPr>
            <w:tcW w:w="993" w:type="dxa"/>
          </w:tcPr>
          <w:p w:rsidR="00000000" w:rsidRDefault="00000000">
            <w:pPr>
              <w:pStyle w:val="Text"/>
              <w:tabs>
                <w:tab w:val="left" w:pos="680"/>
                <w:tab w:val="left" w:pos="1134"/>
              </w:tabs>
              <w:spacing w:after="0" w:line="240" w:lineRule="auto"/>
              <w:jc w:val="center"/>
              <w:rPr>
                <w:sz w:val="20"/>
              </w:rPr>
            </w:pPr>
            <w:r>
              <w:rPr>
                <w:sz w:val="20"/>
              </w:rPr>
              <w:t>67,7</w:t>
            </w:r>
          </w:p>
        </w:tc>
        <w:tc>
          <w:tcPr>
            <w:tcW w:w="1559" w:type="dxa"/>
          </w:tcPr>
          <w:p w:rsidR="00000000" w:rsidRDefault="00000000">
            <w:pPr>
              <w:pStyle w:val="Text"/>
              <w:tabs>
                <w:tab w:val="left" w:pos="680"/>
                <w:tab w:val="left" w:pos="1134"/>
              </w:tabs>
              <w:spacing w:after="0" w:line="240" w:lineRule="auto"/>
              <w:jc w:val="center"/>
              <w:rPr>
                <w:sz w:val="20"/>
              </w:rPr>
            </w:pPr>
            <w:r>
              <w:rPr>
                <w:sz w:val="20"/>
              </w:rPr>
              <w:t>4,87</w:t>
            </w:r>
          </w:p>
        </w:tc>
        <w:tc>
          <w:tcPr>
            <w:tcW w:w="992" w:type="dxa"/>
          </w:tcPr>
          <w:p w:rsidR="00000000" w:rsidRDefault="00000000">
            <w:pPr>
              <w:pStyle w:val="Text"/>
              <w:tabs>
                <w:tab w:val="left" w:pos="680"/>
                <w:tab w:val="left" w:pos="1134"/>
              </w:tabs>
              <w:spacing w:after="0" w:line="240" w:lineRule="auto"/>
              <w:jc w:val="center"/>
              <w:rPr>
                <w:sz w:val="20"/>
              </w:rPr>
            </w:pPr>
            <w:r>
              <w:rPr>
                <w:sz w:val="20"/>
              </w:rPr>
              <w:t>82,5</w:t>
            </w:r>
          </w:p>
        </w:tc>
        <w:tc>
          <w:tcPr>
            <w:tcW w:w="1559" w:type="dxa"/>
          </w:tcPr>
          <w:p w:rsidR="00000000" w:rsidRDefault="00000000">
            <w:pPr>
              <w:pStyle w:val="Text"/>
              <w:tabs>
                <w:tab w:val="left" w:pos="680"/>
                <w:tab w:val="left" w:pos="1134"/>
              </w:tabs>
              <w:spacing w:after="0" w:line="240" w:lineRule="auto"/>
              <w:jc w:val="center"/>
              <w:rPr>
                <w:sz w:val="20"/>
              </w:rPr>
            </w:pPr>
            <w:r>
              <w:rPr>
                <w:sz w:val="20"/>
              </w:rPr>
              <w:t>8,85</w:t>
            </w:r>
          </w:p>
        </w:tc>
      </w:tr>
    </w:tbl>
    <w:p w:rsidR="00000000" w:rsidRDefault="00000000">
      <w:pPr>
        <w:pStyle w:val="Text"/>
        <w:tabs>
          <w:tab w:val="left" w:pos="680"/>
          <w:tab w:val="left" w:pos="1134"/>
        </w:tabs>
        <w:spacing w:before="120" w:after="0" w:line="240" w:lineRule="auto"/>
        <w:rPr>
          <w:sz w:val="20"/>
        </w:rPr>
      </w:pPr>
      <w:r>
        <w:rPr>
          <w:b/>
          <w:sz w:val="20"/>
        </w:rPr>
        <w:t>Источник:</w:t>
      </w:r>
      <w:r>
        <w:rPr>
          <w:sz w:val="20"/>
        </w:rPr>
        <w:t xml:space="preserve"> Рассчитано на основе данных опроса активного населения, IV квартал, Национальный институт статистики.</w:t>
      </w:r>
    </w:p>
    <w:p w:rsidR="00000000" w:rsidRDefault="00000000">
      <w:pPr>
        <w:pStyle w:val="Text"/>
        <w:tabs>
          <w:tab w:val="left" w:pos="680"/>
          <w:tab w:val="left" w:pos="1134"/>
        </w:tabs>
        <w:spacing w:before="120" w:line="240" w:lineRule="auto"/>
        <w:rPr>
          <w:sz w:val="20"/>
        </w:rPr>
      </w:pPr>
      <w:r>
        <w:rPr>
          <w:sz w:val="20"/>
        </w:rPr>
        <w:t>Примечание 1. Данные представлены в тыс. человек.</w:t>
      </w:r>
    </w:p>
    <w:p w:rsidR="00000000" w:rsidRDefault="00000000">
      <w:pPr>
        <w:pStyle w:val="Text"/>
        <w:tabs>
          <w:tab w:val="left" w:pos="680"/>
          <w:tab w:val="left" w:pos="1134"/>
        </w:tabs>
        <w:spacing w:line="240" w:lineRule="auto"/>
      </w:pPr>
      <w:r>
        <w:t>Еще один важный аспект – значительное увеличение числа женщин-военнослужащих. Только за три года их численность в Вооруженных силах утроилась. Согласно данным Министерства обороны, наибольшее число женщин служит в сухопутных войсках – 6727; затем следует Военно-морской флот – 1989; и наконец Военно-воздушные силы – 1961 женщина.</w:t>
      </w:r>
    </w:p>
    <w:p w:rsidR="00000000" w:rsidRDefault="00000000">
      <w:pPr>
        <w:pStyle w:val="Text"/>
        <w:tabs>
          <w:tab w:val="left" w:pos="680"/>
          <w:tab w:val="left" w:pos="1134"/>
        </w:tabs>
        <w:spacing w:line="240" w:lineRule="auto"/>
      </w:pPr>
      <w:r>
        <w:t>У</w:t>
      </w:r>
      <w:r>
        <w:rPr>
          <w:b/>
        </w:rPr>
        <w:t>ровень безработицы</w:t>
      </w:r>
      <w:r>
        <w:t xml:space="preserve"> с 1999 года снизился на 7,35 процентных пункта, составив в первом квартале 2002 года 11,4%. Уровень безработицы снизился и среди мужчин, и среди женщин в 1999, 2000 и 2001 годах однако этот показатель для женщин продолжал оставаться вдвое большим, чем аналогичный показатель для мужчин – соответственно, 22,40, 19,76 и 18,65%.</w:t>
      </w:r>
    </w:p>
    <w:p w:rsidR="00000000" w:rsidRDefault="00000000">
      <w:pPr>
        <w:pStyle w:val="Text"/>
        <w:tabs>
          <w:tab w:val="left" w:pos="680"/>
          <w:tab w:val="left" w:pos="1134"/>
        </w:tabs>
        <w:spacing w:line="240" w:lineRule="auto"/>
        <w:rPr>
          <w:lang w:val="en-US"/>
        </w:rPr>
      </w:pPr>
      <w:r>
        <w:t>Одним из стратегических направлений борьбы с безработицей, тесно связанным с достигнутым уровнем образования, является профессиональная подготовка. Как у мужчин, так и у женщин, чем выше уровень образования, тем меньше уровень безработицы. Так, уровень безработицы среди неграмотных женщин на 20 процентных пунктов превышает показатель безработицы среди женщин с высшим образованием.</w:t>
      </w:r>
    </w:p>
    <w:p w:rsidR="00000000" w:rsidRDefault="00000000">
      <w:pPr>
        <w:pStyle w:val="Text"/>
        <w:tabs>
          <w:tab w:val="left" w:pos="680"/>
          <w:tab w:val="left" w:pos="1134"/>
        </w:tabs>
        <w:spacing w:line="240" w:lineRule="auto"/>
        <w:jc w:val="center"/>
      </w:pPr>
      <w:r>
        <w:rPr>
          <w:b/>
        </w:rPr>
        <w:t>Уровень безработицы в разбивке по уровню образования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9"/>
        <w:gridCol w:w="984"/>
        <w:gridCol w:w="1194"/>
        <w:gridCol w:w="1182"/>
        <w:gridCol w:w="809"/>
        <w:gridCol w:w="1150"/>
        <w:gridCol w:w="1022"/>
      </w:tblGrid>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before="60" w:after="0" w:line="240" w:lineRule="auto"/>
              <w:rPr>
                <w:b/>
                <w:sz w:val="18"/>
              </w:rPr>
            </w:pPr>
          </w:p>
        </w:tc>
        <w:tc>
          <w:tcPr>
            <w:tcW w:w="3360" w:type="dxa"/>
            <w:gridSpan w:val="3"/>
          </w:tcPr>
          <w:p w:rsidR="00000000" w:rsidRDefault="00000000">
            <w:pPr>
              <w:pStyle w:val="Text"/>
              <w:tabs>
                <w:tab w:val="left" w:pos="680"/>
                <w:tab w:val="left" w:pos="1134"/>
              </w:tabs>
              <w:spacing w:before="60" w:after="0" w:line="240" w:lineRule="auto"/>
              <w:jc w:val="center"/>
              <w:rPr>
                <w:b/>
                <w:sz w:val="18"/>
              </w:rPr>
            </w:pPr>
            <w:r>
              <w:rPr>
                <w:b/>
                <w:sz w:val="18"/>
              </w:rPr>
              <w:t>1999 г.</w:t>
            </w:r>
          </w:p>
        </w:tc>
        <w:tc>
          <w:tcPr>
            <w:tcW w:w="2981" w:type="dxa"/>
            <w:gridSpan w:val="3"/>
          </w:tcPr>
          <w:p w:rsidR="00000000" w:rsidRDefault="00000000">
            <w:pPr>
              <w:pStyle w:val="Text"/>
              <w:tabs>
                <w:tab w:val="left" w:pos="680"/>
                <w:tab w:val="left" w:pos="1134"/>
              </w:tabs>
              <w:spacing w:before="60" w:after="0" w:line="240" w:lineRule="auto"/>
              <w:jc w:val="center"/>
              <w:rPr>
                <w:b/>
                <w:sz w:val="18"/>
              </w:rPr>
            </w:pPr>
            <w:r>
              <w:rPr>
                <w:b/>
                <w:sz w:val="18"/>
              </w:rPr>
              <w:t>2001 г.</w:t>
            </w:r>
          </w:p>
        </w:tc>
      </w:tr>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after="0" w:line="240" w:lineRule="auto"/>
              <w:rPr>
                <w:sz w:val="18"/>
              </w:rPr>
            </w:pPr>
          </w:p>
        </w:tc>
        <w:tc>
          <w:tcPr>
            <w:tcW w:w="984" w:type="dxa"/>
          </w:tcPr>
          <w:p w:rsidR="00000000" w:rsidRDefault="00000000">
            <w:pPr>
              <w:pStyle w:val="Text"/>
              <w:tabs>
                <w:tab w:val="left" w:pos="680"/>
                <w:tab w:val="left" w:pos="1134"/>
              </w:tabs>
              <w:spacing w:after="0" w:line="240" w:lineRule="auto"/>
              <w:jc w:val="center"/>
              <w:rPr>
                <w:b/>
                <w:sz w:val="18"/>
              </w:rPr>
            </w:pPr>
            <w:r>
              <w:rPr>
                <w:b/>
                <w:sz w:val="18"/>
              </w:rPr>
              <w:t>Всего</w:t>
            </w:r>
          </w:p>
        </w:tc>
        <w:tc>
          <w:tcPr>
            <w:tcW w:w="1194" w:type="dxa"/>
          </w:tcPr>
          <w:p w:rsidR="00000000" w:rsidRDefault="00000000">
            <w:pPr>
              <w:pStyle w:val="Text"/>
              <w:tabs>
                <w:tab w:val="left" w:pos="680"/>
                <w:tab w:val="left" w:pos="1134"/>
              </w:tabs>
              <w:spacing w:after="0" w:line="240" w:lineRule="auto"/>
              <w:jc w:val="center"/>
              <w:rPr>
                <w:b/>
                <w:sz w:val="18"/>
              </w:rPr>
            </w:pPr>
            <w:r>
              <w:rPr>
                <w:b/>
                <w:sz w:val="18"/>
              </w:rPr>
              <w:t>Женщины</w:t>
            </w:r>
          </w:p>
        </w:tc>
        <w:tc>
          <w:tcPr>
            <w:tcW w:w="1182" w:type="dxa"/>
          </w:tcPr>
          <w:p w:rsidR="00000000" w:rsidRDefault="00000000">
            <w:pPr>
              <w:pStyle w:val="Text"/>
              <w:tabs>
                <w:tab w:val="left" w:pos="680"/>
                <w:tab w:val="left" w:pos="1134"/>
              </w:tabs>
              <w:spacing w:after="0" w:line="240" w:lineRule="auto"/>
              <w:jc w:val="center"/>
              <w:rPr>
                <w:b/>
                <w:sz w:val="18"/>
              </w:rPr>
            </w:pPr>
            <w:r>
              <w:rPr>
                <w:b/>
                <w:sz w:val="18"/>
              </w:rPr>
              <w:t>Мужчины</w:t>
            </w:r>
          </w:p>
        </w:tc>
        <w:tc>
          <w:tcPr>
            <w:tcW w:w="809" w:type="dxa"/>
          </w:tcPr>
          <w:p w:rsidR="00000000" w:rsidRDefault="00000000">
            <w:pPr>
              <w:pStyle w:val="Text"/>
              <w:tabs>
                <w:tab w:val="left" w:pos="680"/>
                <w:tab w:val="left" w:pos="1134"/>
              </w:tabs>
              <w:spacing w:after="0" w:line="240" w:lineRule="auto"/>
              <w:jc w:val="center"/>
              <w:rPr>
                <w:b/>
                <w:sz w:val="18"/>
              </w:rPr>
            </w:pPr>
            <w:r>
              <w:rPr>
                <w:b/>
                <w:sz w:val="18"/>
              </w:rPr>
              <w:t>Всего</w:t>
            </w:r>
          </w:p>
        </w:tc>
        <w:tc>
          <w:tcPr>
            <w:tcW w:w="1150" w:type="dxa"/>
          </w:tcPr>
          <w:p w:rsidR="00000000" w:rsidRDefault="00000000">
            <w:pPr>
              <w:pStyle w:val="Text"/>
              <w:tabs>
                <w:tab w:val="left" w:pos="680"/>
                <w:tab w:val="left" w:pos="1134"/>
              </w:tabs>
              <w:spacing w:after="0" w:line="240" w:lineRule="auto"/>
              <w:jc w:val="center"/>
              <w:rPr>
                <w:b/>
                <w:sz w:val="18"/>
              </w:rPr>
            </w:pPr>
            <w:r>
              <w:rPr>
                <w:b/>
                <w:sz w:val="18"/>
              </w:rPr>
              <w:t>Женщины</w:t>
            </w:r>
          </w:p>
        </w:tc>
        <w:tc>
          <w:tcPr>
            <w:tcW w:w="1022" w:type="dxa"/>
          </w:tcPr>
          <w:p w:rsidR="00000000" w:rsidRDefault="00000000">
            <w:pPr>
              <w:pStyle w:val="Text"/>
              <w:tabs>
                <w:tab w:val="left" w:pos="680"/>
                <w:tab w:val="left" w:pos="1134"/>
              </w:tabs>
              <w:spacing w:after="0" w:line="240" w:lineRule="auto"/>
              <w:jc w:val="center"/>
              <w:rPr>
                <w:b/>
                <w:sz w:val="18"/>
              </w:rPr>
            </w:pPr>
            <w:r>
              <w:rPr>
                <w:b/>
                <w:sz w:val="18"/>
              </w:rPr>
              <w:t>Мужчины</w:t>
            </w:r>
          </w:p>
        </w:tc>
      </w:tr>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before="60" w:after="60" w:line="240" w:lineRule="auto"/>
              <w:rPr>
                <w:b/>
                <w:sz w:val="18"/>
              </w:rPr>
            </w:pPr>
            <w:r>
              <w:rPr>
                <w:b/>
                <w:sz w:val="18"/>
              </w:rPr>
              <w:t>Всего</w:t>
            </w:r>
          </w:p>
        </w:tc>
        <w:tc>
          <w:tcPr>
            <w:tcW w:w="984" w:type="dxa"/>
          </w:tcPr>
          <w:p w:rsidR="00000000" w:rsidRDefault="00000000">
            <w:pPr>
              <w:pStyle w:val="Text"/>
              <w:tabs>
                <w:tab w:val="left" w:pos="680"/>
                <w:tab w:val="left" w:pos="1134"/>
              </w:tabs>
              <w:spacing w:before="60" w:after="60" w:line="240" w:lineRule="auto"/>
              <w:jc w:val="center"/>
              <w:rPr>
                <w:b/>
                <w:sz w:val="18"/>
              </w:rPr>
            </w:pPr>
            <w:r>
              <w:rPr>
                <w:b/>
                <w:sz w:val="18"/>
              </w:rPr>
              <w:t>15,40</w:t>
            </w:r>
          </w:p>
        </w:tc>
        <w:tc>
          <w:tcPr>
            <w:tcW w:w="1194" w:type="dxa"/>
          </w:tcPr>
          <w:p w:rsidR="00000000" w:rsidRDefault="00000000">
            <w:pPr>
              <w:pStyle w:val="Text"/>
              <w:tabs>
                <w:tab w:val="left" w:pos="680"/>
                <w:tab w:val="left" w:pos="1134"/>
              </w:tabs>
              <w:spacing w:before="60" w:after="60" w:line="240" w:lineRule="auto"/>
              <w:jc w:val="center"/>
              <w:rPr>
                <w:b/>
                <w:sz w:val="18"/>
              </w:rPr>
            </w:pPr>
            <w:r>
              <w:rPr>
                <w:b/>
                <w:sz w:val="18"/>
              </w:rPr>
              <w:t>22,40</w:t>
            </w:r>
          </w:p>
        </w:tc>
        <w:tc>
          <w:tcPr>
            <w:tcW w:w="1182" w:type="dxa"/>
          </w:tcPr>
          <w:p w:rsidR="00000000" w:rsidRDefault="00000000">
            <w:pPr>
              <w:pStyle w:val="Text"/>
              <w:tabs>
                <w:tab w:val="left" w:pos="680"/>
                <w:tab w:val="left" w:pos="1134"/>
              </w:tabs>
              <w:spacing w:before="60" w:after="60" w:line="240" w:lineRule="auto"/>
              <w:jc w:val="center"/>
              <w:rPr>
                <w:b/>
                <w:sz w:val="18"/>
              </w:rPr>
            </w:pPr>
            <w:r>
              <w:rPr>
                <w:b/>
                <w:sz w:val="18"/>
              </w:rPr>
              <w:t>10,80</w:t>
            </w:r>
          </w:p>
        </w:tc>
        <w:tc>
          <w:tcPr>
            <w:tcW w:w="809" w:type="dxa"/>
          </w:tcPr>
          <w:p w:rsidR="00000000" w:rsidRDefault="00000000">
            <w:pPr>
              <w:pStyle w:val="Text"/>
              <w:tabs>
                <w:tab w:val="left" w:pos="680"/>
                <w:tab w:val="left" w:pos="1134"/>
              </w:tabs>
              <w:spacing w:before="60" w:after="60" w:line="240" w:lineRule="auto"/>
              <w:jc w:val="center"/>
              <w:rPr>
                <w:b/>
                <w:sz w:val="18"/>
              </w:rPr>
            </w:pPr>
            <w:r>
              <w:rPr>
                <w:b/>
                <w:sz w:val="18"/>
              </w:rPr>
              <w:t>12,96</w:t>
            </w:r>
          </w:p>
        </w:tc>
        <w:tc>
          <w:tcPr>
            <w:tcW w:w="1150" w:type="dxa"/>
          </w:tcPr>
          <w:p w:rsidR="00000000" w:rsidRDefault="00000000">
            <w:pPr>
              <w:pStyle w:val="Text"/>
              <w:tabs>
                <w:tab w:val="left" w:pos="680"/>
                <w:tab w:val="left" w:pos="1134"/>
              </w:tabs>
              <w:spacing w:before="60" w:after="60" w:line="240" w:lineRule="auto"/>
              <w:jc w:val="center"/>
              <w:rPr>
                <w:b/>
                <w:sz w:val="18"/>
              </w:rPr>
            </w:pPr>
            <w:r>
              <w:rPr>
                <w:b/>
                <w:sz w:val="18"/>
              </w:rPr>
              <w:t>18,65</w:t>
            </w:r>
          </w:p>
        </w:tc>
        <w:tc>
          <w:tcPr>
            <w:tcW w:w="1022" w:type="dxa"/>
          </w:tcPr>
          <w:p w:rsidR="00000000" w:rsidRDefault="00000000">
            <w:pPr>
              <w:pStyle w:val="Text"/>
              <w:tabs>
                <w:tab w:val="left" w:pos="680"/>
                <w:tab w:val="left" w:pos="1134"/>
              </w:tabs>
              <w:spacing w:before="60" w:after="60" w:line="240" w:lineRule="auto"/>
              <w:jc w:val="center"/>
              <w:rPr>
                <w:b/>
                <w:sz w:val="18"/>
              </w:rPr>
            </w:pPr>
            <w:r>
              <w:rPr>
                <w:b/>
                <w:sz w:val="18"/>
              </w:rPr>
              <w:t>9,08</w:t>
            </w:r>
          </w:p>
        </w:tc>
      </w:tr>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after="0" w:line="240" w:lineRule="auto"/>
              <w:jc w:val="left"/>
              <w:rPr>
                <w:sz w:val="18"/>
              </w:rPr>
            </w:pPr>
            <w:r>
              <w:rPr>
                <w:sz w:val="18"/>
              </w:rPr>
              <w:t>Неграмотные</w:t>
            </w:r>
          </w:p>
        </w:tc>
        <w:tc>
          <w:tcPr>
            <w:tcW w:w="984" w:type="dxa"/>
          </w:tcPr>
          <w:p w:rsidR="00000000" w:rsidRDefault="00000000">
            <w:pPr>
              <w:pStyle w:val="Text"/>
              <w:tabs>
                <w:tab w:val="left" w:pos="680"/>
                <w:tab w:val="left" w:pos="1134"/>
              </w:tabs>
              <w:spacing w:after="0" w:line="240" w:lineRule="auto"/>
              <w:jc w:val="center"/>
              <w:rPr>
                <w:sz w:val="18"/>
              </w:rPr>
            </w:pPr>
            <w:r>
              <w:rPr>
                <w:sz w:val="18"/>
              </w:rPr>
              <w:t>28,80</w:t>
            </w:r>
          </w:p>
        </w:tc>
        <w:tc>
          <w:tcPr>
            <w:tcW w:w="1194" w:type="dxa"/>
          </w:tcPr>
          <w:p w:rsidR="00000000" w:rsidRDefault="00000000">
            <w:pPr>
              <w:pStyle w:val="Text"/>
              <w:tabs>
                <w:tab w:val="left" w:pos="680"/>
                <w:tab w:val="left" w:pos="1134"/>
              </w:tabs>
              <w:spacing w:after="0" w:line="240" w:lineRule="auto"/>
              <w:jc w:val="center"/>
              <w:rPr>
                <w:sz w:val="18"/>
              </w:rPr>
            </w:pPr>
            <w:r>
              <w:rPr>
                <w:sz w:val="18"/>
              </w:rPr>
              <w:t>36,80</w:t>
            </w:r>
          </w:p>
        </w:tc>
        <w:tc>
          <w:tcPr>
            <w:tcW w:w="1182" w:type="dxa"/>
          </w:tcPr>
          <w:p w:rsidR="00000000" w:rsidRDefault="00000000">
            <w:pPr>
              <w:pStyle w:val="Text"/>
              <w:tabs>
                <w:tab w:val="left" w:pos="680"/>
                <w:tab w:val="left" w:pos="1134"/>
              </w:tabs>
              <w:spacing w:after="0" w:line="240" w:lineRule="auto"/>
              <w:jc w:val="center"/>
              <w:rPr>
                <w:sz w:val="18"/>
              </w:rPr>
            </w:pPr>
            <w:r>
              <w:rPr>
                <w:sz w:val="18"/>
              </w:rPr>
              <w:t>21,20</w:t>
            </w:r>
          </w:p>
        </w:tc>
        <w:tc>
          <w:tcPr>
            <w:tcW w:w="809" w:type="dxa"/>
          </w:tcPr>
          <w:p w:rsidR="00000000" w:rsidRDefault="00000000">
            <w:pPr>
              <w:pStyle w:val="Text"/>
              <w:tabs>
                <w:tab w:val="left" w:pos="680"/>
                <w:tab w:val="left" w:pos="1134"/>
              </w:tabs>
              <w:spacing w:after="0" w:line="240" w:lineRule="auto"/>
              <w:jc w:val="center"/>
              <w:rPr>
                <w:sz w:val="18"/>
              </w:rPr>
            </w:pPr>
            <w:r>
              <w:rPr>
                <w:sz w:val="18"/>
              </w:rPr>
              <w:t>28,05</w:t>
            </w:r>
          </w:p>
        </w:tc>
        <w:tc>
          <w:tcPr>
            <w:tcW w:w="1150" w:type="dxa"/>
          </w:tcPr>
          <w:p w:rsidR="00000000" w:rsidRDefault="00000000">
            <w:pPr>
              <w:pStyle w:val="Text"/>
              <w:tabs>
                <w:tab w:val="left" w:pos="680"/>
                <w:tab w:val="left" w:pos="1134"/>
              </w:tabs>
              <w:spacing w:after="0" w:line="240" w:lineRule="auto"/>
              <w:jc w:val="center"/>
              <w:rPr>
                <w:sz w:val="18"/>
              </w:rPr>
            </w:pPr>
            <w:r>
              <w:rPr>
                <w:sz w:val="18"/>
              </w:rPr>
              <w:t>34,91</w:t>
            </w:r>
          </w:p>
        </w:tc>
        <w:tc>
          <w:tcPr>
            <w:tcW w:w="1022" w:type="dxa"/>
          </w:tcPr>
          <w:p w:rsidR="00000000" w:rsidRDefault="00000000">
            <w:pPr>
              <w:pStyle w:val="Text"/>
              <w:tabs>
                <w:tab w:val="left" w:pos="680"/>
                <w:tab w:val="left" w:pos="1134"/>
              </w:tabs>
              <w:spacing w:after="0" w:line="240" w:lineRule="auto"/>
              <w:jc w:val="center"/>
              <w:rPr>
                <w:sz w:val="18"/>
              </w:rPr>
            </w:pPr>
            <w:r>
              <w:rPr>
                <w:sz w:val="18"/>
              </w:rPr>
              <w:t>22,97</w:t>
            </w:r>
          </w:p>
        </w:tc>
      </w:tr>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after="0" w:line="240" w:lineRule="auto"/>
              <w:jc w:val="left"/>
              <w:rPr>
                <w:sz w:val="18"/>
              </w:rPr>
            </w:pPr>
            <w:r>
              <w:rPr>
                <w:sz w:val="18"/>
              </w:rPr>
              <w:t>Без образования</w:t>
            </w:r>
          </w:p>
        </w:tc>
        <w:tc>
          <w:tcPr>
            <w:tcW w:w="984" w:type="dxa"/>
          </w:tcPr>
          <w:p w:rsidR="00000000" w:rsidRDefault="00000000">
            <w:pPr>
              <w:pStyle w:val="Text"/>
              <w:tabs>
                <w:tab w:val="left" w:pos="680"/>
                <w:tab w:val="left" w:pos="1134"/>
              </w:tabs>
              <w:spacing w:after="0" w:line="240" w:lineRule="auto"/>
              <w:jc w:val="center"/>
              <w:rPr>
                <w:sz w:val="18"/>
              </w:rPr>
            </w:pPr>
            <w:r>
              <w:rPr>
                <w:sz w:val="18"/>
              </w:rPr>
              <w:t>20,20</w:t>
            </w:r>
          </w:p>
        </w:tc>
        <w:tc>
          <w:tcPr>
            <w:tcW w:w="1194" w:type="dxa"/>
          </w:tcPr>
          <w:p w:rsidR="00000000" w:rsidRDefault="00000000">
            <w:pPr>
              <w:pStyle w:val="Text"/>
              <w:tabs>
                <w:tab w:val="left" w:pos="680"/>
                <w:tab w:val="left" w:pos="1134"/>
              </w:tabs>
              <w:spacing w:after="0" w:line="240" w:lineRule="auto"/>
              <w:jc w:val="center"/>
              <w:rPr>
                <w:sz w:val="18"/>
              </w:rPr>
            </w:pPr>
            <w:r>
              <w:rPr>
                <w:sz w:val="18"/>
              </w:rPr>
              <w:t>22,90</w:t>
            </w:r>
          </w:p>
        </w:tc>
        <w:tc>
          <w:tcPr>
            <w:tcW w:w="1182" w:type="dxa"/>
          </w:tcPr>
          <w:p w:rsidR="00000000" w:rsidRDefault="00000000">
            <w:pPr>
              <w:pStyle w:val="Text"/>
              <w:tabs>
                <w:tab w:val="left" w:pos="680"/>
                <w:tab w:val="left" w:pos="1134"/>
              </w:tabs>
              <w:spacing w:after="0" w:line="240" w:lineRule="auto"/>
              <w:jc w:val="center"/>
              <w:rPr>
                <w:sz w:val="18"/>
              </w:rPr>
            </w:pPr>
            <w:r>
              <w:rPr>
                <w:sz w:val="18"/>
              </w:rPr>
              <w:t>18,70</w:t>
            </w:r>
          </w:p>
        </w:tc>
        <w:tc>
          <w:tcPr>
            <w:tcW w:w="809" w:type="dxa"/>
          </w:tcPr>
          <w:p w:rsidR="00000000" w:rsidRDefault="00000000">
            <w:pPr>
              <w:pStyle w:val="Text"/>
              <w:tabs>
                <w:tab w:val="left" w:pos="680"/>
                <w:tab w:val="left" w:pos="1134"/>
              </w:tabs>
              <w:spacing w:after="0" w:line="240" w:lineRule="auto"/>
              <w:jc w:val="center"/>
              <w:rPr>
                <w:sz w:val="18"/>
              </w:rPr>
            </w:pPr>
            <w:r>
              <w:rPr>
                <w:sz w:val="18"/>
              </w:rPr>
              <w:t>17,31</w:t>
            </w:r>
          </w:p>
        </w:tc>
        <w:tc>
          <w:tcPr>
            <w:tcW w:w="1150" w:type="dxa"/>
          </w:tcPr>
          <w:p w:rsidR="00000000" w:rsidRDefault="00000000">
            <w:pPr>
              <w:pStyle w:val="Text"/>
              <w:tabs>
                <w:tab w:val="left" w:pos="680"/>
                <w:tab w:val="left" w:pos="1134"/>
              </w:tabs>
              <w:spacing w:after="0" w:line="240" w:lineRule="auto"/>
              <w:jc w:val="center"/>
              <w:rPr>
                <w:sz w:val="18"/>
              </w:rPr>
            </w:pPr>
            <w:r>
              <w:rPr>
                <w:sz w:val="18"/>
              </w:rPr>
              <w:t>24,60</w:t>
            </w:r>
          </w:p>
        </w:tc>
        <w:tc>
          <w:tcPr>
            <w:tcW w:w="1022" w:type="dxa"/>
          </w:tcPr>
          <w:p w:rsidR="00000000" w:rsidRDefault="00000000">
            <w:pPr>
              <w:pStyle w:val="Text"/>
              <w:tabs>
                <w:tab w:val="left" w:pos="680"/>
                <w:tab w:val="left" w:pos="1134"/>
              </w:tabs>
              <w:spacing w:after="0" w:line="240" w:lineRule="auto"/>
              <w:jc w:val="center"/>
              <w:rPr>
                <w:sz w:val="18"/>
              </w:rPr>
            </w:pPr>
            <w:r>
              <w:rPr>
                <w:sz w:val="18"/>
              </w:rPr>
              <w:t>13,17</w:t>
            </w:r>
          </w:p>
        </w:tc>
      </w:tr>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after="0" w:line="240" w:lineRule="auto"/>
              <w:jc w:val="left"/>
              <w:rPr>
                <w:sz w:val="18"/>
              </w:rPr>
            </w:pPr>
            <w:r>
              <w:rPr>
                <w:sz w:val="18"/>
              </w:rPr>
              <w:t>Начальное образование</w:t>
            </w:r>
          </w:p>
        </w:tc>
        <w:tc>
          <w:tcPr>
            <w:tcW w:w="984" w:type="dxa"/>
          </w:tcPr>
          <w:p w:rsidR="00000000" w:rsidRDefault="00000000">
            <w:pPr>
              <w:pStyle w:val="Text"/>
              <w:tabs>
                <w:tab w:val="left" w:pos="680"/>
                <w:tab w:val="left" w:pos="1134"/>
              </w:tabs>
              <w:spacing w:after="0" w:line="240" w:lineRule="auto"/>
              <w:jc w:val="center"/>
              <w:rPr>
                <w:sz w:val="18"/>
              </w:rPr>
            </w:pPr>
            <w:r>
              <w:rPr>
                <w:sz w:val="18"/>
              </w:rPr>
              <w:t>14,30</w:t>
            </w:r>
          </w:p>
        </w:tc>
        <w:tc>
          <w:tcPr>
            <w:tcW w:w="1194" w:type="dxa"/>
          </w:tcPr>
          <w:p w:rsidR="00000000" w:rsidRDefault="00000000">
            <w:pPr>
              <w:pStyle w:val="Text"/>
              <w:tabs>
                <w:tab w:val="left" w:pos="680"/>
                <w:tab w:val="left" w:pos="1134"/>
              </w:tabs>
              <w:spacing w:after="0" w:line="240" w:lineRule="auto"/>
              <w:jc w:val="center"/>
              <w:rPr>
                <w:sz w:val="18"/>
              </w:rPr>
            </w:pPr>
            <w:r>
              <w:rPr>
                <w:sz w:val="18"/>
              </w:rPr>
              <w:t>21,40</w:t>
            </w:r>
          </w:p>
        </w:tc>
        <w:tc>
          <w:tcPr>
            <w:tcW w:w="1182" w:type="dxa"/>
          </w:tcPr>
          <w:p w:rsidR="00000000" w:rsidRDefault="00000000">
            <w:pPr>
              <w:pStyle w:val="Text"/>
              <w:tabs>
                <w:tab w:val="left" w:pos="680"/>
                <w:tab w:val="left" w:pos="1134"/>
              </w:tabs>
              <w:spacing w:after="0" w:line="240" w:lineRule="auto"/>
              <w:jc w:val="center"/>
              <w:rPr>
                <w:sz w:val="18"/>
              </w:rPr>
            </w:pPr>
            <w:r>
              <w:rPr>
                <w:sz w:val="18"/>
              </w:rPr>
              <w:t>11,00</w:t>
            </w:r>
          </w:p>
        </w:tc>
        <w:tc>
          <w:tcPr>
            <w:tcW w:w="809" w:type="dxa"/>
          </w:tcPr>
          <w:p w:rsidR="00000000" w:rsidRDefault="00000000">
            <w:pPr>
              <w:pStyle w:val="Text"/>
              <w:tabs>
                <w:tab w:val="left" w:pos="680"/>
                <w:tab w:val="left" w:pos="1134"/>
              </w:tabs>
              <w:spacing w:after="0" w:line="240" w:lineRule="auto"/>
              <w:jc w:val="center"/>
              <w:rPr>
                <w:sz w:val="18"/>
              </w:rPr>
            </w:pPr>
            <w:r>
              <w:rPr>
                <w:sz w:val="18"/>
              </w:rPr>
              <w:t>12,46</w:t>
            </w:r>
          </w:p>
        </w:tc>
        <w:tc>
          <w:tcPr>
            <w:tcW w:w="1150" w:type="dxa"/>
          </w:tcPr>
          <w:p w:rsidR="00000000" w:rsidRDefault="00000000">
            <w:pPr>
              <w:pStyle w:val="Text"/>
              <w:tabs>
                <w:tab w:val="left" w:pos="680"/>
                <w:tab w:val="left" w:pos="1134"/>
              </w:tabs>
              <w:spacing w:after="0" w:line="240" w:lineRule="auto"/>
              <w:jc w:val="center"/>
              <w:rPr>
                <w:sz w:val="18"/>
              </w:rPr>
            </w:pPr>
            <w:r>
              <w:rPr>
                <w:sz w:val="18"/>
              </w:rPr>
              <w:t>18,34</w:t>
            </w:r>
          </w:p>
        </w:tc>
        <w:tc>
          <w:tcPr>
            <w:tcW w:w="1022" w:type="dxa"/>
          </w:tcPr>
          <w:p w:rsidR="00000000" w:rsidRDefault="00000000">
            <w:pPr>
              <w:pStyle w:val="Text"/>
              <w:tabs>
                <w:tab w:val="left" w:pos="680"/>
                <w:tab w:val="left" w:pos="1134"/>
              </w:tabs>
              <w:spacing w:after="0" w:line="240" w:lineRule="auto"/>
              <w:jc w:val="center"/>
              <w:rPr>
                <w:sz w:val="18"/>
              </w:rPr>
            </w:pPr>
            <w:r>
              <w:rPr>
                <w:sz w:val="18"/>
              </w:rPr>
              <w:t>9,48</w:t>
            </w:r>
          </w:p>
        </w:tc>
      </w:tr>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after="0" w:line="240" w:lineRule="auto"/>
              <w:jc w:val="left"/>
              <w:rPr>
                <w:sz w:val="18"/>
              </w:rPr>
            </w:pPr>
            <w:r>
              <w:rPr>
                <w:sz w:val="18"/>
              </w:rPr>
              <w:t>Среднее образование</w:t>
            </w:r>
          </w:p>
        </w:tc>
        <w:tc>
          <w:tcPr>
            <w:tcW w:w="984" w:type="dxa"/>
          </w:tcPr>
          <w:p w:rsidR="00000000" w:rsidRDefault="00000000">
            <w:pPr>
              <w:pStyle w:val="Text"/>
              <w:tabs>
                <w:tab w:val="left" w:pos="680"/>
                <w:tab w:val="left" w:pos="1134"/>
              </w:tabs>
              <w:spacing w:after="0" w:line="240" w:lineRule="auto"/>
              <w:jc w:val="center"/>
              <w:rPr>
                <w:sz w:val="18"/>
              </w:rPr>
            </w:pPr>
            <w:r>
              <w:rPr>
                <w:sz w:val="18"/>
              </w:rPr>
              <w:t>16,60</w:t>
            </w:r>
          </w:p>
        </w:tc>
        <w:tc>
          <w:tcPr>
            <w:tcW w:w="1194" w:type="dxa"/>
          </w:tcPr>
          <w:p w:rsidR="00000000" w:rsidRDefault="00000000">
            <w:pPr>
              <w:pStyle w:val="Text"/>
              <w:tabs>
                <w:tab w:val="left" w:pos="680"/>
                <w:tab w:val="left" w:pos="1134"/>
              </w:tabs>
              <w:spacing w:after="0" w:line="240" w:lineRule="auto"/>
              <w:jc w:val="center"/>
              <w:rPr>
                <w:sz w:val="18"/>
              </w:rPr>
            </w:pPr>
            <w:r>
              <w:rPr>
                <w:sz w:val="18"/>
              </w:rPr>
              <w:t>24,90</w:t>
            </w:r>
          </w:p>
        </w:tc>
        <w:tc>
          <w:tcPr>
            <w:tcW w:w="1182" w:type="dxa"/>
          </w:tcPr>
          <w:p w:rsidR="00000000" w:rsidRDefault="00000000">
            <w:pPr>
              <w:pStyle w:val="Text"/>
              <w:tabs>
                <w:tab w:val="left" w:pos="680"/>
                <w:tab w:val="left" w:pos="1134"/>
              </w:tabs>
              <w:spacing w:after="0" w:line="240" w:lineRule="auto"/>
              <w:jc w:val="center"/>
              <w:rPr>
                <w:sz w:val="18"/>
              </w:rPr>
            </w:pPr>
            <w:r>
              <w:rPr>
                <w:sz w:val="18"/>
              </w:rPr>
              <w:t>10,90</w:t>
            </w:r>
          </w:p>
        </w:tc>
        <w:tc>
          <w:tcPr>
            <w:tcW w:w="809" w:type="dxa"/>
          </w:tcPr>
          <w:p w:rsidR="00000000" w:rsidRDefault="00000000">
            <w:pPr>
              <w:pStyle w:val="Text"/>
              <w:tabs>
                <w:tab w:val="left" w:pos="680"/>
                <w:tab w:val="left" w:pos="1134"/>
              </w:tabs>
              <w:spacing w:after="0" w:line="240" w:lineRule="auto"/>
              <w:jc w:val="center"/>
              <w:rPr>
                <w:sz w:val="18"/>
              </w:rPr>
            </w:pPr>
            <w:r>
              <w:rPr>
                <w:sz w:val="18"/>
              </w:rPr>
              <w:t>13,79</w:t>
            </w:r>
          </w:p>
        </w:tc>
        <w:tc>
          <w:tcPr>
            <w:tcW w:w="1150" w:type="dxa"/>
          </w:tcPr>
          <w:p w:rsidR="00000000" w:rsidRDefault="00000000">
            <w:pPr>
              <w:pStyle w:val="Text"/>
              <w:tabs>
                <w:tab w:val="left" w:pos="680"/>
                <w:tab w:val="left" w:pos="1134"/>
              </w:tabs>
              <w:spacing w:after="0" w:line="240" w:lineRule="auto"/>
              <w:jc w:val="center"/>
              <w:rPr>
                <w:sz w:val="18"/>
              </w:rPr>
            </w:pPr>
            <w:r>
              <w:rPr>
                <w:sz w:val="18"/>
              </w:rPr>
              <w:t>20,14</w:t>
            </w:r>
          </w:p>
        </w:tc>
        <w:tc>
          <w:tcPr>
            <w:tcW w:w="1022" w:type="dxa"/>
          </w:tcPr>
          <w:p w:rsidR="00000000" w:rsidRDefault="00000000">
            <w:pPr>
              <w:pStyle w:val="Text"/>
              <w:tabs>
                <w:tab w:val="left" w:pos="680"/>
                <w:tab w:val="left" w:pos="1134"/>
              </w:tabs>
              <w:spacing w:after="0" w:line="240" w:lineRule="auto"/>
              <w:jc w:val="center"/>
              <w:rPr>
                <w:sz w:val="18"/>
              </w:rPr>
            </w:pPr>
            <w:r>
              <w:rPr>
                <w:sz w:val="18"/>
              </w:rPr>
              <w:t>9,88</w:t>
            </w:r>
          </w:p>
        </w:tc>
      </w:tr>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after="0" w:line="240" w:lineRule="auto"/>
              <w:jc w:val="left"/>
              <w:rPr>
                <w:sz w:val="18"/>
              </w:rPr>
            </w:pPr>
            <w:r>
              <w:rPr>
                <w:sz w:val="18"/>
              </w:rPr>
              <w:t>Среднее техническое образование</w:t>
            </w:r>
          </w:p>
        </w:tc>
        <w:tc>
          <w:tcPr>
            <w:tcW w:w="984" w:type="dxa"/>
          </w:tcPr>
          <w:p w:rsidR="00000000" w:rsidRDefault="00000000">
            <w:pPr>
              <w:pStyle w:val="Text"/>
              <w:tabs>
                <w:tab w:val="left" w:pos="680"/>
                <w:tab w:val="left" w:pos="1134"/>
              </w:tabs>
              <w:spacing w:after="0" w:line="240" w:lineRule="auto"/>
              <w:jc w:val="center"/>
              <w:rPr>
                <w:sz w:val="18"/>
              </w:rPr>
            </w:pPr>
            <w:r>
              <w:rPr>
                <w:sz w:val="18"/>
              </w:rPr>
              <w:t>17,50</w:t>
            </w:r>
          </w:p>
        </w:tc>
        <w:tc>
          <w:tcPr>
            <w:tcW w:w="1194" w:type="dxa"/>
          </w:tcPr>
          <w:p w:rsidR="00000000" w:rsidRDefault="00000000">
            <w:pPr>
              <w:pStyle w:val="Text"/>
              <w:tabs>
                <w:tab w:val="left" w:pos="680"/>
                <w:tab w:val="left" w:pos="1134"/>
              </w:tabs>
              <w:spacing w:after="0" w:line="240" w:lineRule="auto"/>
              <w:jc w:val="center"/>
              <w:rPr>
                <w:sz w:val="18"/>
              </w:rPr>
            </w:pPr>
            <w:r>
              <w:rPr>
                <w:sz w:val="18"/>
              </w:rPr>
              <w:t>25,80</w:t>
            </w:r>
          </w:p>
        </w:tc>
        <w:tc>
          <w:tcPr>
            <w:tcW w:w="1182" w:type="dxa"/>
          </w:tcPr>
          <w:p w:rsidR="00000000" w:rsidRDefault="00000000">
            <w:pPr>
              <w:pStyle w:val="Text"/>
              <w:tabs>
                <w:tab w:val="left" w:pos="680"/>
                <w:tab w:val="left" w:pos="1134"/>
              </w:tabs>
              <w:spacing w:after="0" w:line="240" w:lineRule="auto"/>
              <w:jc w:val="center"/>
              <w:rPr>
                <w:sz w:val="18"/>
              </w:rPr>
            </w:pPr>
            <w:r>
              <w:rPr>
                <w:sz w:val="18"/>
              </w:rPr>
              <w:t>10,30</w:t>
            </w:r>
          </w:p>
        </w:tc>
        <w:tc>
          <w:tcPr>
            <w:tcW w:w="809" w:type="dxa"/>
          </w:tcPr>
          <w:p w:rsidR="00000000" w:rsidRDefault="00000000">
            <w:pPr>
              <w:pStyle w:val="Text"/>
              <w:tabs>
                <w:tab w:val="left" w:pos="680"/>
                <w:tab w:val="left" w:pos="1134"/>
              </w:tabs>
              <w:spacing w:after="0" w:line="240" w:lineRule="auto"/>
              <w:jc w:val="center"/>
              <w:rPr>
                <w:sz w:val="18"/>
              </w:rPr>
            </w:pPr>
            <w:r>
              <w:rPr>
                <w:sz w:val="18"/>
              </w:rPr>
              <w:t>12,97</w:t>
            </w:r>
          </w:p>
        </w:tc>
        <w:tc>
          <w:tcPr>
            <w:tcW w:w="1150" w:type="dxa"/>
          </w:tcPr>
          <w:p w:rsidR="00000000" w:rsidRDefault="00000000">
            <w:pPr>
              <w:pStyle w:val="Text"/>
              <w:tabs>
                <w:tab w:val="left" w:pos="680"/>
                <w:tab w:val="left" w:pos="1134"/>
              </w:tabs>
              <w:spacing w:after="0" w:line="240" w:lineRule="auto"/>
              <w:jc w:val="center"/>
              <w:rPr>
                <w:sz w:val="18"/>
              </w:rPr>
            </w:pPr>
            <w:r>
              <w:rPr>
                <w:sz w:val="18"/>
              </w:rPr>
              <w:t>20,43</w:t>
            </w:r>
          </w:p>
        </w:tc>
        <w:tc>
          <w:tcPr>
            <w:tcW w:w="1022" w:type="dxa"/>
          </w:tcPr>
          <w:p w:rsidR="00000000" w:rsidRDefault="00000000">
            <w:pPr>
              <w:pStyle w:val="Text"/>
              <w:tabs>
                <w:tab w:val="left" w:pos="680"/>
                <w:tab w:val="left" w:pos="1134"/>
              </w:tabs>
              <w:spacing w:after="0" w:line="240" w:lineRule="auto"/>
              <w:jc w:val="center"/>
              <w:rPr>
                <w:sz w:val="18"/>
              </w:rPr>
            </w:pPr>
            <w:r>
              <w:rPr>
                <w:sz w:val="18"/>
              </w:rPr>
              <w:t>7,24</w:t>
            </w:r>
          </w:p>
        </w:tc>
      </w:tr>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after="0" w:line="240" w:lineRule="auto"/>
              <w:jc w:val="left"/>
              <w:rPr>
                <w:sz w:val="18"/>
              </w:rPr>
            </w:pPr>
            <w:r>
              <w:rPr>
                <w:sz w:val="18"/>
              </w:rPr>
              <w:t>Высшее образование (первая ступень)</w:t>
            </w:r>
            <w:r>
              <w:rPr>
                <w:sz w:val="18"/>
                <w:vertAlign w:val="superscript"/>
              </w:rPr>
              <w:sym w:font="Symbol" w:char="F02A"/>
            </w:r>
          </w:p>
        </w:tc>
        <w:tc>
          <w:tcPr>
            <w:tcW w:w="984" w:type="dxa"/>
          </w:tcPr>
          <w:p w:rsidR="00000000" w:rsidRDefault="00000000">
            <w:pPr>
              <w:pStyle w:val="Text"/>
              <w:tabs>
                <w:tab w:val="left" w:pos="680"/>
                <w:tab w:val="left" w:pos="1134"/>
              </w:tabs>
              <w:spacing w:after="0" w:line="240" w:lineRule="auto"/>
              <w:jc w:val="center"/>
              <w:rPr>
                <w:sz w:val="18"/>
              </w:rPr>
            </w:pPr>
            <w:r>
              <w:rPr>
                <w:sz w:val="18"/>
              </w:rPr>
              <w:t>13,20</w:t>
            </w:r>
          </w:p>
        </w:tc>
        <w:tc>
          <w:tcPr>
            <w:tcW w:w="1194" w:type="dxa"/>
          </w:tcPr>
          <w:p w:rsidR="00000000" w:rsidRDefault="00000000">
            <w:pPr>
              <w:pStyle w:val="Text"/>
              <w:tabs>
                <w:tab w:val="left" w:pos="680"/>
                <w:tab w:val="left" w:pos="1134"/>
              </w:tabs>
              <w:spacing w:after="0" w:line="240" w:lineRule="auto"/>
              <w:jc w:val="center"/>
              <w:rPr>
                <w:sz w:val="18"/>
              </w:rPr>
            </w:pPr>
            <w:r>
              <w:rPr>
                <w:sz w:val="18"/>
              </w:rPr>
              <w:t>18,90</w:t>
            </w:r>
          </w:p>
        </w:tc>
        <w:tc>
          <w:tcPr>
            <w:tcW w:w="1182" w:type="dxa"/>
          </w:tcPr>
          <w:p w:rsidR="00000000" w:rsidRDefault="00000000">
            <w:pPr>
              <w:pStyle w:val="Text"/>
              <w:tabs>
                <w:tab w:val="left" w:pos="680"/>
                <w:tab w:val="left" w:pos="1134"/>
              </w:tabs>
              <w:spacing w:after="0" w:line="240" w:lineRule="auto"/>
              <w:jc w:val="center"/>
              <w:rPr>
                <w:sz w:val="18"/>
              </w:rPr>
            </w:pPr>
            <w:r>
              <w:rPr>
                <w:sz w:val="18"/>
              </w:rPr>
              <w:t>8,10</w:t>
            </w:r>
          </w:p>
        </w:tc>
        <w:tc>
          <w:tcPr>
            <w:tcW w:w="809" w:type="dxa"/>
          </w:tcPr>
          <w:p w:rsidR="00000000" w:rsidRDefault="00000000">
            <w:pPr>
              <w:pStyle w:val="Text"/>
              <w:tabs>
                <w:tab w:val="left" w:pos="680"/>
                <w:tab w:val="left" w:pos="1134"/>
              </w:tabs>
              <w:spacing w:after="0" w:line="240" w:lineRule="auto"/>
              <w:jc w:val="center"/>
              <w:rPr>
                <w:sz w:val="18"/>
              </w:rPr>
            </w:pPr>
            <w:r>
              <w:rPr>
                <w:sz w:val="18"/>
              </w:rPr>
              <w:t>10,88</w:t>
            </w:r>
          </w:p>
        </w:tc>
        <w:tc>
          <w:tcPr>
            <w:tcW w:w="1150" w:type="dxa"/>
          </w:tcPr>
          <w:p w:rsidR="00000000" w:rsidRDefault="00000000">
            <w:pPr>
              <w:pStyle w:val="Text"/>
              <w:tabs>
                <w:tab w:val="left" w:pos="680"/>
                <w:tab w:val="left" w:pos="1134"/>
              </w:tabs>
              <w:spacing w:after="0" w:line="240" w:lineRule="auto"/>
              <w:jc w:val="center"/>
              <w:rPr>
                <w:sz w:val="18"/>
              </w:rPr>
            </w:pPr>
            <w:r>
              <w:rPr>
                <w:sz w:val="18"/>
              </w:rPr>
              <w:t>13,82</w:t>
            </w:r>
          </w:p>
        </w:tc>
        <w:tc>
          <w:tcPr>
            <w:tcW w:w="1022" w:type="dxa"/>
          </w:tcPr>
          <w:p w:rsidR="00000000" w:rsidRDefault="00000000">
            <w:pPr>
              <w:pStyle w:val="Text"/>
              <w:tabs>
                <w:tab w:val="left" w:pos="680"/>
                <w:tab w:val="left" w:pos="1134"/>
              </w:tabs>
              <w:spacing w:after="0" w:line="240" w:lineRule="auto"/>
              <w:jc w:val="center"/>
              <w:rPr>
                <w:sz w:val="18"/>
              </w:rPr>
            </w:pPr>
            <w:r>
              <w:rPr>
                <w:sz w:val="18"/>
              </w:rPr>
              <w:t>7,15</w:t>
            </w:r>
          </w:p>
        </w:tc>
      </w:tr>
      <w:tr w:rsidR="00000000">
        <w:tblPrEx>
          <w:tblCellMar>
            <w:top w:w="0" w:type="dxa"/>
            <w:bottom w:w="0" w:type="dxa"/>
          </w:tblCellMar>
        </w:tblPrEx>
        <w:trPr>
          <w:jc w:val="center"/>
        </w:trPr>
        <w:tc>
          <w:tcPr>
            <w:tcW w:w="2189" w:type="dxa"/>
          </w:tcPr>
          <w:p w:rsidR="00000000" w:rsidRDefault="00000000">
            <w:pPr>
              <w:pStyle w:val="Text"/>
              <w:tabs>
                <w:tab w:val="left" w:pos="680"/>
                <w:tab w:val="left" w:pos="1134"/>
              </w:tabs>
              <w:spacing w:after="0" w:line="240" w:lineRule="auto"/>
              <w:jc w:val="left"/>
              <w:rPr>
                <w:sz w:val="18"/>
              </w:rPr>
            </w:pPr>
            <w:r>
              <w:rPr>
                <w:sz w:val="18"/>
              </w:rPr>
              <w:t>Высшее образование (вторая ступень)</w:t>
            </w:r>
          </w:p>
        </w:tc>
        <w:tc>
          <w:tcPr>
            <w:tcW w:w="984" w:type="dxa"/>
          </w:tcPr>
          <w:p w:rsidR="00000000" w:rsidRDefault="00000000">
            <w:pPr>
              <w:pStyle w:val="Text"/>
              <w:tabs>
                <w:tab w:val="left" w:pos="680"/>
                <w:tab w:val="left" w:pos="1134"/>
              </w:tabs>
              <w:spacing w:after="0" w:line="240" w:lineRule="auto"/>
              <w:jc w:val="center"/>
              <w:rPr>
                <w:sz w:val="18"/>
              </w:rPr>
            </w:pPr>
          </w:p>
        </w:tc>
        <w:tc>
          <w:tcPr>
            <w:tcW w:w="1194" w:type="dxa"/>
          </w:tcPr>
          <w:p w:rsidR="00000000" w:rsidRDefault="00000000">
            <w:pPr>
              <w:pStyle w:val="Text"/>
              <w:tabs>
                <w:tab w:val="left" w:pos="680"/>
                <w:tab w:val="left" w:pos="1134"/>
              </w:tabs>
              <w:spacing w:after="0" w:line="240" w:lineRule="auto"/>
              <w:jc w:val="center"/>
              <w:rPr>
                <w:sz w:val="18"/>
              </w:rPr>
            </w:pPr>
          </w:p>
        </w:tc>
        <w:tc>
          <w:tcPr>
            <w:tcW w:w="1182" w:type="dxa"/>
          </w:tcPr>
          <w:p w:rsidR="00000000" w:rsidRDefault="00000000">
            <w:pPr>
              <w:pStyle w:val="Text"/>
              <w:tabs>
                <w:tab w:val="left" w:pos="680"/>
                <w:tab w:val="left" w:pos="1134"/>
              </w:tabs>
              <w:spacing w:after="0" w:line="240" w:lineRule="auto"/>
              <w:jc w:val="center"/>
              <w:rPr>
                <w:sz w:val="18"/>
              </w:rPr>
            </w:pPr>
          </w:p>
        </w:tc>
        <w:tc>
          <w:tcPr>
            <w:tcW w:w="809" w:type="dxa"/>
          </w:tcPr>
          <w:p w:rsidR="00000000" w:rsidRDefault="00000000">
            <w:pPr>
              <w:pStyle w:val="Text"/>
              <w:tabs>
                <w:tab w:val="left" w:pos="680"/>
                <w:tab w:val="left" w:pos="1134"/>
              </w:tabs>
              <w:spacing w:after="0" w:line="240" w:lineRule="auto"/>
              <w:jc w:val="center"/>
              <w:rPr>
                <w:sz w:val="18"/>
              </w:rPr>
            </w:pPr>
            <w:r>
              <w:rPr>
                <w:sz w:val="18"/>
              </w:rPr>
              <w:t>10,06</w:t>
            </w:r>
          </w:p>
        </w:tc>
        <w:tc>
          <w:tcPr>
            <w:tcW w:w="1150" w:type="dxa"/>
          </w:tcPr>
          <w:p w:rsidR="00000000" w:rsidRDefault="00000000">
            <w:pPr>
              <w:pStyle w:val="Text"/>
              <w:tabs>
                <w:tab w:val="left" w:pos="680"/>
                <w:tab w:val="left" w:pos="1134"/>
              </w:tabs>
              <w:spacing w:after="0" w:line="240" w:lineRule="auto"/>
              <w:jc w:val="center"/>
              <w:rPr>
                <w:sz w:val="18"/>
              </w:rPr>
            </w:pPr>
            <w:r>
              <w:rPr>
                <w:sz w:val="18"/>
              </w:rPr>
              <w:t>14,20</w:t>
            </w:r>
          </w:p>
        </w:tc>
        <w:tc>
          <w:tcPr>
            <w:tcW w:w="1022" w:type="dxa"/>
          </w:tcPr>
          <w:p w:rsidR="00000000" w:rsidRDefault="00000000">
            <w:pPr>
              <w:pStyle w:val="Text"/>
              <w:tabs>
                <w:tab w:val="left" w:pos="680"/>
                <w:tab w:val="left" w:pos="1134"/>
              </w:tabs>
              <w:spacing w:after="0" w:line="240" w:lineRule="auto"/>
              <w:jc w:val="center"/>
              <w:rPr>
                <w:sz w:val="18"/>
              </w:rPr>
            </w:pPr>
            <w:r>
              <w:rPr>
                <w:sz w:val="18"/>
              </w:rPr>
              <w:t>6,37</w:t>
            </w:r>
          </w:p>
        </w:tc>
      </w:tr>
    </w:tbl>
    <w:p w:rsidR="00000000" w:rsidRDefault="00000000">
      <w:pPr>
        <w:pStyle w:val="Text"/>
        <w:tabs>
          <w:tab w:val="left" w:pos="680"/>
          <w:tab w:val="left" w:pos="1134"/>
        </w:tabs>
        <w:spacing w:before="120" w:line="240" w:lineRule="auto"/>
        <w:rPr>
          <w:sz w:val="20"/>
        </w:rPr>
      </w:pPr>
      <w:r>
        <w:rPr>
          <w:sz w:val="20"/>
          <w:vertAlign w:val="superscript"/>
        </w:rPr>
        <w:sym w:font="Symbol" w:char="F02A"/>
      </w:r>
      <w:r>
        <w:rPr>
          <w:sz w:val="20"/>
        </w:rPr>
        <w:t xml:space="preserve"> Сведения за 1999 год не приводятся отдельно для высшего образования первого и второго уровней, а даются в целом по высшему образованию.</w:t>
      </w:r>
    </w:p>
    <w:p w:rsidR="00000000" w:rsidRDefault="00000000">
      <w:pPr>
        <w:pStyle w:val="Text"/>
        <w:tabs>
          <w:tab w:val="left" w:pos="680"/>
          <w:tab w:val="left" w:pos="1134"/>
        </w:tabs>
        <w:spacing w:line="240" w:lineRule="auto"/>
      </w:pPr>
      <w:r>
        <w:t xml:space="preserve">Последние данные по средней </w:t>
      </w:r>
      <w:r>
        <w:rPr>
          <w:b/>
        </w:rPr>
        <w:t>заработной плате</w:t>
      </w:r>
      <w:r>
        <w:t xml:space="preserve"> показывают, что, несмотря на сокращение разрыва в ее размере между мужчинами и женщинами, разница остается значительной. Так, в 1999 году женщины получали на 24,6% меньше, чем мужчины, тогда как в 2000 году эта цифра составила 25,3%.</w:t>
      </w:r>
    </w:p>
    <w:p w:rsidR="00000000" w:rsidRDefault="00000000">
      <w:pPr>
        <w:pStyle w:val="Text"/>
        <w:tabs>
          <w:tab w:val="left" w:pos="680"/>
          <w:tab w:val="left" w:pos="1134"/>
        </w:tabs>
        <w:spacing w:line="240" w:lineRule="auto"/>
        <w:rPr>
          <w:lang w:val="en-US"/>
        </w:rPr>
      </w:pPr>
      <w:r>
        <w:t>Наибольшие различия в уровне заработной платы существуют в промышленности и сфере услуг – отраслях, где заработная плата женщин почти на 30% ниже, чем у мужчин. Наименьшие различия наблюдаются в строительстве.</w:t>
      </w:r>
    </w:p>
    <w:p w:rsidR="00000000" w:rsidRDefault="00000000">
      <w:pPr>
        <w:pStyle w:val="Text"/>
        <w:tabs>
          <w:tab w:val="left" w:pos="680"/>
          <w:tab w:val="left" w:pos="1134"/>
        </w:tabs>
        <w:spacing w:after="0" w:line="240" w:lineRule="auto"/>
        <w:jc w:val="center"/>
        <w:rPr>
          <w:b/>
        </w:rPr>
      </w:pPr>
      <w:r>
        <w:rPr>
          <w:b/>
        </w:rPr>
        <w:t xml:space="preserve">Средний доход работников в месяц в разбивке по отраслям, </w:t>
      </w:r>
    </w:p>
    <w:p w:rsidR="00000000" w:rsidRDefault="00000000">
      <w:pPr>
        <w:pStyle w:val="Text"/>
        <w:tabs>
          <w:tab w:val="left" w:pos="680"/>
          <w:tab w:val="left" w:pos="1134"/>
        </w:tabs>
        <w:spacing w:line="240" w:lineRule="auto"/>
        <w:jc w:val="center"/>
      </w:pPr>
      <w:r>
        <w:rPr>
          <w:b/>
        </w:rPr>
        <w:t>профессиональным категориям и полу</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0"/>
        <w:gridCol w:w="2160"/>
        <w:gridCol w:w="2208"/>
        <w:gridCol w:w="2004"/>
      </w:tblGrid>
      <w:tr w:rsidR="00000000">
        <w:tblPrEx>
          <w:tblCellMar>
            <w:top w:w="0" w:type="dxa"/>
            <w:bottom w:w="0" w:type="dxa"/>
          </w:tblCellMar>
        </w:tblPrEx>
        <w:trPr>
          <w:cantSplit/>
        </w:trPr>
        <w:tc>
          <w:tcPr>
            <w:tcW w:w="2140" w:type="dxa"/>
          </w:tcPr>
          <w:p w:rsidR="00000000" w:rsidRDefault="00000000">
            <w:pPr>
              <w:pStyle w:val="Text"/>
              <w:tabs>
                <w:tab w:val="left" w:pos="680"/>
                <w:tab w:val="left" w:pos="1134"/>
              </w:tabs>
              <w:spacing w:after="0" w:line="240" w:lineRule="auto"/>
              <w:rPr>
                <w:b/>
                <w:sz w:val="18"/>
              </w:rPr>
            </w:pPr>
          </w:p>
        </w:tc>
        <w:tc>
          <w:tcPr>
            <w:tcW w:w="6372" w:type="dxa"/>
            <w:gridSpan w:val="3"/>
          </w:tcPr>
          <w:p w:rsidR="00000000" w:rsidRDefault="00000000">
            <w:pPr>
              <w:pStyle w:val="Text"/>
              <w:tabs>
                <w:tab w:val="left" w:pos="680"/>
                <w:tab w:val="left" w:pos="1134"/>
              </w:tabs>
              <w:spacing w:after="0" w:line="240" w:lineRule="auto"/>
              <w:jc w:val="center"/>
              <w:rPr>
                <w:b/>
                <w:sz w:val="18"/>
              </w:rPr>
            </w:pPr>
            <w:r>
              <w:rPr>
                <w:b/>
                <w:sz w:val="18"/>
              </w:rPr>
              <w:t>2000 г.</w:t>
            </w:r>
          </w:p>
        </w:tc>
      </w:tr>
      <w:tr w:rsidR="00000000">
        <w:tblPrEx>
          <w:tblCellMar>
            <w:top w:w="0" w:type="dxa"/>
            <w:bottom w:w="0" w:type="dxa"/>
          </w:tblCellMar>
        </w:tblPrEx>
        <w:tc>
          <w:tcPr>
            <w:tcW w:w="2140" w:type="dxa"/>
          </w:tcPr>
          <w:p w:rsidR="00000000" w:rsidRDefault="00000000">
            <w:pPr>
              <w:pStyle w:val="Text"/>
              <w:tabs>
                <w:tab w:val="left" w:pos="680"/>
                <w:tab w:val="left" w:pos="1134"/>
              </w:tabs>
              <w:spacing w:after="0" w:line="240" w:lineRule="auto"/>
              <w:rPr>
                <w:b/>
                <w:sz w:val="18"/>
              </w:rPr>
            </w:pPr>
          </w:p>
        </w:tc>
        <w:tc>
          <w:tcPr>
            <w:tcW w:w="2160" w:type="dxa"/>
          </w:tcPr>
          <w:p w:rsidR="00000000" w:rsidRDefault="00000000">
            <w:pPr>
              <w:pStyle w:val="Text"/>
              <w:tabs>
                <w:tab w:val="left" w:pos="680"/>
                <w:tab w:val="left" w:pos="1134"/>
              </w:tabs>
              <w:spacing w:after="0" w:line="240" w:lineRule="auto"/>
              <w:jc w:val="center"/>
              <w:rPr>
                <w:b/>
                <w:sz w:val="18"/>
              </w:rPr>
            </w:pPr>
            <w:r>
              <w:rPr>
                <w:b/>
                <w:sz w:val="18"/>
              </w:rPr>
              <w:t>Мужчины</w:t>
            </w:r>
          </w:p>
        </w:tc>
        <w:tc>
          <w:tcPr>
            <w:tcW w:w="2208" w:type="dxa"/>
          </w:tcPr>
          <w:p w:rsidR="00000000" w:rsidRDefault="00000000">
            <w:pPr>
              <w:pStyle w:val="Text"/>
              <w:tabs>
                <w:tab w:val="left" w:pos="680"/>
                <w:tab w:val="left" w:pos="1134"/>
              </w:tabs>
              <w:spacing w:after="0" w:line="240" w:lineRule="auto"/>
              <w:jc w:val="center"/>
              <w:rPr>
                <w:b/>
                <w:sz w:val="18"/>
              </w:rPr>
            </w:pPr>
            <w:r>
              <w:rPr>
                <w:b/>
                <w:sz w:val="18"/>
              </w:rPr>
              <w:t>Женщины</w:t>
            </w:r>
          </w:p>
        </w:tc>
        <w:tc>
          <w:tcPr>
            <w:tcW w:w="2004" w:type="dxa"/>
          </w:tcPr>
          <w:p w:rsidR="00000000" w:rsidRDefault="00000000">
            <w:pPr>
              <w:pStyle w:val="Text"/>
              <w:tabs>
                <w:tab w:val="left" w:pos="680"/>
                <w:tab w:val="left" w:pos="1134"/>
              </w:tabs>
              <w:spacing w:after="0" w:line="240" w:lineRule="auto"/>
              <w:jc w:val="center"/>
              <w:rPr>
                <w:b/>
                <w:sz w:val="18"/>
              </w:rPr>
            </w:pPr>
            <w:r>
              <w:rPr>
                <w:b/>
                <w:sz w:val="18"/>
              </w:rPr>
              <w:t>% М/Ж</w:t>
            </w:r>
          </w:p>
        </w:tc>
      </w:tr>
      <w:tr w:rsidR="00000000">
        <w:tblPrEx>
          <w:tblCellMar>
            <w:top w:w="0" w:type="dxa"/>
            <w:bottom w:w="0" w:type="dxa"/>
          </w:tblCellMar>
        </w:tblPrEx>
        <w:tc>
          <w:tcPr>
            <w:tcW w:w="2140" w:type="dxa"/>
          </w:tcPr>
          <w:p w:rsidR="00000000" w:rsidRDefault="00000000">
            <w:pPr>
              <w:pStyle w:val="Text"/>
              <w:tabs>
                <w:tab w:val="left" w:pos="680"/>
                <w:tab w:val="left" w:pos="1134"/>
              </w:tabs>
              <w:spacing w:after="0" w:line="240" w:lineRule="auto"/>
              <w:rPr>
                <w:sz w:val="18"/>
              </w:rPr>
            </w:pPr>
            <w:r>
              <w:rPr>
                <w:sz w:val="18"/>
              </w:rPr>
              <w:t>Всего по отраслям</w:t>
            </w:r>
          </w:p>
        </w:tc>
        <w:tc>
          <w:tcPr>
            <w:tcW w:w="2160" w:type="dxa"/>
          </w:tcPr>
          <w:p w:rsidR="00000000" w:rsidRDefault="00000000">
            <w:pPr>
              <w:pStyle w:val="Text"/>
              <w:tabs>
                <w:tab w:val="left" w:pos="680"/>
                <w:tab w:val="left" w:pos="1134"/>
              </w:tabs>
              <w:spacing w:after="0" w:line="240" w:lineRule="auto"/>
              <w:ind w:right="680"/>
              <w:jc w:val="right"/>
              <w:rPr>
                <w:sz w:val="18"/>
              </w:rPr>
            </w:pPr>
            <w:r>
              <w:rPr>
                <w:sz w:val="18"/>
              </w:rPr>
              <w:t>2 770 330</w:t>
            </w:r>
          </w:p>
        </w:tc>
        <w:tc>
          <w:tcPr>
            <w:tcW w:w="2208" w:type="dxa"/>
          </w:tcPr>
          <w:p w:rsidR="00000000" w:rsidRDefault="00000000">
            <w:pPr>
              <w:pStyle w:val="Text"/>
              <w:tabs>
                <w:tab w:val="left" w:pos="680"/>
                <w:tab w:val="left" w:pos="1134"/>
              </w:tabs>
              <w:spacing w:after="0" w:line="240" w:lineRule="auto"/>
              <w:jc w:val="center"/>
              <w:rPr>
                <w:sz w:val="18"/>
              </w:rPr>
            </w:pPr>
            <w:r>
              <w:rPr>
                <w:sz w:val="18"/>
              </w:rPr>
              <w:t>194 103</w:t>
            </w:r>
          </w:p>
        </w:tc>
        <w:tc>
          <w:tcPr>
            <w:tcW w:w="2004" w:type="dxa"/>
          </w:tcPr>
          <w:p w:rsidR="00000000" w:rsidRDefault="00000000">
            <w:pPr>
              <w:pStyle w:val="Text"/>
              <w:tabs>
                <w:tab w:val="left" w:pos="680"/>
                <w:tab w:val="left" w:pos="1134"/>
              </w:tabs>
              <w:spacing w:after="0" w:line="240" w:lineRule="auto"/>
              <w:jc w:val="center"/>
              <w:rPr>
                <w:sz w:val="18"/>
              </w:rPr>
            </w:pPr>
            <w:r>
              <w:rPr>
                <w:sz w:val="18"/>
              </w:rPr>
              <w:t>69,99</w:t>
            </w:r>
          </w:p>
        </w:tc>
      </w:tr>
      <w:tr w:rsidR="00000000">
        <w:tblPrEx>
          <w:tblCellMar>
            <w:top w:w="0" w:type="dxa"/>
            <w:bottom w:w="0" w:type="dxa"/>
          </w:tblCellMar>
        </w:tblPrEx>
        <w:tc>
          <w:tcPr>
            <w:tcW w:w="2140" w:type="dxa"/>
          </w:tcPr>
          <w:p w:rsidR="00000000" w:rsidRDefault="00000000">
            <w:pPr>
              <w:pStyle w:val="Text"/>
              <w:tabs>
                <w:tab w:val="left" w:pos="680"/>
                <w:tab w:val="left" w:pos="1134"/>
              </w:tabs>
              <w:spacing w:after="0" w:line="240" w:lineRule="auto"/>
              <w:rPr>
                <w:sz w:val="18"/>
              </w:rPr>
            </w:pPr>
            <w:r>
              <w:rPr>
                <w:sz w:val="18"/>
              </w:rPr>
              <w:t>Промышленность</w:t>
            </w:r>
          </w:p>
        </w:tc>
        <w:tc>
          <w:tcPr>
            <w:tcW w:w="2160" w:type="dxa"/>
          </w:tcPr>
          <w:p w:rsidR="00000000" w:rsidRDefault="00000000">
            <w:pPr>
              <w:pStyle w:val="Text"/>
              <w:tabs>
                <w:tab w:val="left" w:pos="680"/>
                <w:tab w:val="left" w:pos="1134"/>
              </w:tabs>
              <w:spacing w:after="0" w:line="240" w:lineRule="auto"/>
              <w:jc w:val="center"/>
              <w:rPr>
                <w:sz w:val="18"/>
              </w:rPr>
            </w:pPr>
            <w:r>
              <w:rPr>
                <w:sz w:val="18"/>
              </w:rPr>
              <w:t>294 977</w:t>
            </w:r>
          </w:p>
        </w:tc>
        <w:tc>
          <w:tcPr>
            <w:tcW w:w="2208" w:type="dxa"/>
          </w:tcPr>
          <w:p w:rsidR="00000000" w:rsidRDefault="00000000">
            <w:pPr>
              <w:pStyle w:val="Text"/>
              <w:tabs>
                <w:tab w:val="left" w:pos="680"/>
                <w:tab w:val="left" w:pos="1134"/>
              </w:tabs>
              <w:spacing w:after="0" w:line="240" w:lineRule="auto"/>
              <w:jc w:val="center"/>
              <w:rPr>
                <w:sz w:val="18"/>
              </w:rPr>
            </w:pPr>
            <w:r>
              <w:rPr>
                <w:sz w:val="18"/>
              </w:rPr>
              <w:t>205 740</w:t>
            </w:r>
          </w:p>
        </w:tc>
        <w:tc>
          <w:tcPr>
            <w:tcW w:w="2004" w:type="dxa"/>
          </w:tcPr>
          <w:p w:rsidR="00000000" w:rsidRDefault="00000000">
            <w:pPr>
              <w:pStyle w:val="Text"/>
              <w:tabs>
                <w:tab w:val="left" w:pos="680"/>
                <w:tab w:val="left" w:pos="1134"/>
              </w:tabs>
              <w:spacing w:after="0" w:line="240" w:lineRule="auto"/>
              <w:jc w:val="center"/>
              <w:rPr>
                <w:sz w:val="18"/>
              </w:rPr>
            </w:pPr>
            <w:r>
              <w:rPr>
                <w:sz w:val="18"/>
              </w:rPr>
              <w:t>69,75</w:t>
            </w:r>
          </w:p>
        </w:tc>
      </w:tr>
      <w:tr w:rsidR="00000000">
        <w:tblPrEx>
          <w:tblCellMar>
            <w:top w:w="0" w:type="dxa"/>
            <w:bottom w:w="0" w:type="dxa"/>
          </w:tblCellMar>
        </w:tblPrEx>
        <w:tc>
          <w:tcPr>
            <w:tcW w:w="2140" w:type="dxa"/>
          </w:tcPr>
          <w:p w:rsidR="00000000" w:rsidRDefault="00000000">
            <w:pPr>
              <w:pStyle w:val="Text"/>
              <w:tabs>
                <w:tab w:val="left" w:pos="680"/>
                <w:tab w:val="left" w:pos="1134"/>
              </w:tabs>
              <w:spacing w:after="0" w:line="240" w:lineRule="auto"/>
              <w:rPr>
                <w:sz w:val="18"/>
              </w:rPr>
            </w:pPr>
            <w:r>
              <w:rPr>
                <w:sz w:val="18"/>
              </w:rPr>
              <w:t>Строительство</w:t>
            </w:r>
          </w:p>
        </w:tc>
        <w:tc>
          <w:tcPr>
            <w:tcW w:w="2160" w:type="dxa"/>
          </w:tcPr>
          <w:p w:rsidR="00000000" w:rsidRDefault="00000000">
            <w:pPr>
              <w:pStyle w:val="Text"/>
              <w:tabs>
                <w:tab w:val="left" w:pos="680"/>
                <w:tab w:val="left" w:pos="1134"/>
              </w:tabs>
              <w:spacing w:after="0" w:line="240" w:lineRule="auto"/>
              <w:jc w:val="center"/>
              <w:rPr>
                <w:sz w:val="18"/>
              </w:rPr>
            </w:pPr>
            <w:r>
              <w:rPr>
                <w:sz w:val="18"/>
              </w:rPr>
              <w:t>224 371</w:t>
            </w:r>
          </w:p>
        </w:tc>
        <w:tc>
          <w:tcPr>
            <w:tcW w:w="2208" w:type="dxa"/>
          </w:tcPr>
          <w:p w:rsidR="00000000" w:rsidRDefault="00000000">
            <w:pPr>
              <w:pStyle w:val="Text"/>
              <w:tabs>
                <w:tab w:val="left" w:pos="680"/>
                <w:tab w:val="left" w:pos="1134"/>
              </w:tabs>
              <w:spacing w:after="0" w:line="240" w:lineRule="auto"/>
              <w:jc w:val="center"/>
              <w:rPr>
                <w:sz w:val="18"/>
              </w:rPr>
            </w:pPr>
            <w:r>
              <w:rPr>
                <w:sz w:val="18"/>
              </w:rPr>
              <w:t>209 915</w:t>
            </w:r>
          </w:p>
        </w:tc>
        <w:tc>
          <w:tcPr>
            <w:tcW w:w="2004" w:type="dxa"/>
          </w:tcPr>
          <w:p w:rsidR="00000000" w:rsidRDefault="00000000">
            <w:pPr>
              <w:pStyle w:val="Text"/>
              <w:tabs>
                <w:tab w:val="left" w:pos="680"/>
                <w:tab w:val="left" w:pos="1134"/>
              </w:tabs>
              <w:spacing w:after="0" w:line="240" w:lineRule="auto"/>
              <w:jc w:val="center"/>
              <w:rPr>
                <w:sz w:val="18"/>
              </w:rPr>
            </w:pPr>
            <w:r>
              <w:rPr>
                <w:sz w:val="18"/>
              </w:rPr>
              <w:t>93,56</w:t>
            </w:r>
          </w:p>
        </w:tc>
      </w:tr>
      <w:tr w:rsidR="00000000">
        <w:tblPrEx>
          <w:tblCellMar>
            <w:top w:w="0" w:type="dxa"/>
            <w:bottom w:w="0" w:type="dxa"/>
          </w:tblCellMar>
        </w:tblPrEx>
        <w:tc>
          <w:tcPr>
            <w:tcW w:w="2140" w:type="dxa"/>
          </w:tcPr>
          <w:p w:rsidR="00000000" w:rsidRDefault="00000000">
            <w:pPr>
              <w:pStyle w:val="Text"/>
              <w:tabs>
                <w:tab w:val="left" w:pos="680"/>
                <w:tab w:val="left" w:pos="1134"/>
              </w:tabs>
              <w:spacing w:after="0" w:line="240" w:lineRule="auto"/>
              <w:rPr>
                <w:sz w:val="18"/>
              </w:rPr>
            </w:pPr>
            <w:r>
              <w:rPr>
                <w:sz w:val="18"/>
              </w:rPr>
              <w:t>Сфера услуг</w:t>
            </w:r>
          </w:p>
        </w:tc>
        <w:tc>
          <w:tcPr>
            <w:tcW w:w="2160" w:type="dxa"/>
          </w:tcPr>
          <w:p w:rsidR="00000000" w:rsidRDefault="00000000">
            <w:pPr>
              <w:pStyle w:val="Text"/>
              <w:tabs>
                <w:tab w:val="left" w:pos="680"/>
                <w:tab w:val="left" w:pos="1134"/>
              </w:tabs>
              <w:spacing w:after="0" w:line="240" w:lineRule="auto"/>
              <w:jc w:val="center"/>
              <w:rPr>
                <w:sz w:val="18"/>
              </w:rPr>
            </w:pPr>
            <w:r>
              <w:rPr>
                <w:sz w:val="18"/>
              </w:rPr>
              <w:t>285 886</w:t>
            </w:r>
          </w:p>
        </w:tc>
        <w:tc>
          <w:tcPr>
            <w:tcW w:w="2208" w:type="dxa"/>
          </w:tcPr>
          <w:p w:rsidR="00000000" w:rsidRDefault="00000000">
            <w:pPr>
              <w:pStyle w:val="Text"/>
              <w:tabs>
                <w:tab w:val="left" w:pos="680"/>
                <w:tab w:val="left" w:pos="1134"/>
              </w:tabs>
              <w:spacing w:after="0" w:line="240" w:lineRule="auto"/>
              <w:ind w:right="709"/>
              <w:jc w:val="right"/>
              <w:rPr>
                <w:sz w:val="18"/>
              </w:rPr>
            </w:pPr>
            <w:r>
              <w:rPr>
                <w:sz w:val="18"/>
              </w:rPr>
              <w:t>1 888 866</w:t>
            </w:r>
          </w:p>
        </w:tc>
        <w:tc>
          <w:tcPr>
            <w:tcW w:w="2004" w:type="dxa"/>
          </w:tcPr>
          <w:p w:rsidR="00000000" w:rsidRDefault="00000000">
            <w:pPr>
              <w:pStyle w:val="Text"/>
              <w:tabs>
                <w:tab w:val="left" w:pos="680"/>
                <w:tab w:val="left" w:pos="1134"/>
              </w:tabs>
              <w:spacing w:after="0" w:line="240" w:lineRule="auto"/>
              <w:jc w:val="center"/>
              <w:rPr>
                <w:sz w:val="18"/>
              </w:rPr>
            </w:pPr>
            <w:r>
              <w:rPr>
                <w:sz w:val="18"/>
              </w:rPr>
              <w:t>66,06</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Рассчитано на основе данных опроса по заработной плате в промышленности и сфере услуг, IV квартал, Национальный институт статистики.</w:t>
      </w:r>
    </w:p>
    <w:p w:rsidR="00000000" w:rsidRDefault="00000000">
      <w:pPr>
        <w:pStyle w:val="Text"/>
        <w:tabs>
          <w:tab w:val="left" w:pos="680"/>
          <w:tab w:val="left" w:pos="1134"/>
        </w:tabs>
        <w:spacing w:after="120" w:line="240" w:lineRule="auto"/>
      </w:pPr>
      <w:r>
        <w:t xml:space="preserve">Как явствует из данных, приведенных в следующей таблице, растет число </w:t>
      </w:r>
      <w:r>
        <w:rPr>
          <w:b/>
        </w:rPr>
        <w:t xml:space="preserve">трудовых соглашений, </w:t>
      </w:r>
      <w:r>
        <w:t>заключаемых с женщинами всех возрастных категорий, хотя ни в одной из категорий доля таких соглашений не достигает 50%.</w:t>
      </w:r>
    </w:p>
    <w:p w:rsidR="00000000" w:rsidRDefault="00000000">
      <w:pPr>
        <w:pStyle w:val="Text"/>
        <w:tabs>
          <w:tab w:val="left" w:pos="680"/>
          <w:tab w:val="left" w:pos="1134"/>
        </w:tabs>
        <w:spacing w:before="360" w:after="360" w:line="240" w:lineRule="auto"/>
        <w:jc w:val="center"/>
      </w:pPr>
      <w:r>
        <w:rPr>
          <w:b/>
        </w:rPr>
        <w:t>Число зарегистрированных трудовых соглашений</w:t>
      </w:r>
      <w:r>
        <w:rPr>
          <w:b/>
        </w:rPr>
        <w:sym w:font="Symbol" w:char="F02A"/>
      </w:r>
      <w:r>
        <w:rPr>
          <w:b/>
        </w:rPr>
        <w:t xml:space="preserve"> в разбивке по полу и возрасту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78"/>
        <w:gridCol w:w="948"/>
        <w:gridCol w:w="948"/>
        <w:gridCol w:w="938"/>
        <w:gridCol w:w="927"/>
        <w:gridCol w:w="867"/>
        <w:gridCol w:w="994"/>
        <w:gridCol w:w="938"/>
        <w:gridCol w:w="930"/>
      </w:tblGrid>
      <w:tr w:rsidR="00000000">
        <w:tblPrEx>
          <w:tblCellMar>
            <w:top w:w="0" w:type="dxa"/>
            <w:bottom w:w="0" w:type="dxa"/>
          </w:tblCellMar>
        </w:tblPrEx>
        <w:trPr>
          <w:cantSplit/>
          <w:jc w:val="center"/>
        </w:trPr>
        <w:tc>
          <w:tcPr>
            <w:tcW w:w="978" w:type="dxa"/>
          </w:tcPr>
          <w:p w:rsidR="00000000" w:rsidRDefault="00000000">
            <w:pPr>
              <w:pStyle w:val="Text"/>
              <w:tabs>
                <w:tab w:val="left" w:pos="680"/>
                <w:tab w:val="left" w:pos="1134"/>
              </w:tabs>
              <w:spacing w:after="0" w:line="240" w:lineRule="auto"/>
              <w:rPr>
                <w:b/>
                <w:sz w:val="16"/>
              </w:rPr>
            </w:pPr>
          </w:p>
        </w:tc>
        <w:tc>
          <w:tcPr>
            <w:tcW w:w="3761" w:type="dxa"/>
            <w:gridSpan w:val="4"/>
          </w:tcPr>
          <w:p w:rsidR="00000000" w:rsidRDefault="00000000">
            <w:pPr>
              <w:pStyle w:val="Text"/>
              <w:tabs>
                <w:tab w:val="left" w:pos="680"/>
                <w:tab w:val="left" w:pos="1134"/>
              </w:tabs>
              <w:spacing w:after="0" w:line="240" w:lineRule="auto"/>
              <w:jc w:val="center"/>
              <w:rPr>
                <w:b/>
                <w:sz w:val="16"/>
              </w:rPr>
            </w:pPr>
            <w:r>
              <w:rPr>
                <w:b/>
                <w:sz w:val="16"/>
              </w:rPr>
              <w:t>1999 г.</w:t>
            </w:r>
          </w:p>
        </w:tc>
        <w:tc>
          <w:tcPr>
            <w:tcW w:w="3729" w:type="dxa"/>
            <w:gridSpan w:val="4"/>
          </w:tcPr>
          <w:p w:rsidR="00000000" w:rsidRDefault="00000000">
            <w:pPr>
              <w:pStyle w:val="Text"/>
              <w:tabs>
                <w:tab w:val="left" w:pos="680"/>
                <w:tab w:val="left" w:pos="1134"/>
              </w:tabs>
              <w:spacing w:after="0" w:line="240" w:lineRule="auto"/>
              <w:jc w:val="center"/>
              <w:rPr>
                <w:b/>
                <w:sz w:val="16"/>
              </w:rPr>
            </w:pPr>
            <w:r>
              <w:rPr>
                <w:b/>
                <w:sz w:val="16"/>
              </w:rPr>
              <w:t>2001 г.</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rPr>
                <w:b/>
                <w:sz w:val="16"/>
              </w:rPr>
            </w:pPr>
          </w:p>
        </w:tc>
        <w:tc>
          <w:tcPr>
            <w:tcW w:w="948"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948"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938" w:type="dxa"/>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927" w:type="dxa"/>
          </w:tcPr>
          <w:p w:rsidR="00000000" w:rsidRDefault="00000000">
            <w:pPr>
              <w:pStyle w:val="Text"/>
              <w:tabs>
                <w:tab w:val="left" w:pos="680"/>
                <w:tab w:val="left" w:pos="1134"/>
              </w:tabs>
              <w:spacing w:after="0" w:line="240" w:lineRule="auto"/>
              <w:jc w:val="center"/>
              <w:rPr>
                <w:b/>
                <w:sz w:val="16"/>
              </w:rPr>
            </w:pPr>
            <w:r>
              <w:rPr>
                <w:b/>
                <w:sz w:val="16"/>
              </w:rPr>
              <w:t>% женщин</w:t>
            </w:r>
          </w:p>
        </w:tc>
        <w:tc>
          <w:tcPr>
            <w:tcW w:w="867" w:type="dxa"/>
          </w:tcPr>
          <w:p w:rsidR="00000000" w:rsidRDefault="00000000">
            <w:pPr>
              <w:pStyle w:val="Text"/>
              <w:tabs>
                <w:tab w:val="left" w:pos="680"/>
                <w:tab w:val="left" w:pos="1134"/>
              </w:tabs>
              <w:spacing w:after="0" w:line="240" w:lineRule="auto"/>
              <w:jc w:val="center"/>
              <w:rPr>
                <w:b/>
                <w:sz w:val="16"/>
              </w:rPr>
            </w:pPr>
            <w:r>
              <w:rPr>
                <w:b/>
                <w:sz w:val="16"/>
              </w:rPr>
              <w:t>Всего</w:t>
            </w:r>
          </w:p>
        </w:tc>
        <w:tc>
          <w:tcPr>
            <w:tcW w:w="994" w:type="dxa"/>
          </w:tcPr>
          <w:p w:rsidR="00000000" w:rsidRDefault="00000000">
            <w:pPr>
              <w:pStyle w:val="Text"/>
              <w:tabs>
                <w:tab w:val="left" w:pos="680"/>
                <w:tab w:val="left" w:pos="1134"/>
              </w:tabs>
              <w:spacing w:after="0" w:line="240" w:lineRule="auto"/>
              <w:jc w:val="center"/>
              <w:rPr>
                <w:b/>
                <w:sz w:val="16"/>
              </w:rPr>
            </w:pPr>
            <w:r>
              <w:rPr>
                <w:b/>
                <w:sz w:val="16"/>
              </w:rPr>
              <w:t>Женщины</w:t>
            </w:r>
          </w:p>
        </w:tc>
        <w:tc>
          <w:tcPr>
            <w:tcW w:w="938" w:type="dxa"/>
          </w:tcPr>
          <w:p w:rsidR="00000000" w:rsidRDefault="00000000">
            <w:pPr>
              <w:pStyle w:val="Text"/>
              <w:tabs>
                <w:tab w:val="left" w:pos="680"/>
                <w:tab w:val="left" w:pos="1134"/>
              </w:tabs>
              <w:spacing w:after="0" w:line="240" w:lineRule="auto"/>
              <w:jc w:val="center"/>
              <w:rPr>
                <w:b/>
                <w:sz w:val="16"/>
              </w:rPr>
            </w:pPr>
            <w:r>
              <w:rPr>
                <w:b/>
                <w:sz w:val="16"/>
              </w:rPr>
              <w:t>Мужчины</w:t>
            </w:r>
          </w:p>
        </w:tc>
        <w:tc>
          <w:tcPr>
            <w:tcW w:w="930" w:type="dxa"/>
          </w:tcPr>
          <w:p w:rsidR="00000000" w:rsidRDefault="00000000">
            <w:pPr>
              <w:pStyle w:val="Text"/>
              <w:tabs>
                <w:tab w:val="left" w:pos="680"/>
                <w:tab w:val="left" w:pos="1134"/>
              </w:tabs>
              <w:spacing w:after="0" w:line="240" w:lineRule="auto"/>
              <w:jc w:val="center"/>
              <w:rPr>
                <w:b/>
                <w:sz w:val="16"/>
              </w:rPr>
            </w:pPr>
            <w:r>
              <w:rPr>
                <w:b/>
                <w:sz w:val="16"/>
              </w:rPr>
              <w:t>% женщин</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rPr>
                <w:b/>
                <w:sz w:val="16"/>
              </w:rPr>
            </w:pPr>
          </w:p>
        </w:tc>
        <w:tc>
          <w:tcPr>
            <w:tcW w:w="948" w:type="dxa"/>
          </w:tcPr>
          <w:p w:rsidR="00000000" w:rsidRDefault="00000000">
            <w:pPr>
              <w:pStyle w:val="Text"/>
              <w:tabs>
                <w:tab w:val="left" w:pos="680"/>
                <w:tab w:val="left" w:pos="1134"/>
              </w:tabs>
              <w:spacing w:after="0" w:line="240" w:lineRule="auto"/>
              <w:jc w:val="center"/>
              <w:rPr>
                <w:b/>
                <w:sz w:val="16"/>
              </w:rPr>
            </w:pPr>
          </w:p>
        </w:tc>
        <w:tc>
          <w:tcPr>
            <w:tcW w:w="948" w:type="dxa"/>
          </w:tcPr>
          <w:p w:rsidR="00000000" w:rsidRDefault="00000000">
            <w:pPr>
              <w:pStyle w:val="Text"/>
              <w:tabs>
                <w:tab w:val="left" w:pos="680"/>
                <w:tab w:val="left" w:pos="1134"/>
              </w:tabs>
              <w:spacing w:after="0" w:line="240" w:lineRule="auto"/>
              <w:jc w:val="center"/>
              <w:rPr>
                <w:b/>
                <w:sz w:val="16"/>
              </w:rPr>
            </w:pPr>
          </w:p>
        </w:tc>
        <w:tc>
          <w:tcPr>
            <w:tcW w:w="938" w:type="dxa"/>
          </w:tcPr>
          <w:p w:rsidR="00000000" w:rsidRDefault="00000000">
            <w:pPr>
              <w:pStyle w:val="Text"/>
              <w:tabs>
                <w:tab w:val="left" w:pos="680"/>
                <w:tab w:val="left" w:pos="1134"/>
              </w:tabs>
              <w:spacing w:after="0" w:line="240" w:lineRule="auto"/>
              <w:jc w:val="center"/>
              <w:rPr>
                <w:b/>
                <w:sz w:val="16"/>
              </w:rPr>
            </w:pPr>
          </w:p>
        </w:tc>
        <w:tc>
          <w:tcPr>
            <w:tcW w:w="927" w:type="dxa"/>
          </w:tcPr>
          <w:p w:rsidR="00000000" w:rsidRDefault="00000000">
            <w:pPr>
              <w:pStyle w:val="Text"/>
              <w:tabs>
                <w:tab w:val="left" w:pos="680"/>
                <w:tab w:val="left" w:pos="1134"/>
              </w:tabs>
              <w:spacing w:after="0" w:line="240" w:lineRule="auto"/>
              <w:jc w:val="center"/>
              <w:rPr>
                <w:b/>
                <w:sz w:val="16"/>
              </w:rPr>
            </w:pPr>
          </w:p>
        </w:tc>
        <w:tc>
          <w:tcPr>
            <w:tcW w:w="867" w:type="dxa"/>
          </w:tcPr>
          <w:p w:rsidR="00000000" w:rsidRDefault="00000000">
            <w:pPr>
              <w:pStyle w:val="Text"/>
              <w:tabs>
                <w:tab w:val="left" w:pos="680"/>
                <w:tab w:val="left" w:pos="1134"/>
              </w:tabs>
              <w:spacing w:after="0" w:line="240" w:lineRule="auto"/>
              <w:jc w:val="center"/>
              <w:rPr>
                <w:b/>
                <w:sz w:val="16"/>
              </w:rPr>
            </w:pPr>
          </w:p>
        </w:tc>
        <w:tc>
          <w:tcPr>
            <w:tcW w:w="994" w:type="dxa"/>
          </w:tcPr>
          <w:p w:rsidR="00000000" w:rsidRDefault="00000000">
            <w:pPr>
              <w:pStyle w:val="Text"/>
              <w:tabs>
                <w:tab w:val="left" w:pos="680"/>
                <w:tab w:val="left" w:pos="1134"/>
              </w:tabs>
              <w:spacing w:after="0" w:line="240" w:lineRule="auto"/>
              <w:jc w:val="center"/>
              <w:rPr>
                <w:b/>
                <w:sz w:val="16"/>
              </w:rPr>
            </w:pPr>
          </w:p>
        </w:tc>
        <w:tc>
          <w:tcPr>
            <w:tcW w:w="938" w:type="dxa"/>
          </w:tcPr>
          <w:p w:rsidR="00000000" w:rsidRDefault="00000000">
            <w:pPr>
              <w:pStyle w:val="Text"/>
              <w:tabs>
                <w:tab w:val="left" w:pos="680"/>
                <w:tab w:val="left" w:pos="1134"/>
              </w:tabs>
              <w:spacing w:after="0" w:line="240" w:lineRule="auto"/>
              <w:jc w:val="center"/>
              <w:rPr>
                <w:b/>
                <w:sz w:val="16"/>
              </w:rPr>
            </w:pPr>
          </w:p>
        </w:tc>
        <w:tc>
          <w:tcPr>
            <w:tcW w:w="930" w:type="dxa"/>
          </w:tcPr>
          <w:p w:rsidR="00000000" w:rsidRDefault="00000000">
            <w:pPr>
              <w:pStyle w:val="Text"/>
              <w:tabs>
                <w:tab w:val="left" w:pos="680"/>
                <w:tab w:val="left" w:pos="1134"/>
              </w:tabs>
              <w:spacing w:after="0" w:line="240" w:lineRule="auto"/>
              <w:jc w:val="center"/>
              <w:rPr>
                <w:b/>
                <w:sz w:val="16"/>
              </w:rPr>
            </w:pP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rPr>
                <w:b/>
                <w:sz w:val="16"/>
              </w:rPr>
            </w:pPr>
          </w:p>
        </w:tc>
        <w:tc>
          <w:tcPr>
            <w:tcW w:w="948" w:type="dxa"/>
          </w:tcPr>
          <w:p w:rsidR="00000000" w:rsidRDefault="00000000">
            <w:pPr>
              <w:pStyle w:val="Text"/>
              <w:tabs>
                <w:tab w:val="left" w:pos="680"/>
                <w:tab w:val="left" w:pos="1134"/>
              </w:tabs>
              <w:spacing w:after="0" w:line="240" w:lineRule="auto"/>
              <w:jc w:val="center"/>
              <w:rPr>
                <w:b/>
                <w:sz w:val="18"/>
              </w:rPr>
            </w:pPr>
            <w:r>
              <w:rPr>
                <w:b/>
                <w:sz w:val="18"/>
              </w:rPr>
              <w:t>13 235 327</w:t>
            </w:r>
          </w:p>
        </w:tc>
        <w:tc>
          <w:tcPr>
            <w:tcW w:w="948" w:type="dxa"/>
          </w:tcPr>
          <w:p w:rsidR="00000000" w:rsidRDefault="00000000">
            <w:pPr>
              <w:pStyle w:val="Text"/>
              <w:tabs>
                <w:tab w:val="left" w:pos="680"/>
                <w:tab w:val="left" w:pos="1134"/>
              </w:tabs>
              <w:spacing w:after="0" w:line="240" w:lineRule="auto"/>
              <w:jc w:val="center"/>
              <w:rPr>
                <w:b/>
                <w:sz w:val="18"/>
              </w:rPr>
            </w:pPr>
            <w:r>
              <w:rPr>
                <w:b/>
                <w:sz w:val="18"/>
              </w:rPr>
              <w:t>5 438 070</w:t>
            </w:r>
          </w:p>
        </w:tc>
        <w:tc>
          <w:tcPr>
            <w:tcW w:w="938" w:type="dxa"/>
          </w:tcPr>
          <w:p w:rsidR="00000000" w:rsidRDefault="00000000">
            <w:pPr>
              <w:pStyle w:val="Text"/>
              <w:tabs>
                <w:tab w:val="left" w:pos="680"/>
                <w:tab w:val="left" w:pos="1134"/>
              </w:tabs>
              <w:spacing w:after="0" w:line="240" w:lineRule="auto"/>
              <w:jc w:val="center"/>
              <w:rPr>
                <w:b/>
                <w:sz w:val="18"/>
              </w:rPr>
            </w:pPr>
            <w:r>
              <w:rPr>
                <w:b/>
                <w:sz w:val="18"/>
              </w:rPr>
              <w:t>7 797 257</w:t>
            </w:r>
          </w:p>
        </w:tc>
        <w:tc>
          <w:tcPr>
            <w:tcW w:w="927" w:type="dxa"/>
          </w:tcPr>
          <w:p w:rsidR="00000000" w:rsidRDefault="00000000">
            <w:pPr>
              <w:pStyle w:val="Text"/>
              <w:tabs>
                <w:tab w:val="left" w:pos="680"/>
                <w:tab w:val="left" w:pos="1134"/>
              </w:tabs>
              <w:spacing w:after="0" w:line="240" w:lineRule="auto"/>
              <w:jc w:val="center"/>
              <w:rPr>
                <w:b/>
                <w:sz w:val="18"/>
              </w:rPr>
            </w:pPr>
            <w:r>
              <w:rPr>
                <w:b/>
                <w:sz w:val="18"/>
              </w:rPr>
              <w:t>41,09</w:t>
            </w:r>
          </w:p>
        </w:tc>
        <w:tc>
          <w:tcPr>
            <w:tcW w:w="867" w:type="dxa"/>
          </w:tcPr>
          <w:p w:rsidR="00000000" w:rsidRDefault="00000000">
            <w:pPr>
              <w:pStyle w:val="Text"/>
              <w:tabs>
                <w:tab w:val="left" w:pos="680"/>
                <w:tab w:val="left" w:pos="1134"/>
              </w:tabs>
              <w:spacing w:after="0" w:line="240" w:lineRule="auto"/>
              <w:jc w:val="center"/>
              <w:rPr>
                <w:b/>
                <w:sz w:val="18"/>
              </w:rPr>
            </w:pPr>
            <w:r>
              <w:rPr>
                <w:b/>
                <w:sz w:val="18"/>
              </w:rPr>
              <w:t>14 056 484</w:t>
            </w:r>
          </w:p>
        </w:tc>
        <w:tc>
          <w:tcPr>
            <w:tcW w:w="994" w:type="dxa"/>
          </w:tcPr>
          <w:p w:rsidR="00000000" w:rsidRDefault="00000000">
            <w:pPr>
              <w:pStyle w:val="Text"/>
              <w:tabs>
                <w:tab w:val="left" w:pos="680"/>
                <w:tab w:val="left" w:pos="1134"/>
              </w:tabs>
              <w:spacing w:after="0" w:line="240" w:lineRule="auto"/>
              <w:jc w:val="center"/>
              <w:rPr>
                <w:b/>
                <w:sz w:val="18"/>
              </w:rPr>
            </w:pPr>
            <w:r>
              <w:rPr>
                <w:b/>
                <w:sz w:val="18"/>
              </w:rPr>
              <w:t>6 043 999</w:t>
            </w:r>
          </w:p>
        </w:tc>
        <w:tc>
          <w:tcPr>
            <w:tcW w:w="938" w:type="dxa"/>
          </w:tcPr>
          <w:p w:rsidR="00000000" w:rsidRDefault="00000000">
            <w:pPr>
              <w:pStyle w:val="Text"/>
              <w:tabs>
                <w:tab w:val="left" w:pos="680"/>
                <w:tab w:val="left" w:pos="1134"/>
              </w:tabs>
              <w:spacing w:after="0" w:line="240" w:lineRule="auto"/>
              <w:jc w:val="center"/>
              <w:rPr>
                <w:b/>
                <w:sz w:val="18"/>
              </w:rPr>
            </w:pPr>
            <w:r>
              <w:rPr>
                <w:b/>
                <w:sz w:val="18"/>
              </w:rPr>
              <w:t>8 012 485</w:t>
            </w:r>
          </w:p>
        </w:tc>
        <w:tc>
          <w:tcPr>
            <w:tcW w:w="930" w:type="dxa"/>
          </w:tcPr>
          <w:p w:rsidR="00000000" w:rsidRDefault="00000000">
            <w:pPr>
              <w:pStyle w:val="Text"/>
              <w:tabs>
                <w:tab w:val="left" w:pos="680"/>
                <w:tab w:val="left" w:pos="1134"/>
              </w:tabs>
              <w:spacing w:after="0" w:line="240" w:lineRule="auto"/>
              <w:jc w:val="center"/>
              <w:rPr>
                <w:b/>
                <w:sz w:val="18"/>
              </w:rPr>
            </w:pPr>
            <w:r>
              <w:rPr>
                <w:b/>
                <w:sz w:val="18"/>
              </w:rPr>
              <w:t>43,00</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rPr>
                <w:sz w:val="18"/>
              </w:rPr>
            </w:pPr>
          </w:p>
        </w:tc>
        <w:tc>
          <w:tcPr>
            <w:tcW w:w="948" w:type="dxa"/>
          </w:tcPr>
          <w:p w:rsidR="00000000" w:rsidRDefault="00000000">
            <w:pPr>
              <w:pStyle w:val="Text"/>
              <w:tabs>
                <w:tab w:val="left" w:pos="680"/>
                <w:tab w:val="left" w:pos="1134"/>
              </w:tabs>
              <w:spacing w:after="0" w:line="240" w:lineRule="auto"/>
              <w:jc w:val="center"/>
              <w:rPr>
                <w:sz w:val="18"/>
              </w:rPr>
            </w:pPr>
          </w:p>
        </w:tc>
        <w:tc>
          <w:tcPr>
            <w:tcW w:w="948" w:type="dxa"/>
          </w:tcPr>
          <w:p w:rsidR="00000000" w:rsidRDefault="00000000">
            <w:pPr>
              <w:pStyle w:val="Text"/>
              <w:tabs>
                <w:tab w:val="left" w:pos="680"/>
                <w:tab w:val="left" w:pos="1134"/>
              </w:tabs>
              <w:spacing w:after="0" w:line="240" w:lineRule="auto"/>
              <w:jc w:val="center"/>
              <w:rPr>
                <w:sz w:val="18"/>
              </w:rPr>
            </w:pPr>
          </w:p>
        </w:tc>
        <w:tc>
          <w:tcPr>
            <w:tcW w:w="938" w:type="dxa"/>
          </w:tcPr>
          <w:p w:rsidR="00000000" w:rsidRDefault="00000000">
            <w:pPr>
              <w:pStyle w:val="Text"/>
              <w:tabs>
                <w:tab w:val="left" w:pos="680"/>
                <w:tab w:val="left" w:pos="1134"/>
              </w:tabs>
              <w:spacing w:after="0" w:line="240" w:lineRule="auto"/>
              <w:jc w:val="center"/>
              <w:rPr>
                <w:sz w:val="18"/>
              </w:rPr>
            </w:pPr>
          </w:p>
        </w:tc>
        <w:tc>
          <w:tcPr>
            <w:tcW w:w="927" w:type="dxa"/>
          </w:tcPr>
          <w:p w:rsidR="00000000" w:rsidRDefault="00000000">
            <w:pPr>
              <w:pStyle w:val="Text"/>
              <w:tabs>
                <w:tab w:val="left" w:pos="680"/>
                <w:tab w:val="left" w:pos="1134"/>
              </w:tabs>
              <w:spacing w:after="0" w:line="240" w:lineRule="auto"/>
              <w:jc w:val="center"/>
              <w:rPr>
                <w:sz w:val="18"/>
              </w:rPr>
            </w:pPr>
          </w:p>
        </w:tc>
        <w:tc>
          <w:tcPr>
            <w:tcW w:w="867" w:type="dxa"/>
          </w:tcPr>
          <w:p w:rsidR="00000000" w:rsidRDefault="00000000">
            <w:pPr>
              <w:pStyle w:val="Text"/>
              <w:tabs>
                <w:tab w:val="left" w:pos="680"/>
                <w:tab w:val="left" w:pos="1134"/>
              </w:tabs>
              <w:spacing w:after="0" w:line="240" w:lineRule="auto"/>
              <w:jc w:val="center"/>
              <w:rPr>
                <w:sz w:val="18"/>
              </w:rPr>
            </w:pPr>
          </w:p>
        </w:tc>
        <w:tc>
          <w:tcPr>
            <w:tcW w:w="994" w:type="dxa"/>
          </w:tcPr>
          <w:p w:rsidR="00000000" w:rsidRDefault="00000000">
            <w:pPr>
              <w:pStyle w:val="Text"/>
              <w:tabs>
                <w:tab w:val="left" w:pos="680"/>
                <w:tab w:val="left" w:pos="1134"/>
              </w:tabs>
              <w:spacing w:after="0" w:line="240" w:lineRule="auto"/>
              <w:jc w:val="center"/>
              <w:rPr>
                <w:sz w:val="18"/>
              </w:rPr>
            </w:pPr>
          </w:p>
        </w:tc>
        <w:tc>
          <w:tcPr>
            <w:tcW w:w="938" w:type="dxa"/>
          </w:tcPr>
          <w:p w:rsidR="00000000" w:rsidRDefault="00000000">
            <w:pPr>
              <w:pStyle w:val="Text"/>
              <w:tabs>
                <w:tab w:val="left" w:pos="680"/>
                <w:tab w:val="left" w:pos="1134"/>
              </w:tabs>
              <w:spacing w:after="0" w:line="240" w:lineRule="auto"/>
              <w:jc w:val="center"/>
              <w:rPr>
                <w:sz w:val="18"/>
              </w:rPr>
            </w:pPr>
          </w:p>
        </w:tc>
        <w:tc>
          <w:tcPr>
            <w:tcW w:w="930" w:type="dxa"/>
          </w:tcPr>
          <w:p w:rsidR="00000000" w:rsidRDefault="00000000">
            <w:pPr>
              <w:pStyle w:val="Text"/>
              <w:tabs>
                <w:tab w:val="left" w:pos="680"/>
                <w:tab w:val="left" w:pos="1134"/>
              </w:tabs>
              <w:spacing w:after="0" w:line="240" w:lineRule="auto"/>
              <w:jc w:val="center"/>
              <w:rPr>
                <w:sz w:val="18"/>
              </w:rPr>
            </w:pP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b/>
                <w:sz w:val="18"/>
              </w:rPr>
            </w:pPr>
            <w:r>
              <w:rPr>
                <w:sz w:val="18"/>
              </w:rPr>
              <w:t>16–19 лет</w:t>
            </w:r>
          </w:p>
        </w:tc>
        <w:tc>
          <w:tcPr>
            <w:tcW w:w="948" w:type="dxa"/>
          </w:tcPr>
          <w:p w:rsidR="00000000" w:rsidRDefault="00000000">
            <w:pPr>
              <w:pStyle w:val="Text"/>
              <w:tabs>
                <w:tab w:val="left" w:pos="680"/>
                <w:tab w:val="left" w:pos="1134"/>
              </w:tabs>
              <w:spacing w:after="0" w:line="240" w:lineRule="auto"/>
              <w:jc w:val="center"/>
              <w:rPr>
                <w:sz w:val="18"/>
              </w:rPr>
            </w:pPr>
            <w:r>
              <w:rPr>
                <w:sz w:val="18"/>
              </w:rPr>
              <w:t>1 246 625</w:t>
            </w:r>
          </w:p>
        </w:tc>
        <w:tc>
          <w:tcPr>
            <w:tcW w:w="948" w:type="dxa"/>
          </w:tcPr>
          <w:p w:rsidR="00000000" w:rsidRDefault="00000000">
            <w:pPr>
              <w:pStyle w:val="Text"/>
              <w:tabs>
                <w:tab w:val="left" w:pos="680"/>
                <w:tab w:val="left" w:pos="1134"/>
              </w:tabs>
              <w:spacing w:after="0" w:line="240" w:lineRule="auto"/>
              <w:jc w:val="center"/>
              <w:rPr>
                <w:b/>
                <w:sz w:val="18"/>
              </w:rPr>
            </w:pPr>
            <w:r>
              <w:rPr>
                <w:sz w:val="18"/>
              </w:rPr>
              <w:t>456 979</w:t>
            </w:r>
          </w:p>
        </w:tc>
        <w:tc>
          <w:tcPr>
            <w:tcW w:w="938" w:type="dxa"/>
          </w:tcPr>
          <w:p w:rsidR="00000000" w:rsidRDefault="00000000">
            <w:pPr>
              <w:pStyle w:val="Text"/>
              <w:tabs>
                <w:tab w:val="left" w:pos="680"/>
                <w:tab w:val="left" w:pos="1134"/>
              </w:tabs>
              <w:spacing w:after="0" w:line="240" w:lineRule="auto"/>
              <w:jc w:val="center"/>
              <w:rPr>
                <w:sz w:val="18"/>
              </w:rPr>
            </w:pPr>
            <w:r>
              <w:rPr>
                <w:sz w:val="18"/>
              </w:rPr>
              <w:t>789 645</w:t>
            </w:r>
          </w:p>
        </w:tc>
        <w:tc>
          <w:tcPr>
            <w:tcW w:w="927" w:type="dxa"/>
          </w:tcPr>
          <w:p w:rsidR="00000000" w:rsidRDefault="00000000">
            <w:pPr>
              <w:pStyle w:val="Text"/>
              <w:tabs>
                <w:tab w:val="left" w:pos="680"/>
                <w:tab w:val="left" w:pos="1134"/>
              </w:tabs>
              <w:spacing w:after="0" w:line="240" w:lineRule="auto"/>
              <w:jc w:val="center"/>
              <w:rPr>
                <w:sz w:val="18"/>
              </w:rPr>
            </w:pPr>
            <w:r>
              <w:rPr>
                <w:sz w:val="18"/>
              </w:rPr>
              <w:t>36,66</w:t>
            </w:r>
          </w:p>
        </w:tc>
        <w:tc>
          <w:tcPr>
            <w:tcW w:w="867" w:type="dxa"/>
          </w:tcPr>
          <w:p w:rsidR="00000000" w:rsidRDefault="00000000">
            <w:pPr>
              <w:pStyle w:val="Text"/>
              <w:tabs>
                <w:tab w:val="left" w:pos="680"/>
                <w:tab w:val="left" w:pos="1134"/>
              </w:tabs>
              <w:spacing w:after="0" w:line="240" w:lineRule="auto"/>
              <w:jc w:val="center"/>
              <w:rPr>
                <w:sz w:val="18"/>
              </w:rPr>
            </w:pPr>
            <w:r>
              <w:rPr>
                <w:sz w:val="18"/>
              </w:rPr>
              <w:t>1 269 849</w:t>
            </w:r>
          </w:p>
        </w:tc>
        <w:tc>
          <w:tcPr>
            <w:tcW w:w="994" w:type="dxa"/>
          </w:tcPr>
          <w:p w:rsidR="00000000" w:rsidRDefault="00000000">
            <w:pPr>
              <w:pStyle w:val="Text"/>
              <w:tabs>
                <w:tab w:val="left" w:pos="680"/>
                <w:tab w:val="left" w:pos="1134"/>
              </w:tabs>
              <w:spacing w:after="0" w:line="240" w:lineRule="auto"/>
              <w:jc w:val="center"/>
              <w:rPr>
                <w:sz w:val="18"/>
              </w:rPr>
            </w:pPr>
            <w:r>
              <w:rPr>
                <w:sz w:val="18"/>
              </w:rPr>
              <w:t>483 408</w:t>
            </w:r>
          </w:p>
        </w:tc>
        <w:tc>
          <w:tcPr>
            <w:tcW w:w="938" w:type="dxa"/>
          </w:tcPr>
          <w:p w:rsidR="00000000" w:rsidRDefault="00000000">
            <w:pPr>
              <w:pStyle w:val="Text"/>
              <w:tabs>
                <w:tab w:val="left" w:pos="680"/>
                <w:tab w:val="left" w:pos="1134"/>
              </w:tabs>
              <w:spacing w:after="0" w:line="240" w:lineRule="auto"/>
              <w:jc w:val="center"/>
              <w:rPr>
                <w:sz w:val="18"/>
              </w:rPr>
            </w:pPr>
            <w:r>
              <w:rPr>
                <w:sz w:val="18"/>
              </w:rPr>
              <w:t>786 441</w:t>
            </w:r>
          </w:p>
        </w:tc>
        <w:tc>
          <w:tcPr>
            <w:tcW w:w="930" w:type="dxa"/>
          </w:tcPr>
          <w:p w:rsidR="00000000" w:rsidRDefault="00000000">
            <w:pPr>
              <w:pStyle w:val="Text"/>
              <w:tabs>
                <w:tab w:val="left" w:pos="680"/>
                <w:tab w:val="left" w:pos="1134"/>
              </w:tabs>
              <w:spacing w:after="0" w:line="240" w:lineRule="auto"/>
              <w:jc w:val="center"/>
              <w:rPr>
                <w:sz w:val="18"/>
              </w:rPr>
            </w:pPr>
            <w:r>
              <w:rPr>
                <w:sz w:val="18"/>
              </w:rPr>
              <w:t>38,07</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sz w:val="18"/>
              </w:rPr>
            </w:pPr>
            <w:r>
              <w:rPr>
                <w:sz w:val="18"/>
              </w:rPr>
              <w:t>20–24 года</w:t>
            </w:r>
          </w:p>
        </w:tc>
        <w:tc>
          <w:tcPr>
            <w:tcW w:w="948" w:type="dxa"/>
          </w:tcPr>
          <w:p w:rsidR="00000000" w:rsidRDefault="00000000">
            <w:pPr>
              <w:pStyle w:val="Text"/>
              <w:tabs>
                <w:tab w:val="left" w:pos="680"/>
                <w:tab w:val="left" w:pos="1134"/>
              </w:tabs>
              <w:spacing w:after="0" w:line="240" w:lineRule="auto"/>
              <w:jc w:val="center"/>
              <w:rPr>
                <w:sz w:val="18"/>
              </w:rPr>
            </w:pPr>
            <w:r>
              <w:rPr>
                <w:sz w:val="18"/>
              </w:rPr>
              <w:t>3 457 011</w:t>
            </w:r>
          </w:p>
        </w:tc>
        <w:tc>
          <w:tcPr>
            <w:tcW w:w="948" w:type="dxa"/>
          </w:tcPr>
          <w:p w:rsidR="00000000" w:rsidRDefault="00000000">
            <w:pPr>
              <w:pStyle w:val="Text"/>
              <w:tabs>
                <w:tab w:val="left" w:pos="680"/>
                <w:tab w:val="left" w:pos="1134"/>
              </w:tabs>
              <w:spacing w:after="0" w:line="240" w:lineRule="auto"/>
              <w:jc w:val="center"/>
              <w:rPr>
                <w:sz w:val="18"/>
              </w:rPr>
            </w:pPr>
            <w:r>
              <w:rPr>
                <w:sz w:val="18"/>
              </w:rPr>
              <w:t>1 500 826</w:t>
            </w:r>
          </w:p>
        </w:tc>
        <w:tc>
          <w:tcPr>
            <w:tcW w:w="938" w:type="dxa"/>
          </w:tcPr>
          <w:p w:rsidR="00000000" w:rsidRDefault="00000000">
            <w:pPr>
              <w:pStyle w:val="Text"/>
              <w:tabs>
                <w:tab w:val="left" w:pos="680"/>
                <w:tab w:val="left" w:pos="1134"/>
              </w:tabs>
              <w:spacing w:after="0" w:line="240" w:lineRule="auto"/>
              <w:jc w:val="center"/>
              <w:rPr>
                <w:sz w:val="18"/>
              </w:rPr>
            </w:pPr>
            <w:r>
              <w:rPr>
                <w:sz w:val="18"/>
              </w:rPr>
              <w:t>1 956 185</w:t>
            </w:r>
          </w:p>
        </w:tc>
        <w:tc>
          <w:tcPr>
            <w:tcW w:w="927" w:type="dxa"/>
          </w:tcPr>
          <w:p w:rsidR="00000000" w:rsidRDefault="00000000">
            <w:pPr>
              <w:pStyle w:val="Text"/>
              <w:tabs>
                <w:tab w:val="left" w:pos="680"/>
                <w:tab w:val="left" w:pos="1134"/>
              </w:tabs>
              <w:spacing w:after="0" w:line="240" w:lineRule="auto"/>
              <w:jc w:val="center"/>
              <w:rPr>
                <w:sz w:val="18"/>
              </w:rPr>
            </w:pPr>
            <w:r>
              <w:rPr>
                <w:sz w:val="18"/>
              </w:rPr>
              <w:t>43,41</w:t>
            </w:r>
          </w:p>
        </w:tc>
        <w:tc>
          <w:tcPr>
            <w:tcW w:w="867" w:type="dxa"/>
          </w:tcPr>
          <w:p w:rsidR="00000000" w:rsidRDefault="00000000">
            <w:pPr>
              <w:pStyle w:val="Text"/>
              <w:tabs>
                <w:tab w:val="left" w:pos="680"/>
                <w:tab w:val="left" w:pos="1134"/>
              </w:tabs>
              <w:spacing w:after="0" w:line="240" w:lineRule="auto"/>
              <w:jc w:val="center"/>
              <w:rPr>
                <w:sz w:val="18"/>
              </w:rPr>
            </w:pPr>
            <w:r>
              <w:rPr>
                <w:sz w:val="18"/>
              </w:rPr>
              <w:t>3 502 291</w:t>
            </w:r>
          </w:p>
        </w:tc>
        <w:tc>
          <w:tcPr>
            <w:tcW w:w="994" w:type="dxa"/>
          </w:tcPr>
          <w:p w:rsidR="00000000" w:rsidRDefault="00000000">
            <w:pPr>
              <w:pStyle w:val="Text"/>
              <w:tabs>
                <w:tab w:val="left" w:pos="680"/>
                <w:tab w:val="left" w:pos="1134"/>
              </w:tabs>
              <w:spacing w:after="0" w:line="240" w:lineRule="auto"/>
              <w:jc w:val="center"/>
              <w:rPr>
                <w:sz w:val="18"/>
              </w:rPr>
            </w:pPr>
            <w:r>
              <w:rPr>
                <w:sz w:val="18"/>
              </w:rPr>
              <w:t>1 579 159</w:t>
            </w:r>
          </w:p>
        </w:tc>
        <w:tc>
          <w:tcPr>
            <w:tcW w:w="938" w:type="dxa"/>
          </w:tcPr>
          <w:p w:rsidR="00000000" w:rsidRDefault="00000000">
            <w:pPr>
              <w:pStyle w:val="Text"/>
              <w:tabs>
                <w:tab w:val="left" w:pos="680"/>
                <w:tab w:val="left" w:pos="1134"/>
              </w:tabs>
              <w:spacing w:after="0" w:line="240" w:lineRule="auto"/>
              <w:jc w:val="center"/>
              <w:rPr>
                <w:sz w:val="18"/>
              </w:rPr>
            </w:pPr>
            <w:r>
              <w:rPr>
                <w:sz w:val="18"/>
              </w:rPr>
              <w:t>1 923 132</w:t>
            </w:r>
          </w:p>
        </w:tc>
        <w:tc>
          <w:tcPr>
            <w:tcW w:w="930" w:type="dxa"/>
          </w:tcPr>
          <w:p w:rsidR="00000000" w:rsidRDefault="00000000">
            <w:pPr>
              <w:pStyle w:val="Text"/>
              <w:tabs>
                <w:tab w:val="left" w:pos="680"/>
                <w:tab w:val="left" w:pos="1134"/>
              </w:tabs>
              <w:spacing w:after="0" w:line="240" w:lineRule="auto"/>
              <w:jc w:val="center"/>
              <w:rPr>
                <w:sz w:val="18"/>
              </w:rPr>
            </w:pPr>
            <w:r>
              <w:rPr>
                <w:sz w:val="18"/>
              </w:rPr>
              <w:t>45,09</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sz w:val="18"/>
              </w:rPr>
            </w:pPr>
            <w:r>
              <w:rPr>
                <w:sz w:val="18"/>
              </w:rPr>
              <w:t>25–29 лет</w:t>
            </w:r>
          </w:p>
        </w:tc>
        <w:tc>
          <w:tcPr>
            <w:tcW w:w="948" w:type="dxa"/>
          </w:tcPr>
          <w:p w:rsidR="00000000" w:rsidRDefault="00000000">
            <w:pPr>
              <w:pStyle w:val="Text"/>
              <w:tabs>
                <w:tab w:val="left" w:pos="680"/>
                <w:tab w:val="left" w:pos="1134"/>
              </w:tabs>
              <w:spacing w:after="0" w:line="240" w:lineRule="auto"/>
              <w:jc w:val="center"/>
              <w:rPr>
                <w:sz w:val="18"/>
              </w:rPr>
            </w:pPr>
            <w:r>
              <w:rPr>
                <w:sz w:val="18"/>
              </w:rPr>
              <w:t>2 810 885</w:t>
            </w:r>
          </w:p>
        </w:tc>
        <w:tc>
          <w:tcPr>
            <w:tcW w:w="948" w:type="dxa"/>
          </w:tcPr>
          <w:p w:rsidR="00000000" w:rsidRDefault="00000000">
            <w:pPr>
              <w:pStyle w:val="Text"/>
              <w:tabs>
                <w:tab w:val="left" w:pos="680"/>
                <w:tab w:val="left" w:pos="1134"/>
              </w:tabs>
              <w:spacing w:after="0" w:line="240" w:lineRule="auto"/>
              <w:jc w:val="center"/>
              <w:rPr>
                <w:sz w:val="18"/>
              </w:rPr>
            </w:pPr>
            <w:r>
              <w:rPr>
                <w:sz w:val="18"/>
              </w:rPr>
              <w:t>1 228 936</w:t>
            </w:r>
          </w:p>
        </w:tc>
        <w:tc>
          <w:tcPr>
            <w:tcW w:w="938" w:type="dxa"/>
          </w:tcPr>
          <w:p w:rsidR="00000000" w:rsidRDefault="00000000">
            <w:pPr>
              <w:pStyle w:val="Text"/>
              <w:tabs>
                <w:tab w:val="left" w:pos="680"/>
                <w:tab w:val="left" w:pos="1134"/>
              </w:tabs>
              <w:spacing w:after="0" w:line="240" w:lineRule="auto"/>
              <w:jc w:val="center"/>
              <w:rPr>
                <w:sz w:val="18"/>
              </w:rPr>
            </w:pPr>
            <w:r>
              <w:rPr>
                <w:sz w:val="18"/>
              </w:rPr>
              <w:t>1 581 949</w:t>
            </w:r>
          </w:p>
        </w:tc>
        <w:tc>
          <w:tcPr>
            <w:tcW w:w="927" w:type="dxa"/>
          </w:tcPr>
          <w:p w:rsidR="00000000" w:rsidRDefault="00000000">
            <w:pPr>
              <w:pStyle w:val="Text"/>
              <w:tabs>
                <w:tab w:val="left" w:pos="680"/>
                <w:tab w:val="left" w:pos="1134"/>
              </w:tabs>
              <w:spacing w:after="0" w:line="240" w:lineRule="auto"/>
              <w:jc w:val="center"/>
              <w:rPr>
                <w:sz w:val="18"/>
              </w:rPr>
            </w:pPr>
            <w:r>
              <w:rPr>
                <w:sz w:val="18"/>
              </w:rPr>
              <w:t>43,72</w:t>
            </w:r>
          </w:p>
        </w:tc>
        <w:tc>
          <w:tcPr>
            <w:tcW w:w="867" w:type="dxa"/>
          </w:tcPr>
          <w:p w:rsidR="00000000" w:rsidRDefault="00000000">
            <w:pPr>
              <w:pStyle w:val="Text"/>
              <w:tabs>
                <w:tab w:val="left" w:pos="680"/>
                <w:tab w:val="left" w:pos="1134"/>
              </w:tabs>
              <w:spacing w:after="0" w:line="240" w:lineRule="auto"/>
              <w:jc w:val="center"/>
              <w:rPr>
                <w:sz w:val="18"/>
              </w:rPr>
            </w:pPr>
            <w:r>
              <w:rPr>
                <w:sz w:val="18"/>
              </w:rPr>
              <w:t>2 973 007</w:t>
            </w:r>
          </w:p>
        </w:tc>
        <w:tc>
          <w:tcPr>
            <w:tcW w:w="994" w:type="dxa"/>
          </w:tcPr>
          <w:p w:rsidR="00000000" w:rsidRDefault="00000000">
            <w:pPr>
              <w:pStyle w:val="Text"/>
              <w:tabs>
                <w:tab w:val="left" w:pos="680"/>
                <w:tab w:val="left" w:pos="1134"/>
              </w:tabs>
              <w:spacing w:after="0" w:line="240" w:lineRule="auto"/>
              <w:jc w:val="center"/>
              <w:rPr>
                <w:sz w:val="18"/>
              </w:rPr>
            </w:pPr>
            <w:r>
              <w:rPr>
                <w:sz w:val="18"/>
              </w:rPr>
              <w:t>1 336 595</w:t>
            </w:r>
          </w:p>
        </w:tc>
        <w:tc>
          <w:tcPr>
            <w:tcW w:w="938" w:type="dxa"/>
          </w:tcPr>
          <w:p w:rsidR="00000000" w:rsidRDefault="00000000">
            <w:pPr>
              <w:pStyle w:val="Text"/>
              <w:tabs>
                <w:tab w:val="left" w:pos="680"/>
                <w:tab w:val="left" w:pos="1134"/>
              </w:tabs>
              <w:spacing w:after="0" w:line="240" w:lineRule="auto"/>
              <w:jc w:val="center"/>
              <w:rPr>
                <w:sz w:val="18"/>
              </w:rPr>
            </w:pPr>
            <w:r>
              <w:rPr>
                <w:sz w:val="18"/>
              </w:rPr>
              <w:t>1 636 612</w:t>
            </w:r>
          </w:p>
        </w:tc>
        <w:tc>
          <w:tcPr>
            <w:tcW w:w="930" w:type="dxa"/>
          </w:tcPr>
          <w:p w:rsidR="00000000" w:rsidRDefault="00000000">
            <w:pPr>
              <w:pStyle w:val="Text"/>
              <w:tabs>
                <w:tab w:val="left" w:pos="680"/>
                <w:tab w:val="left" w:pos="1134"/>
              </w:tabs>
              <w:spacing w:after="0" w:line="240" w:lineRule="auto"/>
              <w:jc w:val="center"/>
              <w:rPr>
                <w:sz w:val="18"/>
              </w:rPr>
            </w:pPr>
            <w:r>
              <w:rPr>
                <w:sz w:val="18"/>
              </w:rPr>
              <w:t>44,95</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sz w:val="18"/>
              </w:rPr>
            </w:pPr>
            <w:r>
              <w:rPr>
                <w:sz w:val="18"/>
              </w:rPr>
              <w:t>30–34 года</w:t>
            </w:r>
          </w:p>
        </w:tc>
        <w:tc>
          <w:tcPr>
            <w:tcW w:w="948" w:type="dxa"/>
          </w:tcPr>
          <w:p w:rsidR="00000000" w:rsidRDefault="00000000">
            <w:pPr>
              <w:pStyle w:val="Text"/>
              <w:tabs>
                <w:tab w:val="left" w:pos="680"/>
                <w:tab w:val="left" w:pos="1134"/>
              </w:tabs>
              <w:spacing w:after="0" w:line="240" w:lineRule="auto"/>
              <w:jc w:val="center"/>
              <w:rPr>
                <w:sz w:val="18"/>
              </w:rPr>
            </w:pPr>
            <w:r>
              <w:rPr>
                <w:sz w:val="18"/>
              </w:rPr>
              <w:t>1 859 997</w:t>
            </w:r>
          </w:p>
        </w:tc>
        <w:tc>
          <w:tcPr>
            <w:tcW w:w="948" w:type="dxa"/>
          </w:tcPr>
          <w:p w:rsidR="00000000" w:rsidRDefault="00000000">
            <w:pPr>
              <w:pStyle w:val="Text"/>
              <w:tabs>
                <w:tab w:val="left" w:pos="680"/>
                <w:tab w:val="left" w:pos="1134"/>
              </w:tabs>
              <w:spacing w:after="0" w:line="240" w:lineRule="auto"/>
              <w:jc w:val="center"/>
              <w:rPr>
                <w:sz w:val="18"/>
              </w:rPr>
            </w:pPr>
            <w:r>
              <w:rPr>
                <w:sz w:val="18"/>
              </w:rPr>
              <w:t>747 964</w:t>
            </w:r>
          </w:p>
        </w:tc>
        <w:tc>
          <w:tcPr>
            <w:tcW w:w="938" w:type="dxa"/>
          </w:tcPr>
          <w:p w:rsidR="00000000" w:rsidRDefault="00000000">
            <w:pPr>
              <w:pStyle w:val="Text"/>
              <w:tabs>
                <w:tab w:val="left" w:pos="680"/>
                <w:tab w:val="left" w:pos="1134"/>
              </w:tabs>
              <w:spacing w:after="0" w:line="240" w:lineRule="auto"/>
              <w:jc w:val="center"/>
              <w:rPr>
                <w:sz w:val="18"/>
              </w:rPr>
            </w:pPr>
            <w:r>
              <w:rPr>
                <w:sz w:val="18"/>
              </w:rPr>
              <w:t>1 112 033</w:t>
            </w:r>
          </w:p>
        </w:tc>
        <w:tc>
          <w:tcPr>
            <w:tcW w:w="927" w:type="dxa"/>
          </w:tcPr>
          <w:p w:rsidR="00000000" w:rsidRDefault="00000000">
            <w:pPr>
              <w:pStyle w:val="Text"/>
              <w:tabs>
                <w:tab w:val="left" w:pos="680"/>
                <w:tab w:val="left" w:pos="1134"/>
              </w:tabs>
              <w:spacing w:after="0" w:line="240" w:lineRule="auto"/>
              <w:jc w:val="center"/>
              <w:rPr>
                <w:sz w:val="18"/>
              </w:rPr>
            </w:pPr>
            <w:r>
              <w:rPr>
                <w:sz w:val="18"/>
              </w:rPr>
              <w:t>40,21</w:t>
            </w:r>
          </w:p>
        </w:tc>
        <w:tc>
          <w:tcPr>
            <w:tcW w:w="867" w:type="dxa"/>
          </w:tcPr>
          <w:p w:rsidR="00000000" w:rsidRDefault="00000000">
            <w:pPr>
              <w:pStyle w:val="Text"/>
              <w:tabs>
                <w:tab w:val="left" w:pos="680"/>
                <w:tab w:val="left" w:pos="1134"/>
              </w:tabs>
              <w:spacing w:after="0" w:line="240" w:lineRule="auto"/>
              <w:jc w:val="center"/>
              <w:rPr>
                <w:sz w:val="18"/>
              </w:rPr>
            </w:pPr>
            <w:r>
              <w:rPr>
                <w:sz w:val="18"/>
              </w:rPr>
              <w:t>1 983 178</w:t>
            </w:r>
          </w:p>
        </w:tc>
        <w:tc>
          <w:tcPr>
            <w:tcW w:w="994" w:type="dxa"/>
          </w:tcPr>
          <w:p w:rsidR="00000000" w:rsidRDefault="00000000">
            <w:pPr>
              <w:pStyle w:val="Text"/>
              <w:tabs>
                <w:tab w:val="left" w:pos="680"/>
                <w:tab w:val="left" w:pos="1134"/>
              </w:tabs>
              <w:spacing w:after="0" w:line="240" w:lineRule="auto"/>
              <w:jc w:val="center"/>
              <w:rPr>
                <w:sz w:val="18"/>
              </w:rPr>
            </w:pPr>
            <w:r>
              <w:rPr>
                <w:sz w:val="18"/>
              </w:rPr>
              <w:t>832 317</w:t>
            </w:r>
          </w:p>
        </w:tc>
        <w:tc>
          <w:tcPr>
            <w:tcW w:w="938" w:type="dxa"/>
          </w:tcPr>
          <w:p w:rsidR="00000000" w:rsidRDefault="00000000">
            <w:pPr>
              <w:pStyle w:val="Text"/>
              <w:tabs>
                <w:tab w:val="left" w:pos="680"/>
                <w:tab w:val="left" w:pos="1134"/>
              </w:tabs>
              <w:spacing w:after="0" w:line="240" w:lineRule="auto"/>
              <w:jc w:val="center"/>
              <w:rPr>
                <w:sz w:val="18"/>
              </w:rPr>
            </w:pPr>
            <w:r>
              <w:rPr>
                <w:sz w:val="18"/>
              </w:rPr>
              <w:t>1 150 861</w:t>
            </w:r>
          </w:p>
        </w:tc>
        <w:tc>
          <w:tcPr>
            <w:tcW w:w="930" w:type="dxa"/>
          </w:tcPr>
          <w:p w:rsidR="00000000" w:rsidRDefault="00000000">
            <w:pPr>
              <w:pStyle w:val="Text"/>
              <w:tabs>
                <w:tab w:val="left" w:pos="680"/>
                <w:tab w:val="left" w:pos="1134"/>
              </w:tabs>
              <w:spacing w:after="0" w:line="240" w:lineRule="auto"/>
              <w:jc w:val="center"/>
              <w:rPr>
                <w:sz w:val="18"/>
              </w:rPr>
            </w:pPr>
            <w:r>
              <w:rPr>
                <w:sz w:val="18"/>
              </w:rPr>
              <w:t>41,97</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sz w:val="18"/>
              </w:rPr>
            </w:pPr>
            <w:r>
              <w:rPr>
                <w:sz w:val="18"/>
              </w:rPr>
              <w:t>35–39 лет</w:t>
            </w:r>
          </w:p>
        </w:tc>
        <w:tc>
          <w:tcPr>
            <w:tcW w:w="948" w:type="dxa"/>
          </w:tcPr>
          <w:p w:rsidR="00000000" w:rsidRDefault="00000000">
            <w:pPr>
              <w:pStyle w:val="Text"/>
              <w:tabs>
                <w:tab w:val="left" w:pos="680"/>
                <w:tab w:val="left" w:pos="1134"/>
              </w:tabs>
              <w:spacing w:after="0" w:line="240" w:lineRule="auto"/>
              <w:jc w:val="center"/>
              <w:rPr>
                <w:sz w:val="18"/>
              </w:rPr>
            </w:pPr>
            <w:r>
              <w:rPr>
                <w:sz w:val="18"/>
              </w:rPr>
              <w:t>1 362 509</w:t>
            </w:r>
          </w:p>
        </w:tc>
        <w:tc>
          <w:tcPr>
            <w:tcW w:w="948" w:type="dxa"/>
          </w:tcPr>
          <w:p w:rsidR="00000000" w:rsidRDefault="00000000">
            <w:pPr>
              <w:pStyle w:val="Text"/>
              <w:tabs>
                <w:tab w:val="left" w:pos="680"/>
                <w:tab w:val="left" w:pos="1134"/>
              </w:tabs>
              <w:spacing w:after="0" w:line="240" w:lineRule="auto"/>
              <w:jc w:val="center"/>
              <w:rPr>
                <w:sz w:val="18"/>
              </w:rPr>
            </w:pPr>
            <w:r>
              <w:rPr>
                <w:sz w:val="18"/>
              </w:rPr>
              <w:t>554 797</w:t>
            </w:r>
          </w:p>
        </w:tc>
        <w:tc>
          <w:tcPr>
            <w:tcW w:w="938" w:type="dxa"/>
          </w:tcPr>
          <w:p w:rsidR="00000000" w:rsidRDefault="00000000">
            <w:pPr>
              <w:pStyle w:val="Text"/>
              <w:tabs>
                <w:tab w:val="left" w:pos="680"/>
                <w:tab w:val="left" w:pos="1134"/>
              </w:tabs>
              <w:spacing w:after="0" w:line="240" w:lineRule="auto"/>
              <w:jc w:val="center"/>
              <w:rPr>
                <w:sz w:val="18"/>
              </w:rPr>
            </w:pPr>
            <w:r>
              <w:rPr>
                <w:sz w:val="18"/>
              </w:rPr>
              <w:t>807 712</w:t>
            </w:r>
          </w:p>
        </w:tc>
        <w:tc>
          <w:tcPr>
            <w:tcW w:w="927" w:type="dxa"/>
          </w:tcPr>
          <w:p w:rsidR="00000000" w:rsidRDefault="00000000">
            <w:pPr>
              <w:pStyle w:val="Text"/>
              <w:tabs>
                <w:tab w:val="left" w:pos="680"/>
                <w:tab w:val="left" w:pos="1134"/>
              </w:tabs>
              <w:spacing w:after="0" w:line="240" w:lineRule="auto"/>
              <w:jc w:val="center"/>
              <w:rPr>
                <w:sz w:val="18"/>
              </w:rPr>
            </w:pPr>
            <w:r>
              <w:rPr>
                <w:sz w:val="18"/>
              </w:rPr>
              <w:t>40,72</w:t>
            </w:r>
          </w:p>
        </w:tc>
        <w:tc>
          <w:tcPr>
            <w:tcW w:w="867" w:type="dxa"/>
          </w:tcPr>
          <w:p w:rsidR="00000000" w:rsidRDefault="00000000">
            <w:pPr>
              <w:pStyle w:val="Text"/>
              <w:tabs>
                <w:tab w:val="left" w:pos="680"/>
                <w:tab w:val="left" w:pos="1134"/>
              </w:tabs>
              <w:spacing w:after="0" w:line="240" w:lineRule="auto"/>
              <w:jc w:val="center"/>
              <w:rPr>
                <w:sz w:val="18"/>
              </w:rPr>
            </w:pPr>
            <w:r>
              <w:rPr>
                <w:sz w:val="18"/>
              </w:rPr>
              <w:t>1 511 135</w:t>
            </w:r>
          </w:p>
        </w:tc>
        <w:tc>
          <w:tcPr>
            <w:tcW w:w="994" w:type="dxa"/>
          </w:tcPr>
          <w:p w:rsidR="00000000" w:rsidRDefault="00000000">
            <w:pPr>
              <w:pStyle w:val="Text"/>
              <w:tabs>
                <w:tab w:val="left" w:pos="680"/>
                <w:tab w:val="left" w:pos="1134"/>
              </w:tabs>
              <w:spacing w:after="0" w:line="240" w:lineRule="auto"/>
              <w:jc w:val="center"/>
              <w:rPr>
                <w:sz w:val="18"/>
              </w:rPr>
            </w:pPr>
            <w:r>
              <w:rPr>
                <w:sz w:val="18"/>
              </w:rPr>
              <w:t>648 712</w:t>
            </w:r>
          </w:p>
        </w:tc>
        <w:tc>
          <w:tcPr>
            <w:tcW w:w="938" w:type="dxa"/>
          </w:tcPr>
          <w:p w:rsidR="00000000" w:rsidRDefault="00000000">
            <w:pPr>
              <w:pStyle w:val="Text"/>
              <w:tabs>
                <w:tab w:val="left" w:pos="680"/>
                <w:tab w:val="left" w:pos="1134"/>
              </w:tabs>
              <w:spacing w:after="0" w:line="240" w:lineRule="auto"/>
              <w:jc w:val="center"/>
              <w:rPr>
                <w:sz w:val="18"/>
              </w:rPr>
            </w:pPr>
            <w:r>
              <w:rPr>
                <w:sz w:val="18"/>
              </w:rPr>
              <w:t>862 423</w:t>
            </w:r>
          </w:p>
        </w:tc>
        <w:tc>
          <w:tcPr>
            <w:tcW w:w="930" w:type="dxa"/>
          </w:tcPr>
          <w:p w:rsidR="00000000" w:rsidRDefault="00000000">
            <w:pPr>
              <w:pStyle w:val="Text"/>
              <w:tabs>
                <w:tab w:val="left" w:pos="680"/>
                <w:tab w:val="left" w:pos="1134"/>
              </w:tabs>
              <w:spacing w:after="0" w:line="240" w:lineRule="auto"/>
              <w:jc w:val="center"/>
              <w:rPr>
                <w:sz w:val="18"/>
              </w:rPr>
            </w:pPr>
            <w:r>
              <w:rPr>
                <w:sz w:val="18"/>
              </w:rPr>
              <w:t>42,93</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sz w:val="18"/>
              </w:rPr>
            </w:pPr>
            <w:r>
              <w:rPr>
                <w:sz w:val="18"/>
              </w:rPr>
              <w:t>40–44 года</w:t>
            </w:r>
          </w:p>
        </w:tc>
        <w:tc>
          <w:tcPr>
            <w:tcW w:w="948" w:type="dxa"/>
          </w:tcPr>
          <w:p w:rsidR="00000000" w:rsidRDefault="00000000">
            <w:pPr>
              <w:pStyle w:val="Text"/>
              <w:tabs>
                <w:tab w:val="left" w:pos="680"/>
                <w:tab w:val="left" w:pos="1134"/>
              </w:tabs>
              <w:spacing w:after="0" w:line="240" w:lineRule="auto"/>
              <w:jc w:val="center"/>
              <w:rPr>
                <w:sz w:val="18"/>
              </w:rPr>
            </w:pPr>
            <w:r>
              <w:rPr>
                <w:sz w:val="18"/>
              </w:rPr>
              <w:t>984 932</w:t>
            </w:r>
          </w:p>
        </w:tc>
        <w:tc>
          <w:tcPr>
            <w:tcW w:w="948" w:type="dxa"/>
          </w:tcPr>
          <w:p w:rsidR="00000000" w:rsidRDefault="00000000">
            <w:pPr>
              <w:pStyle w:val="Text"/>
              <w:tabs>
                <w:tab w:val="left" w:pos="680"/>
                <w:tab w:val="left" w:pos="1134"/>
              </w:tabs>
              <w:spacing w:after="0" w:line="240" w:lineRule="auto"/>
              <w:jc w:val="center"/>
              <w:rPr>
                <w:sz w:val="18"/>
              </w:rPr>
            </w:pPr>
            <w:r>
              <w:rPr>
                <w:sz w:val="18"/>
              </w:rPr>
              <w:t>406 934</w:t>
            </w:r>
          </w:p>
        </w:tc>
        <w:tc>
          <w:tcPr>
            <w:tcW w:w="938" w:type="dxa"/>
          </w:tcPr>
          <w:p w:rsidR="00000000" w:rsidRDefault="00000000">
            <w:pPr>
              <w:pStyle w:val="Text"/>
              <w:tabs>
                <w:tab w:val="left" w:pos="680"/>
                <w:tab w:val="left" w:pos="1134"/>
              </w:tabs>
              <w:spacing w:after="0" w:line="240" w:lineRule="auto"/>
              <w:jc w:val="center"/>
              <w:rPr>
                <w:sz w:val="18"/>
              </w:rPr>
            </w:pPr>
            <w:r>
              <w:rPr>
                <w:sz w:val="18"/>
              </w:rPr>
              <w:t>577 998</w:t>
            </w:r>
          </w:p>
        </w:tc>
        <w:tc>
          <w:tcPr>
            <w:tcW w:w="927" w:type="dxa"/>
          </w:tcPr>
          <w:p w:rsidR="00000000" w:rsidRDefault="00000000">
            <w:pPr>
              <w:pStyle w:val="Text"/>
              <w:tabs>
                <w:tab w:val="left" w:pos="680"/>
                <w:tab w:val="left" w:pos="1134"/>
              </w:tabs>
              <w:spacing w:after="0" w:line="240" w:lineRule="auto"/>
              <w:jc w:val="center"/>
              <w:rPr>
                <w:sz w:val="18"/>
              </w:rPr>
            </w:pPr>
            <w:r>
              <w:rPr>
                <w:sz w:val="18"/>
              </w:rPr>
              <w:t>41,32</w:t>
            </w:r>
          </w:p>
        </w:tc>
        <w:tc>
          <w:tcPr>
            <w:tcW w:w="867" w:type="dxa"/>
          </w:tcPr>
          <w:p w:rsidR="00000000" w:rsidRDefault="00000000">
            <w:pPr>
              <w:pStyle w:val="Text"/>
              <w:tabs>
                <w:tab w:val="left" w:pos="680"/>
                <w:tab w:val="left" w:pos="1134"/>
              </w:tabs>
              <w:spacing w:after="0" w:line="240" w:lineRule="auto"/>
              <w:jc w:val="center"/>
              <w:rPr>
                <w:sz w:val="18"/>
              </w:rPr>
            </w:pPr>
            <w:r>
              <w:rPr>
                <w:sz w:val="18"/>
              </w:rPr>
              <w:t>1 142 656</w:t>
            </w:r>
          </w:p>
        </w:tc>
        <w:tc>
          <w:tcPr>
            <w:tcW w:w="994" w:type="dxa"/>
          </w:tcPr>
          <w:p w:rsidR="00000000" w:rsidRDefault="00000000">
            <w:pPr>
              <w:pStyle w:val="Text"/>
              <w:tabs>
                <w:tab w:val="left" w:pos="680"/>
                <w:tab w:val="left" w:pos="1134"/>
              </w:tabs>
              <w:spacing w:after="0" w:line="240" w:lineRule="auto"/>
              <w:jc w:val="center"/>
              <w:rPr>
                <w:sz w:val="18"/>
              </w:rPr>
            </w:pPr>
            <w:r>
              <w:rPr>
                <w:sz w:val="18"/>
              </w:rPr>
              <w:t>508 640</w:t>
            </w:r>
          </w:p>
        </w:tc>
        <w:tc>
          <w:tcPr>
            <w:tcW w:w="938" w:type="dxa"/>
          </w:tcPr>
          <w:p w:rsidR="00000000" w:rsidRDefault="00000000">
            <w:pPr>
              <w:pStyle w:val="Text"/>
              <w:tabs>
                <w:tab w:val="left" w:pos="680"/>
                <w:tab w:val="left" w:pos="1134"/>
              </w:tabs>
              <w:spacing w:after="0" w:line="240" w:lineRule="auto"/>
              <w:jc w:val="center"/>
              <w:rPr>
                <w:sz w:val="18"/>
              </w:rPr>
            </w:pPr>
            <w:r>
              <w:rPr>
                <w:sz w:val="18"/>
              </w:rPr>
              <w:t>634 016</w:t>
            </w:r>
          </w:p>
        </w:tc>
        <w:tc>
          <w:tcPr>
            <w:tcW w:w="930" w:type="dxa"/>
          </w:tcPr>
          <w:p w:rsidR="00000000" w:rsidRDefault="00000000">
            <w:pPr>
              <w:pStyle w:val="Text"/>
              <w:tabs>
                <w:tab w:val="left" w:pos="680"/>
                <w:tab w:val="left" w:pos="1134"/>
              </w:tabs>
              <w:spacing w:after="0" w:line="240" w:lineRule="auto"/>
              <w:jc w:val="center"/>
              <w:rPr>
                <w:sz w:val="18"/>
              </w:rPr>
            </w:pPr>
            <w:r>
              <w:rPr>
                <w:sz w:val="18"/>
              </w:rPr>
              <w:t>44,51</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sz w:val="18"/>
              </w:rPr>
            </w:pPr>
            <w:r>
              <w:rPr>
                <w:sz w:val="18"/>
              </w:rPr>
              <w:t>45–49 лет</w:t>
            </w:r>
          </w:p>
        </w:tc>
        <w:tc>
          <w:tcPr>
            <w:tcW w:w="948" w:type="dxa"/>
          </w:tcPr>
          <w:p w:rsidR="00000000" w:rsidRDefault="00000000">
            <w:pPr>
              <w:pStyle w:val="Text"/>
              <w:tabs>
                <w:tab w:val="left" w:pos="680"/>
                <w:tab w:val="left" w:pos="1134"/>
              </w:tabs>
              <w:spacing w:after="0" w:line="240" w:lineRule="auto"/>
              <w:jc w:val="center"/>
              <w:rPr>
                <w:sz w:val="18"/>
              </w:rPr>
            </w:pPr>
            <w:r>
              <w:rPr>
                <w:sz w:val="18"/>
              </w:rPr>
              <w:t>677 599</w:t>
            </w:r>
          </w:p>
        </w:tc>
        <w:tc>
          <w:tcPr>
            <w:tcW w:w="948" w:type="dxa"/>
          </w:tcPr>
          <w:p w:rsidR="00000000" w:rsidRDefault="00000000">
            <w:pPr>
              <w:pStyle w:val="Text"/>
              <w:tabs>
                <w:tab w:val="left" w:pos="680"/>
                <w:tab w:val="left" w:pos="1134"/>
              </w:tabs>
              <w:spacing w:after="0" w:line="240" w:lineRule="auto"/>
              <w:jc w:val="center"/>
              <w:rPr>
                <w:sz w:val="18"/>
              </w:rPr>
            </w:pPr>
            <w:r>
              <w:rPr>
                <w:sz w:val="18"/>
              </w:rPr>
              <w:t>259 219</w:t>
            </w:r>
          </w:p>
        </w:tc>
        <w:tc>
          <w:tcPr>
            <w:tcW w:w="938" w:type="dxa"/>
          </w:tcPr>
          <w:p w:rsidR="00000000" w:rsidRDefault="00000000">
            <w:pPr>
              <w:pStyle w:val="Text"/>
              <w:tabs>
                <w:tab w:val="left" w:pos="680"/>
                <w:tab w:val="left" w:pos="1134"/>
              </w:tabs>
              <w:spacing w:after="0" w:line="240" w:lineRule="auto"/>
              <w:jc w:val="center"/>
              <w:rPr>
                <w:sz w:val="18"/>
              </w:rPr>
            </w:pPr>
            <w:r>
              <w:rPr>
                <w:sz w:val="18"/>
              </w:rPr>
              <w:t>418 380</w:t>
            </w:r>
          </w:p>
        </w:tc>
        <w:tc>
          <w:tcPr>
            <w:tcW w:w="927" w:type="dxa"/>
          </w:tcPr>
          <w:p w:rsidR="00000000" w:rsidRDefault="00000000">
            <w:pPr>
              <w:pStyle w:val="Text"/>
              <w:tabs>
                <w:tab w:val="left" w:pos="680"/>
                <w:tab w:val="left" w:pos="1134"/>
              </w:tabs>
              <w:spacing w:after="0" w:line="240" w:lineRule="auto"/>
              <w:jc w:val="center"/>
              <w:rPr>
                <w:sz w:val="18"/>
              </w:rPr>
            </w:pPr>
            <w:r>
              <w:rPr>
                <w:sz w:val="18"/>
              </w:rPr>
              <w:t>38,26</w:t>
            </w:r>
          </w:p>
        </w:tc>
        <w:tc>
          <w:tcPr>
            <w:tcW w:w="867" w:type="dxa"/>
          </w:tcPr>
          <w:p w:rsidR="00000000" w:rsidRDefault="00000000">
            <w:pPr>
              <w:pStyle w:val="Text"/>
              <w:tabs>
                <w:tab w:val="left" w:pos="680"/>
                <w:tab w:val="left" w:pos="1134"/>
              </w:tabs>
              <w:spacing w:after="0" w:line="240" w:lineRule="auto"/>
              <w:jc w:val="center"/>
              <w:rPr>
                <w:sz w:val="18"/>
              </w:rPr>
            </w:pPr>
            <w:r>
              <w:rPr>
                <w:sz w:val="18"/>
              </w:rPr>
              <w:t>771 846</w:t>
            </w:r>
          </w:p>
        </w:tc>
        <w:tc>
          <w:tcPr>
            <w:tcW w:w="994" w:type="dxa"/>
          </w:tcPr>
          <w:p w:rsidR="00000000" w:rsidRDefault="00000000">
            <w:pPr>
              <w:pStyle w:val="Text"/>
              <w:tabs>
                <w:tab w:val="left" w:pos="680"/>
                <w:tab w:val="left" w:pos="1134"/>
              </w:tabs>
              <w:spacing w:after="0" w:line="240" w:lineRule="auto"/>
              <w:jc w:val="center"/>
              <w:rPr>
                <w:sz w:val="18"/>
              </w:rPr>
            </w:pPr>
            <w:r>
              <w:rPr>
                <w:sz w:val="18"/>
              </w:rPr>
              <w:t>325 363</w:t>
            </w:r>
          </w:p>
        </w:tc>
        <w:tc>
          <w:tcPr>
            <w:tcW w:w="938" w:type="dxa"/>
          </w:tcPr>
          <w:p w:rsidR="00000000" w:rsidRDefault="00000000">
            <w:pPr>
              <w:pStyle w:val="Text"/>
              <w:tabs>
                <w:tab w:val="left" w:pos="680"/>
                <w:tab w:val="left" w:pos="1134"/>
              </w:tabs>
              <w:spacing w:after="0" w:line="240" w:lineRule="auto"/>
              <w:jc w:val="center"/>
              <w:rPr>
                <w:sz w:val="18"/>
              </w:rPr>
            </w:pPr>
            <w:r>
              <w:rPr>
                <w:sz w:val="18"/>
              </w:rPr>
              <w:t>446 483</w:t>
            </w:r>
          </w:p>
        </w:tc>
        <w:tc>
          <w:tcPr>
            <w:tcW w:w="930" w:type="dxa"/>
          </w:tcPr>
          <w:p w:rsidR="00000000" w:rsidRDefault="00000000">
            <w:pPr>
              <w:pStyle w:val="Text"/>
              <w:tabs>
                <w:tab w:val="left" w:pos="680"/>
                <w:tab w:val="left" w:pos="1134"/>
              </w:tabs>
              <w:spacing w:after="0" w:line="240" w:lineRule="auto"/>
              <w:jc w:val="center"/>
              <w:rPr>
                <w:sz w:val="18"/>
              </w:rPr>
            </w:pPr>
            <w:r>
              <w:rPr>
                <w:sz w:val="18"/>
              </w:rPr>
              <w:t>42,15</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sz w:val="18"/>
              </w:rPr>
            </w:pPr>
            <w:r>
              <w:rPr>
                <w:sz w:val="18"/>
              </w:rPr>
              <w:t>50–54 года</w:t>
            </w:r>
          </w:p>
        </w:tc>
        <w:tc>
          <w:tcPr>
            <w:tcW w:w="948" w:type="dxa"/>
          </w:tcPr>
          <w:p w:rsidR="00000000" w:rsidRDefault="00000000">
            <w:pPr>
              <w:pStyle w:val="Text"/>
              <w:tabs>
                <w:tab w:val="left" w:pos="680"/>
                <w:tab w:val="left" w:pos="1134"/>
              </w:tabs>
              <w:spacing w:after="0" w:line="240" w:lineRule="auto"/>
              <w:jc w:val="center"/>
              <w:rPr>
                <w:sz w:val="18"/>
              </w:rPr>
            </w:pPr>
            <w:r>
              <w:rPr>
                <w:sz w:val="18"/>
              </w:rPr>
              <w:t>475 688</w:t>
            </w:r>
          </w:p>
        </w:tc>
        <w:tc>
          <w:tcPr>
            <w:tcW w:w="948" w:type="dxa"/>
          </w:tcPr>
          <w:p w:rsidR="00000000" w:rsidRDefault="00000000">
            <w:pPr>
              <w:pStyle w:val="Text"/>
              <w:tabs>
                <w:tab w:val="left" w:pos="680"/>
                <w:tab w:val="left" w:pos="1134"/>
              </w:tabs>
              <w:spacing w:after="0" w:line="240" w:lineRule="auto"/>
              <w:jc w:val="center"/>
              <w:rPr>
                <w:sz w:val="18"/>
              </w:rPr>
            </w:pPr>
            <w:r>
              <w:rPr>
                <w:sz w:val="18"/>
              </w:rPr>
              <w:t>165 673</w:t>
            </w:r>
          </w:p>
        </w:tc>
        <w:tc>
          <w:tcPr>
            <w:tcW w:w="938" w:type="dxa"/>
          </w:tcPr>
          <w:p w:rsidR="00000000" w:rsidRDefault="00000000">
            <w:pPr>
              <w:pStyle w:val="Text"/>
              <w:tabs>
                <w:tab w:val="left" w:pos="680"/>
                <w:tab w:val="left" w:pos="1134"/>
              </w:tabs>
              <w:spacing w:after="0" w:line="240" w:lineRule="auto"/>
              <w:jc w:val="center"/>
              <w:rPr>
                <w:sz w:val="18"/>
              </w:rPr>
            </w:pPr>
            <w:r>
              <w:rPr>
                <w:sz w:val="18"/>
              </w:rPr>
              <w:t>310 015</w:t>
            </w:r>
          </w:p>
        </w:tc>
        <w:tc>
          <w:tcPr>
            <w:tcW w:w="927" w:type="dxa"/>
          </w:tcPr>
          <w:p w:rsidR="00000000" w:rsidRDefault="00000000">
            <w:pPr>
              <w:pStyle w:val="Text"/>
              <w:tabs>
                <w:tab w:val="left" w:pos="680"/>
                <w:tab w:val="left" w:pos="1134"/>
              </w:tabs>
              <w:spacing w:after="0" w:line="240" w:lineRule="auto"/>
              <w:jc w:val="center"/>
              <w:rPr>
                <w:sz w:val="18"/>
              </w:rPr>
            </w:pPr>
            <w:r>
              <w:rPr>
                <w:sz w:val="18"/>
              </w:rPr>
              <w:t>34,83</w:t>
            </w:r>
          </w:p>
        </w:tc>
        <w:tc>
          <w:tcPr>
            <w:tcW w:w="867" w:type="dxa"/>
          </w:tcPr>
          <w:p w:rsidR="00000000" w:rsidRDefault="00000000">
            <w:pPr>
              <w:pStyle w:val="Text"/>
              <w:tabs>
                <w:tab w:val="left" w:pos="680"/>
                <w:tab w:val="left" w:pos="1134"/>
              </w:tabs>
              <w:spacing w:after="0" w:line="240" w:lineRule="auto"/>
              <w:jc w:val="center"/>
              <w:rPr>
                <w:sz w:val="18"/>
              </w:rPr>
            </w:pPr>
            <w:r>
              <w:rPr>
                <w:sz w:val="18"/>
              </w:rPr>
              <w:t>495 269</w:t>
            </w:r>
          </w:p>
        </w:tc>
        <w:tc>
          <w:tcPr>
            <w:tcW w:w="994" w:type="dxa"/>
          </w:tcPr>
          <w:p w:rsidR="00000000" w:rsidRDefault="00000000">
            <w:pPr>
              <w:pStyle w:val="Text"/>
              <w:tabs>
                <w:tab w:val="left" w:pos="680"/>
                <w:tab w:val="left" w:pos="1134"/>
              </w:tabs>
              <w:spacing w:after="0" w:line="240" w:lineRule="auto"/>
              <w:jc w:val="center"/>
              <w:rPr>
                <w:sz w:val="18"/>
              </w:rPr>
            </w:pPr>
            <w:r>
              <w:rPr>
                <w:sz w:val="18"/>
              </w:rPr>
              <w:t>191 083</w:t>
            </w:r>
          </w:p>
        </w:tc>
        <w:tc>
          <w:tcPr>
            <w:tcW w:w="938" w:type="dxa"/>
          </w:tcPr>
          <w:p w:rsidR="00000000" w:rsidRDefault="00000000">
            <w:pPr>
              <w:pStyle w:val="Text"/>
              <w:tabs>
                <w:tab w:val="left" w:pos="680"/>
                <w:tab w:val="left" w:pos="1134"/>
              </w:tabs>
              <w:spacing w:after="0" w:line="240" w:lineRule="auto"/>
              <w:jc w:val="center"/>
              <w:rPr>
                <w:sz w:val="18"/>
              </w:rPr>
            </w:pPr>
            <w:r>
              <w:rPr>
                <w:sz w:val="18"/>
              </w:rPr>
              <w:t>304 186</w:t>
            </w:r>
          </w:p>
        </w:tc>
        <w:tc>
          <w:tcPr>
            <w:tcW w:w="930" w:type="dxa"/>
          </w:tcPr>
          <w:p w:rsidR="00000000" w:rsidRDefault="00000000">
            <w:pPr>
              <w:pStyle w:val="Text"/>
              <w:tabs>
                <w:tab w:val="left" w:pos="680"/>
                <w:tab w:val="left" w:pos="1134"/>
              </w:tabs>
              <w:spacing w:after="0" w:line="240" w:lineRule="auto"/>
              <w:jc w:val="center"/>
              <w:rPr>
                <w:sz w:val="18"/>
              </w:rPr>
            </w:pPr>
            <w:r>
              <w:rPr>
                <w:sz w:val="18"/>
              </w:rPr>
              <w:t>38,58</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sz w:val="18"/>
              </w:rPr>
            </w:pPr>
            <w:r>
              <w:rPr>
                <w:sz w:val="18"/>
              </w:rPr>
              <w:t>55–59 лет</w:t>
            </w:r>
          </w:p>
        </w:tc>
        <w:tc>
          <w:tcPr>
            <w:tcW w:w="948" w:type="dxa"/>
          </w:tcPr>
          <w:p w:rsidR="00000000" w:rsidRDefault="00000000">
            <w:pPr>
              <w:pStyle w:val="Text"/>
              <w:tabs>
                <w:tab w:val="left" w:pos="680"/>
                <w:tab w:val="left" w:pos="1134"/>
              </w:tabs>
              <w:spacing w:after="0" w:line="240" w:lineRule="auto"/>
              <w:jc w:val="center"/>
              <w:rPr>
                <w:sz w:val="18"/>
              </w:rPr>
            </w:pPr>
            <w:r>
              <w:rPr>
                <w:sz w:val="18"/>
              </w:rPr>
              <w:t>253 010</w:t>
            </w:r>
          </w:p>
        </w:tc>
        <w:tc>
          <w:tcPr>
            <w:tcW w:w="948" w:type="dxa"/>
          </w:tcPr>
          <w:p w:rsidR="00000000" w:rsidRDefault="00000000">
            <w:pPr>
              <w:pStyle w:val="Text"/>
              <w:tabs>
                <w:tab w:val="left" w:pos="680"/>
                <w:tab w:val="left" w:pos="1134"/>
              </w:tabs>
              <w:spacing w:after="0" w:line="240" w:lineRule="auto"/>
              <w:jc w:val="center"/>
              <w:rPr>
                <w:sz w:val="18"/>
              </w:rPr>
            </w:pPr>
            <w:r>
              <w:rPr>
                <w:sz w:val="18"/>
              </w:rPr>
              <w:t>78 465</w:t>
            </w:r>
          </w:p>
        </w:tc>
        <w:tc>
          <w:tcPr>
            <w:tcW w:w="938" w:type="dxa"/>
          </w:tcPr>
          <w:p w:rsidR="00000000" w:rsidRDefault="00000000">
            <w:pPr>
              <w:pStyle w:val="Text"/>
              <w:tabs>
                <w:tab w:val="left" w:pos="680"/>
                <w:tab w:val="left" w:pos="1134"/>
              </w:tabs>
              <w:spacing w:after="0" w:line="240" w:lineRule="auto"/>
              <w:jc w:val="center"/>
              <w:rPr>
                <w:sz w:val="18"/>
              </w:rPr>
            </w:pPr>
            <w:r>
              <w:rPr>
                <w:sz w:val="18"/>
              </w:rPr>
              <w:t>174 545</w:t>
            </w:r>
          </w:p>
        </w:tc>
        <w:tc>
          <w:tcPr>
            <w:tcW w:w="927" w:type="dxa"/>
          </w:tcPr>
          <w:p w:rsidR="00000000" w:rsidRDefault="00000000">
            <w:pPr>
              <w:pStyle w:val="Text"/>
              <w:tabs>
                <w:tab w:val="left" w:pos="680"/>
                <w:tab w:val="left" w:pos="1134"/>
              </w:tabs>
              <w:spacing w:after="0" w:line="240" w:lineRule="auto"/>
              <w:jc w:val="center"/>
              <w:rPr>
                <w:sz w:val="18"/>
              </w:rPr>
            </w:pPr>
            <w:r>
              <w:rPr>
                <w:sz w:val="18"/>
              </w:rPr>
              <w:t>31,01</w:t>
            </w:r>
          </w:p>
        </w:tc>
        <w:tc>
          <w:tcPr>
            <w:tcW w:w="867" w:type="dxa"/>
          </w:tcPr>
          <w:p w:rsidR="00000000" w:rsidRDefault="00000000">
            <w:pPr>
              <w:pStyle w:val="Text"/>
              <w:tabs>
                <w:tab w:val="left" w:pos="680"/>
                <w:tab w:val="left" w:pos="1134"/>
              </w:tabs>
              <w:spacing w:after="0" w:line="240" w:lineRule="auto"/>
              <w:jc w:val="center"/>
              <w:rPr>
                <w:sz w:val="18"/>
              </w:rPr>
            </w:pPr>
            <w:r>
              <w:rPr>
                <w:sz w:val="18"/>
              </w:rPr>
              <w:t>284 273</w:t>
            </w:r>
          </w:p>
        </w:tc>
        <w:tc>
          <w:tcPr>
            <w:tcW w:w="994" w:type="dxa"/>
          </w:tcPr>
          <w:p w:rsidR="00000000" w:rsidRDefault="00000000">
            <w:pPr>
              <w:pStyle w:val="Text"/>
              <w:tabs>
                <w:tab w:val="left" w:pos="680"/>
                <w:tab w:val="left" w:pos="1134"/>
              </w:tabs>
              <w:spacing w:after="0" w:line="240" w:lineRule="auto"/>
              <w:jc w:val="center"/>
              <w:rPr>
                <w:sz w:val="18"/>
              </w:rPr>
            </w:pPr>
            <w:r>
              <w:rPr>
                <w:sz w:val="18"/>
              </w:rPr>
              <w:t>95 966</w:t>
            </w:r>
          </w:p>
        </w:tc>
        <w:tc>
          <w:tcPr>
            <w:tcW w:w="938" w:type="dxa"/>
          </w:tcPr>
          <w:p w:rsidR="00000000" w:rsidRDefault="00000000">
            <w:pPr>
              <w:pStyle w:val="Text"/>
              <w:tabs>
                <w:tab w:val="left" w:pos="680"/>
                <w:tab w:val="left" w:pos="1134"/>
              </w:tabs>
              <w:spacing w:after="0" w:line="240" w:lineRule="auto"/>
              <w:jc w:val="center"/>
              <w:rPr>
                <w:sz w:val="18"/>
              </w:rPr>
            </w:pPr>
            <w:r>
              <w:rPr>
                <w:sz w:val="18"/>
              </w:rPr>
              <w:t>188 307</w:t>
            </w:r>
          </w:p>
        </w:tc>
        <w:tc>
          <w:tcPr>
            <w:tcW w:w="930" w:type="dxa"/>
          </w:tcPr>
          <w:p w:rsidR="00000000" w:rsidRDefault="00000000">
            <w:pPr>
              <w:pStyle w:val="Text"/>
              <w:tabs>
                <w:tab w:val="left" w:pos="680"/>
                <w:tab w:val="left" w:pos="1134"/>
              </w:tabs>
              <w:spacing w:after="0" w:line="240" w:lineRule="auto"/>
              <w:jc w:val="center"/>
              <w:rPr>
                <w:sz w:val="18"/>
              </w:rPr>
            </w:pPr>
            <w:r>
              <w:rPr>
                <w:sz w:val="18"/>
              </w:rPr>
              <w:t>33,76</w:t>
            </w:r>
          </w:p>
        </w:tc>
      </w:tr>
      <w:tr w:rsidR="00000000">
        <w:tblPrEx>
          <w:tblCellMar>
            <w:top w:w="0" w:type="dxa"/>
            <w:bottom w:w="0" w:type="dxa"/>
          </w:tblCellMar>
        </w:tblPrEx>
        <w:trPr>
          <w:jc w:val="center"/>
        </w:trPr>
        <w:tc>
          <w:tcPr>
            <w:tcW w:w="978" w:type="dxa"/>
          </w:tcPr>
          <w:p w:rsidR="00000000" w:rsidRDefault="00000000">
            <w:pPr>
              <w:pStyle w:val="Text"/>
              <w:tabs>
                <w:tab w:val="left" w:pos="680"/>
                <w:tab w:val="left" w:pos="1134"/>
              </w:tabs>
              <w:spacing w:after="0" w:line="240" w:lineRule="auto"/>
              <w:jc w:val="left"/>
              <w:rPr>
                <w:sz w:val="18"/>
              </w:rPr>
            </w:pPr>
            <w:r>
              <w:rPr>
                <w:sz w:val="18"/>
              </w:rPr>
              <w:t>60 лет и старше</w:t>
            </w:r>
          </w:p>
        </w:tc>
        <w:tc>
          <w:tcPr>
            <w:tcW w:w="948" w:type="dxa"/>
          </w:tcPr>
          <w:p w:rsidR="00000000" w:rsidRDefault="00000000">
            <w:pPr>
              <w:pStyle w:val="Text"/>
              <w:tabs>
                <w:tab w:val="left" w:pos="680"/>
                <w:tab w:val="left" w:pos="1134"/>
              </w:tabs>
              <w:spacing w:after="0" w:line="240" w:lineRule="auto"/>
              <w:jc w:val="center"/>
              <w:rPr>
                <w:sz w:val="18"/>
              </w:rPr>
            </w:pPr>
            <w:r>
              <w:rPr>
                <w:sz w:val="18"/>
              </w:rPr>
              <w:t>107 071</w:t>
            </w:r>
          </w:p>
        </w:tc>
        <w:tc>
          <w:tcPr>
            <w:tcW w:w="948" w:type="dxa"/>
          </w:tcPr>
          <w:p w:rsidR="00000000" w:rsidRDefault="00000000">
            <w:pPr>
              <w:pStyle w:val="Text"/>
              <w:tabs>
                <w:tab w:val="left" w:pos="680"/>
                <w:tab w:val="left" w:pos="1134"/>
              </w:tabs>
              <w:spacing w:after="0" w:line="240" w:lineRule="auto"/>
              <w:jc w:val="center"/>
              <w:rPr>
                <w:sz w:val="18"/>
              </w:rPr>
            </w:pPr>
            <w:r>
              <w:rPr>
                <w:sz w:val="18"/>
              </w:rPr>
              <w:t>38 277</w:t>
            </w:r>
          </w:p>
        </w:tc>
        <w:tc>
          <w:tcPr>
            <w:tcW w:w="938" w:type="dxa"/>
          </w:tcPr>
          <w:p w:rsidR="00000000" w:rsidRDefault="00000000">
            <w:pPr>
              <w:pStyle w:val="Text"/>
              <w:tabs>
                <w:tab w:val="left" w:pos="680"/>
                <w:tab w:val="left" w:pos="1134"/>
              </w:tabs>
              <w:spacing w:after="0" w:line="240" w:lineRule="auto"/>
              <w:jc w:val="center"/>
              <w:rPr>
                <w:sz w:val="18"/>
              </w:rPr>
            </w:pPr>
            <w:r>
              <w:rPr>
                <w:sz w:val="18"/>
              </w:rPr>
              <w:t>68 794</w:t>
            </w:r>
          </w:p>
        </w:tc>
        <w:tc>
          <w:tcPr>
            <w:tcW w:w="927" w:type="dxa"/>
          </w:tcPr>
          <w:p w:rsidR="00000000" w:rsidRDefault="00000000">
            <w:pPr>
              <w:pStyle w:val="Text"/>
              <w:tabs>
                <w:tab w:val="left" w:pos="680"/>
                <w:tab w:val="left" w:pos="1134"/>
              </w:tabs>
              <w:spacing w:after="0" w:line="240" w:lineRule="auto"/>
              <w:jc w:val="center"/>
              <w:rPr>
                <w:sz w:val="18"/>
              </w:rPr>
            </w:pPr>
            <w:r>
              <w:rPr>
                <w:sz w:val="18"/>
              </w:rPr>
              <w:t>35,75</w:t>
            </w:r>
          </w:p>
        </w:tc>
        <w:tc>
          <w:tcPr>
            <w:tcW w:w="867" w:type="dxa"/>
          </w:tcPr>
          <w:p w:rsidR="00000000" w:rsidRDefault="00000000">
            <w:pPr>
              <w:pStyle w:val="Text"/>
              <w:tabs>
                <w:tab w:val="left" w:pos="680"/>
                <w:tab w:val="left" w:pos="1134"/>
              </w:tabs>
              <w:spacing w:after="0" w:line="240" w:lineRule="auto"/>
              <w:jc w:val="center"/>
              <w:rPr>
                <w:sz w:val="18"/>
              </w:rPr>
            </w:pPr>
            <w:r>
              <w:rPr>
                <w:sz w:val="18"/>
              </w:rPr>
              <w:t>122 980</w:t>
            </w:r>
          </w:p>
        </w:tc>
        <w:tc>
          <w:tcPr>
            <w:tcW w:w="994" w:type="dxa"/>
          </w:tcPr>
          <w:p w:rsidR="00000000" w:rsidRDefault="00000000">
            <w:pPr>
              <w:pStyle w:val="Text"/>
              <w:tabs>
                <w:tab w:val="left" w:pos="680"/>
                <w:tab w:val="left" w:pos="1134"/>
              </w:tabs>
              <w:spacing w:after="0" w:line="240" w:lineRule="auto"/>
              <w:jc w:val="center"/>
              <w:rPr>
                <w:sz w:val="18"/>
              </w:rPr>
            </w:pPr>
            <w:r>
              <w:rPr>
                <w:sz w:val="18"/>
              </w:rPr>
              <w:t>42 956</w:t>
            </w:r>
          </w:p>
        </w:tc>
        <w:tc>
          <w:tcPr>
            <w:tcW w:w="938" w:type="dxa"/>
          </w:tcPr>
          <w:p w:rsidR="00000000" w:rsidRDefault="00000000">
            <w:pPr>
              <w:pStyle w:val="Text"/>
              <w:tabs>
                <w:tab w:val="left" w:pos="680"/>
                <w:tab w:val="left" w:pos="1134"/>
              </w:tabs>
              <w:spacing w:after="0" w:line="240" w:lineRule="auto"/>
              <w:jc w:val="center"/>
              <w:rPr>
                <w:sz w:val="18"/>
              </w:rPr>
            </w:pPr>
            <w:r>
              <w:rPr>
                <w:sz w:val="18"/>
              </w:rPr>
              <w:t>80 024</w:t>
            </w:r>
          </w:p>
        </w:tc>
        <w:tc>
          <w:tcPr>
            <w:tcW w:w="930" w:type="dxa"/>
          </w:tcPr>
          <w:p w:rsidR="00000000" w:rsidRDefault="00000000">
            <w:pPr>
              <w:pStyle w:val="Text"/>
              <w:tabs>
                <w:tab w:val="left" w:pos="680"/>
                <w:tab w:val="left" w:pos="1134"/>
              </w:tabs>
              <w:spacing w:after="0" w:line="240" w:lineRule="auto"/>
              <w:jc w:val="center"/>
              <w:rPr>
                <w:sz w:val="18"/>
              </w:rPr>
            </w:pPr>
            <w:r>
              <w:rPr>
                <w:sz w:val="18"/>
              </w:rPr>
              <w:t>34,93</w:t>
            </w:r>
          </w:p>
        </w:tc>
      </w:tr>
    </w:tbl>
    <w:p w:rsidR="00000000" w:rsidRDefault="00000000">
      <w:pPr>
        <w:pStyle w:val="Text"/>
        <w:tabs>
          <w:tab w:val="left" w:pos="680"/>
          <w:tab w:val="left" w:pos="1134"/>
        </w:tabs>
        <w:spacing w:before="240" w:after="120" w:line="240" w:lineRule="auto"/>
        <w:rPr>
          <w:sz w:val="20"/>
        </w:rPr>
      </w:pPr>
      <w:r>
        <w:rPr>
          <w:b/>
          <w:sz w:val="20"/>
        </w:rPr>
        <w:t>Источник:</w:t>
      </w:r>
      <w:r>
        <w:rPr>
          <w:sz w:val="20"/>
        </w:rPr>
        <w:t xml:space="preserve"> Рассчитано на основе данных Министерства труда и социального обеспечения. Ежегодник статистики по труду и социальным вопросам. Зарегистрированное Рабочее движение</w:t>
      </w:r>
      <w:r>
        <w:rPr>
          <w:sz w:val="20"/>
          <w:vertAlign w:val="superscript"/>
        </w:rPr>
        <w:sym w:font="Symbol" w:char="F02A"/>
      </w:r>
      <w:r>
        <w:rPr>
          <w:sz w:val="20"/>
        </w:rPr>
        <w:t xml:space="preserve"> в Национальном институте по делам занятости. Общественный институт Морского флота и службы занятости Автономных сообществ.</w:t>
      </w:r>
    </w:p>
    <w:p w:rsidR="00000000" w:rsidRDefault="00000000">
      <w:pPr>
        <w:pStyle w:val="Text"/>
        <w:tabs>
          <w:tab w:val="left" w:pos="680"/>
          <w:tab w:val="left" w:pos="1134"/>
        </w:tabs>
        <w:spacing w:before="480" w:after="320" w:line="240" w:lineRule="auto"/>
        <w:rPr>
          <w:b/>
        </w:rPr>
      </w:pPr>
      <w:r>
        <w:rPr>
          <w:b/>
        </w:rPr>
        <w:t xml:space="preserve">II. </w:t>
      </w:r>
      <w:r>
        <w:rPr>
          <w:b/>
        </w:rPr>
        <w:tab/>
        <w:t>Изменения в законодательстве</w:t>
      </w:r>
    </w:p>
    <w:p w:rsidR="00000000" w:rsidRDefault="00000000">
      <w:pPr>
        <w:pStyle w:val="Text"/>
        <w:tabs>
          <w:tab w:val="left" w:pos="680"/>
          <w:tab w:val="left" w:pos="1134"/>
        </w:tabs>
        <w:spacing w:after="320" w:line="240" w:lineRule="auto"/>
      </w:pPr>
      <w:r>
        <w:t>За истекший период самые значительные изменения были внесены в следующие законоположения:</w:t>
      </w:r>
    </w:p>
    <w:p w:rsidR="00000000" w:rsidRDefault="00000000">
      <w:pPr>
        <w:pStyle w:val="Text"/>
        <w:tabs>
          <w:tab w:val="left" w:pos="680"/>
          <w:tab w:val="left" w:pos="1134"/>
        </w:tabs>
        <w:spacing w:line="240" w:lineRule="auto"/>
      </w:pPr>
      <w:r>
        <w:rPr>
          <w:b/>
        </w:rPr>
        <w:t xml:space="preserve">Закон 55/1999 от 29 декабря о мерах фискального, административного и социального порядка, </w:t>
      </w:r>
      <w:r>
        <w:t xml:space="preserve">а также Закон 12/2001 устанавливают </w:t>
      </w:r>
      <w:r>
        <w:rPr>
          <w:b/>
        </w:rPr>
        <w:t>Программу развития занятости</w:t>
      </w:r>
      <w:r>
        <w:t xml:space="preserve"> на период 2000–2001 годов и определяют новые меры по </w:t>
      </w:r>
      <w:r>
        <w:rPr>
          <w:b/>
        </w:rPr>
        <w:t xml:space="preserve">компенсированию </w:t>
      </w:r>
      <w:r>
        <w:t>предпринимательских отчислений в фонд социального страхования  в интересах повышения уровня найма женщин и тех категорий населения, которым наиболее сложно устроиться на работу. Компенсации отчислений предполагают заключение постоянных трудовых соглашений независимо от того, идет ли речь о полном либо неполном рабочем дне.</w:t>
      </w:r>
    </w:p>
    <w:p w:rsidR="00000000" w:rsidRDefault="00000000">
      <w:pPr>
        <w:pStyle w:val="Text"/>
        <w:tabs>
          <w:tab w:val="left" w:pos="680"/>
          <w:tab w:val="left" w:pos="1134"/>
        </w:tabs>
        <w:spacing w:line="240" w:lineRule="auto"/>
        <w:jc w:val="center"/>
      </w:pPr>
      <w:r>
        <w:rPr>
          <w:b/>
        </w:rPr>
        <w:br w:type="page"/>
        <w:t>Компенсации отчислений при найме женщин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8"/>
        <w:gridCol w:w="1677"/>
        <w:gridCol w:w="1196"/>
        <w:gridCol w:w="1134"/>
        <w:gridCol w:w="2668"/>
      </w:tblGrid>
      <w:tr w:rsidR="00000000">
        <w:tblPrEx>
          <w:tblCellMar>
            <w:top w:w="0" w:type="dxa"/>
            <w:bottom w:w="0" w:type="dxa"/>
          </w:tblCellMar>
        </w:tblPrEx>
        <w:trPr>
          <w:cantSplit/>
          <w:trHeight w:val="552"/>
          <w:jc w:val="center"/>
        </w:trPr>
        <w:tc>
          <w:tcPr>
            <w:tcW w:w="3535" w:type="dxa"/>
            <w:gridSpan w:val="2"/>
            <w:vMerge w:val="restart"/>
            <w:vAlign w:val="center"/>
          </w:tcPr>
          <w:p w:rsidR="00000000" w:rsidRDefault="00000000">
            <w:pPr>
              <w:pStyle w:val="Text"/>
              <w:tabs>
                <w:tab w:val="left" w:pos="680"/>
                <w:tab w:val="left" w:pos="1134"/>
              </w:tabs>
              <w:spacing w:before="60" w:after="60" w:line="240" w:lineRule="auto"/>
              <w:jc w:val="left"/>
              <w:rPr>
                <w:b/>
                <w:sz w:val="18"/>
              </w:rPr>
            </w:pPr>
            <w:r>
              <w:rPr>
                <w:b/>
                <w:sz w:val="18"/>
              </w:rPr>
              <w:t>Категории безработных</w:t>
            </w:r>
          </w:p>
        </w:tc>
        <w:tc>
          <w:tcPr>
            <w:tcW w:w="2330" w:type="dxa"/>
            <w:gridSpan w:val="2"/>
            <w:vMerge w:val="restart"/>
            <w:vAlign w:val="center"/>
          </w:tcPr>
          <w:p w:rsidR="00000000" w:rsidRDefault="00000000">
            <w:pPr>
              <w:pStyle w:val="Text"/>
              <w:tabs>
                <w:tab w:val="left" w:pos="680"/>
                <w:tab w:val="left" w:pos="1134"/>
              </w:tabs>
              <w:spacing w:before="60" w:after="60" w:line="240" w:lineRule="auto"/>
              <w:jc w:val="center"/>
              <w:rPr>
                <w:b/>
                <w:sz w:val="18"/>
              </w:rPr>
            </w:pPr>
            <w:r>
              <w:rPr>
                <w:b/>
                <w:sz w:val="18"/>
              </w:rPr>
              <w:t>% компенсаций предпринимательских отчислений в фонд социального страхования</w:t>
            </w:r>
          </w:p>
        </w:tc>
        <w:tc>
          <w:tcPr>
            <w:tcW w:w="2668" w:type="dxa"/>
            <w:vMerge w:val="restart"/>
            <w:vAlign w:val="center"/>
          </w:tcPr>
          <w:p w:rsidR="00000000" w:rsidRDefault="00000000">
            <w:pPr>
              <w:pStyle w:val="Text"/>
              <w:tabs>
                <w:tab w:val="left" w:pos="680"/>
                <w:tab w:val="left" w:pos="1134"/>
              </w:tabs>
              <w:spacing w:before="60" w:after="60" w:line="240" w:lineRule="auto"/>
              <w:jc w:val="center"/>
              <w:rPr>
                <w:b/>
                <w:sz w:val="18"/>
              </w:rPr>
            </w:pPr>
            <w:r>
              <w:rPr>
                <w:b/>
                <w:sz w:val="18"/>
              </w:rPr>
              <w:t>Срок действия</w:t>
            </w:r>
            <w:r>
              <w:rPr>
                <w:b/>
                <w:sz w:val="18"/>
              </w:rPr>
              <w:br/>
              <w:t>компенсаций</w:t>
            </w:r>
            <w:r>
              <w:rPr>
                <w:b/>
                <w:sz w:val="18"/>
              </w:rPr>
              <w:br/>
              <w:t>(в месяцах)</w:t>
            </w:r>
          </w:p>
        </w:tc>
      </w:tr>
      <w:tr w:rsidR="00000000">
        <w:tblPrEx>
          <w:tblCellMar>
            <w:top w:w="0" w:type="dxa"/>
            <w:bottom w:w="0" w:type="dxa"/>
          </w:tblCellMar>
        </w:tblPrEx>
        <w:trPr>
          <w:cantSplit/>
          <w:trHeight w:val="327"/>
          <w:jc w:val="center"/>
        </w:trPr>
        <w:tc>
          <w:tcPr>
            <w:tcW w:w="3535" w:type="dxa"/>
            <w:gridSpan w:val="2"/>
            <w:vMerge/>
          </w:tcPr>
          <w:p w:rsidR="00000000" w:rsidRDefault="00000000">
            <w:pPr>
              <w:pStyle w:val="Text"/>
              <w:tabs>
                <w:tab w:val="left" w:pos="680"/>
                <w:tab w:val="left" w:pos="1134"/>
              </w:tabs>
              <w:spacing w:before="60" w:after="60" w:line="240" w:lineRule="auto"/>
              <w:rPr>
                <w:b/>
                <w:sz w:val="18"/>
              </w:rPr>
            </w:pPr>
          </w:p>
        </w:tc>
        <w:tc>
          <w:tcPr>
            <w:tcW w:w="2330" w:type="dxa"/>
            <w:gridSpan w:val="2"/>
            <w:vMerge/>
          </w:tcPr>
          <w:p w:rsidR="00000000" w:rsidRDefault="00000000">
            <w:pPr>
              <w:pStyle w:val="Text"/>
              <w:tabs>
                <w:tab w:val="left" w:pos="680"/>
                <w:tab w:val="left" w:pos="1134"/>
              </w:tabs>
              <w:spacing w:before="60" w:after="60" w:line="240" w:lineRule="auto"/>
              <w:rPr>
                <w:b/>
                <w:sz w:val="18"/>
              </w:rPr>
            </w:pPr>
          </w:p>
        </w:tc>
        <w:tc>
          <w:tcPr>
            <w:tcW w:w="2668" w:type="dxa"/>
            <w:vMerge/>
          </w:tcPr>
          <w:p w:rsidR="00000000" w:rsidRDefault="00000000">
            <w:pPr>
              <w:pStyle w:val="Text"/>
              <w:tabs>
                <w:tab w:val="left" w:pos="680"/>
                <w:tab w:val="left" w:pos="1134"/>
              </w:tabs>
              <w:spacing w:before="60" w:after="60" w:line="240" w:lineRule="auto"/>
              <w:rPr>
                <w:b/>
                <w:sz w:val="18"/>
              </w:rPr>
            </w:pPr>
          </w:p>
        </w:tc>
      </w:tr>
      <w:tr w:rsidR="00000000">
        <w:tblPrEx>
          <w:tblCellMar>
            <w:top w:w="0" w:type="dxa"/>
            <w:bottom w:w="0" w:type="dxa"/>
          </w:tblCellMar>
        </w:tblPrEx>
        <w:trPr>
          <w:cantSplit/>
          <w:jc w:val="center"/>
        </w:trPr>
        <w:tc>
          <w:tcPr>
            <w:tcW w:w="3535" w:type="dxa"/>
            <w:gridSpan w:val="2"/>
            <w:vMerge/>
          </w:tcPr>
          <w:p w:rsidR="00000000" w:rsidRDefault="00000000">
            <w:pPr>
              <w:pStyle w:val="Text"/>
              <w:tabs>
                <w:tab w:val="left" w:pos="680"/>
                <w:tab w:val="left" w:pos="1134"/>
              </w:tabs>
              <w:spacing w:before="60" w:after="60" w:line="240" w:lineRule="auto"/>
              <w:rPr>
                <w:b/>
                <w:sz w:val="18"/>
              </w:rPr>
            </w:pPr>
          </w:p>
        </w:tc>
        <w:tc>
          <w:tcPr>
            <w:tcW w:w="1196" w:type="dxa"/>
          </w:tcPr>
          <w:p w:rsidR="00000000" w:rsidRDefault="00000000">
            <w:pPr>
              <w:pStyle w:val="Text"/>
              <w:tabs>
                <w:tab w:val="left" w:pos="680"/>
                <w:tab w:val="left" w:pos="1134"/>
              </w:tabs>
              <w:spacing w:before="60" w:after="60" w:line="240" w:lineRule="auto"/>
              <w:jc w:val="center"/>
              <w:rPr>
                <w:b/>
                <w:sz w:val="18"/>
              </w:rPr>
            </w:pPr>
            <w:r>
              <w:rPr>
                <w:b/>
                <w:sz w:val="18"/>
              </w:rPr>
              <w:t>Мужчины</w:t>
            </w:r>
          </w:p>
        </w:tc>
        <w:tc>
          <w:tcPr>
            <w:tcW w:w="1134" w:type="dxa"/>
          </w:tcPr>
          <w:p w:rsidR="00000000" w:rsidRDefault="00000000">
            <w:pPr>
              <w:pStyle w:val="Text"/>
              <w:tabs>
                <w:tab w:val="left" w:pos="680"/>
                <w:tab w:val="left" w:pos="1134"/>
              </w:tabs>
              <w:spacing w:before="60" w:after="60" w:line="240" w:lineRule="auto"/>
              <w:jc w:val="center"/>
              <w:rPr>
                <w:b/>
                <w:sz w:val="18"/>
              </w:rPr>
            </w:pPr>
            <w:r>
              <w:rPr>
                <w:b/>
                <w:sz w:val="18"/>
              </w:rPr>
              <w:t>Женщины</w:t>
            </w:r>
          </w:p>
        </w:tc>
        <w:tc>
          <w:tcPr>
            <w:tcW w:w="2668" w:type="dxa"/>
            <w:vMerge/>
          </w:tcPr>
          <w:p w:rsidR="00000000" w:rsidRDefault="00000000">
            <w:pPr>
              <w:pStyle w:val="Text"/>
              <w:tabs>
                <w:tab w:val="left" w:pos="680"/>
                <w:tab w:val="left" w:pos="1134"/>
              </w:tabs>
              <w:spacing w:before="60" w:after="60" w:line="240" w:lineRule="auto"/>
              <w:rPr>
                <w:b/>
                <w:sz w:val="18"/>
              </w:rPr>
            </w:pPr>
          </w:p>
        </w:tc>
      </w:tr>
      <w:tr w:rsidR="00000000">
        <w:tblPrEx>
          <w:tblCellMar>
            <w:top w:w="0" w:type="dxa"/>
            <w:bottom w:w="0" w:type="dxa"/>
          </w:tblCellMar>
        </w:tblPrEx>
        <w:trPr>
          <w:jc w:val="center"/>
        </w:trPr>
        <w:tc>
          <w:tcPr>
            <w:tcW w:w="3535" w:type="dxa"/>
            <w:gridSpan w:val="2"/>
          </w:tcPr>
          <w:p w:rsidR="00000000" w:rsidRDefault="00000000">
            <w:pPr>
              <w:pStyle w:val="Text"/>
              <w:tabs>
                <w:tab w:val="left" w:pos="680"/>
                <w:tab w:val="left" w:pos="1134"/>
              </w:tabs>
              <w:spacing w:before="60" w:after="60" w:line="240" w:lineRule="auto"/>
              <w:jc w:val="left"/>
              <w:rPr>
                <w:sz w:val="18"/>
              </w:rPr>
            </w:pPr>
            <w:r>
              <w:rPr>
                <w:sz w:val="18"/>
              </w:rPr>
              <w:t>Безработные в течение более 6 месяцев</w:t>
            </w:r>
          </w:p>
        </w:tc>
        <w:tc>
          <w:tcPr>
            <w:tcW w:w="1196" w:type="dxa"/>
          </w:tcPr>
          <w:p w:rsidR="00000000" w:rsidRDefault="00000000">
            <w:pPr>
              <w:pStyle w:val="Text"/>
              <w:tabs>
                <w:tab w:val="left" w:pos="680"/>
                <w:tab w:val="left" w:pos="1134"/>
              </w:tabs>
              <w:spacing w:before="60" w:after="60" w:line="240" w:lineRule="auto"/>
              <w:jc w:val="center"/>
              <w:rPr>
                <w:sz w:val="18"/>
                <w:vertAlign w:val="superscript"/>
              </w:rPr>
            </w:pPr>
            <w:r>
              <w:rPr>
                <w:sz w:val="18"/>
              </w:rPr>
              <w:t>20 + 5</w:t>
            </w:r>
            <w:r>
              <w:rPr>
                <w:sz w:val="18"/>
                <w:vertAlign w:val="superscript"/>
              </w:rPr>
              <w:t>1, 2</w:t>
            </w:r>
          </w:p>
        </w:tc>
        <w:tc>
          <w:tcPr>
            <w:tcW w:w="1134" w:type="dxa"/>
          </w:tcPr>
          <w:p w:rsidR="00000000" w:rsidRDefault="00000000">
            <w:pPr>
              <w:pStyle w:val="Text"/>
              <w:tabs>
                <w:tab w:val="left" w:pos="680"/>
                <w:tab w:val="left" w:pos="1134"/>
              </w:tabs>
              <w:spacing w:before="60" w:after="60" w:line="240" w:lineRule="auto"/>
              <w:jc w:val="center"/>
              <w:rPr>
                <w:sz w:val="18"/>
              </w:rPr>
            </w:pPr>
            <w:r>
              <w:rPr>
                <w:sz w:val="18"/>
              </w:rPr>
              <w:t>30 + 5</w:t>
            </w:r>
            <w:r>
              <w:rPr>
                <w:sz w:val="18"/>
                <w:vertAlign w:val="superscript"/>
              </w:rPr>
              <w:t>3</w:t>
            </w:r>
          </w:p>
        </w:tc>
        <w:tc>
          <w:tcPr>
            <w:tcW w:w="2668" w:type="dxa"/>
          </w:tcPr>
          <w:p w:rsidR="00000000" w:rsidRDefault="00000000">
            <w:pPr>
              <w:pStyle w:val="Text"/>
              <w:tabs>
                <w:tab w:val="left" w:pos="680"/>
                <w:tab w:val="left" w:pos="1134"/>
              </w:tabs>
              <w:spacing w:before="60" w:after="60" w:line="240" w:lineRule="auto"/>
              <w:jc w:val="center"/>
              <w:rPr>
                <w:sz w:val="18"/>
              </w:rPr>
            </w:pPr>
            <w:r>
              <w:rPr>
                <w:sz w:val="18"/>
              </w:rPr>
              <w:t>24</w:t>
            </w:r>
          </w:p>
        </w:tc>
      </w:tr>
      <w:tr w:rsidR="00000000">
        <w:tblPrEx>
          <w:tblCellMar>
            <w:top w:w="0" w:type="dxa"/>
            <w:bottom w:w="0" w:type="dxa"/>
          </w:tblCellMar>
        </w:tblPrEx>
        <w:trPr>
          <w:cantSplit/>
          <w:jc w:val="center"/>
        </w:trPr>
        <w:tc>
          <w:tcPr>
            <w:tcW w:w="3535" w:type="dxa"/>
            <w:gridSpan w:val="2"/>
            <w:vMerge w:val="restart"/>
          </w:tcPr>
          <w:p w:rsidR="00000000" w:rsidRDefault="00000000">
            <w:pPr>
              <w:pStyle w:val="Text"/>
              <w:tabs>
                <w:tab w:val="left" w:pos="680"/>
                <w:tab w:val="left" w:pos="1134"/>
              </w:tabs>
              <w:spacing w:before="60" w:after="60" w:line="240" w:lineRule="auto"/>
              <w:jc w:val="left"/>
              <w:rPr>
                <w:sz w:val="18"/>
              </w:rPr>
            </w:pPr>
            <w:r>
              <w:rPr>
                <w:sz w:val="18"/>
              </w:rPr>
              <w:t>45–55 лет</w:t>
            </w:r>
          </w:p>
        </w:tc>
        <w:tc>
          <w:tcPr>
            <w:tcW w:w="1196" w:type="dxa"/>
          </w:tcPr>
          <w:p w:rsidR="00000000" w:rsidRDefault="00000000">
            <w:pPr>
              <w:pStyle w:val="Text"/>
              <w:tabs>
                <w:tab w:val="left" w:pos="680"/>
                <w:tab w:val="left" w:pos="1134"/>
              </w:tabs>
              <w:spacing w:before="60" w:after="60" w:line="240" w:lineRule="auto"/>
              <w:jc w:val="center"/>
              <w:rPr>
                <w:sz w:val="18"/>
              </w:rPr>
            </w:pPr>
            <w:r>
              <w:rPr>
                <w:sz w:val="18"/>
              </w:rPr>
              <w:t>50</w:t>
            </w:r>
          </w:p>
        </w:tc>
        <w:tc>
          <w:tcPr>
            <w:tcW w:w="1134" w:type="dxa"/>
          </w:tcPr>
          <w:p w:rsidR="00000000" w:rsidRDefault="00000000">
            <w:pPr>
              <w:pStyle w:val="Text"/>
              <w:tabs>
                <w:tab w:val="left" w:pos="680"/>
                <w:tab w:val="left" w:pos="1134"/>
              </w:tabs>
              <w:spacing w:before="60" w:after="60" w:line="240" w:lineRule="auto"/>
              <w:jc w:val="center"/>
              <w:rPr>
                <w:sz w:val="18"/>
              </w:rPr>
            </w:pPr>
            <w:r>
              <w:rPr>
                <w:sz w:val="18"/>
              </w:rPr>
              <w:t>60</w:t>
            </w:r>
          </w:p>
        </w:tc>
        <w:tc>
          <w:tcPr>
            <w:tcW w:w="2668" w:type="dxa"/>
            <w:vMerge w:val="restart"/>
          </w:tcPr>
          <w:p w:rsidR="00000000" w:rsidRDefault="00000000">
            <w:pPr>
              <w:pStyle w:val="Text"/>
              <w:tabs>
                <w:tab w:val="left" w:pos="680"/>
                <w:tab w:val="left" w:pos="1134"/>
              </w:tabs>
              <w:spacing w:before="60" w:after="60" w:line="240" w:lineRule="auto"/>
              <w:jc w:val="center"/>
              <w:rPr>
                <w:sz w:val="18"/>
              </w:rPr>
            </w:pPr>
            <w:r>
              <w:rPr>
                <w:sz w:val="18"/>
              </w:rPr>
              <w:t>Первые 12 месяцев,</w:t>
            </w:r>
            <w:r>
              <w:rPr>
                <w:sz w:val="18"/>
              </w:rPr>
              <w:br/>
              <w:t>далее по установленной норме</w:t>
            </w:r>
          </w:p>
        </w:tc>
      </w:tr>
      <w:tr w:rsidR="00000000">
        <w:tblPrEx>
          <w:tblCellMar>
            <w:top w:w="0" w:type="dxa"/>
            <w:bottom w:w="0" w:type="dxa"/>
          </w:tblCellMar>
        </w:tblPrEx>
        <w:trPr>
          <w:cantSplit/>
          <w:jc w:val="center"/>
        </w:trPr>
        <w:tc>
          <w:tcPr>
            <w:tcW w:w="3535" w:type="dxa"/>
            <w:gridSpan w:val="2"/>
            <w:vMerge/>
          </w:tcPr>
          <w:p w:rsidR="00000000" w:rsidRDefault="00000000">
            <w:pPr>
              <w:pStyle w:val="Text"/>
              <w:tabs>
                <w:tab w:val="left" w:pos="680"/>
                <w:tab w:val="left" w:pos="1134"/>
              </w:tabs>
              <w:spacing w:before="60" w:after="60" w:line="240" w:lineRule="auto"/>
              <w:jc w:val="left"/>
              <w:rPr>
                <w:b/>
                <w:sz w:val="18"/>
              </w:rPr>
            </w:pPr>
          </w:p>
        </w:tc>
        <w:tc>
          <w:tcPr>
            <w:tcW w:w="1196" w:type="dxa"/>
          </w:tcPr>
          <w:p w:rsidR="00000000" w:rsidRDefault="00000000">
            <w:pPr>
              <w:pStyle w:val="Text"/>
              <w:tabs>
                <w:tab w:val="left" w:pos="680"/>
                <w:tab w:val="left" w:pos="1134"/>
              </w:tabs>
              <w:spacing w:before="60" w:after="60" w:line="240" w:lineRule="auto"/>
              <w:jc w:val="center"/>
              <w:rPr>
                <w:sz w:val="18"/>
              </w:rPr>
            </w:pPr>
            <w:r>
              <w:rPr>
                <w:sz w:val="18"/>
              </w:rPr>
              <w:t>45</w:t>
            </w:r>
          </w:p>
        </w:tc>
        <w:tc>
          <w:tcPr>
            <w:tcW w:w="1134" w:type="dxa"/>
          </w:tcPr>
          <w:p w:rsidR="00000000" w:rsidRDefault="00000000">
            <w:pPr>
              <w:pStyle w:val="Text"/>
              <w:tabs>
                <w:tab w:val="left" w:pos="680"/>
                <w:tab w:val="left" w:pos="1134"/>
              </w:tabs>
              <w:spacing w:before="60" w:after="60" w:line="240" w:lineRule="auto"/>
              <w:jc w:val="center"/>
              <w:rPr>
                <w:sz w:val="18"/>
              </w:rPr>
            </w:pPr>
            <w:r>
              <w:rPr>
                <w:sz w:val="18"/>
              </w:rPr>
              <w:t>55</w:t>
            </w:r>
          </w:p>
        </w:tc>
        <w:tc>
          <w:tcPr>
            <w:tcW w:w="2668" w:type="dxa"/>
            <w:vMerge/>
          </w:tcPr>
          <w:p w:rsidR="00000000" w:rsidRDefault="00000000">
            <w:pPr>
              <w:pStyle w:val="Text"/>
              <w:tabs>
                <w:tab w:val="left" w:pos="680"/>
                <w:tab w:val="left" w:pos="1134"/>
              </w:tabs>
              <w:spacing w:before="60" w:after="60" w:line="240" w:lineRule="auto"/>
              <w:jc w:val="center"/>
              <w:rPr>
                <w:b/>
                <w:sz w:val="18"/>
              </w:rPr>
            </w:pPr>
          </w:p>
        </w:tc>
      </w:tr>
      <w:tr w:rsidR="00000000">
        <w:tblPrEx>
          <w:tblCellMar>
            <w:top w:w="0" w:type="dxa"/>
            <w:bottom w:w="0" w:type="dxa"/>
          </w:tblCellMar>
        </w:tblPrEx>
        <w:trPr>
          <w:cantSplit/>
          <w:jc w:val="center"/>
        </w:trPr>
        <w:tc>
          <w:tcPr>
            <w:tcW w:w="3535" w:type="dxa"/>
            <w:gridSpan w:val="2"/>
            <w:vMerge w:val="restart"/>
          </w:tcPr>
          <w:p w:rsidR="00000000" w:rsidRDefault="00000000">
            <w:pPr>
              <w:pStyle w:val="Text"/>
              <w:tabs>
                <w:tab w:val="left" w:pos="680"/>
                <w:tab w:val="left" w:pos="1134"/>
              </w:tabs>
              <w:spacing w:before="60" w:after="60" w:line="240" w:lineRule="auto"/>
              <w:jc w:val="left"/>
              <w:rPr>
                <w:sz w:val="18"/>
              </w:rPr>
            </w:pPr>
            <w:r>
              <w:rPr>
                <w:sz w:val="18"/>
              </w:rPr>
              <w:t>55–65 лет</w:t>
            </w:r>
          </w:p>
        </w:tc>
        <w:tc>
          <w:tcPr>
            <w:tcW w:w="1196" w:type="dxa"/>
          </w:tcPr>
          <w:p w:rsidR="00000000" w:rsidRDefault="00000000">
            <w:pPr>
              <w:pStyle w:val="Text"/>
              <w:tabs>
                <w:tab w:val="left" w:pos="680"/>
                <w:tab w:val="left" w:pos="1134"/>
              </w:tabs>
              <w:spacing w:before="60" w:after="60" w:line="240" w:lineRule="auto"/>
              <w:jc w:val="center"/>
              <w:rPr>
                <w:sz w:val="18"/>
              </w:rPr>
            </w:pPr>
            <w:r>
              <w:rPr>
                <w:sz w:val="18"/>
              </w:rPr>
              <w:t>55</w:t>
            </w:r>
          </w:p>
        </w:tc>
        <w:tc>
          <w:tcPr>
            <w:tcW w:w="1134" w:type="dxa"/>
          </w:tcPr>
          <w:p w:rsidR="00000000" w:rsidRDefault="00000000">
            <w:pPr>
              <w:pStyle w:val="Text"/>
              <w:tabs>
                <w:tab w:val="left" w:pos="680"/>
                <w:tab w:val="left" w:pos="1134"/>
              </w:tabs>
              <w:spacing w:before="60" w:after="60" w:line="240" w:lineRule="auto"/>
              <w:jc w:val="center"/>
              <w:rPr>
                <w:b/>
                <w:sz w:val="18"/>
              </w:rPr>
            </w:pPr>
            <w:r>
              <w:rPr>
                <w:sz w:val="18"/>
              </w:rPr>
              <w:t>65</w:t>
            </w:r>
          </w:p>
        </w:tc>
        <w:tc>
          <w:tcPr>
            <w:tcW w:w="2668" w:type="dxa"/>
            <w:vMerge w:val="restart"/>
          </w:tcPr>
          <w:p w:rsidR="00000000" w:rsidRDefault="00000000">
            <w:pPr>
              <w:pStyle w:val="Text"/>
              <w:tabs>
                <w:tab w:val="left" w:pos="680"/>
                <w:tab w:val="left" w:pos="1134"/>
              </w:tabs>
              <w:spacing w:before="60" w:after="60" w:line="240" w:lineRule="auto"/>
              <w:jc w:val="center"/>
              <w:rPr>
                <w:sz w:val="18"/>
              </w:rPr>
            </w:pPr>
            <w:r>
              <w:rPr>
                <w:sz w:val="18"/>
              </w:rPr>
              <w:t>Первые 12 месяцев,</w:t>
            </w:r>
            <w:r>
              <w:rPr>
                <w:sz w:val="18"/>
              </w:rPr>
              <w:br/>
              <w:t>далее по установленной норме</w:t>
            </w:r>
          </w:p>
        </w:tc>
      </w:tr>
      <w:tr w:rsidR="00000000">
        <w:tblPrEx>
          <w:tblCellMar>
            <w:top w:w="0" w:type="dxa"/>
            <w:bottom w:w="0" w:type="dxa"/>
          </w:tblCellMar>
        </w:tblPrEx>
        <w:trPr>
          <w:cantSplit/>
          <w:jc w:val="center"/>
        </w:trPr>
        <w:tc>
          <w:tcPr>
            <w:tcW w:w="3535" w:type="dxa"/>
            <w:gridSpan w:val="2"/>
            <w:vMerge/>
          </w:tcPr>
          <w:p w:rsidR="00000000" w:rsidRDefault="00000000">
            <w:pPr>
              <w:pStyle w:val="Text"/>
              <w:tabs>
                <w:tab w:val="left" w:pos="680"/>
                <w:tab w:val="left" w:pos="1134"/>
              </w:tabs>
              <w:spacing w:before="60" w:after="60" w:line="240" w:lineRule="auto"/>
              <w:jc w:val="left"/>
              <w:rPr>
                <w:b/>
                <w:sz w:val="18"/>
              </w:rPr>
            </w:pPr>
          </w:p>
        </w:tc>
        <w:tc>
          <w:tcPr>
            <w:tcW w:w="1196" w:type="dxa"/>
          </w:tcPr>
          <w:p w:rsidR="00000000" w:rsidRDefault="00000000">
            <w:pPr>
              <w:pStyle w:val="Text"/>
              <w:tabs>
                <w:tab w:val="left" w:pos="680"/>
                <w:tab w:val="left" w:pos="1134"/>
              </w:tabs>
              <w:spacing w:before="60" w:after="60" w:line="240" w:lineRule="auto"/>
              <w:jc w:val="center"/>
              <w:rPr>
                <w:sz w:val="18"/>
              </w:rPr>
            </w:pPr>
            <w:r>
              <w:rPr>
                <w:sz w:val="18"/>
              </w:rPr>
              <w:t>50</w:t>
            </w:r>
          </w:p>
        </w:tc>
        <w:tc>
          <w:tcPr>
            <w:tcW w:w="1134" w:type="dxa"/>
          </w:tcPr>
          <w:p w:rsidR="00000000" w:rsidRDefault="00000000">
            <w:pPr>
              <w:pStyle w:val="Text"/>
              <w:tabs>
                <w:tab w:val="left" w:pos="680"/>
                <w:tab w:val="left" w:pos="1134"/>
              </w:tabs>
              <w:spacing w:before="60" w:after="60" w:line="240" w:lineRule="auto"/>
              <w:jc w:val="center"/>
              <w:rPr>
                <w:b/>
                <w:sz w:val="18"/>
              </w:rPr>
            </w:pPr>
            <w:r>
              <w:rPr>
                <w:sz w:val="18"/>
              </w:rPr>
              <w:t>60</w:t>
            </w:r>
          </w:p>
        </w:tc>
        <w:tc>
          <w:tcPr>
            <w:tcW w:w="2668" w:type="dxa"/>
            <w:vMerge/>
          </w:tcPr>
          <w:p w:rsidR="00000000" w:rsidRDefault="00000000">
            <w:pPr>
              <w:pStyle w:val="Text"/>
              <w:tabs>
                <w:tab w:val="left" w:pos="680"/>
                <w:tab w:val="left" w:pos="1134"/>
              </w:tabs>
              <w:spacing w:before="60" w:after="60" w:line="240" w:lineRule="auto"/>
              <w:jc w:val="center"/>
              <w:rPr>
                <w:b/>
                <w:sz w:val="18"/>
              </w:rPr>
            </w:pPr>
          </w:p>
        </w:tc>
      </w:tr>
      <w:tr w:rsidR="00000000">
        <w:tblPrEx>
          <w:tblCellMar>
            <w:top w:w="0" w:type="dxa"/>
            <w:bottom w:w="0" w:type="dxa"/>
          </w:tblCellMar>
        </w:tblPrEx>
        <w:trPr>
          <w:cantSplit/>
          <w:trHeight w:val="393"/>
          <w:jc w:val="center"/>
        </w:trPr>
        <w:tc>
          <w:tcPr>
            <w:tcW w:w="3535" w:type="dxa"/>
            <w:gridSpan w:val="2"/>
            <w:tcBorders>
              <w:bottom w:val="single" w:sz="4" w:space="0" w:color="auto"/>
            </w:tcBorders>
          </w:tcPr>
          <w:p w:rsidR="00000000" w:rsidRDefault="00000000">
            <w:pPr>
              <w:pStyle w:val="Text"/>
              <w:tabs>
                <w:tab w:val="left" w:pos="680"/>
                <w:tab w:val="left" w:pos="1134"/>
              </w:tabs>
              <w:spacing w:before="60" w:after="60" w:line="240" w:lineRule="auto"/>
              <w:jc w:val="left"/>
              <w:rPr>
                <w:sz w:val="18"/>
              </w:rPr>
            </w:pPr>
            <w:r>
              <w:rPr>
                <w:sz w:val="18"/>
              </w:rPr>
              <w:t>Получающие пособия по безработице с правом получать их еще год или более</w:t>
            </w:r>
          </w:p>
        </w:tc>
        <w:tc>
          <w:tcPr>
            <w:tcW w:w="1196"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50</w:t>
            </w:r>
          </w:p>
          <w:p w:rsidR="00000000" w:rsidRDefault="00000000">
            <w:pPr>
              <w:pStyle w:val="Text"/>
              <w:tabs>
                <w:tab w:val="left" w:pos="680"/>
                <w:tab w:val="left" w:pos="1134"/>
              </w:tabs>
              <w:spacing w:before="60" w:after="60" w:line="240" w:lineRule="auto"/>
              <w:jc w:val="center"/>
              <w:rPr>
                <w:sz w:val="18"/>
              </w:rPr>
            </w:pPr>
            <w:r>
              <w:rPr>
                <w:sz w:val="18"/>
              </w:rPr>
              <w:t>45</w:t>
            </w:r>
          </w:p>
        </w:tc>
        <w:tc>
          <w:tcPr>
            <w:tcW w:w="1134"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60</w:t>
            </w:r>
          </w:p>
          <w:p w:rsidR="00000000" w:rsidRDefault="00000000">
            <w:pPr>
              <w:pStyle w:val="Text"/>
              <w:tabs>
                <w:tab w:val="left" w:pos="680"/>
                <w:tab w:val="left" w:pos="1134"/>
              </w:tabs>
              <w:spacing w:before="60" w:after="60" w:line="240" w:lineRule="auto"/>
              <w:jc w:val="center"/>
              <w:rPr>
                <w:b/>
                <w:sz w:val="18"/>
              </w:rPr>
            </w:pPr>
            <w:r>
              <w:rPr>
                <w:sz w:val="18"/>
              </w:rPr>
              <w:t>55</w:t>
            </w:r>
          </w:p>
        </w:tc>
        <w:tc>
          <w:tcPr>
            <w:tcW w:w="2668"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Первые 12 месяцев,</w:t>
            </w:r>
            <w:r>
              <w:rPr>
                <w:sz w:val="18"/>
              </w:rPr>
              <w:br/>
              <w:t>от 13 до 24</w:t>
            </w:r>
            <w:r>
              <w:rPr>
                <w:sz w:val="18"/>
                <w:vertAlign w:val="superscript"/>
              </w:rPr>
              <w:t>*</w:t>
            </w:r>
          </w:p>
        </w:tc>
      </w:tr>
      <w:tr w:rsidR="00000000">
        <w:tblPrEx>
          <w:tblCellMar>
            <w:top w:w="0" w:type="dxa"/>
            <w:bottom w:w="0" w:type="dxa"/>
          </w:tblCellMar>
        </w:tblPrEx>
        <w:trPr>
          <w:cantSplit/>
          <w:trHeight w:val="384"/>
          <w:jc w:val="center"/>
        </w:trPr>
        <w:tc>
          <w:tcPr>
            <w:tcW w:w="3535" w:type="dxa"/>
            <w:gridSpan w:val="2"/>
            <w:tcBorders>
              <w:bottom w:val="single" w:sz="4" w:space="0" w:color="auto"/>
            </w:tcBorders>
          </w:tcPr>
          <w:p w:rsidR="00000000" w:rsidRDefault="00000000">
            <w:pPr>
              <w:pStyle w:val="Text"/>
              <w:tabs>
                <w:tab w:val="left" w:pos="680"/>
                <w:tab w:val="left" w:pos="1134"/>
              </w:tabs>
              <w:spacing w:before="60" w:after="60" w:line="240" w:lineRule="auto"/>
              <w:jc w:val="left"/>
              <w:rPr>
                <w:sz w:val="18"/>
              </w:rPr>
            </w:pPr>
            <w:r>
              <w:rPr>
                <w:sz w:val="18"/>
              </w:rPr>
              <w:t>Безработные, подпадающие под действие налога на включение в активное население</w:t>
            </w:r>
          </w:p>
        </w:tc>
        <w:tc>
          <w:tcPr>
            <w:tcW w:w="1196"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65</w:t>
            </w:r>
          </w:p>
        </w:tc>
        <w:tc>
          <w:tcPr>
            <w:tcW w:w="1134"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75</w:t>
            </w:r>
          </w:p>
        </w:tc>
        <w:tc>
          <w:tcPr>
            <w:tcW w:w="2668"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24</w:t>
            </w:r>
          </w:p>
        </w:tc>
      </w:tr>
      <w:tr w:rsidR="00000000">
        <w:tblPrEx>
          <w:tblCellMar>
            <w:top w:w="0" w:type="dxa"/>
            <w:bottom w:w="0" w:type="dxa"/>
          </w:tblCellMar>
        </w:tblPrEx>
        <w:trPr>
          <w:cantSplit/>
          <w:jc w:val="center"/>
        </w:trPr>
        <w:tc>
          <w:tcPr>
            <w:tcW w:w="3535" w:type="dxa"/>
            <w:gridSpan w:val="2"/>
          </w:tcPr>
          <w:p w:rsidR="00000000" w:rsidRDefault="00000000">
            <w:pPr>
              <w:pStyle w:val="Text"/>
              <w:tabs>
                <w:tab w:val="left" w:pos="680"/>
                <w:tab w:val="left" w:pos="1134"/>
              </w:tabs>
              <w:spacing w:before="60" w:after="60" w:line="240" w:lineRule="auto"/>
              <w:jc w:val="left"/>
              <w:rPr>
                <w:sz w:val="18"/>
              </w:rPr>
            </w:pPr>
            <w:r>
              <w:rPr>
                <w:sz w:val="18"/>
              </w:rPr>
              <w:t>Женщины 16–45 лет</w:t>
            </w:r>
          </w:p>
        </w:tc>
        <w:tc>
          <w:tcPr>
            <w:tcW w:w="2330" w:type="dxa"/>
            <w:gridSpan w:val="2"/>
          </w:tcPr>
          <w:p w:rsidR="00000000" w:rsidRDefault="00000000">
            <w:pPr>
              <w:pStyle w:val="Text"/>
              <w:tabs>
                <w:tab w:val="left" w:pos="680"/>
                <w:tab w:val="left" w:pos="1134"/>
              </w:tabs>
              <w:spacing w:before="60" w:after="60" w:line="240" w:lineRule="auto"/>
              <w:jc w:val="center"/>
              <w:rPr>
                <w:sz w:val="18"/>
              </w:rPr>
            </w:pPr>
            <w:r>
              <w:rPr>
                <w:sz w:val="18"/>
              </w:rPr>
              <w:t>25</w:t>
            </w:r>
          </w:p>
        </w:tc>
        <w:tc>
          <w:tcPr>
            <w:tcW w:w="2668" w:type="dxa"/>
          </w:tcPr>
          <w:p w:rsidR="00000000" w:rsidRDefault="00000000">
            <w:pPr>
              <w:pStyle w:val="Text"/>
              <w:tabs>
                <w:tab w:val="left" w:pos="680"/>
                <w:tab w:val="left" w:pos="1134"/>
              </w:tabs>
              <w:spacing w:before="60" w:after="60" w:line="240" w:lineRule="auto"/>
              <w:jc w:val="center"/>
              <w:rPr>
                <w:sz w:val="18"/>
              </w:rPr>
            </w:pPr>
            <w:r>
              <w:rPr>
                <w:sz w:val="18"/>
              </w:rPr>
              <w:t>24</w:t>
            </w:r>
          </w:p>
        </w:tc>
      </w:tr>
      <w:tr w:rsidR="00000000">
        <w:tblPrEx>
          <w:tblCellMar>
            <w:top w:w="0" w:type="dxa"/>
            <w:bottom w:w="0" w:type="dxa"/>
          </w:tblCellMar>
        </w:tblPrEx>
        <w:trPr>
          <w:cantSplit/>
          <w:trHeight w:val="607"/>
          <w:jc w:val="center"/>
        </w:trPr>
        <w:tc>
          <w:tcPr>
            <w:tcW w:w="1858" w:type="dxa"/>
            <w:vMerge w:val="restart"/>
            <w:tcBorders>
              <w:bottom w:val="single" w:sz="4" w:space="0" w:color="auto"/>
            </w:tcBorders>
          </w:tcPr>
          <w:p w:rsidR="00000000" w:rsidRDefault="00000000">
            <w:pPr>
              <w:pStyle w:val="Text"/>
              <w:tabs>
                <w:tab w:val="left" w:pos="680"/>
                <w:tab w:val="left" w:pos="1134"/>
              </w:tabs>
              <w:spacing w:before="60" w:after="60" w:line="240" w:lineRule="auto"/>
              <w:jc w:val="left"/>
              <w:rPr>
                <w:sz w:val="18"/>
              </w:rPr>
            </w:pPr>
            <w:r>
              <w:rPr>
                <w:sz w:val="18"/>
              </w:rPr>
              <w:t>Профессии с минимальным представительством женщин</w:t>
            </w:r>
          </w:p>
        </w:tc>
        <w:tc>
          <w:tcPr>
            <w:tcW w:w="1677" w:type="dxa"/>
            <w:tcBorders>
              <w:bottom w:val="single" w:sz="4" w:space="0" w:color="auto"/>
            </w:tcBorders>
          </w:tcPr>
          <w:p w:rsidR="00000000" w:rsidRDefault="00000000">
            <w:pPr>
              <w:pStyle w:val="Text"/>
              <w:tabs>
                <w:tab w:val="left" w:pos="680"/>
                <w:tab w:val="left" w:pos="1134"/>
              </w:tabs>
              <w:spacing w:before="60" w:after="60" w:line="240" w:lineRule="auto"/>
              <w:jc w:val="left"/>
              <w:rPr>
                <w:sz w:val="18"/>
              </w:rPr>
            </w:pPr>
            <w:r>
              <w:rPr>
                <w:sz w:val="18"/>
              </w:rPr>
              <w:t xml:space="preserve">Старше 45 лет или безработные более </w:t>
            </w:r>
            <w:r>
              <w:rPr>
                <w:sz w:val="18"/>
              </w:rPr>
              <w:br/>
              <w:t>6 месяцев</w:t>
            </w:r>
          </w:p>
        </w:tc>
        <w:tc>
          <w:tcPr>
            <w:tcW w:w="2330" w:type="dxa"/>
            <w:gridSpan w:val="2"/>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70</w:t>
            </w:r>
          </w:p>
          <w:p w:rsidR="00000000" w:rsidRDefault="00000000">
            <w:pPr>
              <w:pStyle w:val="Text"/>
              <w:tabs>
                <w:tab w:val="left" w:pos="680"/>
                <w:tab w:val="left" w:pos="1134"/>
              </w:tabs>
              <w:spacing w:before="60" w:after="60" w:line="240" w:lineRule="auto"/>
              <w:jc w:val="center"/>
              <w:rPr>
                <w:sz w:val="18"/>
              </w:rPr>
            </w:pPr>
            <w:r>
              <w:rPr>
                <w:sz w:val="18"/>
              </w:rPr>
              <w:t>60</w:t>
            </w:r>
          </w:p>
        </w:tc>
        <w:tc>
          <w:tcPr>
            <w:tcW w:w="2668"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Первые 12 месяцев,</w:t>
            </w:r>
            <w:r>
              <w:rPr>
                <w:sz w:val="18"/>
              </w:rPr>
              <w:br/>
              <w:t>от 13 до 24</w:t>
            </w:r>
          </w:p>
        </w:tc>
      </w:tr>
      <w:tr w:rsidR="00000000">
        <w:tblPrEx>
          <w:tblCellMar>
            <w:top w:w="0" w:type="dxa"/>
            <w:bottom w:w="0" w:type="dxa"/>
          </w:tblCellMar>
        </w:tblPrEx>
        <w:trPr>
          <w:cantSplit/>
          <w:trHeight w:val="560"/>
          <w:jc w:val="center"/>
        </w:trPr>
        <w:tc>
          <w:tcPr>
            <w:tcW w:w="1858" w:type="dxa"/>
            <w:vMerge/>
            <w:tcBorders>
              <w:bottom w:val="single" w:sz="4" w:space="0" w:color="auto"/>
            </w:tcBorders>
          </w:tcPr>
          <w:p w:rsidR="00000000" w:rsidRDefault="00000000">
            <w:pPr>
              <w:pStyle w:val="Text"/>
              <w:tabs>
                <w:tab w:val="left" w:pos="680"/>
                <w:tab w:val="left" w:pos="1134"/>
              </w:tabs>
              <w:spacing w:before="60" w:after="60" w:line="240" w:lineRule="auto"/>
              <w:jc w:val="left"/>
              <w:rPr>
                <w:b/>
                <w:sz w:val="18"/>
              </w:rPr>
            </w:pPr>
          </w:p>
        </w:tc>
        <w:tc>
          <w:tcPr>
            <w:tcW w:w="1677" w:type="dxa"/>
            <w:tcBorders>
              <w:bottom w:val="single" w:sz="4" w:space="0" w:color="auto"/>
            </w:tcBorders>
          </w:tcPr>
          <w:p w:rsidR="00000000" w:rsidRDefault="00000000">
            <w:pPr>
              <w:pStyle w:val="Text"/>
              <w:tabs>
                <w:tab w:val="left" w:pos="680"/>
                <w:tab w:val="left" w:pos="1134"/>
              </w:tabs>
              <w:spacing w:before="60" w:after="60" w:line="240" w:lineRule="auto"/>
              <w:jc w:val="left"/>
              <w:rPr>
                <w:sz w:val="18"/>
              </w:rPr>
            </w:pPr>
            <w:r>
              <w:rPr>
                <w:sz w:val="18"/>
              </w:rPr>
              <w:t>Моложе 45 лет или безработные менее 6 месяцев</w:t>
            </w:r>
          </w:p>
        </w:tc>
        <w:tc>
          <w:tcPr>
            <w:tcW w:w="2330" w:type="dxa"/>
            <w:gridSpan w:val="2"/>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35</w:t>
            </w:r>
          </w:p>
        </w:tc>
        <w:tc>
          <w:tcPr>
            <w:tcW w:w="2668"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24</w:t>
            </w:r>
          </w:p>
        </w:tc>
      </w:tr>
      <w:tr w:rsidR="00000000">
        <w:tblPrEx>
          <w:tblCellMar>
            <w:top w:w="0" w:type="dxa"/>
            <w:bottom w:w="0" w:type="dxa"/>
          </w:tblCellMar>
        </w:tblPrEx>
        <w:trPr>
          <w:cantSplit/>
          <w:trHeight w:val="560"/>
          <w:jc w:val="center"/>
        </w:trPr>
        <w:tc>
          <w:tcPr>
            <w:tcW w:w="3535" w:type="dxa"/>
            <w:gridSpan w:val="2"/>
            <w:tcBorders>
              <w:bottom w:val="single" w:sz="4" w:space="0" w:color="auto"/>
            </w:tcBorders>
          </w:tcPr>
          <w:p w:rsidR="00000000" w:rsidRDefault="00000000">
            <w:pPr>
              <w:pStyle w:val="Text"/>
              <w:tabs>
                <w:tab w:val="left" w:pos="680"/>
                <w:tab w:val="left" w:pos="1134"/>
              </w:tabs>
              <w:spacing w:before="60" w:after="60" w:line="240" w:lineRule="auto"/>
              <w:jc w:val="left"/>
              <w:rPr>
                <w:sz w:val="18"/>
              </w:rPr>
            </w:pPr>
            <w:r>
              <w:rPr>
                <w:sz w:val="18"/>
              </w:rPr>
              <w:t>Безработные в течение 12 или более месяцев и нанятые через 24 месяца после родов</w:t>
            </w:r>
          </w:p>
        </w:tc>
        <w:tc>
          <w:tcPr>
            <w:tcW w:w="2330" w:type="dxa"/>
            <w:gridSpan w:val="2"/>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100</w:t>
            </w:r>
          </w:p>
        </w:tc>
        <w:tc>
          <w:tcPr>
            <w:tcW w:w="2668"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12</w:t>
            </w:r>
          </w:p>
        </w:tc>
      </w:tr>
      <w:tr w:rsidR="00000000">
        <w:tblPrEx>
          <w:tblCellMar>
            <w:top w:w="0" w:type="dxa"/>
            <w:bottom w:w="0" w:type="dxa"/>
          </w:tblCellMar>
        </w:tblPrEx>
        <w:trPr>
          <w:cantSplit/>
          <w:trHeight w:val="560"/>
          <w:jc w:val="center"/>
        </w:trPr>
        <w:tc>
          <w:tcPr>
            <w:tcW w:w="3535" w:type="dxa"/>
            <w:gridSpan w:val="2"/>
            <w:tcBorders>
              <w:bottom w:val="single" w:sz="4" w:space="0" w:color="auto"/>
            </w:tcBorders>
          </w:tcPr>
          <w:p w:rsidR="00000000" w:rsidRDefault="00000000">
            <w:pPr>
              <w:pStyle w:val="Text"/>
              <w:tabs>
                <w:tab w:val="left" w:pos="680"/>
                <w:tab w:val="left" w:pos="1134"/>
              </w:tabs>
              <w:spacing w:before="60" w:after="60" w:line="240" w:lineRule="auto"/>
              <w:jc w:val="left"/>
              <w:rPr>
                <w:sz w:val="18"/>
              </w:rPr>
            </w:pPr>
            <w:r>
              <w:rPr>
                <w:sz w:val="18"/>
              </w:rPr>
              <w:t>Получающие пособие по безработице как работницы, включенные в сельский Реестр безработных</w:t>
            </w:r>
          </w:p>
        </w:tc>
        <w:tc>
          <w:tcPr>
            <w:tcW w:w="2330" w:type="dxa"/>
            <w:gridSpan w:val="2"/>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90</w:t>
            </w:r>
          </w:p>
          <w:p w:rsidR="00000000" w:rsidRDefault="00000000">
            <w:pPr>
              <w:pStyle w:val="Text"/>
              <w:tabs>
                <w:tab w:val="left" w:pos="680"/>
                <w:tab w:val="left" w:pos="1134"/>
              </w:tabs>
              <w:spacing w:before="60" w:after="60" w:line="240" w:lineRule="auto"/>
              <w:jc w:val="center"/>
              <w:rPr>
                <w:sz w:val="18"/>
              </w:rPr>
            </w:pPr>
            <w:r>
              <w:rPr>
                <w:sz w:val="18"/>
              </w:rPr>
              <w:t>85</w:t>
            </w:r>
          </w:p>
        </w:tc>
        <w:tc>
          <w:tcPr>
            <w:tcW w:w="2668" w:type="dxa"/>
            <w:tcBorders>
              <w:bottom w:val="single" w:sz="4" w:space="0" w:color="auto"/>
            </w:tcBorders>
          </w:tcPr>
          <w:p w:rsidR="00000000" w:rsidRDefault="00000000">
            <w:pPr>
              <w:pStyle w:val="Text"/>
              <w:tabs>
                <w:tab w:val="left" w:pos="680"/>
                <w:tab w:val="left" w:pos="1134"/>
              </w:tabs>
              <w:spacing w:before="60" w:after="60" w:line="240" w:lineRule="auto"/>
              <w:jc w:val="center"/>
              <w:rPr>
                <w:sz w:val="18"/>
              </w:rPr>
            </w:pPr>
            <w:r>
              <w:rPr>
                <w:sz w:val="18"/>
              </w:rPr>
              <w:t>Первые 12 месяцев,</w:t>
            </w:r>
            <w:r>
              <w:rPr>
                <w:sz w:val="18"/>
              </w:rPr>
              <w:br/>
              <w:t>от 13 до 24</w:t>
            </w:r>
          </w:p>
        </w:tc>
      </w:tr>
    </w:tbl>
    <w:p w:rsidR="00000000" w:rsidRDefault="00000000">
      <w:pPr>
        <w:pStyle w:val="Text"/>
        <w:pBdr>
          <w:bottom w:val="single" w:sz="4" w:space="1" w:color="auto"/>
        </w:pBdr>
        <w:tabs>
          <w:tab w:val="left" w:pos="680"/>
          <w:tab w:val="left" w:pos="1134"/>
        </w:tabs>
        <w:spacing w:before="40" w:after="120" w:line="240" w:lineRule="auto"/>
        <w:ind w:right="7371"/>
      </w:pPr>
    </w:p>
    <w:p w:rsidR="00000000" w:rsidRDefault="00000000">
      <w:pPr>
        <w:pStyle w:val="Text"/>
        <w:pBdr>
          <w:bottom w:val="single" w:sz="4" w:space="1" w:color="auto"/>
        </w:pBdr>
        <w:tabs>
          <w:tab w:val="left" w:pos="680"/>
          <w:tab w:val="left" w:pos="1134"/>
        </w:tabs>
        <w:spacing w:after="120" w:line="240" w:lineRule="auto"/>
        <w:ind w:right="7371"/>
      </w:pPr>
    </w:p>
    <w:p w:rsidR="00000000" w:rsidRDefault="00000000">
      <w:pPr>
        <w:pStyle w:val="Text"/>
        <w:pBdr>
          <w:bottom w:val="single" w:sz="4" w:space="1" w:color="auto"/>
        </w:pBdr>
        <w:tabs>
          <w:tab w:val="left" w:pos="680"/>
          <w:tab w:val="left" w:pos="1134"/>
        </w:tabs>
        <w:spacing w:after="120" w:line="240" w:lineRule="auto"/>
        <w:ind w:right="7371"/>
      </w:pPr>
    </w:p>
    <w:p w:rsidR="00000000" w:rsidRDefault="00000000">
      <w:pPr>
        <w:pStyle w:val="Text"/>
        <w:pBdr>
          <w:bottom w:val="single" w:sz="4" w:space="1" w:color="auto"/>
        </w:pBdr>
        <w:tabs>
          <w:tab w:val="left" w:pos="680"/>
          <w:tab w:val="left" w:pos="1134"/>
        </w:tabs>
        <w:spacing w:after="120" w:line="240" w:lineRule="auto"/>
        <w:ind w:right="7371"/>
      </w:pPr>
    </w:p>
    <w:p w:rsidR="00000000" w:rsidRDefault="00000000">
      <w:pPr>
        <w:pStyle w:val="Text"/>
        <w:pBdr>
          <w:bottom w:val="single" w:sz="4" w:space="1" w:color="auto"/>
        </w:pBdr>
        <w:tabs>
          <w:tab w:val="left" w:pos="680"/>
          <w:tab w:val="left" w:pos="1134"/>
        </w:tabs>
        <w:spacing w:after="120" w:line="240" w:lineRule="auto"/>
        <w:ind w:right="7371"/>
      </w:pPr>
    </w:p>
    <w:p w:rsidR="00000000" w:rsidRDefault="00000000">
      <w:pPr>
        <w:pStyle w:val="Text"/>
        <w:pBdr>
          <w:bottom w:val="single" w:sz="4" w:space="1" w:color="auto"/>
        </w:pBdr>
        <w:tabs>
          <w:tab w:val="left" w:pos="680"/>
          <w:tab w:val="left" w:pos="1134"/>
        </w:tabs>
        <w:spacing w:after="120" w:line="240" w:lineRule="auto"/>
        <w:ind w:right="7371"/>
      </w:pPr>
    </w:p>
    <w:p w:rsidR="00000000" w:rsidRDefault="00000000">
      <w:pPr>
        <w:pStyle w:val="Text"/>
        <w:tabs>
          <w:tab w:val="left" w:pos="284"/>
          <w:tab w:val="left" w:pos="1134"/>
        </w:tabs>
        <w:spacing w:after="120" w:line="240" w:lineRule="auto"/>
        <w:rPr>
          <w:spacing w:val="-2"/>
          <w:sz w:val="18"/>
        </w:rPr>
      </w:pPr>
      <w:r>
        <w:rPr>
          <w:sz w:val="18"/>
          <w:vertAlign w:val="superscript"/>
        </w:rPr>
        <w:t>1</w:t>
      </w:r>
      <w:r>
        <w:rPr>
          <w:sz w:val="18"/>
        </w:rPr>
        <w:tab/>
      </w:r>
      <w:r>
        <w:rPr>
          <w:spacing w:val="-2"/>
          <w:sz w:val="18"/>
        </w:rPr>
        <w:t>В случае первого нанятого независимым работодателем работника, который подлежит налогообложению с 2 января 2001 года, и если в течение предыдущих двенадцати месяцев у данного работодателя не было наемных работников, стимулирование отчислений возрастает на 5 процентных пунктов.</w:t>
      </w:r>
    </w:p>
    <w:p w:rsidR="00000000" w:rsidRDefault="00000000">
      <w:pPr>
        <w:pStyle w:val="Text"/>
        <w:tabs>
          <w:tab w:val="left" w:pos="284"/>
          <w:tab w:val="left" w:pos="1134"/>
        </w:tabs>
        <w:spacing w:after="120" w:line="240" w:lineRule="auto"/>
        <w:rPr>
          <w:spacing w:val="-2"/>
          <w:sz w:val="18"/>
        </w:rPr>
      </w:pPr>
      <w:r>
        <w:rPr>
          <w:spacing w:val="-2"/>
          <w:sz w:val="18"/>
          <w:vertAlign w:val="superscript"/>
        </w:rPr>
        <w:t>2</w:t>
      </w:r>
      <w:r>
        <w:rPr>
          <w:spacing w:val="-2"/>
          <w:sz w:val="18"/>
        </w:rPr>
        <w:tab/>
        <w:t>Данные группы населения могут, кроме того, заключать трудовые соглашения с работодателем, способствующие найму на постоянной основе. Такими соглашениями предусматривается компенсация в размере оплаты 33 рабочих дней за год стажа (но не более 24 окладов) в случае необоснованного увольнения работника за нарушение дисциплины. Право на заключение соглашений на постоянный срок имеют: молодежь в возрасте от 16 до 30 лет; женщины, поступающие на "мужские" специальности; лица старше 45 лет; безработные, зарегистрировавшиеся 6 месяцев назад и более, и работники, которые на день заключения постоянного соглашения работают на том же предприятии на основе временного либо срочного соглашения, включая предварительное обучение, если договор заключен до 31 декабря 2003 года.</w:t>
      </w:r>
    </w:p>
    <w:p w:rsidR="00000000" w:rsidRDefault="00000000">
      <w:pPr>
        <w:pStyle w:val="Text"/>
        <w:tabs>
          <w:tab w:val="left" w:pos="284"/>
          <w:tab w:val="left" w:pos="1134"/>
        </w:tabs>
        <w:spacing w:after="120" w:line="240" w:lineRule="auto"/>
        <w:rPr>
          <w:spacing w:val="-2"/>
          <w:sz w:val="18"/>
          <w:vertAlign w:val="superscript"/>
        </w:rPr>
      </w:pPr>
      <w:r>
        <w:rPr>
          <w:spacing w:val="-2"/>
          <w:sz w:val="18"/>
          <w:vertAlign w:val="superscript"/>
        </w:rPr>
        <w:t>3</w:t>
      </w:r>
      <w:r>
        <w:rPr>
          <w:spacing w:val="-2"/>
          <w:sz w:val="18"/>
        </w:rPr>
        <w:t xml:space="preserve"> </w:t>
      </w:r>
      <w:r>
        <w:rPr>
          <w:spacing w:val="-2"/>
          <w:sz w:val="18"/>
        </w:rPr>
        <w:tab/>
        <w:t>Сумма компенсации по отчислению в случае найма на полный рабочий день женщины. К сумме компенсации по отчислению</w:t>
      </w:r>
      <w:r>
        <w:rPr>
          <w:sz w:val="18"/>
        </w:rPr>
        <w:t xml:space="preserve"> можно добавить сумму, предусмотренную в сноске 1.</w:t>
      </w:r>
      <w:r>
        <w:rPr>
          <w:spacing w:val="-2"/>
          <w:sz w:val="18"/>
          <w:vertAlign w:val="superscript"/>
        </w:rPr>
        <w:t xml:space="preserve"> </w:t>
      </w:r>
    </w:p>
    <w:p w:rsidR="00000000" w:rsidRDefault="00000000">
      <w:pPr>
        <w:pStyle w:val="Text"/>
        <w:tabs>
          <w:tab w:val="left" w:pos="284"/>
          <w:tab w:val="left" w:pos="1134"/>
        </w:tabs>
        <w:spacing w:after="120" w:line="240" w:lineRule="auto"/>
        <w:rPr>
          <w:spacing w:val="-2"/>
          <w:sz w:val="18"/>
        </w:rPr>
      </w:pPr>
      <w:r>
        <w:rPr>
          <w:spacing w:val="-2"/>
          <w:sz w:val="18"/>
          <w:vertAlign w:val="superscript"/>
        </w:rPr>
        <w:sym w:font="Symbol" w:char="F02A"/>
      </w:r>
      <w:r>
        <w:rPr>
          <w:spacing w:val="-2"/>
          <w:sz w:val="18"/>
        </w:rPr>
        <w:t xml:space="preserve"> </w:t>
      </w:r>
      <w:r>
        <w:rPr>
          <w:spacing w:val="-2"/>
          <w:sz w:val="18"/>
        </w:rPr>
        <w:tab/>
        <w:t>Такие компенсации несовместимы между собой, поэтому работодателю при найме дополнительных работников следует избирать соответствующие положению статьи.</w:t>
      </w:r>
    </w:p>
    <w:p w:rsidR="00000000" w:rsidRDefault="00000000">
      <w:pPr>
        <w:pStyle w:val="Text"/>
        <w:tabs>
          <w:tab w:val="left" w:pos="680"/>
          <w:tab w:val="left" w:pos="1134"/>
        </w:tabs>
        <w:spacing w:line="240" w:lineRule="auto"/>
      </w:pPr>
      <w:r>
        <w:rPr>
          <w:b/>
        </w:rPr>
        <w:t xml:space="preserve">Законом 39/1999 от 5 ноября о совмещении семейных и трудовых обязанностей </w:t>
      </w:r>
      <w:r>
        <w:t>внесены изменения в Статут трудящихся, Закон о социальном обеспечении, Закон о труде и Закон о государственной службе, что явилось новым шагом на пути обеспечения равных возможностей для женщин и мужчин, при этом ставилась цель уравнять их права на получение отпуска по рождению ребенка для обеспечения равного доступа к рабочим местам, равных  условий труда, а также доступа к ответственным должностям для женщин.</w:t>
      </w:r>
    </w:p>
    <w:p w:rsidR="00000000" w:rsidRDefault="00000000">
      <w:pPr>
        <w:pStyle w:val="Text"/>
        <w:tabs>
          <w:tab w:val="left" w:pos="680"/>
          <w:tab w:val="left" w:pos="1134"/>
        </w:tabs>
        <w:spacing w:line="240" w:lineRule="auto"/>
      </w:pPr>
      <w:r>
        <w:t>К числу важнейших относятся следующие изменения:</w:t>
      </w:r>
    </w:p>
    <w:p w:rsidR="00000000" w:rsidRDefault="00000000">
      <w:pPr>
        <w:pStyle w:val="Text"/>
        <w:tabs>
          <w:tab w:val="left" w:pos="680"/>
          <w:tab w:val="left" w:pos="1134"/>
        </w:tabs>
        <w:spacing w:after="0" w:line="240" w:lineRule="auto"/>
        <w:ind w:left="680" w:hanging="680"/>
        <w:rPr>
          <w:spacing w:val="-2"/>
        </w:rPr>
      </w:pPr>
      <w:r>
        <w:rPr>
          <w:spacing w:val="-2"/>
        </w:rPr>
        <w:t>–</w:t>
      </w:r>
      <w:r>
        <w:rPr>
          <w:spacing w:val="-2"/>
        </w:rPr>
        <w:tab/>
        <w:t>увеличение 16-недельного оплачиваемого отпуска при рождении близнецов, из расчета на две недели больше на каждого ребенка, начиная со второго;</w:t>
      </w:r>
    </w:p>
    <w:p w:rsidR="00000000" w:rsidRDefault="00000000">
      <w:pPr>
        <w:pStyle w:val="Text"/>
        <w:tabs>
          <w:tab w:val="left" w:pos="680"/>
          <w:tab w:val="left" w:pos="1134"/>
        </w:tabs>
        <w:spacing w:after="0" w:line="240" w:lineRule="auto"/>
        <w:ind w:left="680" w:hanging="680"/>
        <w:rPr>
          <w:spacing w:val="-2"/>
        </w:rPr>
      </w:pPr>
      <w:r>
        <w:rPr>
          <w:spacing w:val="-2"/>
        </w:rPr>
        <w:t>–</w:t>
      </w:r>
      <w:r>
        <w:rPr>
          <w:spacing w:val="-2"/>
        </w:rPr>
        <w:tab/>
        <w:t>в случае смерти матери, оставшийся отпуск может быть использован отцом;</w:t>
      </w:r>
    </w:p>
    <w:p w:rsidR="00000000" w:rsidRDefault="00000000">
      <w:pPr>
        <w:pStyle w:val="Text"/>
        <w:tabs>
          <w:tab w:val="left" w:pos="680"/>
          <w:tab w:val="left" w:pos="1134"/>
        </w:tabs>
        <w:spacing w:after="0" w:line="240" w:lineRule="auto"/>
        <w:ind w:left="680" w:hanging="680"/>
      </w:pPr>
      <w:r>
        <w:t>–</w:t>
      </w:r>
      <w:r>
        <w:tab/>
        <w:t>когда работают оба родителя, вместо матери оплачиваемый отпуск –максимальным сроком на 10 недель – может взять отец, если выход на работу не угрожает здоровью матери;</w:t>
      </w:r>
    </w:p>
    <w:p w:rsidR="00000000" w:rsidRDefault="00000000">
      <w:pPr>
        <w:pStyle w:val="Text"/>
        <w:tabs>
          <w:tab w:val="left" w:pos="680"/>
          <w:tab w:val="left" w:pos="1134"/>
        </w:tabs>
        <w:spacing w:after="0" w:line="240" w:lineRule="auto"/>
        <w:ind w:left="680" w:hanging="680"/>
      </w:pPr>
      <w:r>
        <w:t>–</w:t>
      </w:r>
      <w:r>
        <w:tab/>
        <w:t>четко регулируется предоставление отпуска в случае усыновления детей до шести лет либо детей-инвалидов до и после оформления усыновления. Если и мать, и отец работают, отпуск предоставляется по их желании любому из родителей, либо вместе, либо по очереди, но полностью, а не по частям;</w:t>
      </w:r>
    </w:p>
    <w:p w:rsidR="00000000" w:rsidRDefault="00000000">
      <w:pPr>
        <w:pStyle w:val="Text"/>
        <w:tabs>
          <w:tab w:val="left" w:pos="680"/>
          <w:tab w:val="left" w:pos="1134"/>
        </w:tabs>
        <w:spacing w:after="0" w:line="240" w:lineRule="auto"/>
        <w:ind w:left="680" w:hanging="680"/>
      </w:pPr>
      <w:r>
        <w:t>–</w:t>
      </w:r>
      <w:r>
        <w:tab/>
        <w:t>в случае усыновления несовершеннолетнего ребенка – гражданина другой страны, при возникновении необходимости предварительной поездки родителей на родину усыновляемого отпуск может предоставляться за четыре недели до оформления процедуры усыновления;</w:t>
      </w:r>
    </w:p>
    <w:p w:rsidR="00000000" w:rsidRDefault="00000000">
      <w:pPr>
        <w:pStyle w:val="Text"/>
        <w:tabs>
          <w:tab w:val="left" w:pos="680"/>
          <w:tab w:val="left" w:pos="1134"/>
        </w:tabs>
        <w:spacing w:after="0" w:line="240" w:lineRule="auto"/>
        <w:ind w:left="680" w:hanging="680"/>
      </w:pPr>
      <w:r>
        <w:t>–</w:t>
      </w:r>
      <w:r>
        <w:tab/>
        <w:t>возможность распорядиться отпуском, за исключением шести обязательных для матери недель отдыха, в режиме полного либо сокращенного рабочего дня по предварительной договоренности между предпринимателем и работницей;</w:t>
      </w:r>
    </w:p>
    <w:p w:rsidR="00000000" w:rsidRDefault="00000000">
      <w:pPr>
        <w:pStyle w:val="Text"/>
        <w:tabs>
          <w:tab w:val="left" w:pos="680"/>
          <w:tab w:val="left" w:pos="1134"/>
        </w:tabs>
        <w:spacing w:after="0" w:line="240" w:lineRule="auto"/>
        <w:ind w:left="680" w:hanging="680"/>
        <w:rPr>
          <w:spacing w:val="-2"/>
        </w:rPr>
      </w:pPr>
      <w:r>
        <w:rPr>
          <w:spacing w:val="-2"/>
        </w:rPr>
        <w:t>–</w:t>
      </w:r>
      <w:r>
        <w:rPr>
          <w:spacing w:val="-2"/>
        </w:rPr>
        <w:tab/>
        <w:t>двух- либо четырехдневный, если необходимо время на дорогу, оплаченный отпуск для работника/работницы по уходу за госпитализированным в результате несчастного случая или по болезни родственником – до второй степени кровного родства либо родства по браку;</w:t>
      </w:r>
    </w:p>
    <w:p w:rsidR="00000000" w:rsidRDefault="00000000">
      <w:pPr>
        <w:pStyle w:val="Text"/>
        <w:tabs>
          <w:tab w:val="left" w:pos="680"/>
          <w:tab w:val="left" w:pos="1134"/>
        </w:tabs>
        <w:spacing w:after="0" w:line="240" w:lineRule="auto"/>
        <w:ind w:left="680" w:hanging="680"/>
      </w:pPr>
      <w:r>
        <w:t>–</w:t>
      </w:r>
      <w:r>
        <w:tab/>
        <w:t>сокращение рабочего дня при пропорциональном уменьшении заработной платы для ухода за заболевшим неработающим родственником – до второй степени кровного родства либо родства по браку, – который не в состоянии обслуживать себя по возрасту, болезни либо в результате несчастного случая;</w:t>
      </w:r>
    </w:p>
    <w:p w:rsidR="00000000" w:rsidRDefault="00000000">
      <w:pPr>
        <w:pStyle w:val="Text"/>
        <w:tabs>
          <w:tab w:val="left" w:pos="680"/>
          <w:tab w:val="left" w:pos="1134"/>
        </w:tabs>
        <w:spacing w:line="240" w:lineRule="auto"/>
        <w:ind w:left="680" w:hanging="680"/>
      </w:pPr>
      <w:r>
        <w:t>–</w:t>
      </w:r>
      <w:r>
        <w:tab/>
        <w:t>разногласия, возникающие между предпринимателем и работником в этой области, должны разрешаться в срочном порядке и пользоваться предпочтением при рассмотрении.</w:t>
      </w:r>
    </w:p>
    <w:p w:rsidR="00000000" w:rsidRDefault="00000000">
      <w:pPr>
        <w:pStyle w:val="Text"/>
        <w:tabs>
          <w:tab w:val="left" w:pos="680"/>
          <w:tab w:val="left" w:pos="1134"/>
        </w:tabs>
        <w:spacing w:line="240" w:lineRule="auto"/>
      </w:pPr>
      <w:r>
        <w:rPr>
          <w:b/>
        </w:rPr>
        <w:t xml:space="preserve">Закон 12/2001 от 9 июля о срочных мерах по реформированию рынка труда в целях увеличения занятости и улучшения качества рабочих мест </w:t>
      </w:r>
      <w:r>
        <w:t>предусматривает, что в случае госпитализации новорожденных отец или мать могут отлучаться с работы в течение часа с последующим сокращением рабочего дня, но не более, чем на два часа, при пропорциональном сокращении заработной платы; кроме того, помимо обязательных шести недель отпуска для восстановления здоровья матери, оставшимися десятью неделями отпуска можно воспользоваться после выписки ребенка из лечебного учреждения.</w:t>
      </w:r>
    </w:p>
    <w:p w:rsidR="00000000" w:rsidRDefault="00000000">
      <w:pPr>
        <w:pStyle w:val="Text"/>
        <w:tabs>
          <w:tab w:val="left" w:pos="680"/>
          <w:tab w:val="left" w:pos="1134"/>
        </w:tabs>
        <w:spacing w:line="240" w:lineRule="auto"/>
      </w:pPr>
      <w:r>
        <w:t xml:space="preserve">В рамках </w:t>
      </w:r>
      <w:r>
        <w:rPr>
          <w:b/>
        </w:rPr>
        <w:t>Королевского указа 1251/2001 от 16 ноября, определяющего материальные выплаты – через систему социального обеспечения – в связи с рождением ребенка или осложнениями во время беременности</w:t>
      </w:r>
      <w:r>
        <w:t xml:space="preserve">, совершенствуется законодательство об </w:t>
      </w:r>
      <w:r>
        <w:rPr>
          <w:b/>
        </w:rPr>
        <w:t xml:space="preserve">использовании обоими родителями </w:t>
      </w:r>
      <w:r>
        <w:t>10-недельного декретного отпуска или 16-недельного отпуска до или после усыновления, со следующими специфическими особенностями:</w:t>
      </w:r>
    </w:p>
    <w:p w:rsidR="00000000" w:rsidRDefault="00000000">
      <w:pPr>
        <w:pStyle w:val="Text"/>
        <w:tabs>
          <w:tab w:val="left" w:pos="680"/>
          <w:tab w:val="left" w:pos="1134"/>
        </w:tabs>
        <w:spacing w:after="0" w:line="240" w:lineRule="auto"/>
        <w:ind w:left="680" w:hanging="680"/>
      </w:pPr>
      <w:r>
        <w:t>–</w:t>
      </w:r>
      <w:r>
        <w:tab/>
        <w:t>пользоваться данным правом может любой из родителей, если они оба работают;</w:t>
      </w:r>
    </w:p>
    <w:p w:rsidR="00000000" w:rsidRDefault="00000000">
      <w:pPr>
        <w:pStyle w:val="Text"/>
        <w:tabs>
          <w:tab w:val="left" w:pos="680"/>
          <w:tab w:val="left" w:pos="1134"/>
        </w:tabs>
        <w:spacing w:after="0" w:line="240" w:lineRule="auto"/>
        <w:ind w:left="680" w:hanging="680"/>
      </w:pPr>
      <w:r>
        <w:t>–</w:t>
      </w:r>
      <w:r>
        <w:tab/>
        <w:t>пользоваться этим правом они могут одновременно или по очереди;</w:t>
      </w:r>
    </w:p>
    <w:p w:rsidR="00000000" w:rsidRDefault="00000000">
      <w:pPr>
        <w:pStyle w:val="Text"/>
        <w:tabs>
          <w:tab w:val="left" w:pos="680"/>
          <w:tab w:val="left" w:pos="1134"/>
        </w:tabs>
        <w:spacing w:after="0" w:line="240" w:lineRule="auto"/>
        <w:ind w:left="680" w:hanging="680"/>
      </w:pPr>
      <w:r>
        <w:t>–</w:t>
      </w:r>
      <w:r>
        <w:tab/>
        <w:t>пользоваться отпуском можно лишь полностью, а не по частям;</w:t>
      </w:r>
    </w:p>
    <w:p w:rsidR="00000000" w:rsidRDefault="00000000">
      <w:pPr>
        <w:pStyle w:val="Text"/>
        <w:tabs>
          <w:tab w:val="left" w:pos="680"/>
          <w:tab w:val="left" w:pos="1134"/>
        </w:tabs>
        <w:spacing w:after="0" w:line="240" w:lineRule="auto"/>
        <w:ind w:left="680" w:hanging="680"/>
      </w:pPr>
      <w:r>
        <w:t>–</w:t>
      </w:r>
      <w:r>
        <w:tab/>
        <w:t>продолжительность отпуска увеличивается в зависимости от срока работы;</w:t>
      </w:r>
    </w:p>
    <w:p w:rsidR="00000000" w:rsidRDefault="00000000">
      <w:pPr>
        <w:pStyle w:val="Text"/>
        <w:tabs>
          <w:tab w:val="left" w:pos="680"/>
          <w:tab w:val="left" w:pos="1134"/>
        </w:tabs>
        <w:spacing w:after="0" w:line="240" w:lineRule="auto"/>
        <w:ind w:left="680" w:hanging="680"/>
        <w:rPr>
          <w:spacing w:val="-2"/>
        </w:rPr>
      </w:pPr>
      <w:r>
        <w:rPr>
          <w:spacing w:val="-2"/>
        </w:rPr>
        <w:t>–</w:t>
      </w:r>
      <w:r>
        <w:rPr>
          <w:spacing w:val="-2"/>
        </w:rPr>
        <w:tab/>
        <w:t>использование отпуска несовместимо с предоставлением тому же работнику отпуска для кормления грудью, сокращением рабочего дня в связи с делами по опекунству либо для ухода за родственниками, а также в связи с превышением разрешенного законом времени по уходу за родственниками.</w:t>
      </w:r>
    </w:p>
    <w:p w:rsidR="00000000" w:rsidRDefault="00000000">
      <w:pPr>
        <w:pStyle w:val="Heading1"/>
      </w:pPr>
      <w:r>
        <w:t>Запрет на увольнение</w:t>
      </w:r>
    </w:p>
    <w:p w:rsidR="00000000" w:rsidRDefault="00000000">
      <w:pPr>
        <w:pStyle w:val="Text"/>
        <w:tabs>
          <w:tab w:val="left" w:pos="680"/>
          <w:tab w:val="left" w:pos="1134"/>
        </w:tabs>
        <w:spacing w:after="0" w:line="240" w:lineRule="auto"/>
      </w:pPr>
      <w:r>
        <w:rPr>
          <w:b/>
        </w:rPr>
        <w:t>Закон о совмещении семейных и трудовых обязанностей</w:t>
      </w:r>
      <w:r>
        <w:t>, о котором шла речь выше, запрещает, среди прочего, увольнение по причине беременности, в связи с просьбой о предоставлении отпуска или при использовании отпуска матерью или отцом по рождению ребенка, отпуска по уходу за больными родственниками и, кроме того, когда увольнение происходит на дискриминационной основе и вызвано прогулами, обусловленными угрожающими здоровью ситуациями во время беременности, болезнями, сопутствующими беременности и родам, а также вскармливанием грудью.</w:t>
      </w:r>
    </w:p>
    <w:p w:rsidR="00000000" w:rsidRDefault="00000000">
      <w:pPr>
        <w:pStyle w:val="Heading1"/>
      </w:pPr>
      <w:r>
        <w:t>Меры по социальной защите в период беременности</w:t>
      </w:r>
    </w:p>
    <w:p w:rsidR="00000000" w:rsidRDefault="00000000">
      <w:pPr>
        <w:pStyle w:val="Text"/>
        <w:tabs>
          <w:tab w:val="left" w:pos="680"/>
          <w:tab w:val="left" w:pos="1134"/>
        </w:tabs>
        <w:spacing w:line="240" w:lineRule="auto"/>
      </w:pPr>
      <w:r>
        <w:rPr>
          <w:spacing w:val="-2"/>
        </w:rPr>
        <w:t xml:space="preserve">Законом о совмещении семейных и трудовых обязанностей вносятся изменения в </w:t>
      </w:r>
      <w:r>
        <w:rPr>
          <w:b/>
          <w:spacing w:val="-2"/>
        </w:rPr>
        <w:t>Закон 31/1995 о профилактике связанных с работой рисков</w:t>
      </w:r>
      <w:r>
        <w:rPr>
          <w:spacing w:val="-2"/>
        </w:rPr>
        <w:t xml:space="preserve"> и восполняется существовавший до того времени</w:t>
      </w:r>
      <w:r>
        <w:rPr>
          <w:b/>
          <w:spacing w:val="-2"/>
        </w:rPr>
        <w:t xml:space="preserve"> </w:t>
      </w:r>
      <w:r>
        <w:rPr>
          <w:spacing w:val="-2"/>
        </w:rPr>
        <w:t>пробел. При этом предусматривается, что в случае, если в период беременности состояние здоровья матери или плода требует изменения места работы либо рабочих обязанностей, а это не представляется возможным, заинтересованное лицо –</w:t>
      </w:r>
      <w:r>
        <w:t xml:space="preserve"> женщина – считается </w:t>
      </w:r>
      <w:r>
        <w:rPr>
          <w:b/>
        </w:rPr>
        <w:t>под угрозой риска для здоровья в период беременности</w:t>
      </w:r>
      <w:r>
        <w:t xml:space="preserve"> и находится под защитой системы социального обеспечения, которая назначает пособие, аналогичное пособию по временной нетрудоспособности при обычных заболеваниях, но с некоторыми особенностями. Величина пособия, выплачиваемого из фонда социального страхования, составляет 75% от установленной в законодательном порядке базовой суммы в соответствии с </w:t>
      </w:r>
      <w:r>
        <w:rPr>
          <w:b/>
        </w:rPr>
        <w:t>Королевским указом от 16 ноября, который регулирует материальные выплаты через</w:t>
      </w:r>
      <w:r>
        <w:t xml:space="preserve"> </w:t>
      </w:r>
      <w:r>
        <w:rPr>
          <w:b/>
        </w:rPr>
        <w:t>систему социального обеспечения в связи с рождением ребенка и при осложнениях при беременности.</w:t>
      </w:r>
    </w:p>
    <w:p w:rsidR="00000000" w:rsidRDefault="00000000">
      <w:pPr>
        <w:pStyle w:val="Text"/>
        <w:tabs>
          <w:tab w:val="left" w:pos="680"/>
          <w:tab w:val="left" w:pos="1134"/>
        </w:tabs>
        <w:spacing w:line="240" w:lineRule="auto"/>
      </w:pPr>
      <w:r>
        <w:t>Для получения права на покрытие рисков требуется следующее:</w:t>
      </w:r>
    </w:p>
    <w:p w:rsidR="00000000" w:rsidRDefault="00000000">
      <w:pPr>
        <w:pStyle w:val="Text"/>
        <w:tabs>
          <w:tab w:val="left" w:pos="680"/>
          <w:tab w:val="left" w:pos="1134"/>
        </w:tabs>
        <w:spacing w:after="0" w:line="240" w:lineRule="auto"/>
        <w:ind w:left="680" w:hanging="680"/>
        <w:rPr>
          <w:spacing w:val="-2"/>
        </w:rPr>
      </w:pPr>
      <w:r>
        <w:rPr>
          <w:spacing w:val="-2"/>
        </w:rPr>
        <w:t>–</w:t>
      </w:r>
      <w:r>
        <w:rPr>
          <w:spacing w:val="-2"/>
        </w:rPr>
        <w:tab/>
        <w:t>наличие карты социального страхования, удостоверяющей минимальные взносы в фонд за сто восемьдесят рабочих дней в течение последних пяти лет;</w:t>
      </w:r>
    </w:p>
    <w:p w:rsidR="00000000" w:rsidRDefault="00000000">
      <w:pPr>
        <w:pStyle w:val="Text"/>
        <w:tabs>
          <w:tab w:val="left" w:pos="680"/>
          <w:tab w:val="left" w:pos="1134"/>
        </w:tabs>
        <w:spacing w:after="0" w:line="240" w:lineRule="auto"/>
        <w:ind w:left="680" w:hanging="680"/>
      </w:pPr>
      <w:r>
        <w:t>–</w:t>
      </w:r>
      <w:r>
        <w:tab/>
        <w:t>Королевским указом также регулируются пособия по рождению и усыновлению ребенка с учетом следующих особенностей:</w:t>
      </w:r>
    </w:p>
    <w:p w:rsidR="00000000" w:rsidRDefault="00000000">
      <w:pPr>
        <w:pStyle w:val="Text"/>
        <w:tabs>
          <w:tab w:val="left" w:pos="680"/>
          <w:tab w:val="left" w:pos="1134"/>
        </w:tabs>
        <w:spacing w:after="0" w:line="240" w:lineRule="auto"/>
        <w:ind w:left="680" w:hanging="680"/>
      </w:pPr>
      <w:r>
        <w:t>–</w:t>
      </w:r>
      <w:r>
        <w:tab/>
        <w:t>если пособием пользуются отец и мать, оба они должны подпадать под сформулированные требования. При родах, если у матери не выплачен минимальный взнос в фонд социального страхования, отец с разрешения матери может получать полагающееся ей пособие, за исключением части, соответствующей обязательному 6-недельному отпуску;</w:t>
      </w:r>
    </w:p>
    <w:p w:rsidR="00000000" w:rsidRDefault="00000000">
      <w:pPr>
        <w:pStyle w:val="Text"/>
        <w:tabs>
          <w:tab w:val="left" w:pos="680"/>
          <w:tab w:val="left" w:pos="1134"/>
        </w:tabs>
        <w:spacing w:after="0" w:line="240" w:lineRule="auto"/>
        <w:ind w:left="680" w:hanging="680"/>
      </w:pPr>
      <w:r>
        <w:t>–</w:t>
      </w:r>
      <w:r>
        <w:tab/>
        <w:t>в случае смерти ребенка до истечения шести недель работница сохраняет право на получение пособия за все оставшееся время обязательного отпуска. Такое же право сохраняется в случае аборта, если плод находился в утробе матери не менее ста восьмидесяти дней;</w:t>
      </w:r>
    </w:p>
    <w:p w:rsidR="00000000" w:rsidRDefault="00000000">
      <w:pPr>
        <w:pStyle w:val="Text"/>
        <w:tabs>
          <w:tab w:val="left" w:pos="680"/>
          <w:tab w:val="left" w:pos="1134"/>
        </w:tabs>
        <w:spacing w:after="0" w:line="240" w:lineRule="auto"/>
        <w:ind w:left="680" w:hanging="680"/>
      </w:pPr>
      <w:r>
        <w:t>–</w:t>
      </w:r>
      <w:r>
        <w:tab/>
        <w:t>в случае смерти находившегося в отпуске отца мать сохраняет право на оставшуюся часть пособия;</w:t>
      </w:r>
    </w:p>
    <w:p w:rsidR="00000000" w:rsidRDefault="00000000">
      <w:pPr>
        <w:pStyle w:val="Text"/>
        <w:tabs>
          <w:tab w:val="left" w:pos="680"/>
          <w:tab w:val="left" w:pos="1134"/>
        </w:tabs>
        <w:spacing w:after="0" w:line="240" w:lineRule="auto"/>
        <w:ind w:left="680" w:hanging="680"/>
      </w:pPr>
      <w:r>
        <w:t>–</w:t>
      </w:r>
      <w:r>
        <w:tab/>
        <w:t>в случае, если отец отсутствует, болен или с ним произошел несчастный случай, если он оставил семью, а также в других подобных случаях мать может аннулировать предоставление ему такого права;</w:t>
      </w:r>
    </w:p>
    <w:p w:rsidR="00000000" w:rsidRDefault="00000000">
      <w:pPr>
        <w:pStyle w:val="Text"/>
        <w:tabs>
          <w:tab w:val="left" w:pos="680"/>
          <w:tab w:val="left" w:pos="1134"/>
        </w:tabs>
        <w:spacing w:line="240" w:lineRule="auto"/>
        <w:ind w:left="680" w:hanging="680"/>
      </w:pPr>
      <w:r>
        <w:t>–</w:t>
      </w:r>
      <w:r>
        <w:tab/>
        <w:t>если при получении пособия по рождению ребенка лицо продолжает работать неполный день и временно теряет трудоспособность, оно одновременно имеет право на получение пособия по временной нетрудоспособности, расчет которого ведется на основе взносов за неполный рабочий день и размера пособия по рождению ребенка.</w:t>
      </w:r>
    </w:p>
    <w:p w:rsidR="00000000" w:rsidRDefault="00000000">
      <w:pPr>
        <w:pStyle w:val="Text"/>
        <w:tabs>
          <w:tab w:val="left" w:pos="680"/>
          <w:tab w:val="left" w:pos="1134"/>
        </w:tabs>
        <w:spacing w:line="240" w:lineRule="auto"/>
      </w:pPr>
      <w:r>
        <w:rPr>
          <w:b/>
        </w:rPr>
        <w:t xml:space="preserve">Законом 24/2001 от 27 декабря о мерах фискального, административного и социального порядка </w:t>
      </w:r>
      <w:r>
        <w:t>вносятся изменения в Статью 222 переработанного текста Всеобщего закона о социальном обеспечении, в соответствии с которой в случае прекращения трудового договора в период декретного отпуска работник/работница продолжает получать пособие по рождению ребенка до окончания отпуска, по истечении которого он/она в законном порядке получает статус безработного и начинает получать соответствующее пособие при соблюдении необходимых требований.</w:t>
      </w:r>
    </w:p>
    <w:p w:rsidR="00000000" w:rsidRDefault="00000000">
      <w:pPr>
        <w:pStyle w:val="Text"/>
        <w:tabs>
          <w:tab w:val="left" w:pos="680"/>
          <w:tab w:val="left" w:pos="1134"/>
        </w:tabs>
        <w:spacing w:line="240" w:lineRule="auto"/>
      </w:pPr>
      <w:r>
        <w:rPr>
          <w:b/>
        </w:rPr>
        <w:t xml:space="preserve">Постановлением о регулировании особого соглашения по социальному обеспечению от 9 января 2001 года </w:t>
      </w:r>
      <w:r>
        <w:t xml:space="preserve">введена другая мера защиты, которая состоит в том, что трудящиеся, работающие неполный рабочий день в связи с уходом за кем-либо из родственников – до второй степени кровного родства либо родства по браку, – могут заключать </w:t>
      </w:r>
      <w:r>
        <w:rPr>
          <w:b/>
        </w:rPr>
        <w:t>особые соглашения с органами социального обеспечения</w:t>
      </w:r>
      <w:r>
        <w:t xml:space="preserve"> без обязательного периода предварительных взносов, с тем чтобы сохранить тот же уровень взносов, что и выплачивался ими до перехода на неполный рабочий день. Новым Постановлением данная мера, применявшаяся с 1991 года к законным опекунам детей до шести лет и инвалидов по физическим и психическим заболеваниям, распространяется и на опекунов инвалидов по зрению и слуху.</w:t>
      </w:r>
    </w:p>
    <w:p w:rsidR="00000000" w:rsidRDefault="00000000">
      <w:pPr>
        <w:pStyle w:val="Text"/>
        <w:tabs>
          <w:tab w:val="left" w:pos="680"/>
          <w:tab w:val="left" w:pos="1134"/>
        </w:tabs>
        <w:spacing w:line="240" w:lineRule="auto"/>
        <w:rPr>
          <w:spacing w:val="-4"/>
        </w:rPr>
      </w:pPr>
      <w:r>
        <w:rPr>
          <w:spacing w:val="-4"/>
        </w:rPr>
        <w:t xml:space="preserve">В 1998 году были утверждены 100-процентные компенсации предпринимательских выплат, в том числе в связи с несчастными случаями на производстве и профессиональными заболеваниями, в отношении отчислений в фонд социального страхования по </w:t>
      </w:r>
      <w:r>
        <w:rPr>
          <w:b/>
          <w:spacing w:val="-4"/>
        </w:rPr>
        <w:t>временным соглашениям,</w:t>
      </w:r>
      <w:r>
        <w:rPr>
          <w:spacing w:val="-4"/>
        </w:rPr>
        <w:t xml:space="preserve"> заключаемым с безработными для замещения женщин, находящихся в отпуске по рождению ребенка или по усыновлению.</w:t>
      </w:r>
    </w:p>
    <w:p w:rsidR="00000000" w:rsidRDefault="00000000">
      <w:pPr>
        <w:pStyle w:val="Text"/>
        <w:tabs>
          <w:tab w:val="left" w:pos="680"/>
          <w:tab w:val="left" w:pos="1134"/>
        </w:tabs>
        <w:spacing w:line="240" w:lineRule="auto"/>
      </w:pPr>
      <w:r>
        <w:t>Законом о совмещении семейных и трудовых обязанностей 1999 года увеличиваются компенсации по временным соглашениям с работницами, трудовое соглашение с которыми было приостановлено из-за рисков во время беременности, а уже упоминавшимся Законом 12/2001 в течение года устанавливаются аналогичные компенсации для найма безработных женщин, вписанных в реестр Службы занятости за 12 или более месяцев и родивших ребенка за 24 истекших месяца.</w:t>
      </w:r>
    </w:p>
    <w:p w:rsidR="00000000" w:rsidRDefault="00000000">
      <w:pPr>
        <w:pStyle w:val="Text"/>
        <w:tabs>
          <w:tab w:val="left" w:pos="680"/>
          <w:tab w:val="left" w:pos="1134"/>
        </w:tabs>
        <w:spacing w:line="240" w:lineRule="auto"/>
        <w:rPr>
          <w:b/>
        </w:rPr>
      </w:pPr>
      <w:r>
        <w:t xml:space="preserve">Законом 24/2001, который упоминался ранее, вносятся изменения в различные статьи Всеобщего закона о социальном обеспечении, касающиеся </w:t>
      </w:r>
      <w:r>
        <w:rPr>
          <w:b/>
        </w:rPr>
        <w:t>пенсий вдовам и сиротам.</w:t>
      </w:r>
    </w:p>
    <w:p w:rsidR="00000000" w:rsidRDefault="00000000">
      <w:pPr>
        <w:pStyle w:val="Text"/>
        <w:tabs>
          <w:tab w:val="left" w:pos="680"/>
          <w:tab w:val="left" w:pos="1134"/>
        </w:tabs>
        <w:spacing w:line="240" w:lineRule="auto"/>
      </w:pPr>
      <w:r>
        <w:t>С одной стороны, он предусматривает расширение предписанной законом совместимости пенсии по вдовству с новым замужеством, а с другой – расширяет возрастные границы для получения пенсий по сиротству и размер этих пенсий: до 22 лет или до 24 лет в случае полных сирот, а если они работают, то зарабатывающим не более 75% среднего уровня заработной платы по профессиям.</w:t>
      </w:r>
    </w:p>
    <w:p w:rsidR="00000000" w:rsidRDefault="00000000">
      <w:pPr>
        <w:pStyle w:val="Text"/>
        <w:tabs>
          <w:tab w:val="left" w:pos="680"/>
          <w:tab w:val="left" w:pos="1134"/>
        </w:tabs>
        <w:spacing w:line="240" w:lineRule="auto"/>
      </w:pPr>
      <w:r>
        <w:t>Пенсия по вдовству составляет в настоящее время 46% от законодательно установленной базы, хотя при учете выплат на ребенка и в зависимости от размера семьи этот показатель может достигать 70%.</w:t>
      </w:r>
    </w:p>
    <w:p w:rsidR="00000000" w:rsidRDefault="00000000">
      <w:pPr>
        <w:pStyle w:val="Text"/>
        <w:tabs>
          <w:tab w:val="left" w:pos="680"/>
          <w:tab w:val="left" w:pos="1134"/>
        </w:tabs>
        <w:spacing w:line="240" w:lineRule="auto"/>
      </w:pPr>
      <w:r>
        <w:rPr>
          <w:b/>
        </w:rPr>
        <w:t>Королевский указ 1465/2001 от 27 декабря о внесении частичных изменений в юридический порядок предоставления пособий по смерти кормильца и права на ренту (пенсию) по наследству</w:t>
      </w:r>
      <w:r>
        <w:t xml:space="preserve"> сохраняет положение о том, что получение </w:t>
      </w:r>
      <w:r>
        <w:rPr>
          <w:b/>
        </w:rPr>
        <w:t>пенсий по вдовству</w:t>
      </w:r>
      <w:r>
        <w:t xml:space="preserve"> прекращается при вступлении в новый брак, однако их выплата может быть продолжена в следующих случаях:</w:t>
      </w:r>
    </w:p>
    <w:p w:rsidR="00000000" w:rsidRDefault="00000000">
      <w:pPr>
        <w:pStyle w:val="Text"/>
        <w:tabs>
          <w:tab w:val="left" w:pos="680"/>
          <w:tab w:val="left" w:pos="1134"/>
        </w:tabs>
        <w:spacing w:after="0" w:line="240" w:lineRule="auto"/>
        <w:ind w:left="680" w:hanging="680"/>
      </w:pPr>
      <w:r>
        <w:t>–</w:t>
      </w:r>
      <w:r>
        <w:tab/>
        <w:t>для лиц старше 61 года или лиц моложе этого возраста, имеющих право на пенсию по полной нетрудоспособности или инвалидности, либо могущих подтвердить 65% или более высокую степень инвалидности;</w:t>
      </w:r>
    </w:p>
    <w:p w:rsidR="00000000" w:rsidRDefault="00000000">
      <w:pPr>
        <w:pStyle w:val="Text"/>
        <w:tabs>
          <w:tab w:val="left" w:pos="680"/>
          <w:tab w:val="left" w:pos="1134"/>
        </w:tabs>
        <w:spacing w:after="0" w:line="240" w:lineRule="auto"/>
        <w:ind w:left="680" w:hanging="680"/>
      </w:pPr>
      <w:r>
        <w:t>–</w:t>
      </w:r>
      <w:r>
        <w:tab/>
        <w:t>для лиц, у которых пенсия по вдовству является основным источником поступлений и составляет не менее 75% всех доходов;</w:t>
      </w:r>
    </w:p>
    <w:p w:rsidR="00000000" w:rsidRDefault="00000000">
      <w:pPr>
        <w:pStyle w:val="Text"/>
        <w:tabs>
          <w:tab w:val="left" w:pos="680"/>
          <w:tab w:val="left" w:pos="1134"/>
        </w:tabs>
        <w:spacing w:line="240" w:lineRule="auto"/>
        <w:ind w:left="680" w:hanging="680"/>
      </w:pPr>
      <w:r>
        <w:t>–</w:t>
      </w:r>
      <w:r>
        <w:tab/>
        <w:t>если доходы семьи не превышают вдвое величину средней заработной платы по профессии.</w:t>
      </w:r>
    </w:p>
    <w:p w:rsidR="00000000" w:rsidRDefault="00000000">
      <w:pPr>
        <w:pStyle w:val="Text"/>
        <w:tabs>
          <w:tab w:val="left" w:pos="680"/>
          <w:tab w:val="left" w:pos="1134"/>
        </w:tabs>
        <w:spacing w:line="240" w:lineRule="auto"/>
      </w:pPr>
      <w:r>
        <w:rPr>
          <w:b/>
        </w:rPr>
        <w:t xml:space="preserve">С принятием Королевского указа-закона 1/2000 от 14 января об определенных мерах по улучшению защиты семьи с помощью социального обеспечения </w:t>
      </w:r>
      <w:r>
        <w:t>вводятся два</w:t>
      </w:r>
      <w:r>
        <w:rPr>
          <w:b/>
        </w:rPr>
        <w:t xml:space="preserve"> </w:t>
      </w:r>
      <w:r>
        <w:t>новых единовременных денежных пособия: на рождение третьего или последующего ребенка и на рождение близнецов. Кроме того, повышается размер "пособий на находящегося на попечении ребенка", которые не увеличивались с момента их введения в 1991 году. Они имеют как налогооблагаемый, так и неналогооблагаемый характер.</w:t>
      </w:r>
    </w:p>
    <w:p w:rsidR="00000000" w:rsidRDefault="00000000">
      <w:pPr>
        <w:pStyle w:val="Text"/>
        <w:tabs>
          <w:tab w:val="left" w:pos="680"/>
          <w:tab w:val="left" w:pos="1134"/>
        </w:tabs>
        <w:spacing w:line="240" w:lineRule="auto"/>
      </w:pPr>
      <w:r>
        <w:t>Первое пособие представляет собой единовременную выплату 450,76 евро на ребенка, родившегося в Испании или за рубежом, в том случае, если новорожденный сразу становился членом живущей в Испании семьи. Выдача пособия зависит от уровня доходов семьи.</w:t>
      </w:r>
    </w:p>
    <w:p w:rsidR="00000000" w:rsidRDefault="00000000">
      <w:pPr>
        <w:pStyle w:val="Text"/>
        <w:tabs>
          <w:tab w:val="left" w:pos="680"/>
          <w:tab w:val="left" w:pos="1134"/>
        </w:tabs>
        <w:spacing w:line="240" w:lineRule="auto"/>
      </w:pPr>
      <w:r>
        <w:t>Величина единовременного пособия на рождение близнецов, появившихся на свет в Испании или за рубежом, которые сразу становятся членами живущей в Испании семьи, зависит от числа родившихся детей и выдается во всех случаях рождения близнецов, независимо от доходов семьи.</w:t>
      </w:r>
    </w:p>
    <w:p w:rsidR="00000000" w:rsidRDefault="00000000">
      <w:pPr>
        <w:pStyle w:val="Text"/>
        <w:tabs>
          <w:tab w:val="left" w:pos="680"/>
          <w:tab w:val="left" w:pos="1134"/>
        </w:tabs>
        <w:spacing w:line="240" w:lineRule="auto"/>
      </w:pPr>
      <w:r>
        <w:t xml:space="preserve">В области </w:t>
      </w:r>
      <w:r>
        <w:rPr>
          <w:b/>
        </w:rPr>
        <w:t xml:space="preserve">оплаты труда </w:t>
      </w:r>
      <w:r>
        <w:t xml:space="preserve">в соответствии с </w:t>
      </w:r>
      <w:r>
        <w:rPr>
          <w:b/>
        </w:rPr>
        <w:t>Законом 33/2002 от 5 июля</w:t>
      </w:r>
      <w:r>
        <w:t xml:space="preserve"> внесены изменения в статью 28 Статута трудящихся в следующей редакции: "работодатель обязан выплачивать за равную работу равное вознаграждение, прямо или косвенно, в любой форме, в виде заработной платы или каком-либо другом виде, без какой-либо дискриминации по признаку пола в любом выражении в любых условиях".</w:t>
      </w:r>
    </w:p>
    <w:p w:rsidR="00000000" w:rsidRDefault="00000000">
      <w:pPr>
        <w:pStyle w:val="Heading1"/>
      </w:pPr>
      <w:r>
        <w:t xml:space="preserve">III. </w:t>
      </w:r>
      <w:r>
        <w:tab/>
        <w:t>Политика и программы</w:t>
      </w:r>
    </w:p>
    <w:p w:rsidR="00000000" w:rsidRDefault="00000000">
      <w:pPr>
        <w:pStyle w:val="Text"/>
        <w:tabs>
          <w:tab w:val="left" w:pos="680"/>
          <w:tab w:val="left" w:pos="1134"/>
        </w:tabs>
        <w:spacing w:line="240" w:lineRule="auto"/>
      </w:pPr>
      <w:r>
        <w:t>За рассматриваемый период 1999–2002 годов были приняты различные планы, развивающие политику занятости: национальные планы обеспечения занятости сроком на один год, III План по обеспечению равных возможностей, План профессионального обучения, Комплексный план поддержки семьи, План социальной интеграции.</w:t>
      </w:r>
    </w:p>
    <w:p w:rsidR="00000000" w:rsidRDefault="00000000">
      <w:pPr>
        <w:pStyle w:val="Text"/>
        <w:tabs>
          <w:tab w:val="left" w:pos="680"/>
          <w:tab w:val="left" w:pos="1134"/>
        </w:tabs>
        <w:spacing w:line="240" w:lineRule="auto"/>
      </w:pPr>
      <w:r>
        <w:t xml:space="preserve">Первоочередной задачей планов обеспечения занятости (в настоящее время претворяется в жизнь пятый и последний из предусмотренных Европейской стратегией занятости планов) является создание бóльшего количества рабочих мест и улучшение их качества. Для достижения этой задачи определяются общие цели, среди которых следует выделить обеспечение </w:t>
      </w:r>
      <w:r>
        <w:rPr>
          <w:b/>
        </w:rPr>
        <w:t>равных возможностей</w:t>
      </w:r>
      <w:r>
        <w:t xml:space="preserve"> в качестве общей для всех направлений действий цели, а также IV специальные </w:t>
      </w:r>
      <w:r>
        <w:rPr>
          <w:b/>
        </w:rPr>
        <w:t>Руководящие принципы укрепления политики равенства возможностей для мужчин и женщин.</w:t>
      </w:r>
    </w:p>
    <w:p w:rsidR="00000000" w:rsidRDefault="00000000">
      <w:pPr>
        <w:pStyle w:val="Text"/>
        <w:tabs>
          <w:tab w:val="left" w:pos="680"/>
          <w:tab w:val="left" w:pos="1134"/>
        </w:tabs>
        <w:spacing w:line="240" w:lineRule="auto"/>
        <w:rPr>
          <w:spacing w:val="-2"/>
        </w:rPr>
      </w:pPr>
      <w:r>
        <w:rPr>
          <w:spacing w:val="-2"/>
        </w:rPr>
        <w:t>Важнейшей целью IV основы Руководящих принципов стало ознакомление с положением женщин и их достижениями на рынке труда, преодоление прямых и косвенных форм дискриминации и совмещение трудовой деятельности и семейных обязанностей.</w:t>
      </w:r>
    </w:p>
    <w:p w:rsidR="00000000" w:rsidRDefault="00000000">
      <w:pPr>
        <w:pStyle w:val="Text"/>
        <w:tabs>
          <w:tab w:val="left" w:pos="680"/>
          <w:tab w:val="left" w:pos="1134"/>
        </w:tabs>
        <w:spacing w:line="240" w:lineRule="auto"/>
      </w:pPr>
      <w:r>
        <w:t xml:space="preserve">Целями предпринятых действий были следующие: увеличение и </w:t>
      </w:r>
      <w:r>
        <w:rPr>
          <w:b/>
        </w:rPr>
        <w:t xml:space="preserve">улучшение </w:t>
      </w:r>
      <w:r>
        <w:t>возможностей для занятости женщин; увеличение уровня занятости и расширение выбора профессий; сокращение связанных с заработной платой затрат на заключение трудовых договоров путем налогового стимулирования; сокращение разрыва в уровне безработицы между мужчинами и женщинами; развитие способностей и духа предпринимательства у женщин и обеспечение соответствия их подготовки требованиям рынка труда.</w:t>
      </w:r>
    </w:p>
    <w:p w:rsidR="00000000" w:rsidRDefault="00000000">
      <w:pPr>
        <w:pStyle w:val="Text"/>
        <w:tabs>
          <w:tab w:val="left" w:pos="680"/>
          <w:tab w:val="left" w:pos="1134"/>
        </w:tabs>
        <w:spacing w:line="240" w:lineRule="auto"/>
      </w:pPr>
      <w:r>
        <w:t xml:space="preserve">В соответствии с II Планом профессиональной подготовки </w:t>
      </w:r>
      <w:r>
        <w:rPr>
          <w:b/>
        </w:rPr>
        <w:t>обучение</w:t>
      </w:r>
      <w:r>
        <w:t xml:space="preserve"> является ключевым звеном активной политики занятости.</w:t>
      </w:r>
    </w:p>
    <w:p w:rsidR="00000000" w:rsidRDefault="00000000">
      <w:pPr>
        <w:pStyle w:val="Text"/>
        <w:tabs>
          <w:tab w:val="left" w:pos="680"/>
          <w:tab w:val="left" w:pos="1134"/>
        </w:tabs>
        <w:spacing w:line="240" w:lineRule="auto"/>
      </w:pPr>
      <w:r>
        <w:t>Важнейшим новшеством является то, что приоритет отдан финансированию обучения, ориентированного на неквалифицированных работниц и работниц старше 45 лет, а также обучению новым технологиям.</w:t>
      </w:r>
    </w:p>
    <w:p w:rsidR="00000000" w:rsidRDefault="00000000">
      <w:pPr>
        <w:pStyle w:val="Text"/>
        <w:tabs>
          <w:tab w:val="left" w:pos="680"/>
          <w:tab w:val="left" w:pos="1134"/>
        </w:tabs>
        <w:spacing w:line="240" w:lineRule="auto"/>
      </w:pPr>
      <w:r>
        <w:t>В течение 2001 года проводилось упорядочение программы школ-мастерских и домов ремесла, а также программы мастерских занятости. В соответствии с новым законодательством все участники данных проектов получают также подготовку в области новых информационных и коммуникационных технологий.</w:t>
      </w:r>
    </w:p>
    <w:p w:rsidR="00000000" w:rsidRDefault="00000000">
      <w:pPr>
        <w:pStyle w:val="Text"/>
        <w:tabs>
          <w:tab w:val="left" w:pos="680"/>
          <w:tab w:val="left" w:pos="1134"/>
        </w:tabs>
        <w:spacing w:line="240" w:lineRule="auto"/>
      </w:pPr>
      <w:r>
        <w:t>Оценка национальных планов действий по развитию занятости показывает, что в рассматриваемый период 90 тыс. женщин прошли обучение по новым технологиям, и предполагается, что в текущем году в упомянутых учебных программах примут участие еще 170 тыс. безработных мужчин и женщин.</w:t>
      </w:r>
    </w:p>
    <w:p w:rsidR="00000000" w:rsidRDefault="00000000">
      <w:pPr>
        <w:pStyle w:val="Text"/>
        <w:tabs>
          <w:tab w:val="left" w:pos="680"/>
          <w:tab w:val="left" w:pos="1134"/>
        </w:tabs>
        <w:spacing w:line="240" w:lineRule="auto"/>
      </w:pPr>
      <w:r>
        <w:t xml:space="preserve">Одной из основных задач </w:t>
      </w:r>
      <w:r>
        <w:rPr>
          <w:b/>
        </w:rPr>
        <w:t xml:space="preserve">II Плана профессиональной подготовки на период 1998–2002 годов </w:t>
      </w:r>
      <w:r>
        <w:t>является консолидация системы, объединяющей три существующие подсистемы: упорядоченного, специализированного и непрерывного профессионального обучения. С этой целью усиливается роль обучающих центров, предоставляющих дополнительные услуги по трудовой ориентации и трудоустройству, оптимизируется использование структурных фондов и поощряется мобильность учащихся/работников и их наставников.</w:t>
      </w:r>
    </w:p>
    <w:p w:rsidR="00000000" w:rsidRDefault="00000000">
      <w:pPr>
        <w:pStyle w:val="Text"/>
        <w:tabs>
          <w:tab w:val="left" w:pos="680"/>
          <w:tab w:val="left" w:pos="1134"/>
        </w:tabs>
        <w:spacing w:line="240" w:lineRule="auto"/>
      </w:pPr>
      <w:r>
        <w:t>Кроме того, следует подчеркнуть связь между предприятиями и учебными заведениями, расширением заочного обучения, гибкой программой обучения для определенных групп населения, а также усилением планов и действий по обеспечению социальных гарантий, что еще более усиливает связь между политикой в области обучения и занятостью.</w:t>
      </w:r>
    </w:p>
    <w:p w:rsidR="00000000" w:rsidRDefault="00000000">
      <w:pPr>
        <w:pStyle w:val="Text"/>
        <w:tabs>
          <w:tab w:val="left" w:pos="680"/>
          <w:tab w:val="left" w:pos="1134"/>
        </w:tabs>
        <w:spacing w:line="240" w:lineRule="auto"/>
      </w:pPr>
      <w:r>
        <w:t>Расширяется обучение в области индивидуальной занятости, социальной экономики, новых форм занятости, предупреждения трудовых рисков и охраны окружающей среды. Такая деятельность в области обучения рассматривается в связи с мерами, направленными на профессиональную ориентацию безработных, при повсеместном соблюдении принципа равных возможностей.</w:t>
      </w:r>
    </w:p>
    <w:p w:rsidR="00000000" w:rsidRDefault="00000000">
      <w:pPr>
        <w:pStyle w:val="Text"/>
        <w:tabs>
          <w:tab w:val="left" w:pos="680"/>
          <w:tab w:val="left" w:pos="1134"/>
        </w:tabs>
        <w:spacing w:line="240" w:lineRule="auto"/>
      </w:pPr>
      <w:r>
        <w:t xml:space="preserve">Как было видно, задачей III Плана по обеспечению равных возможностей для женщин и мужчин было содействие равноправию женщин и мужчин во всех видах деятельности, то есть включение вопросов </w:t>
      </w:r>
      <w:r>
        <w:rPr>
          <w:b/>
        </w:rPr>
        <w:t>гендерного равенства</w:t>
      </w:r>
      <w:r>
        <w:t xml:space="preserve"> в направления политики на разных уровнях, и с этой целью Институт по делам женщин принимает участие в разработке ежегодного Национального плана действий по развитию занятости Королевства Испании.</w:t>
      </w:r>
    </w:p>
    <w:p w:rsidR="00000000" w:rsidRDefault="00000000">
      <w:pPr>
        <w:pStyle w:val="Text"/>
        <w:tabs>
          <w:tab w:val="left" w:pos="680"/>
          <w:tab w:val="left" w:pos="1134"/>
        </w:tabs>
        <w:spacing w:line="240" w:lineRule="auto"/>
      </w:pPr>
      <w:r>
        <w:t xml:space="preserve">Институт по делам женщин участвует в качестве постоянного и полноправного члена в работе </w:t>
      </w:r>
      <w:r>
        <w:rPr>
          <w:b/>
        </w:rPr>
        <w:t>комитетов по контролю за выполнением оперативных программ структурных фондов (Европейского фонда регионального развития – FEDER, Европейского фонда сельскохозяйственной ориентации и гарантий – FEOGA, Европейского социального фонда – FSE и Финансового инструмента ориентации рыболовства – IFOP)</w:t>
      </w:r>
      <w:r>
        <w:t>. Деятельность Института направлена на обеспечение равных возможностей для женщин и мужчин в рамках проектов, поддерживаемых названными фондами и являющихся инструментами финансирования планов занятости.</w:t>
      </w:r>
    </w:p>
    <w:p w:rsidR="00000000" w:rsidRDefault="00000000">
      <w:pPr>
        <w:pStyle w:val="Text"/>
        <w:tabs>
          <w:tab w:val="left" w:pos="680"/>
          <w:tab w:val="left" w:pos="1134"/>
        </w:tabs>
        <w:spacing w:line="240" w:lineRule="auto"/>
      </w:pPr>
      <w:r>
        <w:t xml:space="preserve">В соответствии с вышеизложенным, Институт по делам женщин проводит при совместном финансировании с Европейским социальным фондом и при поддержке ЕС следующие мероприятия </w:t>
      </w:r>
      <w:r>
        <w:rPr>
          <w:b/>
        </w:rPr>
        <w:t>по расширению занятости женщин:</w:t>
      </w:r>
      <w:r>
        <w:t xml:space="preserve">  </w:t>
      </w:r>
    </w:p>
    <w:p w:rsidR="00000000" w:rsidRDefault="00000000">
      <w:pPr>
        <w:pStyle w:val="Text"/>
        <w:tabs>
          <w:tab w:val="left" w:pos="680"/>
          <w:tab w:val="left" w:pos="1134"/>
        </w:tabs>
        <w:spacing w:line="240" w:lineRule="auto"/>
      </w:pPr>
      <w:r>
        <w:rPr>
          <w:b/>
        </w:rPr>
        <w:t>Программа новаторского обучения женщин "Nova"</w:t>
      </w:r>
      <w:r>
        <w:t>, предлагаемая в сотрудничестве с органами по вопросам равноправия всех Автономных сообществ с целью активизации координированных действий, дополняющих меры в области обучения, и их адаптации к потребностям местного рынка труда.</w:t>
      </w:r>
    </w:p>
    <w:p w:rsidR="00000000" w:rsidRDefault="00000000">
      <w:pPr>
        <w:pStyle w:val="Text"/>
        <w:tabs>
          <w:tab w:val="left" w:pos="680"/>
          <w:tab w:val="left" w:pos="1134"/>
        </w:tabs>
        <w:spacing w:line="240" w:lineRule="auto"/>
        <w:rPr>
          <w:b/>
        </w:rPr>
      </w:pPr>
      <w:r>
        <w:t>Подтверждением вышесказанного является приводимая ниже таблица: в период с 1999 по 2001 год в целом было организовано 198 курсов, в которых приняли участие 4658 женщин и общая стоимость которых составила 3 955 237,22 евро.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1"/>
        <w:gridCol w:w="1658"/>
        <w:gridCol w:w="1830"/>
        <w:gridCol w:w="1825"/>
      </w:tblGrid>
      <w:tr w:rsidR="00000000">
        <w:tblPrEx>
          <w:tblCellMar>
            <w:top w:w="0" w:type="dxa"/>
            <w:bottom w:w="0" w:type="dxa"/>
          </w:tblCellMar>
        </w:tblPrEx>
        <w:trPr>
          <w:jc w:val="center"/>
        </w:trPr>
        <w:tc>
          <w:tcPr>
            <w:tcW w:w="1491" w:type="dxa"/>
            <w:vAlign w:val="center"/>
          </w:tcPr>
          <w:p w:rsidR="00000000" w:rsidRDefault="00000000">
            <w:pPr>
              <w:pStyle w:val="Text"/>
              <w:tabs>
                <w:tab w:val="left" w:pos="680"/>
                <w:tab w:val="left" w:pos="1134"/>
              </w:tabs>
              <w:spacing w:after="0" w:line="240" w:lineRule="auto"/>
              <w:rPr>
                <w:b/>
                <w:sz w:val="20"/>
              </w:rPr>
            </w:pPr>
          </w:p>
        </w:tc>
        <w:tc>
          <w:tcPr>
            <w:tcW w:w="1658" w:type="dxa"/>
            <w:vAlign w:val="center"/>
          </w:tcPr>
          <w:p w:rsidR="00000000" w:rsidRDefault="00000000">
            <w:pPr>
              <w:pStyle w:val="Text"/>
              <w:tabs>
                <w:tab w:val="left" w:pos="680"/>
                <w:tab w:val="left" w:pos="1134"/>
              </w:tabs>
              <w:spacing w:after="60" w:line="240" w:lineRule="auto"/>
              <w:jc w:val="center"/>
              <w:rPr>
                <w:b/>
                <w:sz w:val="20"/>
              </w:rPr>
            </w:pPr>
            <w:r>
              <w:rPr>
                <w:b/>
                <w:sz w:val="20"/>
              </w:rPr>
              <w:t>Число курсов</w:t>
            </w:r>
          </w:p>
        </w:tc>
        <w:tc>
          <w:tcPr>
            <w:tcW w:w="1830" w:type="dxa"/>
            <w:vAlign w:val="center"/>
          </w:tcPr>
          <w:p w:rsidR="00000000" w:rsidRDefault="00000000">
            <w:pPr>
              <w:pStyle w:val="Text"/>
              <w:tabs>
                <w:tab w:val="left" w:pos="680"/>
                <w:tab w:val="left" w:pos="1134"/>
              </w:tabs>
              <w:spacing w:after="60" w:line="240" w:lineRule="auto"/>
              <w:jc w:val="center"/>
              <w:rPr>
                <w:b/>
                <w:sz w:val="20"/>
              </w:rPr>
            </w:pPr>
            <w:r>
              <w:rPr>
                <w:b/>
                <w:sz w:val="20"/>
              </w:rPr>
              <w:t>Участники</w:t>
            </w:r>
          </w:p>
        </w:tc>
        <w:tc>
          <w:tcPr>
            <w:tcW w:w="1825" w:type="dxa"/>
            <w:vAlign w:val="center"/>
          </w:tcPr>
          <w:p w:rsidR="00000000" w:rsidRDefault="00000000">
            <w:pPr>
              <w:pStyle w:val="Text"/>
              <w:tabs>
                <w:tab w:val="left" w:pos="680"/>
                <w:tab w:val="left" w:pos="1134"/>
              </w:tabs>
              <w:spacing w:after="60" w:line="240" w:lineRule="auto"/>
              <w:jc w:val="center"/>
              <w:rPr>
                <w:b/>
                <w:sz w:val="20"/>
              </w:rPr>
            </w:pPr>
            <w:r>
              <w:rPr>
                <w:b/>
                <w:sz w:val="20"/>
              </w:rPr>
              <w:t>Сумма вложений</w:t>
            </w:r>
          </w:p>
        </w:tc>
      </w:tr>
      <w:tr w:rsidR="00000000">
        <w:tblPrEx>
          <w:tblCellMar>
            <w:top w:w="0" w:type="dxa"/>
            <w:bottom w:w="0" w:type="dxa"/>
          </w:tblCellMar>
        </w:tblPrEx>
        <w:trPr>
          <w:jc w:val="center"/>
        </w:trPr>
        <w:tc>
          <w:tcPr>
            <w:tcW w:w="1491" w:type="dxa"/>
          </w:tcPr>
          <w:p w:rsidR="00000000" w:rsidRDefault="00000000">
            <w:pPr>
              <w:pStyle w:val="Text"/>
              <w:tabs>
                <w:tab w:val="left" w:pos="680"/>
                <w:tab w:val="left" w:pos="1134"/>
              </w:tabs>
              <w:spacing w:before="40" w:after="40" w:line="240" w:lineRule="auto"/>
              <w:jc w:val="center"/>
              <w:rPr>
                <w:sz w:val="20"/>
              </w:rPr>
            </w:pPr>
            <w:r>
              <w:rPr>
                <w:sz w:val="20"/>
              </w:rPr>
              <w:t>1999 г.</w:t>
            </w:r>
          </w:p>
        </w:tc>
        <w:tc>
          <w:tcPr>
            <w:tcW w:w="1658" w:type="dxa"/>
          </w:tcPr>
          <w:p w:rsidR="00000000" w:rsidRDefault="00000000">
            <w:pPr>
              <w:pStyle w:val="Text"/>
              <w:tabs>
                <w:tab w:val="left" w:pos="680"/>
                <w:tab w:val="left" w:pos="1134"/>
              </w:tabs>
              <w:spacing w:before="40" w:after="40" w:line="240" w:lineRule="auto"/>
              <w:jc w:val="center"/>
              <w:rPr>
                <w:sz w:val="20"/>
              </w:rPr>
            </w:pPr>
            <w:r>
              <w:rPr>
                <w:sz w:val="20"/>
              </w:rPr>
              <w:t>66</w:t>
            </w:r>
          </w:p>
        </w:tc>
        <w:tc>
          <w:tcPr>
            <w:tcW w:w="1830" w:type="dxa"/>
          </w:tcPr>
          <w:p w:rsidR="00000000" w:rsidRDefault="00000000">
            <w:pPr>
              <w:pStyle w:val="Text"/>
              <w:tabs>
                <w:tab w:val="left" w:pos="680"/>
                <w:tab w:val="left" w:pos="1134"/>
              </w:tabs>
              <w:spacing w:before="40" w:after="40" w:line="240" w:lineRule="auto"/>
              <w:jc w:val="center"/>
              <w:rPr>
                <w:sz w:val="20"/>
              </w:rPr>
            </w:pPr>
            <w:r>
              <w:rPr>
                <w:sz w:val="20"/>
              </w:rPr>
              <w:t>1 538</w:t>
            </w:r>
          </w:p>
        </w:tc>
        <w:tc>
          <w:tcPr>
            <w:tcW w:w="1825" w:type="dxa"/>
          </w:tcPr>
          <w:p w:rsidR="00000000" w:rsidRDefault="00000000">
            <w:pPr>
              <w:pStyle w:val="Text"/>
              <w:tabs>
                <w:tab w:val="left" w:pos="680"/>
                <w:tab w:val="left" w:pos="1134"/>
              </w:tabs>
              <w:spacing w:before="40" w:after="40" w:line="240" w:lineRule="auto"/>
              <w:jc w:val="center"/>
              <w:rPr>
                <w:sz w:val="20"/>
              </w:rPr>
            </w:pPr>
            <w:r>
              <w:rPr>
                <w:sz w:val="20"/>
              </w:rPr>
              <w:t>1 375 203,44</w:t>
            </w:r>
          </w:p>
        </w:tc>
      </w:tr>
      <w:tr w:rsidR="00000000">
        <w:tblPrEx>
          <w:tblCellMar>
            <w:top w:w="0" w:type="dxa"/>
            <w:bottom w:w="0" w:type="dxa"/>
          </w:tblCellMar>
        </w:tblPrEx>
        <w:trPr>
          <w:jc w:val="center"/>
        </w:trPr>
        <w:tc>
          <w:tcPr>
            <w:tcW w:w="1491" w:type="dxa"/>
          </w:tcPr>
          <w:p w:rsidR="00000000" w:rsidRDefault="00000000">
            <w:pPr>
              <w:pStyle w:val="Text"/>
              <w:tabs>
                <w:tab w:val="left" w:pos="680"/>
                <w:tab w:val="left" w:pos="1134"/>
              </w:tabs>
              <w:spacing w:before="40" w:after="40" w:line="240" w:lineRule="auto"/>
              <w:jc w:val="center"/>
              <w:rPr>
                <w:sz w:val="20"/>
              </w:rPr>
            </w:pPr>
            <w:r>
              <w:rPr>
                <w:sz w:val="20"/>
              </w:rPr>
              <w:t>2000 г.</w:t>
            </w:r>
          </w:p>
        </w:tc>
        <w:tc>
          <w:tcPr>
            <w:tcW w:w="1658" w:type="dxa"/>
          </w:tcPr>
          <w:p w:rsidR="00000000" w:rsidRDefault="00000000">
            <w:pPr>
              <w:pStyle w:val="Text"/>
              <w:tabs>
                <w:tab w:val="left" w:pos="680"/>
                <w:tab w:val="left" w:pos="1134"/>
              </w:tabs>
              <w:spacing w:before="40" w:after="40" w:line="240" w:lineRule="auto"/>
              <w:jc w:val="center"/>
              <w:rPr>
                <w:sz w:val="20"/>
              </w:rPr>
            </w:pPr>
            <w:r>
              <w:rPr>
                <w:sz w:val="20"/>
              </w:rPr>
              <w:t>60</w:t>
            </w:r>
          </w:p>
        </w:tc>
        <w:tc>
          <w:tcPr>
            <w:tcW w:w="1830" w:type="dxa"/>
          </w:tcPr>
          <w:p w:rsidR="00000000" w:rsidRDefault="00000000">
            <w:pPr>
              <w:pStyle w:val="Text"/>
              <w:tabs>
                <w:tab w:val="left" w:pos="680"/>
                <w:tab w:val="left" w:pos="1134"/>
              </w:tabs>
              <w:spacing w:before="40" w:after="40" w:line="240" w:lineRule="auto"/>
              <w:jc w:val="center"/>
              <w:rPr>
                <w:sz w:val="20"/>
              </w:rPr>
            </w:pPr>
            <w:r>
              <w:rPr>
                <w:sz w:val="20"/>
              </w:rPr>
              <w:t>1 320</w:t>
            </w:r>
          </w:p>
        </w:tc>
        <w:tc>
          <w:tcPr>
            <w:tcW w:w="1825" w:type="dxa"/>
          </w:tcPr>
          <w:p w:rsidR="00000000" w:rsidRDefault="00000000">
            <w:pPr>
              <w:pStyle w:val="Text"/>
              <w:tabs>
                <w:tab w:val="left" w:pos="680"/>
                <w:tab w:val="left" w:pos="1134"/>
              </w:tabs>
              <w:spacing w:before="40" w:after="40" w:line="240" w:lineRule="auto"/>
              <w:jc w:val="center"/>
              <w:rPr>
                <w:sz w:val="20"/>
              </w:rPr>
            </w:pPr>
            <w:r>
              <w:rPr>
                <w:sz w:val="20"/>
              </w:rPr>
              <w:t>1 239 446,23</w:t>
            </w:r>
          </w:p>
        </w:tc>
      </w:tr>
      <w:tr w:rsidR="00000000">
        <w:tblPrEx>
          <w:tblCellMar>
            <w:top w:w="0" w:type="dxa"/>
            <w:bottom w:w="0" w:type="dxa"/>
          </w:tblCellMar>
        </w:tblPrEx>
        <w:trPr>
          <w:jc w:val="center"/>
        </w:trPr>
        <w:tc>
          <w:tcPr>
            <w:tcW w:w="1491" w:type="dxa"/>
          </w:tcPr>
          <w:p w:rsidR="00000000" w:rsidRDefault="00000000">
            <w:pPr>
              <w:pStyle w:val="Text"/>
              <w:tabs>
                <w:tab w:val="left" w:pos="680"/>
                <w:tab w:val="left" w:pos="1134"/>
              </w:tabs>
              <w:spacing w:before="40" w:after="40" w:line="240" w:lineRule="auto"/>
              <w:jc w:val="center"/>
              <w:rPr>
                <w:sz w:val="20"/>
              </w:rPr>
            </w:pPr>
            <w:r>
              <w:rPr>
                <w:sz w:val="20"/>
              </w:rPr>
              <w:t>2001 г.</w:t>
            </w:r>
          </w:p>
        </w:tc>
        <w:tc>
          <w:tcPr>
            <w:tcW w:w="1658" w:type="dxa"/>
          </w:tcPr>
          <w:p w:rsidR="00000000" w:rsidRDefault="00000000">
            <w:pPr>
              <w:pStyle w:val="Text"/>
              <w:tabs>
                <w:tab w:val="left" w:pos="680"/>
                <w:tab w:val="left" w:pos="1134"/>
              </w:tabs>
              <w:spacing w:before="40" w:after="40" w:line="240" w:lineRule="auto"/>
              <w:jc w:val="center"/>
              <w:rPr>
                <w:sz w:val="20"/>
              </w:rPr>
            </w:pPr>
            <w:r>
              <w:rPr>
                <w:sz w:val="20"/>
              </w:rPr>
              <w:t>72</w:t>
            </w:r>
          </w:p>
        </w:tc>
        <w:tc>
          <w:tcPr>
            <w:tcW w:w="1830" w:type="dxa"/>
          </w:tcPr>
          <w:p w:rsidR="00000000" w:rsidRDefault="00000000">
            <w:pPr>
              <w:pStyle w:val="Text"/>
              <w:tabs>
                <w:tab w:val="left" w:pos="680"/>
                <w:tab w:val="left" w:pos="1134"/>
              </w:tabs>
              <w:spacing w:before="40" w:after="40" w:line="240" w:lineRule="auto"/>
              <w:jc w:val="center"/>
              <w:rPr>
                <w:sz w:val="20"/>
              </w:rPr>
            </w:pPr>
            <w:r>
              <w:rPr>
                <w:sz w:val="20"/>
              </w:rPr>
              <w:t>1 800</w:t>
            </w:r>
          </w:p>
        </w:tc>
        <w:tc>
          <w:tcPr>
            <w:tcW w:w="1825" w:type="dxa"/>
          </w:tcPr>
          <w:p w:rsidR="00000000" w:rsidRDefault="00000000">
            <w:pPr>
              <w:pStyle w:val="Text"/>
              <w:tabs>
                <w:tab w:val="left" w:pos="680"/>
                <w:tab w:val="left" w:pos="1134"/>
              </w:tabs>
              <w:spacing w:before="40" w:after="40" w:line="240" w:lineRule="auto"/>
              <w:jc w:val="center"/>
              <w:rPr>
                <w:sz w:val="20"/>
              </w:rPr>
            </w:pPr>
            <w:r>
              <w:rPr>
                <w:sz w:val="20"/>
              </w:rPr>
              <w:t>1 340 587,55</w:t>
            </w:r>
          </w:p>
        </w:tc>
      </w:tr>
    </w:tbl>
    <w:p w:rsidR="00000000" w:rsidRDefault="00000000">
      <w:pPr>
        <w:pStyle w:val="Text"/>
        <w:tabs>
          <w:tab w:val="left" w:pos="851"/>
          <w:tab w:val="left" w:pos="1134"/>
        </w:tabs>
        <w:spacing w:before="120" w:line="240" w:lineRule="auto"/>
        <w:rPr>
          <w:sz w:val="20"/>
        </w:rPr>
      </w:pPr>
      <w:r>
        <w:rPr>
          <w:b/>
          <w:sz w:val="20"/>
          <w:lang w:val="en-US"/>
        </w:rPr>
        <w:tab/>
      </w:r>
      <w:r>
        <w:rPr>
          <w:b/>
          <w:sz w:val="20"/>
        </w:rPr>
        <w:t>Источник:</w:t>
      </w:r>
      <w:r>
        <w:rPr>
          <w:sz w:val="20"/>
        </w:rPr>
        <w:t xml:space="preserve"> Институт по делам женщин.</w:t>
      </w:r>
    </w:p>
    <w:p w:rsidR="00000000" w:rsidRDefault="00000000">
      <w:pPr>
        <w:pStyle w:val="Text"/>
        <w:tabs>
          <w:tab w:val="left" w:pos="680"/>
          <w:tab w:val="left" w:pos="1134"/>
        </w:tabs>
        <w:spacing w:line="240" w:lineRule="auto"/>
      </w:pPr>
      <w:r>
        <w:t>В сотрудничестве с различными государственными органами (муниципальными советами, провинциальными советами и т. п.) проводятся курсы по профессиональному обучению и подготовке с учетом потребностей каждой местности и возможностей новых форм занятости. Предлагаемая на данных курсах подготовка характеризуется гибкостью, поскольку основной ее задачей является приспособление к запросам местного рынка.</w:t>
      </w:r>
    </w:p>
    <w:p w:rsidR="00000000" w:rsidRDefault="00000000">
      <w:pPr>
        <w:pStyle w:val="Text"/>
        <w:tabs>
          <w:tab w:val="left" w:pos="680"/>
          <w:tab w:val="left" w:pos="1134"/>
        </w:tabs>
        <w:spacing w:line="240" w:lineRule="auto"/>
      </w:pPr>
      <w:r>
        <w:t>За отчетный период на проведение 53 курсов с участием 997 женщин всего было выделено 518 553,24 евро.</w:t>
      </w:r>
    </w:p>
    <w:p w:rsidR="00000000" w:rsidRDefault="00000000">
      <w:pPr>
        <w:pStyle w:val="Text"/>
        <w:tabs>
          <w:tab w:val="left" w:pos="680"/>
          <w:tab w:val="left" w:pos="1134"/>
        </w:tabs>
        <w:spacing w:line="240" w:lineRule="auto"/>
      </w:pPr>
      <w:r>
        <w:t>Проект C-TEST: Виртуальный центр телеуслуг, деятельность которого началась в 1998 году, ставит своей целью обучение новым технологиям и развитие занятости среди женщин посредством дистанционной работы как нового стимула для интеграции женщин в трудовую жизнь. Ориентирован на женщин, знакомых с офиматикой, и на профессиональную деятельность или предпринимательские проекты, осуществляемые с применением новых технологий.</w:t>
      </w:r>
    </w:p>
    <w:p w:rsidR="00000000" w:rsidRDefault="00000000">
      <w:pPr>
        <w:pStyle w:val="Text"/>
        <w:tabs>
          <w:tab w:val="left" w:pos="680"/>
          <w:tab w:val="left" w:pos="1134"/>
        </w:tabs>
        <w:spacing w:line="240" w:lineRule="auto"/>
      </w:pPr>
      <w:r>
        <w:t>Начиная с 2001 года предлагается онлайновое обучение посредством Интернет, что позволило, как следует из таблицы ниже, существенно увеличить количество курсов и число их слушательниц.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9"/>
        <w:gridCol w:w="2378"/>
        <w:gridCol w:w="2477"/>
      </w:tblGrid>
      <w:tr w:rsidR="00000000">
        <w:tblPrEx>
          <w:tblCellMar>
            <w:top w:w="0" w:type="dxa"/>
            <w:bottom w:w="0" w:type="dxa"/>
          </w:tblCellMar>
        </w:tblPrEx>
        <w:trPr>
          <w:jc w:val="center"/>
        </w:trPr>
        <w:tc>
          <w:tcPr>
            <w:tcW w:w="1949" w:type="dxa"/>
          </w:tcPr>
          <w:p w:rsidR="00000000" w:rsidRDefault="00000000">
            <w:pPr>
              <w:pStyle w:val="Text"/>
              <w:tabs>
                <w:tab w:val="left" w:pos="680"/>
                <w:tab w:val="left" w:pos="1134"/>
              </w:tabs>
              <w:spacing w:before="40" w:after="40" w:line="240" w:lineRule="auto"/>
              <w:jc w:val="center"/>
              <w:rPr>
                <w:sz w:val="20"/>
              </w:rPr>
            </w:pPr>
          </w:p>
        </w:tc>
        <w:tc>
          <w:tcPr>
            <w:tcW w:w="2378" w:type="dxa"/>
          </w:tcPr>
          <w:p w:rsidR="00000000" w:rsidRDefault="00000000">
            <w:pPr>
              <w:pStyle w:val="Text"/>
              <w:tabs>
                <w:tab w:val="left" w:pos="680"/>
                <w:tab w:val="left" w:pos="1134"/>
              </w:tabs>
              <w:spacing w:before="40" w:after="40" w:line="240" w:lineRule="auto"/>
              <w:jc w:val="center"/>
              <w:rPr>
                <w:b/>
                <w:sz w:val="20"/>
              </w:rPr>
            </w:pPr>
            <w:r>
              <w:rPr>
                <w:b/>
                <w:sz w:val="20"/>
              </w:rPr>
              <w:t>Количество курсов</w:t>
            </w:r>
          </w:p>
        </w:tc>
        <w:tc>
          <w:tcPr>
            <w:tcW w:w="2477" w:type="dxa"/>
          </w:tcPr>
          <w:p w:rsidR="00000000" w:rsidRDefault="00000000">
            <w:pPr>
              <w:pStyle w:val="Text"/>
              <w:tabs>
                <w:tab w:val="left" w:pos="680"/>
                <w:tab w:val="left" w:pos="1134"/>
              </w:tabs>
              <w:spacing w:before="40" w:after="40" w:line="240" w:lineRule="auto"/>
              <w:jc w:val="center"/>
              <w:rPr>
                <w:b/>
                <w:sz w:val="20"/>
              </w:rPr>
            </w:pPr>
            <w:r>
              <w:rPr>
                <w:b/>
                <w:sz w:val="20"/>
              </w:rPr>
              <w:t>Число слушательниц</w:t>
            </w:r>
          </w:p>
        </w:tc>
      </w:tr>
      <w:tr w:rsidR="00000000">
        <w:tblPrEx>
          <w:tblCellMar>
            <w:top w:w="0" w:type="dxa"/>
            <w:bottom w:w="0" w:type="dxa"/>
          </w:tblCellMar>
        </w:tblPrEx>
        <w:trPr>
          <w:jc w:val="center"/>
        </w:trPr>
        <w:tc>
          <w:tcPr>
            <w:tcW w:w="1949" w:type="dxa"/>
          </w:tcPr>
          <w:p w:rsidR="00000000" w:rsidRDefault="00000000">
            <w:pPr>
              <w:pStyle w:val="Text"/>
              <w:tabs>
                <w:tab w:val="left" w:pos="680"/>
                <w:tab w:val="left" w:pos="1134"/>
              </w:tabs>
              <w:spacing w:before="40" w:after="40" w:line="240" w:lineRule="auto"/>
              <w:jc w:val="center"/>
              <w:rPr>
                <w:sz w:val="20"/>
              </w:rPr>
            </w:pPr>
            <w:r>
              <w:rPr>
                <w:sz w:val="20"/>
              </w:rPr>
              <w:t>1999 г.</w:t>
            </w:r>
          </w:p>
        </w:tc>
        <w:tc>
          <w:tcPr>
            <w:tcW w:w="2378" w:type="dxa"/>
          </w:tcPr>
          <w:p w:rsidR="00000000" w:rsidRDefault="00000000">
            <w:pPr>
              <w:pStyle w:val="Text"/>
              <w:tabs>
                <w:tab w:val="left" w:pos="680"/>
                <w:tab w:val="left" w:pos="1134"/>
              </w:tabs>
              <w:spacing w:before="40" w:after="40" w:line="240" w:lineRule="auto"/>
              <w:jc w:val="center"/>
              <w:rPr>
                <w:sz w:val="20"/>
              </w:rPr>
            </w:pPr>
            <w:r>
              <w:rPr>
                <w:sz w:val="20"/>
              </w:rPr>
              <w:t>4</w:t>
            </w:r>
          </w:p>
        </w:tc>
        <w:tc>
          <w:tcPr>
            <w:tcW w:w="2477" w:type="dxa"/>
          </w:tcPr>
          <w:p w:rsidR="00000000" w:rsidRDefault="00000000">
            <w:pPr>
              <w:pStyle w:val="Text"/>
              <w:tabs>
                <w:tab w:val="left" w:pos="680"/>
                <w:tab w:val="left" w:pos="1134"/>
              </w:tabs>
              <w:spacing w:before="40" w:after="40" w:line="240" w:lineRule="auto"/>
              <w:jc w:val="center"/>
              <w:rPr>
                <w:sz w:val="20"/>
              </w:rPr>
            </w:pPr>
            <w:r>
              <w:rPr>
                <w:sz w:val="20"/>
              </w:rPr>
              <w:t>112</w:t>
            </w:r>
          </w:p>
        </w:tc>
      </w:tr>
      <w:tr w:rsidR="00000000">
        <w:tblPrEx>
          <w:tblCellMar>
            <w:top w:w="0" w:type="dxa"/>
            <w:bottom w:w="0" w:type="dxa"/>
          </w:tblCellMar>
        </w:tblPrEx>
        <w:trPr>
          <w:jc w:val="center"/>
        </w:trPr>
        <w:tc>
          <w:tcPr>
            <w:tcW w:w="1949" w:type="dxa"/>
          </w:tcPr>
          <w:p w:rsidR="00000000" w:rsidRDefault="00000000">
            <w:pPr>
              <w:pStyle w:val="Text"/>
              <w:tabs>
                <w:tab w:val="left" w:pos="680"/>
                <w:tab w:val="left" w:pos="1134"/>
              </w:tabs>
              <w:spacing w:before="40" w:after="40" w:line="240" w:lineRule="auto"/>
              <w:jc w:val="center"/>
              <w:rPr>
                <w:sz w:val="20"/>
              </w:rPr>
            </w:pPr>
            <w:r>
              <w:rPr>
                <w:sz w:val="20"/>
              </w:rPr>
              <w:t>2000 г.</w:t>
            </w:r>
          </w:p>
        </w:tc>
        <w:tc>
          <w:tcPr>
            <w:tcW w:w="2378" w:type="dxa"/>
          </w:tcPr>
          <w:p w:rsidR="00000000" w:rsidRDefault="00000000">
            <w:pPr>
              <w:pStyle w:val="Text"/>
              <w:tabs>
                <w:tab w:val="left" w:pos="680"/>
                <w:tab w:val="left" w:pos="1134"/>
              </w:tabs>
              <w:spacing w:before="40" w:after="40" w:line="240" w:lineRule="auto"/>
              <w:jc w:val="center"/>
              <w:rPr>
                <w:sz w:val="20"/>
              </w:rPr>
            </w:pPr>
            <w:r>
              <w:rPr>
                <w:sz w:val="20"/>
              </w:rPr>
              <w:t>2</w:t>
            </w:r>
          </w:p>
        </w:tc>
        <w:tc>
          <w:tcPr>
            <w:tcW w:w="2477" w:type="dxa"/>
          </w:tcPr>
          <w:p w:rsidR="00000000" w:rsidRDefault="00000000">
            <w:pPr>
              <w:pStyle w:val="Text"/>
              <w:tabs>
                <w:tab w:val="left" w:pos="680"/>
                <w:tab w:val="left" w:pos="1134"/>
              </w:tabs>
              <w:spacing w:before="40" w:after="40" w:line="240" w:lineRule="auto"/>
              <w:jc w:val="center"/>
              <w:rPr>
                <w:sz w:val="20"/>
              </w:rPr>
            </w:pPr>
            <w:r>
              <w:rPr>
                <w:sz w:val="20"/>
              </w:rPr>
              <w:t>50</w:t>
            </w:r>
          </w:p>
        </w:tc>
      </w:tr>
      <w:tr w:rsidR="00000000">
        <w:tblPrEx>
          <w:tblCellMar>
            <w:top w:w="0" w:type="dxa"/>
            <w:bottom w:w="0" w:type="dxa"/>
          </w:tblCellMar>
        </w:tblPrEx>
        <w:trPr>
          <w:jc w:val="center"/>
        </w:trPr>
        <w:tc>
          <w:tcPr>
            <w:tcW w:w="1949" w:type="dxa"/>
          </w:tcPr>
          <w:p w:rsidR="00000000" w:rsidRDefault="00000000">
            <w:pPr>
              <w:pStyle w:val="Text"/>
              <w:tabs>
                <w:tab w:val="left" w:pos="680"/>
                <w:tab w:val="left" w:pos="1134"/>
              </w:tabs>
              <w:spacing w:before="40" w:after="40" w:line="240" w:lineRule="auto"/>
              <w:jc w:val="center"/>
              <w:rPr>
                <w:sz w:val="20"/>
              </w:rPr>
            </w:pPr>
            <w:r>
              <w:rPr>
                <w:sz w:val="20"/>
              </w:rPr>
              <w:t>2001 г.</w:t>
            </w:r>
          </w:p>
        </w:tc>
        <w:tc>
          <w:tcPr>
            <w:tcW w:w="2378" w:type="dxa"/>
          </w:tcPr>
          <w:p w:rsidR="00000000" w:rsidRDefault="00000000">
            <w:pPr>
              <w:pStyle w:val="Text"/>
              <w:tabs>
                <w:tab w:val="left" w:pos="680"/>
                <w:tab w:val="left" w:pos="1134"/>
              </w:tabs>
              <w:spacing w:before="40" w:after="40" w:line="240" w:lineRule="auto"/>
              <w:jc w:val="center"/>
              <w:rPr>
                <w:sz w:val="20"/>
              </w:rPr>
            </w:pPr>
            <w:r>
              <w:rPr>
                <w:sz w:val="20"/>
              </w:rPr>
              <w:t>45</w:t>
            </w:r>
          </w:p>
        </w:tc>
        <w:tc>
          <w:tcPr>
            <w:tcW w:w="2477" w:type="dxa"/>
          </w:tcPr>
          <w:p w:rsidR="00000000" w:rsidRDefault="00000000">
            <w:pPr>
              <w:pStyle w:val="Text"/>
              <w:tabs>
                <w:tab w:val="left" w:pos="680"/>
                <w:tab w:val="left" w:pos="1134"/>
              </w:tabs>
              <w:spacing w:before="40" w:after="40" w:line="240" w:lineRule="auto"/>
              <w:jc w:val="center"/>
              <w:rPr>
                <w:sz w:val="20"/>
              </w:rPr>
            </w:pPr>
            <w:r>
              <w:rPr>
                <w:sz w:val="20"/>
              </w:rPr>
              <w:t>1 600</w:t>
            </w:r>
          </w:p>
        </w:tc>
      </w:tr>
    </w:tbl>
    <w:p w:rsidR="00000000" w:rsidRDefault="00000000">
      <w:pPr>
        <w:pStyle w:val="Text"/>
        <w:tabs>
          <w:tab w:val="left" w:pos="851"/>
          <w:tab w:val="left" w:pos="1134"/>
        </w:tabs>
        <w:spacing w:before="120" w:line="240" w:lineRule="auto"/>
        <w:rPr>
          <w:sz w:val="20"/>
        </w:rPr>
      </w:pPr>
      <w:r>
        <w:rPr>
          <w:b/>
          <w:sz w:val="20"/>
          <w:lang w:val="en-US"/>
        </w:rPr>
        <w:tab/>
      </w:r>
      <w:r>
        <w:rPr>
          <w:b/>
          <w:sz w:val="20"/>
        </w:rPr>
        <w:t>Источник:</w:t>
      </w:r>
      <w:r>
        <w:rPr>
          <w:sz w:val="20"/>
        </w:rPr>
        <w:t xml:space="preserve"> Институт по делам женщин.</w:t>
      </w:r>
    </w:p>
    <w:p w:rsidR="00000000" w:rsidRDefault="00000000">
      <w:pPr>
        <w:pStyle w:val="Text"/>
        <w:tabs>
          <w:tab w:val="left" w:pos="680"/>
          <w:tab w:val="left" w:pos="1134"/>
        </w:tabs>
        <w:spacing w:line="240" w:lineRule="auto"/>
        <w:rPr>
          <w:spacing w:val="-2"/>
        </w:rPr>
      </w:pPr>
      <w:r>
        <w:rPr>
          <w:spacing w:val="-2"/>
        </w:rPr>
        <w:t>Кроме того, через виртуальный центр предоставляется информация, обеспечивается ориентация и осуществляются консультации по вопросам дистанционной работы, а также обеспечиваются возможности размещения пользователями своих Web-страниц.</w:t>
      </w:r>
    </w:p>
    <w:p w:rsidR="00000000" w:rsidRDefault="00000000">
      <w:pPr>
        <w:pStyle w:val="Text"/>
        <w:tabs>
          <w:tab w:val="left" w:pos="680"/>
          <w:tab w:val="left" w:pos="1134"/>
        </w:tabs>
        <w:spacing w:line="240" w:lineRule="auto"/>
      </w:pPr>
      <w:r>
        <w:t>Программы, направленные на социальную и трудовую интеграцию женщин из групп риска, в частности охваченных Программой "Клара" (CLARA) следующих категорий женщин: жертв гендерного насилия, глав домохозяйств, женщин старше 45 лет без образования, представительниц этнических меньшинств, женщин-иммигрантов, инвалидов или заключенных.</w:t>
      </w:r>
    </w:p>
    <w:p w:rsidR="00000000" w:rsidRDefault="00000000">
      <w:pPr>
        <w:pStyle w:val="Text"/>
        <w:tabs>
          <w:tab w:val="left" w:pos="680"/>
          <w:tab w:val="left" w:pos="1134"/>
        </w:tabs>
        <w:spacing w:line="240" w:lineRule="auto"/>
      </w:pPr>
      <w:r>
        <w:t>В 2002 году начато осуществление программы трудовой интеграции для женщин – жертв жестокого обращения в рамках договоренности о сотрудничестве, подписанной с Национальным институтом занятости и группой предприятий VIPS. Программа предлагает рабочие места на особых условиях в плане гибкого графика, близости к месту жительства и обеспечения предварительного обучения.</w:t>
      </w:r>
    </w:p>
    <w:p w:rsidR="00000000" w:rsidRDefault="00000000">
      <w:pPr>
        <w:pStyle w:val="Text"/>
        <w:tabs>
          <w:tab w:val="left" w:pos="680"/>
          <w:tab w:val="left" w:pos="1134"/>
        </w:tabs>
        <w:spacing w:line="240" w:lineRule="auto"/>
      </w:pPr>
      <w:r>
        <w:t>И, наконец, семинары по профориентации и технологии поиска работы для женщин, находящихся длительное время без работы, с тем чтобы вооружить их необходимыми приемами поиска работы, ознакомив с новыми каналами выхода на рынок труда.</w:t>
      </w:r>
    </w:p>
    <w:p w:rsidR="00000000" w:rsidRDefault="00000000">
      <w:pPr>
        <w:pStyle w:val="Text"/>
        <w:tabs>
          <w:tab w:val="left" w:pos="680"/>
          <w:tab w:val="left" w:pos="1134"/>
        </w:tabs>
        <w:spacing w:line="240" w:lineRule="auto"/>
      </w:pPr>
      <w:r>
        <w:t>Семинары организуются в сотрудничестве с различными муниципальными советами, провинциальными советами и органами по вопросам равноправия Автономных сообществ, и в них принимают участие ответственные лица из управлений людских ресурсов предприятий соответствующего территориального уровня.</w:t>
      </w:r>
    </w:p>
    <w:p w:rsidR="00000000" w:rsidRDefault="00000000">
      <w:pPr>
        <w:pStyle w:val="Text"/>
        <w:tabs>
          <w:tab w:val="left" w:pos="680"/>
          <w:tab w:val="left" w:pos="1134"/>
        </w:tabs>
        <w:spacing w:line="240" w:lineRule="auto"/>
      </w:pPr>
      <w:r>
        <w:t>В период с 1999 по 2001 год проведено 52 семинара, в которых приняли участие 1051 женщина и общая стоимость которых составила 226 171,63 евро.</w:t>
      </w:r>
    </w:p>
    <w:p w:rsidR="00000000" w:rsidRDefault="00000000">
      <w:pPr>
        <w:pStyle w:val="Text"/>
        <w:tabs>
          <w:tab w:val="left" w:pos="680"/>
          <w:tab w:val="left" w:pos="1134"/>
        </w:tabs>
        <w:spacing w:line="240" w:lineRule="auto"/>
      </w:pPr>
      <w:r>
        <w:rPr>
          <w:b/>
        </w:rPr>
        <w:t xml:space="preserve">Развитие предпринимательства среди женщин </w:t>
      </w:r>
      <w:r>
        <w:t>– одно из основных направлений деятельности Института по делам женщин, поскольку индивидуальная трудовая деятельность женщин способствует их интеграции в экономику и увеличивает тонкую прослойку женщин-предпринимателей. С этой целью претворяются в жизнь следующие программы:</w:t>
      </w:r>
    </w:p>
    <w:p w:rsidR="00000000" w:rsidRDefault="00000000">
      <w:pPr>
        <w:pStyle w:val="Text"/>
        <w:tabs>
          <w:tab w:val="left" w:pos="680"/>
          <w:tab w:val="left" w:pos="1134"/>
        </w:tabs>
        <w:spacing w:line="240" w:lineRule="auto"/>
      </w:pPr>
      <w:r>
        <w:rPr>
          <w:b/>
        </w:rPr>
        <w:t xml:space="preserve">Программа "От предпринимательства до крупного руководителя". </w:t>
      </w:r>
      <w:r>
        <w:t>Эта программа в рамках проекта NOW Европейского союза, завершенного в 1999 году, выработала целостную схему развития и укрепления женской предпринимательской инициативы, при посредстве которой при торгово-промышленных палатах были созданы кабинеты технической помощи, которые предлагают услуги в сфере информации, обучения и консультирования женщин, желающих заняться индивидуальной или предпринимательской деятельностью либо расширить свое дело, а также в области самоанализа и помощи в управлении.</w:t>
      </w:r>
    </w:p>
    <w:p w:rsidR="00000000" w:rsidRDefault="00000000">
      <w:pPr>
        <w:pStyle w:val="Text"/>
        <w:tabs>
          <w:tab w:val="left" w:pos="680"/>
          <w:tab w:val="left" w:pos="1134"/>
        </w:tabs>
        <w:spacing w:line="240" w:lineRule="auto"/>
      </w:pPr>
      <w:r>
        <w:t xml:space="preserve">В результате осуществления Программы информация была предоставлена 12 528 женщинам, обучение прошли 3725 женщин, консультациями воспользовались </w:t>
      </w:r>
      <w:r>
        <w:br/>
        <w:t>44 462 женщины и были созданы 1134 предприятия, обеспечившие 2 тыс. рабочих мест.</w:t>
      </w:r>
    </w:p>
    <w:p w:rsidR="00000000" w:rsidRDefault="00000000">
      <w:pPr>
        <w:pStyle w:val="Text"/>
        <w:tabs>
          <w:tab w:val="left" w:pos="680"/>
          <w:tab w:val="left" w:pos="1134"/>
        </w:tabs>
        <w:spacing w:line="240" w:lineRule="auto"/>
        <w:rPr>
          <w:spacing w:val="-2"/>
        </w:rPr>
      </w:pPr>
      <w:r>
        <w:rPr>
          <w:spacing w:val="-2"/>
        </w:rPr>
        <w:t xml:space="preserve">Наконец, </w:t>
      </w:r>
      <w:r>
        <w:rPr>
          <w:b/>
          <w:spacing w:val="-2"/>
        </w:rPr>
        <w:t>Программа поддержки предпринимательства среди женщин</w:t>
      </w:r>
      <w:r>
        <w:rPr>
          <w:spacing w:val="-2"/>
        </w:rPr>
        <w:t xml:space="preserve">, осуществляемая в сотрудничестве с Высшим советом торгово-промышленных палат и палат по делам судоходства Испании и местными торговыми палатами, предполагает информирование, ориентацию и консультирование женщин-предпринимателей и деловых женщин по любым вопросам, связанным с созданием и управлением предприятиями. Такие услуги предоставляются 58 кабинетами, находящимися в торговых палатах, которые сотрудничают с Институтом, а также онлайновой службой, созданной в 2001 году, по адресу: </w:t>
      </w:r>
      <w:hyperlink r:id="rId32" w:history="1">
        <w:r>
          <w:rPr>
            <w:rStyle w:val="Hyperlink"/>
            <w:spacing w:val="-2"/>
          </w:rPr>
          <w:t>www.e-empresarias.net</w:t>
        </w:r>
      </w:hyperlink>
      <w:r>
        <w:rPr>
          <w:spacing w:val="-2"/>
        </w:rPr>
        <w:t>.</w:t>
      </w:r>
    </w:p>
    <w:p w:rsidR="00000000" w:rsidRDefault="00000000">
      <w:pPr>
        <w:pStyle w:val="Text"/>
        <w:tabs>
          <w:tab w:val="left" w:pos="680"/>
          <w:tab w:val="left" w:pos="1134"/>
        </w:tabs>
        <w:spacing w:line="240" w:lineRule="auto"/>
      </w:pPr>
      <w:r>
        <w:t>Таким образом, через Интернет женщины могут получить любую консультацию по вопросам создания (необходимые формальности, формы юридического лица и т. д.) и управления предприятием. Кроме того, служба обеспечивает пользовательниц информацией для проведения самостоятельного анализа предпринимательского проекта или деятельности. На 15 ноября 2002 года предоставлено 6819 консультаций подобного рода.</w:t>
      </w:r>
    </w:p>
    <w:p w:rsidR="00000000" w:rsidRDefault="00000000">
      <w:pPr>
        <w:pStyle w:val="Text"/>
        <w:tabs>
          <w:tab w:val="left" w:pos="680"/>
          <w:tab w:val="left" w:pos="1134"/>
        </w:tabs>
        <w:spacing w:line="240" w:lineRule="auto"/>
      </w:pPr>
      <w:r>
        <w:t>Кроме того, издается бюллетень, в котором содержится любая необходимая информация в области предпринимательства, имеются и другие Web-страницы по данной теме.</w:t>
      </w:r>
    </w:p>
    <w:p w:rsidR="00000000" w:rsidRDefault="00000000">
      <w:pPr>
        <w:pStyle w:val="Text"/>
        <w:tabs>
          <w:tab w:val="left" w:pos="680"/>
          <w:tab w:val="left" w:pos="1134"/>
        </w:tabs>
        <w:spacing w:line="240" w:lineRule="auto"/>
        <w:rPr>
          <w:sz w:val="24"/>
        </w:rPr>
      </w:pPr>
      <w:r>
        <w:t>За два года выполнения программы создано всего 1580 предприятий, обеспечивших 602 рабочих места.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61"/>
        <w:gridCol w:w="1691"/>
        <w:gridCol w:w="1832"/>
        <w:gridCol w:w="1414"/>
        <w:gridCol w:w="988"/>
        <w:gridCol w:w="1546"/>
      </w:tblGrid>
      <w:tr w:rsidR="00000000">
        <w:tblPrEx>
          <w:tblCellMar>
            <w:top w:w="0" w:type="dxa"/>
            <w:bottom w:w="0" w:type="dxa"/>
          </w:tblCellMar>
        </w:tblPrEx>
        <w:tc>
          <w:tcPr>
            <w:tcW w:w="1061" w:type="dxa"/>
          </w:tcPr>
          <w:p w:rsidR="00000000" w:rsidRDefault="00000000">
            <w:pPr>
              <w:pStyle w:val="Text"/>
              <w:tabs>
                <w:tab w:val="left" w:pos="680"/>
                <w:tab w:val="left" w:pos="1134"/>
              </w:tabs>
              <w:spacing w:after="0" w:line="240" w:lineRule="auto"/>
              <w:rPr>
                <w:sz w:val="20"/>
              </w:rPr>
            </w:pPr>
          </w:p>
        </w:tc>
        <w:tc>
          <w:tcPr>
            <w:tcW w:w="1691" w:type="dxa"/>
          </w:tcPr>
          <w:p w:rsidR="00000000" w:rsidRDefault="00000000">
            <w:pPr>
              <w:pStyle w:val="Text"/>
              <w:tabs>
                <w:tab w:val="left" w:pos="680"/>
                <w:tab w:val="left" w:pos="1134"/>
              </w:tabs>
              <w:spacing w:after="0" w:line="240" w:lineRule="auto"/>
              <w:jc w:val="center"/>
              <w:rPr>
                <w:b/>
                <w:sz w:val="20"/>
              </w:rPr>
            </w:pPr>
            <w:r>
              <w:rPr>
                <w:b/>
                <w:sz w:val="20"/>
              </w:rPr>
              <w:t>Число женщин, получивших информацию</w:t>
            </w:r>
          </w:p>
        </w:tc>
        <w:tc>
          <w:tcPr>
            <w:tcW w:w="1832" w:type="dxa"/>
          </w:tcPr>
          <w:p w:rsidR="00000000" w:rsidRDefault="00000000">
            <w:pPr>
              <w:pStyle w:val="Text"/>
              <w:tabs>
                <w:tab w:val="left" w:pos="680"/>
                <w:tab w:val="left" w:pos="1134"/>
              </w:tabs>
              <w:spacing w:after="0" w:line="240" w:lineRule="auto"/>
              <w:jc w:val="center"/>
              <w:rPr>
                <w:b/>
                <w:sz w:val="20"/>
              </w:rPr>
            </w:pPr>
            <w:r>
              <w:rPr>
                <w:b/>
                <w:sz w:val="20"/>
              </w:rPr>
              <w:t>Число женщин, получивших консультацию</w:t>
            </w:r>
          </w:p>
        </w:tc>
        <w:tc>
          <w:tcPr>
            <w:tcW w:w="1414" w:type="dxa"/>
          </w:tcPr>
          <w:p w:rsidR="00000000" w:rsidRDefault="00000000">
            <w:pPr>
              <w:pStyle w:val="Text"/>
              <w:tabs>
                <w:tab w:val="left" w:pos="680"/>
                <w:tab w:val="left" w:pos="1134"/>
              </w:tabs>
              <w:spacing w:after="0" w:line="240" w:lineRule="auto"/>
              <w:jc w:val="center"/>
              <w:rPr>
                <w:b/>
                <w:sz w:val="20"/>
              </w:rPr>
            </w:pPr>
            <w:r>
              <w:rPr>
                <w:b/>
                <w:sz w:val="20"/>
              </w:rPr>
              <w:t>Создано предприятий</w:t>
            </w:r>
          </w:p>
        </w:tc>
        <w:tc>
          <w:tcPr>
            <w:tcW w:w="988" w:type="dxa"/>
          </w:tcPr>
          <w:p w:rsidR="00000000" w:rsidRDefault="00000000">
            <w:pPr>
              <w:pStyle w:val="Text"/>
              <w:tabs>
                <w:tab w:val="left" w:pos="680"/>
                <w:tab w:val="left" w:pos="1134"/>
              </w:tabs>
              <w:spacing w:after="0" w:line="240" w:lineRule="auto"/>
              <w:jc w:val="center"/>
              <w:rPr>
                <w:b/>
                <w:sz w:val="20"/>
              </w:rPr>
            </w:pPr>
            <w:r>
              <w:rPr>
                <w:b/>
                <w:sz w:val="20"/>
              </w:rPr>
              <w:t>Создано рабочих мест</w:t>
            </w:r>
          </w:p>
        </w:tc>
        <w:tc>
          <w:tcPr>
            <w:tcW w:w="1546" w:type="dxa"/>
          </w:tcPr>
          <w:p w:rsidR="00000000" w:rsidRDefault="00000000">
            <w:pPr>
              <w:pStyle w:val="Text"/>
              <w:tabs>
                <w:tab w:val="left" w:pos="680"/>
                <w:tab w:val="left" w:pos="1134"/>
              </w:tabs>
              <w:spacing w:after="0" w:line="240" w:lineRule="auto"/>
              <w:jc w:val="center"/>
              <w:rPr>
                <w:b/>
                <w:sz w:val="20"/>
              </w:rPr>
            </w:pPr>
            <w:r>
              <w:rPr>
                <w:b/>
                <w:sz w:val="20"/>
              </w:rPr>
              <w:t xml:space="preserve">Вложения </w:t>
            </w:r>
            <w:r>
              <w:rPr>
                <w:b/>
                <w:sz w:val="20"/>
              </w:rPr>
              <w:br/>
              <w:t>в евро</w:t>
            </w:r>
          </w:p>
        </w:tc>
      </w:tr>
      <w:tr w:rsidR="00000000">
        <w:tblPrEx>
          <w:tblCellMar>
            <w:top w:w="0" w:type="dxa"/>
            <w:bottom w:w="0" w:type="dxa"/>
          </w:tblCellMar>
        </w:tblPrEx>
        <w:tc>
          <w:tcPr>
            <w:tcW w:w="1061" w:type="dxa"/>
          </w:tcPr>
          <w:p w:rsidR="00000000" w:rsidRDefault="00000000">
            <w:pPr>
              <w:pStyle w:val="Text"/>
              <w:tabs>
                <w:tab w:val="left" w:pos="680"/>
                <w:tab w:val="left" w:pos="1134"/>
              </w:tabs>
              <w:spacing w:before="120" w:after="0" w:line="240" w:lineRule="auto"/>
              <w:jc w:val="center"/>
              <w:rPr>
                <w:sz w:val="20"/>
              </w:rPr>
            </w:pPr>
            <w:r>
              <w:rPr>
                <w:sz w:val="20"/>
              </w:rPr>
              <w:t>2000 г.</w:t>
            </w:r>
          </w:p>
        </w:tc>
        <w:tc>
          <w:tcPr>
            <w:tcW w:w="1691" w:type="dxa"/>
          </w:tcPr>
          <w:p w:rsidR="00000000" w:rsidRDefault="00000000">
            <w:pPr>
              <w:pStyle w:val="Text"/>
              <w:tabs>
                <w:tab w:val="left" w:pos="680"/>
                <w:tab w:val="left" w:pos="1134"/>
              </w:tabs>
              <w:spacing w:before="120" w:after="0" w:line="240" w:lineRule="auto"/>
              <w:jc w:val="center"/>
              <w:rPr>
                <w:sz w:val="20"/>
              </w:rPr>
            </w:pPr>
            <w:r>
              <w:rPr>
                <w:sz w:val="20"/>
              </w:rPr>
              <w:t>5 328</w:t>
            </w:r>
          </w:p>
        </w:tc>
        <w:tc>
          <w:tcPr>
            <w:tcW w:w="1832" w:type="dxa"/>
          </w:tcPr>
          <w:p w:rsidR="00000000" w:rsidRDefault="00000000">
            <w:pPr>
              <w:pStyle w:val="Text"/>
              <w:tabs>
                <w:tab w:val="left" w:pos="680"/>
                <w:tab w:val="left" w:pos="1134"/>
              </w:tabs>
              <w:spacing w:before="120" w:after="0" w:line="240" w:lineRule="auto"/>
              <w:jc w:val="center"/>
              <w:rPr>
                <w:sz w:val="20"/>
              </w:rPr>
            </w:pPr>
            <w:r>
              <w:rPr>
                <w:sz w:val="20"/>
              </w:rPr>
              <w:t>6 765</w:t>
            </w:r>
          </w:p>
        </w:tc>
        <w:tc>
          <w:tcPr>
            <w:tcW w:w="1414" w:type="dxa"/>
          </w:tcPr>
          <w:p w:rsidR="00000000" w:rsidRDefault="00000000">
            <w:pPr>
              <w:pStyle w:val="Text"/>
              <w:tabs>
                <w:tab w:val="left" w:pos="680"/>
                <w:tab w:val="left" w:pos="1134"/>
              </w:tabs>
              <w:spacing w:before="120" w:after="0" w:line="240" w:lineRule="auto"/>
              <w:jc w:val="center"/>
              <w:rPr>
                <w:sz w:val="20"/>
              </w:rPr>
            </w:pPr>
            <w:r>
              <w:rPr>
                <w:sz w:val="20"/>
              </w:rPr>
              <w:t>708</w:t>
            </w:r>
          </w:p>
        </w:tc>
        <w:tc>
          <w:tcPr>
            <w:tcW w:w="988" w:type="dxa"/>
          </w:tcPr>
          <w:p w:rsidR="00000000" w:rsidRDefault="00000000">
            <w:pPr>
              <w:pStyle w:val="Text"/>
              <w:tabs>
                <w:tab w:val="left" w:pos="680"/>
                <w:tab w:val="left" w:pos="1134"/>
              </w:tabs>
              <w:spacing w:before="120" w:after="0" w:line="240" w:lineRule="auto"/>
              <w:jc w:val="center"/>
              <w:rPr>
                <w:sz w:val="20"/>
              </w:rPr>
            </w:pPr>
            <w:r>
              <w:rPr>
                <w:sz w:val="20"/>
              </w:rPr>
              <w:t>287</w:t>
            </w:r>
          </w:p>
        </w:tc>
        <w:tc>
          <w:tcPr>
            <w:tcW w:w="1546" w:type="dxa"/>
          </w:tcPr>
          <w:p w:rsidR="00000000" w:rsidRDefault="00000000">
            <w:pPr>
              <w:pStyle w:val="Text"/>
              <w:tabs>
                <w:tab w:val="decimal" w:pos="57"/>
              </w:tabs>
              <w:spacing w:before="120" w:after="0" w:line="240" w:lineRule="auto"/>
              <w:ind w:right="284"/>
              <w:jc w:val="right"/>
              <w:rPr>
                <w:sz w:val="20"/>
              </w:rPr>
            </w:pPr>
            <w:r>
              <w:rPr>
                <w:sz w:val="20"/>
              </w:rPr>
              <w:t>811 366,34</w:t>
            </w:r>
          </w:p>
        </w:tc>
      </w:tr>
      <w:tr w:rsidR="00000000">
        <w:tblPrEx>
          <w:tblCellMar>
            <w:top w:w="0" w:type="dxa"/>
            <w:bottom w:w="0" w:type="dxa"/>
          </w:tblCellMar>
        </w:tblPrEx>
        <w:tc>
          <w:tcPr>
            <w:tcW w:w="1061" w:type="dxa"/>
          </w:tcPr>
          <w:p w:rsidR="00000000" w:rsidRDefault="00000000">
            <w:pPr>
              <w:pStyle w:val="Text"/>
              <w:tabs>
                <w:tab w:val="left" w:pos="680"/>
                <w:tab w:val="left" w:pos="1134"/>
              </w:tabs>
              <w:spacing w:after="0" w:line="240" w:lineRule="auto"/>
              <w:jc w:val="center"/>
              <w:rPr>
                <w:sz w:val="20"/>
              </w:rPr>
            </w:pPr>
            <w:r>
              <w:rPr>
                <w:sz w:val="20"/>
              </w:rPr>
              <w:t>2001 г.</w:t>
            </w:r>
          </w:p>
        </w:tc>
        <w:tc>
          <w:tcPr>
            <w:tcW w:w="1691" w:type="dxa"/>
          </w:tcPr>
          <w:p w:rsidR="00000000" w:rsidRDefault="00000000">
            <w:pPr>
              <w:pStyle w:val="Text"/>
              <w:tabs>
                <w:tab w:val="left" w:pos="680"/>
                <w:tab w:val="left" w:pos="1134"/>
              </w:tabs>
              <w:spacing w:after="0" w:line="240" w:lineRule="auto"/>
              <w:jc w:val="center"/>
              <w:rPr>
                <w:sz w:val="20"/>
              </w:rPr>
            </w:pPr>
            <w:r>
              <w:rPr>
                <w:sz w:val="20"/>
              </w:rPr>
              <w:t>5 531</w:t>
            </w:r>
          </w:p>
        </w:tc>
        <w:tc>
          <w:tcPr>
            <w:tcW w:w="1832" w:type="dxa"/>
          </w:tcPr>
          <w:p w:rsidR="00000000" w:rsidRDefault="00000000">
            <w:pPr>
              <w:pStyle w:val="Text"/>
              <w:tabs>
                <w:tab w:val="left" w:pos="680"/>
                <w:tab w:val="left" w:pos="1134"/>
              </w:tabs>
              <w:spacing w:after="0" w:line="240" w:lineRule="auto"/>
              <w:jc w:val="center"/>
              <w:rPr>
                <w:sz w:val="20"/>
              </w:rPr>
            </w:pPr>
            <w:r>
              <w:rPr>
                <w:sz w:val="20"/>
              </w:rPr>
              <w:t>6 710</w:t>
            </w:r>
          </w:p>
        </w:tc>
        <w:tc>
          <w:tcPr>
            <w:tcW w:w="1414" w:type="dxa"/>
          </w:tcPr>
          <w:p w:rsidR="00000000" w:rsidRDefault="00000000">
            <w:pPr>
              <w:pStyle w:val="Text"/>
              <w:tabs>
                <w:tab w:val="left" w:pos="680"/>
                <w:tab w:val="left" w:pos="1134"/>
              </w:tabs>
              <w:spacing w:after="0" w:line="240" w:lineRule="auto"/>
              <w:jc w:val="center"/>
              <w:rPr>
                <w:sz w:val="20"/>
              </w:rPr>
            </w:pPr>
            <w:r>
              <w:rPr>
                <w:sz w:val="20"/>
              </w:rPr>
              <w:t>872</w:t>
            </w:r>
          </w:p>
        </w:tc>
        <w:tc>
          <w:tcPr>
            <w:tcW w:w="988" w:type="dxa"/>
          </w:tcPr>
          <w:p w:rsidR="00000000" w:rsidRDefault="00000000">
            <w:pPr>
              <w:pStyle w:val="Text"/>
              <w:tabs>
                <w:tab w:val="left" w:pos="680"/>
                <w:tab w:val="left" w:pos="1134"/>
              </w:tabs>
              <w:spacing w:after="0" w:line="240" w:lineRule="auto"/>
              <w:jc w:val="center"/>
              <w:rPr>
                <w:sz w:val="20"/>
              </w:rPr>
            </w:pPr>
            <w:r>
              <w:rPr>
                <w:sz w:val="20"/>
              </w:rPr>
              <w:t>315</w:t>
            </w:r>
          </w:p>
        </w:tc>
        <w:tc>
          <w:tcPr>
            <w:tcW w:w="1546" w:type="dxa"/>
          </w:tcPr>
          <w:p w:rsidR="00000000" w:rsidRDefault="00000000">
            <w:pPr>
              <w:pStyle w:val="Text"/>
              <w:tabs>
                <w:tab w:val="decimal" w:pos="57"/>
              </w:tabs>
              <w:spacing w:after="0" w:line="240" w:lineRule="auto"/>
              <w:ind w:right="284"/>
              <w:jc w:val="right"/>
              <w:rPr>
                <w:sz w:val="20"/>
              </w:rPr>
            </w:pPr>
            <w:r>
              <w:rPr>
                <w:sz w:val="20"/>
              </w:rPr>
              <w:t>1 014 718,79</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Институт по делам женщин.</w:t>
      </w:r>
    </w:p>
    <w:p w:rsidR="00000000" w:rsidRDefault="00000000">
      <w:pPr>
        <w:pStyle w:val="Text"/>
        <w:tabs>
          <w:tab w:val="left" w:pos="680"/>
          <w:tab w:val="left" w:pos="1134"/>
        </w:tabs>
        <w:spacing w:line="240" w:lineRule="auto"/>
      </w:pPr>
      <w:r>
        <w:t>В рамках программы было проведено несколько рассчитанных на один день мероприятий, одно из которых носило инструктивный характер и имело целью дать оценку и обсудить вопросы о том, что означает быть женщиной-предпринимателем, в каких нововведениях нуждается малый и средний бизнес. В ходе другого мероприятия технического характера рассматривались актуальные проблемы, с которыми сталкиваются женщины-предприниматели.</w:t>
      </w:r>
    </w:p>
    <w:p w:rsidR="00000000" w:rsidRDefault="00000000">
      <w:pPr>
        <w:pStyle w:val="Text"/>
        <w:tabs>
          <w:tab w:val="left" w:pos="680"/>
          <w:tab w:val="left" w:pos="1134"/>
        </w:tabs>
        <w:spacing w:line="240" w:lineRule="auto"/>
      </w:pPr>
      <w:r>
        <w:t xml:space="preserve">В области </w:t>
      </w:r>
      <w:r>
        <w:rPr>
          <w:b/>
        </w:rPr>
        <w:t>обучения управлению предприятиями</w:t>
      </w:r>
      <w:r>
        <w:t xml:space="preserve"> Институт по делам женщин в сотрудничестве с другими учреждениями организует курсы для женщин-предпринимателей, желающих при наличии проекта осуществить план совершенствования своих предприятий и развития духа предпринимательства.</w:t>
      </w:r>
    </w:p>
    <w:p w:rsidR="00000000" w:rsidRDefault="00000000">
      <w:pPr>
        <w:pStyle w:val="Text"/>
        <w:tabs>
          <w:tab w:val="left" w:pos="680"/>
          <w:tab w:val="left" w:pos="1134"/>
        </w:tabs>
        <w:spacing w:line="240" w:lineRule="auto"/>
      </w:pPr>
      <w:r>
        <w:t>Таким образом, соглашение о сотрудничестве между Институтом по делам женщин и Фондом камерального института по созданию и развитию предприятий (INCYDE) обеспечивает техническую поддержку женщинам-предпринимателям в форме индивидуального шефства.</w:t>
      </w:r>
    </w:p>
    <w:p w:rsidR="00000000" w:rsidRDefault="00000000">
      <w:pPr>
        <w:pStyle w:val="Text"/>
        <w:tabs>
          <w:tab w:val="left" w:pos="680"/>
          <w:tab w:val="left" w:pos="1134"/>
        </w:tabs>
        <w:spacing w:line="240" w:lineRule="auto"/>
      </w:pPr>
      <w:r>
        <w:t>Достигнуты следующие результаты: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701"/>
        <w:gridCol w:w="1842"/>
        <w:gridCol w:w="1843"/>
        <w:gridCol w:w="2126"/>
      </w:tblGrid>
      <w:tr w:rsidR="00000000">
        <w:tblPrEx>
          <w:tblCellMar>
            <w:top w:w="0" w:type="dxa"/>
            <w:bottom w:w="0" w:type="dxa"/>
          </w:tblCellMar>
        </w:tblPrEx>
        <w:tc>
          <w:tcPr>
            <w:tcW w:w="993" w:type="dxa"/>
          </w:tcPr>
          <w:p w:rsidR="00000000" w:rsidRDefault="00000000">
            <w:pPr>
              <w:pStyle w:val="Text"/>
              <w:tabs>
                <w:tab w:val="left" w:pos="680"/>
                <w:tab w:val="left" w:pos="1134"/>
              </w:tabs>
              <w:spacing w:before="40" w:after="40" w:line="240" w:lineRule="auto"/>
              <w:rPr>
                <w:sz w:val="20"/>
              </w:rPr>
            </w:pPr>
          </w:p>
        </w:tc>
        <w:tc>
          <w:tcPr>
            <w:tcW w:w="1701" w:type="dxa"/>
          </w:tcPr>
          <w:p w:rsidR="00000000" w:rsidRDefault="00000000">
            <w:pPr>
              <w:pStyle w:val="Text"/>
              <w:tabs>
                <w:tab w:val="left" w:pos="680"/>
                <w:tab w:val="left" w:pos="1134"/>
              </w:tabs>
              <w:spacing w:before="40" w:after="40" w:line="240" w:lineRule="auto"/>
              <w:jc w:val="center"/>
              <w:rPr>
                <w:b/>
                <w:sz w:val="20"/>
              </w:rPr>
            </w:pPr>
            <w:r>
              <w:rPr>
                <w:b/>
                <w:sz w:val="20"/>
              </w:rPr>
              <w:t>Количество курсов</w:t>
            </w:r>
          </w:p>
        </w:tc>
        <w:tc>
          <w:tcPr>
            <w:tcW w:w="1842" w:type="dxa"/>
          </w:tcPr>
          <w:p w:rsidR="00000000" w:rsidRDefault="00000000">
            <w:pPr>
              <w:pStyle w:val="Text"/>
              <w:tabs>
                <w:tab w:val="left" w:pos="680"/>
                <w:tab w:val="left" w:pos="1134"/>
              </w:tabs>
              <w:spacing w:before="40" w:after="40" w:line="240" w:lineRule="auto"/>
              <w:jc w:val="center"/>
              <w:rPr>
                <w:b/>
                <w:sz w:val="20"/>
              </w:rPr>
            </w:pPr>
            <w:r>
              <w:rPr>
                <w:b/>
                <w:sz w:val="20"/>
              </w:rPr>
              <w:t>Число участниц</w:t>
            </w:r>
          </w:p>
        </w:tc>
        <w:tc>
          <w:tcPr>
            <w:tcW w:w="1843" w:type="dxa"/>
          </w:tcPr>
          <w:p w:rsidR="00000000" w:rsidRDefault="00000000">
            <w:pPr>
              <w:pStyle w:val="Text"/>
              <w:tabs>
                <w:tab w:val="left" w:pos="680"/>
                <w:tab w:val="left" w:pos="1134"/>
              </w:tabs>
              <w:spacing w:before="40" w:after="40" w:line="240" w:lineRule="auto"/>
              <w:jc w:val="center"/>
              <w:rPr>
                <w:b/>
                <w:sz w:val="20"/>
              </w:rPr>
            </w:pPr>
            <w:r>
              <w:rPr>
                <w:b/>
                <w:sz w:val="20"/>
              </w:rPr>
              <w:t>Число проектов предприятий</w:t>
            </w:r>
          </w:p>
        </w:tc>
        <w:tc>
          <w:tcPr>
            <w:tcW w:w="2126" w:type="dxa"/>
          </w:tcPr>
          <w:p w:rsidR="00000000" w:rsidRDefault="00000000">
            <w:pPr>
              <w:pStyle w:val="Text"/>
              <w:tabs>
                <w:tab w:val="left" w:pos="680"/>
                <w:tab w:val="left" w:pos="1134"/>
              </w:tabs>
              <w:spacing w:before="40" w:after="40" w:line="240" w:lineRule="auto"/>
              <w:jc w:val="center"/>
              <w:rPr>
                <w:sz w:val="20"/>
              </w:rPr>
            </w:pPr>
            <w:r>
              <w:rPr>
                <w:b/>
                <w:sz w:val="20"/>
              </w:rPr>
              <w:t xml:space="preserve">Общая стоимость </w:t>
            </w:r>
            <w:r>
              <w:rPr>
                <w:b/>
                <w:sz w:val="20"/>
              </w:rPr>
              <w:br/>
              <w:t>в евро</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before="40" w:after="40" w:line="240" w:lineRule="auto"/>
              <w:rPr>
                <w:sz w:val="20"/>
              </w:rPr>
            </w:pPr>
            <w:r>
              <w:rPr>
                <w:sz w:val="20"/>
              </w:rPr>
              <w:t>1999 г.</w:t>
            </w:r>
          </w:p>
        </w:tc>
        <w:tc>
          <w:tcPr>
            <w:tcW w:w="1701" w:type="dxa"/>
          </w:tcPr>
          <w:p w:rsidR="00000000" w:rsidRDefault="00000000">
            <w:pPr>
              <w:pStyle w:val="Text"/>
              <w:tabs>
                <w:tab w:val="left" w:pos="680"/>
                <w:tab w:val="left" w:pos="1134"/>
              </w:tabs>
              <w:spacing w:before="40" w:after="40" w:line="240" w:lineRule="auto"/>
              <w:jc w:val="center"/>
              <w:rPr>
                <w:sz w:val="20"/>
              </w:rPr>
            </w:pPr>
            <w:r>
              <w:rPr>
                <w:sz w:val="20"/>
              </w:rPr>
              <w:t>3</w:t>
            </w:r>
          </w:p>
        </w:tc>
        <w:tc>
          <w:tcPr>
            <w:tcW w:w="1842" w:type="dxa"/>
          </w:tcPr>
          <w:p w:rsidR="00000000" w:rsidRDefault="00000000">
            <w:pPr>
              <w:pStyle w:val="Text"/>
              <w:tabs>
                <w:tab w:val="left" w:pos="680"/>
                <w:tab w:val="left" w:pos="1134"/>
              </w:tabs>
              <w:spacing w:before="40" w:after="40" w:line="240" w:lineRule="auto"/>
              <w:jc w:val="center"/>
              <w:rPr>
                <w:sz w:val="20"/>
              </w:rPr>
            </w:pPr>
            <w:r>
              <w:rPr>
                <w:sz w:val="20"/>
              </w:rPr>
              <w:t>51</w:t>
            </w:r>
          </w:p>
        </w:tc>
        <w:tc>
          <w:tcPr>
            <w:tcW w:w="1843" w:type="dxa"/>
          </w:tcPr>
          <w:p w:rsidR="00000000" w:rsidRDefault="00000000">
            <w:pPr>
              <w:pStyle w:val="Text"/>
              <w:tabs>
                <w:tab w:val="left" w:pos="680"/>
                <w:tab w:val="left" w:pos="1134"/>
              </w:tabs>
              <w:spacing w:before="40" w:after="40" w:line="240" w:lineRule="auto"/>
              <w:jc w:val="center"/>
              <w:rPr>
                <w:sz w:val="20"/>
              </w:rPr>
            </w:pPr>
            <w:r>
              <w:rPr>
                <w:sz w:val="20"/>
              </w:rPr>
              <w:t>32</w:t>
            </w:r>
          </w:p>
        </w:tc>
        <w:tc>
          <w:tcPr>
            <w:tcW w:w="2126" w:type="dxa"/>
          </w:tcPr>
          <w:p w:rsidR="00000000" w:rsidRDefault="00000000">
            <w:pPr>
              <w:pStyle w:val="Text"/>
              <w:tabs>
                <w:tab w:val="left" w:pos="680"/>
                <w:tab w:val="left" w:pos="1134"/>
              </w:tabs>
              <w:spacing w:before="40" w:after="40" w:line="240" w:lineRule="auto"/>
              <w:ind w:left="454"/>
              <w:rPr>
                <w:sz w:val="20"/>
              </w:rPr>
            </w:pPr>
            <w:r>
              <w:rPr>
                <w:sz w:val="20"/>
              </w:rPr>
              <w:t>150 353,03</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before="40" w:after="40" w:line="240" w:lineRule="auto"/>
              <w:rPr>
                <w:sz w:val="20"/>
              </w:rPr>
            </w:pPr>
            <w:r>
              <w:rPr>
                <w:sz w:val="20"/>
              </w:rPr>
              <w:t>2000 г.</w:t>
            </w:r>
          </w:p>
        </w:tc>
        <w:tc>
          <w:tcPr>
            <w:tcW w:w="1701" w:type="dxa"/>
          </w:tcPr>
          <w:p w:rsidR="00000000" w:rsidRDefault="00000000">
            <w:pPr>
              <w:pStyle w:val="Text"/>
              <w:tabs>
                <w:tab w:val="left" w:pos="680"/>
                <w:tab w:val="left" w:pos="1134"/>
              </w:tabs>
              <w:spacing w:before="40" w:after="40" w:line="240" w:lineRule="auto"/>
              <w:jc w:val="center"/>
              <w:rPr>
                <w:sz w:val="20"/>
              </w:rPr>
            </w:pPr>
            <w:r>
              <w:rPr>
                <w:sz w:val="20"/>
              </w:rPr>
              <w:t>4</w:t>
            </w:r>
          </w:p>
        </w:tc>
        <w:tc>
          <w:tcPr>
            <w:tcW w:w="1842" w:type="dxa"/>
          </w:tcPr>
          <w:p w:rsidR="00000000" w:rsidRDefault="00000000">
            <w:pPr>
              <w:pStyle w:val="Text"/>
              <w:tabs>
                <w:tab w:val="left" w:pos="680"/>
                <w:tab w:val="left" w:pos="1134"/>
              </w:tabs>
              <w:spacing w:before="40" w:after="40" w:line="240" w:lineRule="auto"/>
              <w:jc w:val="center"/>
              <w:rPr>
                <w:sz w:val="20"/>
              </w:rPr>
            </w:pPr>
            <w:r>
              <w:rPr>
                <w:sz w:val="20"/>
              </w:rPr>
              <w:t>93</w:t>
            </w:r>
          </w:p>
        </w:tc>
        <w:tc>
          <w:tcPr>
            <w:tcW w:w="1843" w:type="dxa"/>
          </w:tcPr>
          <w:p w:rsidR="00000000" w:rsidRDefault="00000000">
            <w:pPr>
              <w:pStyle w:val="Text"/>
              <w:tabs>
                <w:tab w:val="left" w:pos="680"/>
                <w:tab w:val="left" w:pos="1134"/>
              </w:tabs>
              <w:spacing w:before="40" w:after="40" w:line="240" w:lineRule="auto"/>
              <w:jc w:val="center"/>
              <w:rPr>
                <w:sz w:val="20"/>
              </w:rPr>
            </w:pPr>
            <w:r>
              <w:rPr>
                <w:sz w:val="20"/>
              </w:rPr>
              <w:t>79</w:t>
            </w:r>
          </w:p>
        </w:tc>
        <w:tc>
          <w:tcPr>
            <w:tcW w:w="2126" w:type="dxa"/>
          </w:tcPr>
          <w:p w:rsidR="00000000" w:rsidRDefault="00000000">
            <w:pPr>
              <w:pStyle w:val="Text"/>
              <w:tabs>
                <w:tab w:val="left" w:pos="680"/>
                <w:tab w:val="left" w:pos="1134"/>
              </w:tabs>
              <w:spacing w:before="40" w:after="40" w:line="240" w:lineRule="auto"/>
              <w:ind w:left="454"/>
              <w:rPr>
                <w:sz w:val="20"/>
              </w:rPr>
            </w:pPr>
            <w:r>
              <w:rPr>
                <w:sz w:val="20"/>
              </w:rPr>
              <w:t>192 323,87</w:t>
            </w:r>
          </w:p>
        </w:tc>
      </w:tr>
      <w:tr w:rsidR="00000000">
        <w:tblPrEx>
          <w:tblCellMar>
            <w:top w:w="0" w:type="dxa"/>
            <w:bottom w:w="0" w:type="dxa"/>
          </w:tblCellMar>
        </w:tblPrEx>
        <w:tc>
          <w:tcPr>
            <w:tcW w:w="993" w:type="dxa"/>
          </w:tcPr>
          <w:p w:rsidR="00000000" w:rsidRDefault="00000000">
            <w:pPr>
              <w:pStyle w:val="Text"/>
              <w:tabs>
                <w:tab w:val="left" w:pos="680"/>
                <w:tab w:val="left" w:pos="1134"/>
              </w:tabs>
              <w:spacing w:before="40" w:after="40" w:line="240" w:lineRule="auto"/>
              <w:rPr>
                <w:sz w:val="20"/>
              </w:rPr>
            </w:pPr>
            <w:r>
              <w:rPr>
                <w:sz w:val="20"/>
              </w:rPr>
              <w:t>2001 г.</w:t>
            </w:r>
          </w:p>
        </w:tc>
        <w:tc>
          <w:tcPr>
            <w:tcW w:w="1701" w:type="dxa"/>
          </w:tcPr>
          <w:p w:rsidR="00000000" w:rsidRDefault="00000000">
            <w:pPr>
              <w:pStyle w:val="Text"/>
              <w:tabs>
                <w:tab w:val="left" w:pos="680"/>
                <w:tab w:val="left" w:pos="1134"/>
              </w:tabs>
              <w:spacing w:before="40" w:after="40" w:line="240" w:lineRule="auto"/>
              <w:jc w:val="center"/>
              <w:rPr>
                <w:sz w:val="20"/>
              </w:rPr>
            </w:pPr>
            <w:r>
              <w:rPr>
                <w:sz w:val="20"/>
              </w:rPr>
              <w:t>8</w:t>
            </w:r>
          </w:p>
        </w:tc>
        <w:tc>
          <w:tcPr>
            <w:tcW w:w="1842" w:type="dxa"/>
          </w:tcPr>
          <w:p w:rsidR="00000000" w:rsidRDefault="00000000">
            <w:pPr>
              <w:pStyle w:val="Text"/>
              <w:tabs>
                <w:tab w:val="left" w:pos="680"/>
                <w:tab w:val="left" w:pos="1134"/>
              </w:tabs>
              <w:spacing w:before="40" w:after="40" w:line="240" w:lineRule="auto"/>
              <w:jc w:val="center"/>
              <w:rPr>
                <w:sz w:val="20"/>
              </w:rPr>
            </w:pPr>
            <w:r>
              <w:rPr>
                <w:sz w:val="20"/>
              </w:rPr>
              <w:t>171</w:t>
            </w:r>
          </w:p>
        </w:tc>
        <w:tc>
          <w:tcPr>
            <w:tcW w:w="1843" w:type="dxa"/>
          </w:tcPr>
          <w:p w:rsidR="00000000" w:rsidRDefault="00000000">
            <w:pPr>
              <w:pStyle w:val="Text"/>
              <w:tabs>
                <w:tab w:val="left" w:pos="680"/>
                <w:tab w:val="left" w:pos="1134"/>
              </w:tabs>
              <w:spacing w:before="40" w:after="40" w:line="240" w:lineRule="auto"/>
              <w:jc w:val="center"/>
              <w:rPr>
                <w:sz w:val="20"/>
              </w:rPr>
            </w:pPr>
            <w:r>
              <w:rPr>
                <w:sz w:val="20"/>
              </w:rPr>
              <w:t>138</w:t>
            </w:r>
          </w:p>
        </w:tc>
        <w:tc>
          <w:tcPr>
            <w:tcW w:w="2126" w:type="dxa"/>
          </w:tcPr>
          <w:p w:rsidR="00000000" w:rsidRDefault="00000000">
            <w:pPr>
              <w:pStyle w:val="Text"/>
              <w:tabs>
                <w:tab w:val="left" w:pos="680"/>
                <w:tab w:val="left" w:pos="1134"/>
              </w:tabs>
              <w:spacing w:before="40" w:after="40" w:line="240" w:lineRule="auto"/>
              <w:ind w:left="454"/>
              <w:rPr>
                <w:sz w:val="20"/>
              </w:rPr>
            </w:pPr>
            <w:r>
              <w:rPr>
                <w:sz w:val="20"/>
              </w:rPr>
              <w:t>359 995,25</w:t>
            </w:r>
          </w:p>
        </w:tc>
      </w:tr>
    </w:tbl>
    <w:p w:rsidR="00000000" w:rsidRDefault="00000000">
      <w:pPr>
        <w:pStyle w:val="Text"/>
        <w:tabs>
          <w:tab w:val="left" w:pos="680"/>
          <w:tab w:val="left" w:pos="1134"/>
        </w:tabs>
        <w:spacing w:before="120" w:line="240" w:lineRule="auto"/>
        <w:rPr>
          <w:b/>
          <w:sz w:val="20"/>
        </w:rPr>
      </w:pPr>
      <w:r>
        <w:rPr>
          <w:b/>
          <w:sz w:val="20"/>
        </w:rPr>
        <w:t>Источник:</w:t>
      </w:r>
      <w:r>
        <w:rPr>
          <w:sz w:val="20"/>
        </w:rPr>
        <w:t xml:space="preserve"> Институт по делам женщин.</w:t>
      </w:r>
    </w:p>
    <w:p w:rsidR="00000000" w:rsidRDefault="00000000">
      <w:pPr>
        <w:pStyle w:val="Text"/>
        <w:tabs>
          <w:tab w:val="left" w:pos="680"/>
          <w:tab w:val="left" w:pos="1134"/>
        </w:tabs>
        <w:spacing w:line="240" w:lineRule="auto"/>
      </w:pPr>
      <w:r>
        <w:t>Кроме того, Институт по делам женщин и Фонд школ Организации промышленности (EOI) осуществляют программу для женщин, либо уже имеющих проект создания предприятия и желающих получить необходимую для начала деятельности подготовку, либо уже создавших свое дело и нуждающихся в углублении знаний.</w:t>
      </w:r>
    </w:p>
    <w:p w:rsidR="00000000" w:rsidRDefault="00000000">
      <w:pPr>
        <w:pStyle w:val="Text"/>
        <w:tabs>
          <w:tab w:val="left" w:pos="680"/>
          <w:tab w:val="left" w:pos="1134"/>
        </w:tabs>
        <w:spacing w:line="240" w:lineRule="auto"/>
      </w:pPr>
      <w:r>
        <w:t>В Программе приняли участие 843 женщины, обучавшиеся на 37 курсах. Стоимость программы составила 901 518,16 евро.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
        <w:gridCol w:w="2071"/>
        <w:gridCol w:w="1984"/>
        <w:gridCol w:w="1906"/>
      </w:tblGrid>
      <w:tr w:rsidR="00000000">
        <w:tblPrEx>
          <w:tblCellMar>
            <w:top w:w="0" w:type="dxa"/>
            <w:bottom w:w="0" w:type="dxa"/>
          </w:tblCellMar>
        </w:tblPrEx>
        <w:trPr>
          <w:jc w:val="center"/>
        </w:trPr>
        <w:tc>
          <w:tcPr>
            <w:tcW w:w="924" w:type="dxa"/>
          </w:tcPr>
          <w:p w:rsidR="00000000" w:rsidRDefault="00000000">
            <w:pPr>
              <w:pStyle w:val="Text"/>
              <w:tabs>
                <w:tab w:val="left" w:pos="680"/>
                <w:tab w:val="left" w:pos="1134"/>
              </w:tabs>
              <w:spacing w:before="40" w:after="40" w:line="240" w:lineRule="auto"/>
              <w:jc w:val="center"/>
              <w:rPr>
                <w:sz w:val="20"/>
              </w:rPr>
            </w:pPr>
          </w:p>
        </w:tc>
        <w:tc>
          <w:tcPr>
            <w:tcW w:w="2071" w:type="dxa"/>
          </w:tcPr>
          <w:p w:rsidR="00000000" w:rsidRDefault="00000000">
            <w:pPr>
              <w:pStyle w:val="Text"/>
              <w:tabs>
                <w:tab w:val="left" w:pos="680"/>
                <w:tab w:val="left" w:pos="1134"/>
              </w:tabs>
              <w:spacing w:before="40" w:after="40" w:line="240" w:lineRule="auto"/>
              <w:jc w:val="center"/>
              <w:rPr>
                <w:b/>
                <w:sz w:val="20"/>
              </w:rPr>
            </w:pPr>
            <w:r>
              <w:rPr>
                <w:b/>
                <w:sz w:val="20"/>
              </w:rPr>
              <w:t>Количество курсов</w:t>
            </w:r>
          </w:p>
        </w:tc>
        <w:tc>
          <w:tcPr>
            <w:tcW w:w="1984" w:type="dxa"/>
          </w:tcPr>
          <w:p w:rsidR="00000000" w:rsidRDefault="00000000">
            <w:pPr>
              <w:pStyle w:val="Text"/>
              <w:tabs>
                <w:tab w:val="left" w:pos="680"/>
                <w:tab w:val="left" w:pos="1134"/>
              </w:tabs>
              <w:spacing w:before="40" w:after="40" w:line="240" w:lineRule="auto"/>
              <w:jc w:val="center"/>
              <w:rPr>
                <w:b/>
                <w:sz w:val="20"/>
              </w:rPr>
            </w:pPr>
            <w:r>
              <w:rPr>
                <w:b/>
                <w:sz w:val="20"/>
              </w:rPr>
              <w:t>Число участниц</w:t>
            </w:r>
          </w:p>
        </w:tc>
        <w:tc>
          <w:tcPr>
            <w:tcW w:w="1906" w:type="dxa"/>
          </w:tcPr>
          <w:p w:rsidR="00000000" w:rsidRDefault="00000000">
            <w:pPr>
              <w:pStyle w:val="Text"/>
              <w:tabs>
                <w:tab w:val="left" w:pos="680"/>
                <w:tab w:val="left" w:pos="1134"/>
              </w:tabs>
              <w:spacing w:before="40" w:after="40" w:line="240" w:lineRule="auto"/>
              <w:jc w:val="center"/>
              <w:rPr>
                <w:b/>
                <w:sz w:val="20"/>
              </w:rPr>
            </w:pPr>
            <w:r>
              <w:rPr>
                <w:b/>
                <w:sz w:val="20"/>
              </w:rPr>
              <w:t>Стоимость</w:t>
            </w:r>
          </w:p>
        </w:tc>
      </w:tr>
      <w:tr w:rsidR="00000000">
        <w:tblPrEx>
          <w:tblCellMar>
            <w:top w:w="0" w:type="dxa"/>
            <w:bottom w:w="0" w:type="dxa"/>
          </w:tblCellMar>
        </w:tblPrEx>
        <w:trPr>
          <w:jc w:val="center"/>
        </w:trPr>
        <w:tc>
          <w:tcPr>
            <w:tcW w:w="924" w:type="dxa"/>
          </w:tcPr>
          <w:p w:rsidR="00000000" w:rsidRDefault="00000000">
            <w:pPr>
              <w:pStyle w:val="Text"/>
              <w:tabs>
                <w:tab w:val="left" w:pos="680"/>
                <w:tab w:val="left" w:pos="1134"/>
              </w:tabs>
              <w:spacing w:before="40" w:after="40" w:line="240" w:lineRule="auto"/>
              <w:rPr>
                <w:sz w:val="20"/>
              </w:rPr>
            </w:pPr>
            <w:r>
              <w:rPr>
                <w:sz w:val="20"/>
              </w:rPr>
              <w:t>1999 г.</w:t>
            </w:r>
          </w:p>
        </w:tc>
        <w:tc>
          <w:tcPr>
            <w:tcW w:w="2071" w:type="dxa"/>
          </w:tcPr>
          <w:p w:rsidR="00000000" w:rsidRDefault="00000000">
            <w:pPr>
              <w:pStyle w:val="Text"/>
              <w:tabs>
                <w:tab w:val="left" w:pos="680"/>
                <w:tab w:val="left" w:pos="1134"/>
              </w:tabs>
              <w:spacing w:before="40" w:after="40" w:line="240" w:lineRule="auto"/>
              <w:jc w:val="center"/>
              <w:rPr>
                <w:sz w:val="20"/>
              </w:rPr>
            </w:pPr>
            <w:r>
              <w:rPr>
                <w:sz w:val="20"/>
              </w:rPr>
              <w:t>10</w:t>
            </w:r>
          </w:p>
        </w:tc>
        <w:tc>
          <w:tcPr>
            <w:tcW w:w="1984" w:type="dxa"/>
          </w:tcPr>
          <w:p w:rsidR="00000000" w:rsidRDefault="00000000">
            <w:pPr>
              <w:pStyle w:val="Text"/>
              <w:tabs>
                <w:tab w:val="left" w:pos="680"/>
                <w:tab w:val="left" w:pos="1134"/>
              </w:tabs>
              <w:spacing w:before="40" w:after="40" w:line="240" w:lineRule="auto"/>
              <w:jc w:val="center"/>
              <w:rPr>
                <w:sz w:val="20"/>
              </w:rPr>
            </w:pPr>
            <w:r>
              <w:rPr>
                <w:sz w:val="20"/>
              </w:rPr>
              <w:t>250</w:t>
            </w:r>
          </w:p>
        </w:tc>
        <w:tc>
          <w:tcPr>
            <w:tcW w:w="1906" w:type="dxa"/>
          </w:tcPr>
          <w:p w:rsidR="00000000" w:rsidRDefault="00000000">
            <w:pPr>
              <w:pStyle w:val="Text"/>
              <w:tabs>
                <w:tab w:val="left" w:pos="680"/>
                <w:tab w:val="left" w:pos="1134"/>
              </w:tabs>
              <w:spacing w:before="40" w:after="40" w:line="240" w:lineRule="auto"/>
              <w:ind w:left="454"/>
              <w:rPr>
                <w:sz w:val="20"/>
              </w:rPr>
            </w:pPr>
            <w:r>
              <w:rPr>
                <w:sz w:val="20"/>
              </w:rPr>
              <w:t>300 506,05</w:t>
            </w:r>
          </w:p>
        </w:tc>
      </w:tr>
      <w:tr w:rsidR="00000000">
        <w:tblPrEx>
          <w:tblCellMar>
            <w:top w:w="0" w:type="dxa"/>
            <w:bottom w:w="0" w:type="dxa"/>
          </w:tblCellMar>
        </w:tblPrEx>
        <w:trPr>
          <w:jc w:val="center"/>
        </w:trPr>
        <w:tc>
          <w:tcPr>
            <w:tcW w:w="924" w:type="dxa"/>
          </w:tcPr>
          <w:p w:rsidR="00000000" w:rsidRDefault="00000000">
            <w:pPr>
              <w:pStyle w:val="Text"/>
              <w:tabs>
                <w:tab w:val="left" w:pos="680"/>
                <w:tab w:val="left" w:pos="1134"/>
              </w:tabs>
              <w:spacing w:before="40" w:after="40" w:line="240" w:lineRule="auto"/>
              <w:rPr>
                <w:sz w:val="20"/>
              </w:rPr>
            </w:pPr>
            <w:r>
              <w:rPr>
                <w:sz w:val="20"/>
              </w:rPr>
              <w:t>2000 г.</w:t>
            </w:r>
          </w:p>
        </w:tc>
        <w:tc>
          <w:tcPr>
            <w:tcW w:w="2071" w:type="dxa"/>
          </w:tcPr>
          <w:p w:rsidR="00000000" w:rsidRDefault="00000000">
            <w:pPr>
              <w:pStyle w:val="Text"/>
              <w:tabs>
                <w:tab w:val="left" w:pos="680"/>
                <w:tab w:val="left" w:pos="1134"/>
              </w:tabs>
              <w:spacing w:before="40" w:after="40" w:line="240" w:lineRule="auto"/>
              <w:jc w:val="center"/>
              <w:rPr>
                <w:sz w:val="20"/>
              </w:rPr>
            </w:pPr>
            <w:r>
              <w:rPr>
                <w:sz w:val="20"/>
              </w:rPr>
              <w:t>13</w:t>
            </w:r>
          </w:p>
        </w:tc>
        <w:tc>
          <w:tcPr>
            <w:tcW w:w="1984" w:type="dxa"/>
          </w:tcPr>
          <w:p w:rsidR="00000000" w:rsidRDefault="00000000">
            <w:pPr>
              <w:pStyle w:val="Text"/>
              <w:tabs>
                <w:tab w:val="left" w:pos="680"/>
                <w:tab w:val="left" w:pos="1134"/>
              </w:tabs>
              <w:spacing w:before="40" w:after="40" w:line="240" w:lineRule="auto"/>
              <w:jc w:val="center"/>
              <w:rPr>
                <w:sz w:val="20"/>
              </w:rPr>
            </w:pPr>
            <w:r>
              <w:rPr>
                <w:sz w:val="20"/>
              </w:rPr>
              <w:t>250</w:t>
            </w:r>
          </w:p>
        </w:tc>
        <w:tc>
          <w:tcPr>
            <w:tcW w:w="1906" w:type="dxa"/>
          </w:tcPr>
          <w:p w:rsidR="00000000" w:rsidRDefault="00000000">
            <w:pPr>
              <w:pStyle w:val="Text"/>
              <w:tabs>
                <w:tab w:val="left" w:pos="680"/>
                <w:tab w:val="left" w:pos="1134"/>
              </w:tabs>
              <w:spacing w:before="40" w:after="40" w:line="240" w:lineRule="auto"/>
              <w:ind w:left="454"/>
              <w:rPr>
                <w:sz w:val="20"/>
              </w:rPr>
            </w:pPr>
            <w:r>
              <w:rPr>
                <w:sz w:val="20"/>
              </w:rPr>
              <w:t>300 506,05</w:t>
            </w:r>
          </w:p>
        </w:tc>
      </w:tr>
      <w:tr w:rsidR="00000000">
        <w:tblPrEx>
          <w:tblCellMar>
            <w:top w:w="0" w:type="dxa"/>
            <w:bottom w:w="0" w:type="dxa"/>
          </w:tblCellMar>
        </w:tblPrEx>
        <w:trPr>
          <w:jc w:val="center"/>
        </w:trPr>
        <w:tc>
          <w:tcPr>
            <w:tcW w:w="924" w:type="dxa"/>
          </w:tcPr>
          <w:p w:rsidR="00000000" w:rsidRDefault="00000000">
            <w:pPr>
              <w:pStyle w:val="Text"/>
              <w:tabs>
                <w:tab w:val="left" w:pos="680"/>
                <w:tab w:val="left" w:pos="1134"/>
              </w:tabs>
              <w:spacing w:before="40" w:after="40" w:line="240" w:lineRule="auto"/>
              <w:rPr>
                <w:sz w:val="20"/>
              </w:rPr>
            </w:pPr>
            <w:r>
              <w:rPr>
                <w:sz w:val="20"/>
              </w:rPr>
              <w:t>2001 г.</w:t>
            </w:r>
          </w:p>
        </w:tc>
        <w:tc>
          <w:tcPr>
            <w:tcW w:w="2071" w:type="dxa"/>
          </w:tcPr>
          <w:p w:rsidR="00000000" w:rsidRDefault="00000000">
            <w:pPr>
              <w:pStyle w:val="Text"/>
              <w:tabs>
                <w:tab w:val="left" w:pos="680"/>
                <w:tab w:val="left" w:pos="1134"/>
              </w:tabs>
              <w:spacing w:before="40" w:after="40" w:line="240" w:lineRule="auto"/>
              <w:jc w:val="center"/>
              <w:rPr>
                <w:sz w:val="20"/>
              </w:rPr>
            </w:pPr>
            <w:r>
              <w:rPr>
                <w:sz w:val="20"/>
              </w:rPr>
              <w:t>14</w:t>
            </w:r>
          </w:p>
        </w:tc>
        <w:tc>
          <w:tcPr>
            <w:tcW w:w="1984" w:type="dxa"/>
          </w:tcPr>
          <w:p w:rsidR="00000000" w:rsidRDefault="00000000">
            <w:pPr>
              <w:pStyle w:val="Text"/>
              <w:tabs>
                <w:tab w:val="left" w:pos="680"/>
                <w:tab w:val="left" w:pos="1134"/>
              </w:tabs>
              <w:spacing w:before="40" w:after="40" w:line="240" w:lineRule="auto"/>
              <w:jc w:val="center"/>
              <w:rPr>
                <w:sz w:val="20"/>
              </w:rPr>
            </w:pPr>
            <w:r>
              <w:rPr>
                <w:sz w:val="20"/>
              </w:rPr>
              <w:t>343</w:t>
            </w:r>
          </w:p>
        </w:tc>
        <w:tc>
          <w:tcPr>
            <w:tcW w:w="1906" w:type="dxa"/>
          </w:tcPr>
          <w:p w:rsidR="00000000" w:rsidRDefault="00000000">
            <w:pPr>
              <w:pStyle w:val="Text"/>
              <w:tabs>
                <w:tab w:val="left" w:pos="680"/>
                <w:tab w:val="left" w:pos="1134"/>
              </w:tabs>
              <w:spacing w:before="40" w:after="40" w:line="240" w:lineRule="auto"/>
              <w:ind w:left="454"/>
              <w:rPr>
                <w:sz w:val="20"/>
              </w:rPr>
            </w:pPr>
            <w:r>
              <w:rPr>
                <w:sz w:val="20"/>
              </w:rPr>
              <w:t>300 506,05</w:t>
            </w:r>
          </w:p>
        </w:tc>
      </w:tr>
    </w:tbl>
    <w:p w:rsidR="00000000" w:rsidRDefault="00000000">
      <w:pPr>
        <w:pStyle w:val="Text"/>
        <w:tabs>
          <w:tab w:val="left" w:pos="851"/>
          <w:tab w:val="left" w:pos="1134"/>
        </w:tabs>
        <w:spacing w:before="120" w:line="240" w:lineRule="auto"/>
        <w:rPr>
          <w:sz w:val="20"/>
        </w:rPr>
      </w:pPr>
      <w:r>
        <w:rPr>
          <w:b/>
          <w:sz w:val="20"/>
        </w:rPr>
        <w:tab/>
        <w:t>Источник:</w:t>
      </w:r>
      <w:r>
        <w:rPr>
          <w:sz w:val="20"/>
        </w:rPr>
        <w:t xml:space="preserve"> Институт по делам женщин.</w:t>
      </w:r>
    </w:p>
    <w:p w:rsidR="00000000" w:rsidRDefault="00000000">
      <w:pPr>
        <w:pStyle w:val="Text"/>
        <w:tabs>
          <w:tab w:val="left" w:pos="680"/>
          <w:tab w:val="left" w:pos="1134"/>
        </w:tabs>
        <w:spacing w:line="240" w:lineRule="auto"/>
      </w:pPr>
      <w:r>
        <w:t xml:space="preserve">Учитывая, что для получения </w:t>
      </w:r>
      <w:r>
        <w:rPr>
          <w:b/>
        </w:rPr>
        <w:t xml:space="preserve">финансирования предпринимательской деятельности </w:t>
      </w:r>
      <w:r>
        <w:t>женщинам необходимо преодолеть серьезные трудности, Институт по делам женщин оказывает материальную поддержку их инициативам в этой области следующим образом:</w:t>
      </w:r>
    </w:p>
    <w:p w:rsidR="00000000" w:rsidRDefault="00000000">
      <w:pPr>
        <w:pStyle w:val="Text"/>
        <w:tabs>
          <w:tab w:val="left" w:pos="680"/>
          <w:tab w:val="left" w:pos="1134"/>
        </w:tabs>
        <w:spacing w:line="240" w:lineRule="auto"/>
      </w:pPr>
      <w:r>
        <w:rPr>
          <w:b/>
        </w:rPr>
        <w:t xml:space="preserve">Выделение субсидий </w:t>
      </w:r>
      <w:r>
        <w:t xml:space="preserve">на общих основаниях </w:t>
      </w:r>
      <w:r>
        <w:rPr>
          <w:b/>
        </w:rPr>
        <w:t xml:space="preserve">для осуществления программ. </w:t>
      </w:r>
      <w:r>
        <w:t>Ежегодно Институт выделяет субсидии некоммерческим организациям и учреждениям, образованным на законных основаниях для реализации различных проектов, которые направлены на развитие индивидуальной трудовой деятельности и создание предприятий женщинами. На эти цели в период 1999–2001 годов на реализацию 14 проектов ассоциаций было выделено 184 811,22 евро.</w:t>
      </w:r>
    </w:p>
    <w:p w:rsidR="00000000" w:rsidRDefault="00000000">
      <w:pPr>
        <w:pStyle w:val="Text"/>
        <w:tabs>
          <w:tab w:val="left" w:pos="680"/>
          <w:tab w:val="left" w:pos="1134"/>
        </w:tabs>
        <w:spacing w:line="240" w:lineRule="auto"/>
      </w:pPr>
      <w:r>
        <w:rPr>
          <w:b/>
        </w:rPr>
        <w:t xml:space="preserve">Учебные пособия по занятости "Женское предпринимательство ". </w:t>
      </w:r>
      <w:r>
        <w:t>Для расширения самозанятости женщин и стимулирования предпринимательства Институт по делам женщин объявил IV, V и VI конкурсы на издание этих учебных пособий.</w:t>
      </w:r>
    </w:p>
    <w:p w:rsidR="00000000" w:rsidRDefault="00000000">
      <w:pPr>
        <w:pStyle w:val="Text"/>
        <w:tabs>
          <w:tab w:val="left" w:pos="680"/>
          <w:tab w:val="left" w:pos="1134"/>
        </w:tabs>
        <w:spacing w:line="240" w:lineRule="auto"/>
      </w:pPr>
      <w:r>
        <w:t>Выделяемые субсидии предназначены для женщин, создавших свои предприятия в новых сферах занятости либо работающих по профессиям с низким представительством женщин. Материальная помощь в таких случаях может достигать 6 010,12 евро.</w:t>
      </w:r>
    </w:p>
    <w:p w:rsidR="00000000" w:rsidRDefault="00000000">
      <w:pPr>
        <w:pStyle w:val="Text"/>
        <w:tabs>
          <w:tab w:val="left" w:pos="680"/>
          <w:tab w:val="left" w:pos="1134"/>
        </w:tabs>
        <w:spacing w:line="240" w:lineRule="auto"/>
      </w:pPr>
      <w:r>
        <w:t>Приводимая ниже таблица показывает, что помощь получили 355 женщин-предпринимателей на общую сумму в 1 636 889,48 евро.</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694"/>
        <w:gridCol w:w="2268"/>
        <w:gridCol w:w="2409"/>
      </w:tblGrid>
      <w:tr w:rsidR="00000000">
        <w:tblPrEx>
          <w:tblCellMar>
            <w:top w:w="0" w:type="dxa"/>
            <w:bottom w:w="0" w:type="dxa"/>
          </w:tblCellMar>
        </w:tblPrEx>
        <w:tc>
          <w:tcPr>
            <w:tcW w:w="1134" w:type="dxa"/>
          </w:tcPr>
          <w:p w:rsidR="00000000" w:rsidRDefault="00000000">
            <w:pPr>
              <w:pStyle w:val="Text"/>
              <w:tabs>
                <w:tab w:val="left" w:pos="680"/>
                <w:tab w:val="left" w:pos="1134"/>
              </w:tabs>
              <w:spacing w:before="20" w:after="20" w:line="240" w:lineRule="auto"/>
              <w:rPr>
                <w:sz w:val="20"/>
              </w:rPr>
            </w:pPr>
          </w:p>
        </w:tc>
        <w:tc>
          <w:tcPr>
            <w:tcW w:w="2694" w:type="dxa"/>
          </w:tcPr>
          <w:p w:rsidR="00000000" w:rsidRDefault="00000000">
            <w:pPr>
              <w:pStyle w:val="Text"/>
              <w:tabs>
                <w:tab w:val="left" w:pos="680"/>
                <w:tab w:val="left" w:pos="1134"/>
              </w:tabs>
              <w:spacing w:before="20" w:after="20" w:line="240" w:lineRule="auto"/>
              <w:jc w:val="center"/>
              <w:rPr>
                <w:b/>
                <w:sz w:val="20"/>
              </w:rPr>
            </w:pPr>
            <w:r>
              <w:rPr>
                <w:b/>
                <w:sz w:val="20"/>
              </w:rPr>
              <w:t>Количество поступивших заявлений</w:t>
            </w:r>
          </w:p>
        </w:tc>
        <w:tc>
          <w:tcPr>
            <w:tcW w:w="2268" w:type="dxa"/>
          </w:tcPr>
          <w:p w:rsidR="00000000" w:rsidRDefault="00000000">
            <w:pPr>
              <w:pStyle w:val="Text"/>
              <w:tabs>
                <w:tab w:val="left" w:pos="680"/>
                <w:tab w:val="left" w:pos="1134"/>
              </w:tabs>
              <w:spacing w:before="20" w:after="20" w:line="240" w:lineRule="auto"/>
              <w:jc w:val="center"/>
              <w:rPr>
                <w:b/>
                <w:sz w:val="20"/>
              </w:rPr>
            </w:pPr>
            <w:r>
              <w:rPr>
                <w:b/>
                <w:sz w:val="20"/>
              </w:rPr>
              <w:t>Выделено субсидий</w:t>
            </w:r>
          </w:p>
        </w:tc>
        <w:tc>
          <w:tcPr>
            <w:tcW w:w="2409" w:type="dxa"/>
          </w:tcPr>
          <w:p w:rsidR="00000000" w:rsidRDefault="00000000">
            <w:pPr>
              <w:pStyle w:val="Text"/>
              <w:tabs>
                <w:tab w:val="left" w:pos="680"/>
                <w:tab w:val="left" w:pos="1134"/>
              </w:tabs>
              <w:spacing w:before="20" w:after="20" w:line="240" w:lineRule="auto"/>
              <w:jc w:val="center"/>
              <w:rPr>
                <w:b/>
                <w:sz w:val="20"/>
              </w:rPr>
            </w:pPr>
            <w:r>
              <w:rPr>
                <w:b/>
                <w:sz w:val="20"/>
              </w:rPr>
              <w:t>Общая сумма в евро</w:t>
            </w:r>
          </w:p>
        </w:tc>
      </w:tr>
      <w:tr w:rsidR="00000000">
        <w:tblPrEx>
          <w:tblCellMar>
            <w:top w:w="0" w:type="dxa"/>
            <w:bottom w:w="0" w:type="dxa"/>
          </w:tblCellMar>
        </w:tblPrEx>
        <w:tc>
          <w:tcPr>
            <w:tcW w:w="1134" w:type="dxa"/>
          </w:tcPr>
          <w:p w:rsidR="00000000" w:rsidRDefault="00000000">
            <w:pPr>
              <w:pStyle w:val="Text"/>
              <w:tabs>
                <w:tab w:val="left" w:pos="680"/>
                <w:tab w:val="left" w:pos="1134"/>
              </w:tabs>
              <w:spacing w:before="20" w:after="20" w:line="240" w:lineRule="auto"/>
              <w:rPr>
                <w:sz w:val="20"/>
              </w:rPr>
            </w:pPr>
            <w:r>
              <w:rPr>
                <w:sz w:val="20"/>
              </w:rPr>
              <w:t>1999 г.</w:t>
            </w:r>
          </w:p>
        </w:tc>
        <w:tc>
          <w:tcPr>
            <w:tcW w:w="2694" w:type="dxa"/>
          </w:tcPr>
          <w:p w:rsidR="00000000" w:rsidRDefault="00000000">
            <w:pPr>
              <w:pStyle w:val="Text"/>
              <w:tabs>
                <w:tab w:val="left" w:pos="680"/>
                <w:tab w:val="left" w:pos="1134"/>
              </w:tabs>
              <w:spacing w:before="20" w:after="20" w:line="240" w:lineRule="auto"/>
              <w:jc w:val="center"/>
              <w:rPr>
                <w:sz w:val="20"/>
              </w:rPr>
            </w:pPr>
            <w:r>
              <w:rPr>
                <w:sz w:val="20"/>
              </w:rPr>
              <w:t>626</w:t>
            </w:r>
          </w:p>
        </w:tc>
        <w:tc>
          <w:tcPr>
            <w:tcW w:w="2268" w:type="dxa"/>
          </w:tcPr>
          <w:p w:rsidR="00000000" w:rsidRDefault="00000000">
            <w:pPr>
              <w:pStyle w:val="Text"/>
              <w:tabs>
                <w:tab w:val="left" w:pos="680"/>
                <w:tab w:val="left" w:pos="1134"/>
              </w:tabs>
              <w:spacing w:before="20" w:after="20" w:line="240" w:lineRule="auto"/>
              <w:jc w:val="center"/>
              <w:rPr>
                <w:sz w:val="20"/>
              </w:rPr>
            </w:pPr>
            <w:r>
              <w:rPr>
                <w:sz w:val="20"/>
              </w:rPr>
              <w:t>112</w:t>
            </w:r>
          </w:p>
        </w:tc>
        <w:tc>
          <w:tcPr>
            <w:tcW w:w="2409" w:type="dxa"/>
          </w:tcPr>
          <w:p w:rsidR="00000000" w:rsidRDefault="00000000">
            <w:pPr>
              <w:pStyle w:val="Text"/>
              <w:tabs>
                <w:tab w:val="left" w:pos="680"/>
                <w:tab w:val="left" w:pos="1134"/>
              </w:tabs>
              <w:spacing w:before="20" w:after="20" w:line="240" w:lineRule="auto"/>
              <w:ind w:left="567"/>
              <w:rPr>
                <w:sz w:val="20"/>
              </w:rPr>
            </w:pPr>
            <w:r>
              <w:rPr>
                <w:sz w:val="20"/>
              </w:rPr>
              <w:t>450 759,08</w:t>
            </w:r>
          </w:p>
        </w:tc>
      </w:tr>
      <w:tr w:rsidR="00000000">
        <w:tblPrEx>
          <w:tblCellMar>
            <w:top w:w="0" w:type="dxa"/>
            <w:bottom w:w="0" w:type="dxa"/>
          </w:tblCellMar>
        </w:tblPrEx>
        <w:tc>
          <w:tcPr>
            <w:tcW w:w="1134" w:type="dxa"/>
          </w:tcPr>
          <w:p w:rsidR="00000000" w:rsidRDefault="00000000">
            <w:pPr>
              <w:pStyle w:val="Text"/>
              <w:tabs>
                <w:tab w:val="left" w:pos="680"/>
                <w:tab w:val="left" w:pos="1134"/>
              </w:tabs>
              <w:spacing w:before="20" w:after="20" w:line="240" w:lineRule="auto"/>
              <w:rPr>
                <w:sz w:val="20"/>
              </w:rPr>
            </w:pPr>
            <w:r>
              <w:rPr>
                <w:sz w:val="20"/>
              </w:rPr>
              <w:t>2000 г.</w:t>
            </w:r>
          </w:p>
        </w:tc>
        <w:tc>
          <w:tcPr>
            <w:tcW w:w="2694" w:type="dxa"/>
          </w:tcPr>
          <w:p w:rsidR="00000000" w:rsidRDefault="00000000">
            <w:pPr>
              <w:pStyle w:val="Text"/>
              <w:tabs>
                <w:tab w:val="left" w:pos="680"/>
                <w:tab w:val="left" w:pos="1134"/>
              </w:tabs>
              <w:spacing w:before="20" w:after="20" w:line="240" w:lineRule="auto"/>
              <w:jc w:val="center"/>
              <w:rPr>
                <w:sz w:val="20"/>
              </w:rPr>
            </w:pPr>
            <w:r>
              <w:rPr>
                <w:sz w:val="20"/>
              </w:rPr>
              <w:t>827</w:t>
            </w:r>
          </w:p>
        </w:tc>
        <w:tc>
          <w:tcPr>
            <w:tcW w:w="2268" w:type="dxa"/>
          </w:tcPr>
          <w:p w:rsidR="00000000" w:rsidRDefault="00000000">
            <w:pPr>
              <w:pStyle w:val="Text"/>
              <w:tabs>
                <w:tab w:val="left" w:pos="680"/>
                <w:tab w:val="left" w:pos="1134"/>
              </w:tabs>
              <w:spacing w:before="20" w:after="20" w:line="240" w:lineRule="auto"/>
              <w:jc w:val="center"/>
              <w:rPr>
                <w:sz w:val="20"/>
              </w:rPr>
            </w:pPr>
            <w:r>
              <w:rPr>
                <w:sz w:val="20"/>
              </w:rPr>
              <w:t>131</w:t>
            </w:r>
          </w:p>
        </w:tc>
        <w:tc>
          <w:tcPr>
            <w:tcW w:w="2409" w:type="dxa"/>
          </w:tcPr>
          <w:p w:rsidR="00000000" w:rsidRDefault="00000000">
            <w:pPr>
              <w:pStyle w:val="Text"/>
              <w:tabs>
                <w:tab w:val="left" w:pos="680"/>
                <w:tab w:val="left" w:pos="1134"/>
              </w:tabs>
              <w:spacing w:before="20" w:after="20" w:line="240" w:lineRule="auto"/>
              <w:ind w:left="567"/>
              <w:rPr>
                <w:sz w:val="20"/>
              </w:rPr>
            </w:pPr>
            <w:r>
              <w:rPr>
                <w:sz w:val="20"/>
              </w:rPr>
              <w:t>600 642,30</w:t>
            </w:r>
          </w:p>
        </w:tc>
      </w:tr>
      <w:tr w:rsidR="00000000">
        <w:tblPrEx>
          <w:tblCellMar>
            <w:top w:w="0" w:type="dxa"/>
            <w:bottom w:w="0" w:type="dxa"/>
          </w:tblCellMar>
        </w:tblPrEx>
        <w:tc>
          <w:tcPr>
            <w:tcW w:w="1134" w:type="dxa"/>
          </w:tcPr>
          <w:p w:rsidR="00000000" w:rsidRDefault="00000000">
            <w:pPr>
              <w:pStyle w:val="Text"/>
              <w:tabs>
                <w:tab w:val="left" w:pos="680"/>
                <w:tab w:val="left" w:pos="1134"/>
              </w:tabs>
              <w:spacing w:before="20" w:after="20" w:line="240" w:lineRule="auto"/>
              <w:rPr>
                <w:sz w:val="20"/>
              </w:rPr>
            </w:pPr>
            <w:r>
              <w:rPr>
                <w:sz w:val="20"/>
              </w:rPr>
              <w:t>2001 г.</w:t>
            </w:r>
          </w:p>
        </w:tc>
        <w:tc>
          <w:tcPr>
            <w:tcW w:w="2694" w:type="dxa"/>
          </w:tcPr>
          <w:p w:rsidR="00000000" w:rsidRDefault="00000000">
            <w:pPr>
              <w:pStyle w:val="Text"/>
              <w:tabs>
                <w:tab w:val="left" w:pos="680"/>
                <w:tab w:val="left" w:pos="1134"/>
              </w:tabs>
              <w:spacing w:before="20" w:after="20" w:line="240" w:lineRule="auto"/>
              <w:jc w:val="center"/>
              <w:rPr>
                <w:sz w:val="20"/>
              </w:rPr>
            </w:pPr>
            <w:r>
              <w:rPr>
                <w:sz w:val="20"/>
              </w:rPr>
              <w:t>949</w:t>
            </w:r>
          </w:p>
        </w:tc>
        <w:tc>
          <w:tcPr>
            <w:tcW w:w="2268" w:type="dxa"/>
          </w:tcPr>
          <w:p w:rsidR="00000000" w:rsidRDefault="00000000">
            <w:pPr>
              <w:pStyle w:val="Text"/>
              <w:tabs>
                <w:tab w:val="left" w:pos="680"/>
                <w:tab w:val="left" w:pos="1134"/>
              </w:tabs>
              <w:spacing w:before="20" w:after="20" w:line="240" w:lineRule="auto"/>
              <w:jc w:val="center"/>
              <w:rPr>
                <w:sz w:val="20"/>
              </w:rPr>
            </w:pPr>
            <w:r>
              <w:rPr>
                <w:sz w:val="20"/>
              </w:rPr>
              <w:t>112</w:t>
            </w:r>
          </w:p>
        </w:tc>
        <w:tc>
          <w:tcPr>
            <w:tcW w:w="2409" w:type="dxa"/>
          </w:tcPr>
          <w:p w:rsidR="00000000" w:rsidRDefault="00000000">
            <w:pPr>
              <w:pStyle w:val="Text"/>
              <w:tabs>
                <w:tab w:val="left" w:pos="680"/>
                <w:tab w:val="left" w:pos="1134"/>
              </w:tabs>
              <w:spacing w:before="20" w:after="20" w:line="240" w:lineRule="auto"/>
              <w:ind w:left="567"/>
              <w:rPr>
                <w:sz w:val="20"/>
              </w:rPr>
            </w:pPr>
            <w:r>
              <w:rPr>
                <w:sz w:val="20"/>
              </w:rPr>
              <w:t>585 488,10</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Институт по делам женщин.</w:t>
      </w:r>
    </w:p>
    <w:p w:rsidR="00000000" w:rsidRDefault="00000000">
      <w:pPr>
        <w:pStyle w:val="Text"/>
        <w:tabs>
          <w:tab w:val="left" w:pos="680"/>
          <w:tab w:val="left" w:pos="1134"/>
        </w:tabs>
        <w:spacing w:line="240" w:lineRule="auto"/>
      </w:pPr>
      <w:r>
        <w:t xml:space="preserve">В течение 2001 года Институт по делам женщин совместно с учреждениями La Caixa, Сберегательной и пенсионной кассой Барселоны, Фондом La Caixa, Международным фондом женщин-предпринимателей (FIDEM) и Главным управлением по политике в области малого и среднего бизнеса Министерства экономики осуществляли </w:t>
      </w:r>
      <w:r>
        <w:rPr>
          <w:b/>
        </w:rPr>
        <w:t xml:space="preserve">микрокредитование </w:t>
      </w:r>
      <w:r>
        <w:t>без предоставления поручительства. В рамках данной программы была организована кредитная линия на 6 010 121,04 евро, при максимальной величине кредита в 12 020,24 евро и 5-процентной твердой ставкой за операцию.</w:t>
      </w:r>
    </w:p>
    <w:p w:rsidR="00000000" w:rsidRDefault="00000000">
      <w:pPr>
        <w:pStyle w:val="Text"/>
        <w:tabs>
          <w:tab w:val="left" w:pos="680"/>
          <w:tab w:val="left" w:pos="1134"/>
        </w:tabs>
        <w:spacing w:line="240" w:lineRule="auto"/>
      </w:pPr>
      <w:r>
        <w:t>Программа ориентирована на женщин – начинающих предпринимателей либо на тех, бизнес которых существует менее года, а также на женщин, представивших план запуска предприятия по существующей модели вместе с гарантийным сертификатом, выданным Международным фондом женщин-предпринимателей (FIDEM). В результате этого в 2001 году 32 женщинам-предпринимателям было предоставлено в целом 90 151,82 евро.</w:t>
      </w:r>
    </w:p>
    <w:p w:rsidR="00000000" w:rsidRDefault="00000000">
      <w:pPr>
        <w:pStyle w:val="Text"/>
        <w:tabs>
          <w:tab w:val="left" w:pos="680"/>
          <w:tab w:val="left" w:pos="1134"/>
        </w:tabs>
        <w:spacing w:line="240" w:lineRule="auto"/>
      </w:pPr>
      <w:r>
        <w:t xml:space="preserve">В 1999–2000 годах Министерство труда и социального обеспечения подписало соглашение о сотрудничестве с акционерным обществом "Центральный испано-американский банк Сантандер" в предоставлении </w:t>
      </w:r>
      <w:r>
        <w:rPr>
          <w:b/>
        </w:rPr>
        <w:t>кредитов на предпринимательские проекты женщин.</w:t>
      </w:r>
    </w:p>
    <w:p w:rsidR="00000000" w:rsidRDefault="00000000">
      <w:pPr>
        <w:pStyle w:val="Text"/>
        <w:tabs>
          <w:tab w:val="left" w:pos="680"/>
          <w:tab w:val="left" w:pos="1134"/>
        </w:tabs>
        <w:spacing w:line="240" w:lineRule="auto"/>
      </w:pPr>
      <w:r>
        <w:t>Общая сумма кредита могла покрывать до 70% предполагаемых инвестиций. Для информации о существующих финансовых льготах в течение 1999–2000 годов было издано 8200 брошюр, а за 2000–2001 годы было  выдано 98 ссуд и 25 кредитов на общую сумму в 2 471 090,49 евро.</w:t>
      </w:r>
    </w:p>
    <w:p w:rsidR="00000000" w:rsidRDefault="00000000">
      <w:pPr>
        <w:pStyle w:val="Text"/>
        <w:tabs>
          <w:tab w:val="left" w:pos="680"/>
          <w:tab w:val="left" w:pos="1134"/>
        </w:tabs>
        <w:spacing w:after="0" w:line="240" w:lineRule="auto"/>
      </w:pPr>
      <w:r>
        <w:t>Кроме того, в 2000 году в рамках Соглашения была создана служба "Евро" (EURO), при посредстве которой Банк оказывал помощь в процессе адаптации, а также финансовую помощь в оценке и анализе проектов инвестиций.</w:t>
      </w:r>
    </w:p>
    <w:p w:rsidR="00000000" w:rsidRDefault="00000000">
      <w:pPr>
        <w:pStyle w:val="Heading1"/>
      </w:pPr>
      <w:r>
        <w:t>Выдвижение женщин на предприятиях</w:t>
      </w:r>
    </w:p>
    <w:p w:rsidR="00000000" w:rsidRDefault="00000000">
      <w:pPr>
        <w:pStyle w:val="Text"/>
        <w:tabs>
          <w:tab w:val="left" w:pos="680"/>
          <w:tab w:val="left" w:pos="1134"/>
        </w:tabs>
        <w:spacing w:line="240" w:lineRule="auto"/>
      </w:pPr>
      <w:r>
        <w:t xml:space="preserve">Как отмечалось в предыдущем докладе, </w:t>
      </w:r>
      <w:r>
        <w:rPr>
          <w:b/>
        </w:rPr>
        <w:t>Программа "Оптима" (OPTIMA)</w:t>
      </w:r>
      <w:r>
        <w:t>, которую с 1996 года осуществляет Институт по делам женщин, призвана способствовать постоянному присутствию и продвижению женщин на производстве через позитивные действия, направленные на искоренение существующего неравенства. Программа, финансируемая совместно с Европейским социальным фондом, была избрана Европейским союзом в качестве образца наилучшей практики.</w:t>
      </w:r>
    </w:p>
    <w:p w:rsidR="00000000" w:rsidRDefault="00000000">
      <w:pPr>
        <w:pStyle w:val="Text"/>
        <w:tabs>
          <w:tab w:val="left" w:pos="680"/>
          <w:tab w:val="left" w:pos="1134"/>
        </w:tabs>
        <w:spacing w:line="240" w:lineRule="auto"/>
      </w:pPr>
      <w:r>
        <w:t>В рамках этой Программы следует выделить введение в 1996 году почетного звания "</w:t>
      </w:r>
      <w:r>
        <w:rPr>
          <w:b/>
        </w:rPr>
        <w:t xml:space="preserve">Организации, способствующей равенству возможностей для женщин и мужчин" </w:t>
      </w:r>
      <w:r>
        <w:t>для признания заслуг предприятий, которые работают на благо равенства посредством планов положительных действий в интересах достижения равенства. В настоящее время 59 предприятий различных отраслей экономики, на которых трудятся 107 878 мужчин и женщин, борются за достижение равенства возможностей на разных этапах осуществления этой Программы. 17 предприятий уже отмечены знаком отличия "Организация, способствующая равенству возможностей для женщин и мужчин".</w:t>
      </w:r>
    </w:p>
    <w:p w:rsidR="00000000" w:rsidRDefault="00000000">
      <w:pPr>
        <w:pStyle w:val="Text"/>
        <w:tabs>
          <w:tab w:val="left" w:pos="680"/>
          <w:tab w:val="left" w:pos="1134"/>
        </w:tabs>
        <w:spacing w:line="240" w:lineRule="auto"/>
      </w:pPr>
      <w:r>
        <w:t>Среди проведенных в 1999–2001 годах мероприятий можно отметить публикацию материалов, проведение нескольких встреч для обмена опытом и наилучшей практикой между предприятиями, а также создание сети. В рамках программы в 2001 году предпринимались усилия по выдвижению женщин на руководящие посты посредством предоставления им стипендий для получения звания магистра-исследователя в области управления.</w:t>
      </w:r>
    </w:p>
    <w:p w:rsidR="00000000" w:rsidRDefault="00000000">
      <w:pPr>
        <w:pStyle w:val="Text"/>
        <w:tabs>
          <w:tab w:val="left" w:pos="680"/>
          <w:tab w:val="left" w:pos="1134"/>
        </w:tabs>
        <w:spacing w:line="240" w:lineRule="auto"/>
      </w:pPr>
      <w:r>
        <w:t xml:space="preserve">С другой стороны, проблема </w:t>
      </w:r>
      <w:r>
        <w:rPr>
          <w:b/>
        </w:rPr>
        <w:t xml:space="preserve">различий в оплате труда женщин и мужчин </w:t>
      </w:r>
      <w:r>
        <w:t>побудила Институт по делам женщин провести в эти годы семинары с участием как наиболее представительных профсоюзных объединений, так и работников правоохранительных органов – судей, прокуроров, инспекторов по труду и т. д. – для пропаганды национального законодательства и законодательства ЕС в этом вопросе.</w:t>
      </w:r>
    </w:p>
    <w:p w:rsidR="00000000" w:rsidRDefault="00000000">
      <w:pPr>
        <w:pStyle w:val="Text"/>
        <w:tabs>
          <w:tab w:val="left" w:pos="680"/>
          <w:tab w:val="left" w:pos="1134"/>
        </w:tabs>
        <w:spacing w:line="240" w:lineRule="auto"/>
      </w:pPr>
      <w:r>
        <w:t>В 2000 году Институт по делам женщин издал две публикации: "Руководство по наилучшей практике обеспечения равного вознаграждения" и "Способы ликвидации дискриминации в сфере оплаты труда"; обе работы выполнены в рамках проекта, являющегося частью IV Программы действий ЕС "Равенство возможностей для женщин и мужчин на рынке труда".</w:t>
      </w:r>
    </w:p>
    <w:p w:rsidR="00000000" w:rsidRDefault="00000000">
      <w:pPr>
        <w:pStyle w:val="Text"/>
        <w:tabs>
          <w:tab w:val="left" w:pos="680"/>
          <w:tab w:val="left" w:pos="1134"/>
        </w:tabs>
        <w:spacing w:line="240" w:lineRule="auto"/>
      </w:pPr>
      <w:r>
        <w:t xml:space="preserve">В настоящее время Институт по делам женщин возглавляет </w:t>
      </w:r>
      <w:r>
        <w:rPr>
          <w:b/>
        </w:rPr>
        <w:t xml:space="preserve">Проект ISOS </w:t>
      </w:r>
      <w:r>
        <w:t>Рамочной стратегии ЕС по вопросам равенства между мужчинами и женщинами (2001–2005 годы). Этот проект направлен на следующее:</w:t>
      </w:r>
    </w:p>
    <w:p w:rsidR="00000000" w:rsidRDefault="00000000">
      <w:pPr>
        <w:pStyle w:val="Text"/>
        <w:tabs>
          <w:tab w:val="left" w:pos="680"/>
          <w:tab w:val="left" w:pos="1134"/>
        </w:tabs>
        <w:spacing w:after="0" w:line="240" w:lineRule="auto"/>
        <w:ind w:left="680" w:hanging="680"/>
      </w:pPr>
      <w:r>
        <w:t>–</w:t>
      </w:r>
      <w:r>
        <w:tab/>
        <w:t>анализ отношения между дискриминацией в области заработной платы по признаку пола и характеристикой рабочих мест;</w:t>
      </w:r>
    </w:p>
    <w:p w:rsidR="00000000" w:rsidRDefault="00000000">
      <w:pPr>
        <w:pStyle w:val="Text"/>
        <w:tabs>
          <w:tab w:val="left" w:pos="680"/>
          <w:tab w:val="left" w:pos="1134"/>
        </w:tabs>
        <w:spacing w:line="240" w:lineRule="auto"/>
        <w:ind w:left="680" w:hanging="680"/>
      </w:pPr>
      <w:r>
        <w:t>–</w:t>
      </w:r>
      <w:r>
        <w:tab/>
        <w:t>введение системы нейтральных критериев оценки рабочих мест.</w:t>
      </w:r>
    </w:p>
    <w:p w:rsidR="00000000" w:rsidRDefault="00000000">
      <w:pPr>
        <w:pStyle w:val="Heading1"/>
        <w:spacing w:after="0"/>
      </w:pPr>
      <w:r>
        <w:t>Статья 12. Здравоохранение</w:t>
      </w:r>
    </w:p>
    <w:p w:rsidR="00000000" w:rsidRDefault="00000000">
      <w:pPr>
        <w:pStyle w:val="Heading1"/>
        <w:spacing w:after="0"/>
      </w:pPr>
      <w:r>
        <w:t xml:space="preserve">I. </w:t>
      </w:r>
      <w:r>
        <w:tab/>
        <w:t>Состояние дел в настоящее время</w:t>
      </w:r>
    </w:p>
    <w:p w:rsidR="00000000" w:rsidRDefault="00000000">
      <w:pPr>
        <w:pStyle w:val="Heading1"/>
      </w:pPr>
      <w:r>
        <w:t>Средняя продолжительность жизни</w:t>
      </w:r>
    </w:p>
    <w:p w:rsidR="00000000" w:rsidRDefault="00000000">
      <w:pPr>
        <w:pStyle w:val="Text"/>
        <w:tabs>
          <w:tab w:val="left" w:pos="680"/>
          <w:tab w:val="left" w:pos="1134"/>
        </w:tabs>
        <w:spacing w:after="0" w:line="240" w:lineRule="auto"/>
      </w:pPr>
      <w:r>
        <w:t>Женщины в Испании живут значительно дольше мужчин. С 1998 года эти показатели изменились на десятые доли. Средняя продолжительность жизни женщин в 1998 году достигла 82 лет, в то время как у мужчин она составила 75 лет, а в 2000 году средняя продолжительность жизни составляла у женщин 82,1 года и у мужчин – 75,3 года.</w:t>
      </w:r>
    </w:p>
    <w:p w:rsidR="00000000" w:rsidRDefault="00000000">
      <w:pPr>
        <w:pStyle w:val="Heading1"/>
      </w:pPr>
      <w:r>
        <w:t>Смертность</w:t>
      </w:r>
    </w:p>
    <w:p w:rsidR="00000000" w:rsidRDefault="00000000">
      <w:pPr>
        <w:pStyle w:val="Text"/>
        <w:tabs>
          <w:tab w:val="left" w:pos="680"/>
          <w:tab w:val="left" w:pos="1134"/>
        </w:tabs>
        <w:spacing w:line="240" w:lineRule="auto"/>
      </w:pPr>
      <w:r>
        <w:t>В 2000 году (последнем году, по которому имеются данные о показателе смертности в Испании) умерло 2123 ребенка. Как видно из приводимой ниже таблицы, большая часть детских смертей приходится на первые 12 месяцев жизни. Во всех рассматриваемых возрастных категориях, за исключением четырехлетнего возраста, выше процент смертности среди мальчиков.</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7"/>
        <w:gridCol w:w="1716"/>
        <w:gridCol w:w="1747"/>
        <w:gridCol w:w="1772"/>
        <w:gridCol w:w="1633"/>
      </w:tblGrid>
      <w:tr w:rsidR="00000000">
        <w:tblPrEx>
          <w:tblCellMar>
            <w:top w:w="0" w:type="dxa"/>
            <w:bottom w:w="0" w:type="dxa"/>
          </w:tblCellMar>
        </w:tblPrEx>
        <w:tc>
          <w:tcPr>
            <w:tcW w:w="1637" w:type="dxa"/>
          </w:tcPr>
          <w:p w:rsidR="00000000" w:rsidRDefault="00000000">
            <w:pPr>
              <w:pStyle w:val="Text"/>
              <w:tabs>
                <w:tab w:val="left" w:pos="680"/>
                <w:tab w:val="left" w:pos="1134"/>
              </w:tabs>
              <w:spacing w:before="20" w:after="20" w:line="240" w:lineRule="auto"/>
              <w:rPr>
                <w:sz w:val="20"/>
              </w:rPr>
            </w:pPr>
          </w:p>
        </w:tc>
        <w:tc>
          <w:tcPr>
            <w:tcW w:w="1716" w:type="dxa"/>
          </w:tcPr>
          <w:p w:rsidR="00000000" w:rsidRDefault="00000000">
            <w:pPr>
              <w:pStyle w:val="Text"/>
              <w:tabs>
                <w:tab w:val="left" w:pos="680"/>
                <w:tab w:val="left" w:pos="1134"/>
              </w:tabs>
              <w:spacing w:before="20" w:after="20" w:line="240" w:lineRule="auto"/>
              <w:jc w:val="center"/>
              <w:rPr>
                <w:b/>
                <w:sz w:val="20"/>
              </w:rPr>
            </w:pPr>
            <w:r>
              <w:rPr>
                <w:b/>
                <w:sz w:val="20"/>
              </w:rPr>
              <w:t>Дети обоих полов</w:t>
            </w:r>
          </w:p>
        </w:tc>
        <w:tc>
          <w:tcPr>
            <w:tcW w:w="1747" w:type="dxa"/>
          </w:tcPr>
          <w:p w:rsidR="00000000" w:rsidRDefault="00000000">
            <w:pPr>
              <w:pStyle w:val="Text"/>
              <w:tabs>
                <w:tab w:val="left" w:pos="680"/>
                <w:tab w:val="left" w:pos="1134"/>
              </w:tabs>
              <w:spacing w:before="20" w:after="20" w:line="240" w:lineRule="auto"/>
              <w:jc w:val="center"/>
              <w:rPr>
                <w:b/>
                <w:sz w:val="20"/>
              </w:rPr>
            </w:pPr>
            <w:r>
              <w:rPr>
                <w:b/>
                <w:sz w:val="20"/>
              </w:rPr>
              <w:t>Девочки</w:t>
            </w:r>
          </w:p>
        </w:tc>
        <w:tc>
          <w:tcPr>
            <w:tcW w:w="1772" w:type="dxa"/>
          </w:tcPr>
          <w:p w:rsidR="00000000" w:rsidRDefault="00000000">
            <w:pPr>
              <w:pStyle w:val="Text"/>
              <w:tabs>
                <w:tab w:val="left" w:pos="680"/>
                <w:tab w:val="left" w:pos="1134"/>
              </w:tabs>
              <w:spacing w:before="20" w:after="20" w:line="240" w:lineRule="auto"/>
              <w:jc w:val="center"/>
              <w:rPr>
                <w:b/>
                <w:sz w:val="20"/>
              </w:rPr>
            </w:pPr>
            <w:r>
              <w:rPr>
                <w:b/>
                <w:sz w:val="20"/>
              </w:rPr>
              <w:t>Мальчики</w:t>
            </w:r>
          </w:p>
        </w:tc>
        <w:tc>
          <w:tcPr>
            <w:tcW w:w="1633" w:type="dxa"/>
          </w:tcPr>
          <w:p w:rsidR="00000000" w:rsidRDefault="00000000">
            <w:pPr>
              <w:pStyle w:val="Text"/>
              <w:tabs>
                <w:tab w:val="left" w:pos="680"/>
                <w:tab w:val="left" w:pos="1134"/>
              </w:tabs>
              <w:spacing w:before="20" w:after="20" w:line="240" w:lineRule="auto"/>
              <w:jc w:val="center"/>
              <w:rPr>
                <w:b/>
                <w:sz w:val="20"/>
              </w:rPr>
            </w:pPr>
            <w:r>
              <w:rPr>
                <w:b/>
                <w:sz w:val="20"/>
              </w:rPr>
              <w:t>% девочек</w:t>
            </w:r>
          </w:p>
        </w:tc>
      </w:tr>
      <w:tr w:rsidR="00000000">
        <w:tblPrEx>
          <w:tblCellMar>
            <w:top w:w="0" w:type="dxa"/>
            <w:bottom w:w="0" w:type="dxa"/>
          </w:tblCellMar>
        </w:tblPrEx>
        <w:tc>
          <w:tcPr>
            <w:tcW w:w="1637" w:type="dxa"/>
          </w:tcPr>
          <w:p w:rsidR="00000000" w:rsidRDefault="00000000">
            <w:pPr>
              <w:pStyle w:val="Text"/>
              <w:tabs>
                <w:tab w:val="left" w:pos="680"/>
                <w:tab w:val="left" w:pos="1134"/>
              </w:tabs>
              <w:spacing w:before="20" w:after="20" w:line="240" w:lineRule="auto"/>
              <w:rPr>
                <w:b/>
                <w:sz w:val="20"/>
              </w:rPr>
            </w:pPr>
            <w:r>
              <w:rPr>
                <w:b/>
                <w:sz w:val="20"/>
              </w:rPr>
              <w:t>Всего</w:t>
            </w:r>
          </w:p>
        </w:tc>
        <w:tc>
          <w:tcPr>
            <w:tcW w:w="1716" w:type="dxa"/>
          </w:tcPr>
          <w:p w:rsidR="00000000" w:rsidRDefault="00000000">
            <w:pPr>
              <w:pStyle w:val="Text"/>
              <w:tabs>
                <w:tab w:val="left" w:pos="680"/>
                <w:tab w:val="left" w:pos="1134"/>
              </w:tabs>
              <w:spacing w:before="20" w:after="20" w:line="240" w:lineRule="auto"/>
              <w:jc w:val="center"/>
              <w:rPr>
                <w:b/>
                <w:sz w:val="20"/>
              </w:rPr>
            </w:pPr>
            <w:r>
              <w:rPr>
                <w:b/>
                <w:sz w:val="20"/>
              </w:rPr>
              <w:t>2 123</w:t>
            </w:r>
          </w:p>
        </w:tc>
        <w:tc>
          <w:tcPr>
            <w:tcW w:w="1747" w:type="dxa"/>
          </w:tcPr>
          <w:p w:rsidR="00000000" w:rsidRDefault="00000000">
            <w:pPr>
              <w:pStyle w:val="Text"/>
              <w:tabs>
                <w:tab w:val="left" w:pos="680"/>
                <w:tab w:val="left" w:pos="1134"/>
              </w:tabs>
              <w:spacing w:before="20" w:after="20" w:line="240" w:lineRule="auto"/>
              <w:jc w:val="center"/>
              <w:rPr>
                <w:b/>
                <w:sz w:val="20"/>
              </w:rPr>
            </w:pPr>
            <w:r>
              <w:rPr>
                <w:b/>
                <w:sz w:val="20"/>
              </w:rPr>
              <w:t>944</w:t>
            </w:r>
          </w:p>
        </w:tc>
        <w:tc>
          <w:tcPr>
            <w:tcW w:w="1772" w:type="dxa"/>
          </w:tcPr>
          <w:p w:rsidR="00000000" w:rsidRDefault="00000000">
            <w:pPr>
              <w:pStyle w:val="Text"/>
              <w:tabs>
                <w:tab w:val="left" w:pos="680"/>
                <w:tab w:val="left" w:pos="1134"/>
              </w:tabs>
              <w:spacing w:before="20" w:after="20" w:line="240" w:lineRule="auto"/>
              <w:jc w:val="center"/>
              <w:rPr>
                <w:b/>
                <w:sz w:val="20"/>
              </w:rPr>
            </w:pPr>
            <w:r>
              <w:rPr>
                <w:b/>
                <w:sz w:val="20"/>
              </w:rPr>
              <w:t>1 179</w:t>
            </w:r>
          </w:p>
        </w:tc>
        <w:tc>
          <w:tcPr>
            <w:tcW w:w="1633" w:type="dxa"/>
          </w:tcPr>
          <w:p w:rsidR="00000000" w:rsidRDefault="00000000">
            <w:pPr>
              <w:pStyle w:val="Text"/>
              <w:tabs>
                <w:tab w:val="left" w:pos="680"/>
                <w:tab w:val="left" w:pos="1134"/>
              </w:tabs>
              <w:spacing w:before="20" w:after="20" w:line="240" w:lineRule="auto"/>
              <w:jc w:val="center"/>
              <w:rPr>
                <w:b/>
                <w:sz w:val="20"/>
              </w:rPr>
            </w:pPr>
            <w:r>
              <w:rPr>
                <w:b/>
                <w:sz w:val="20"/>
              </w:rPr>
              <w:t>44,47</w:t>
            </w:r>
          </w:p>
        </w:tc>
      </w:tr>
      <w:tr w:rsidR="00000000">
        <w:tblPrEx>
          <w:tblCellMar>
            <w:top w:w="0" w:type="dxa"/>
            <w:bottom w:w="0" w:type="dxa"/>
          </w:tblCellMar>
        </w:tblPrEx>
        <w:tc>
          <w:tcPr>
            <w:tcW w:w="1637" w:type="dxa"/>
          </w:tcPr>
          <w:p w:rsidR="00000000" w:rsidRDefault="00000000">
            <w:pPr>
              <w:pStyle w:val="Text"/>
              <w:tabs>
                <w:tab w:val="left" w:pos="680"/>
                <w:tab w:val="left" w:pos="1134"/>
              </w:tabs>
              <w:spacing w:before="20" w:after="20" w:line="240" w:lineRule="auto"/>
              <w:rPr>
                <w:b/>
                <w:sz w:val="20"/>
              </w:rPr>
            </w:pPr>
            <w:r>
              <w:rPr>
                <w:b/>
                <w:sz w:val="20"/>
              </w:rPr>
              <w:t>Возраст, лет</w:t>
            </w:r>
          </w:p>
        </w:tc>
        <w:tc>
          <w:tcPr>
            <w:tcW w:w="1716" w:type="dxa"/>
          </w:tcPr>
          <w:p w:rsidR="00000000" w:rsidRDefault="00000000">
            <w:pPr>
              <w:pStyle w:val="Text"/>
              <w:tabs>
                <w:tab w:val="left" w:pos="680"/>
                <w:tab w:val="left" w:pos="1134"/>
              </w:tabs>
              <w:spacing w:before="20" w:after="20" w:line="240" w:lineRule="auto"/>
              <w:jc w:val="center"/>
              <w:rPr>
                <w:b/>
                <w:sz w:val="20"/>
              </w:rPr>
            </w:pPr>
          </w:p>
        </w:tc>
        <w:tc>
          <w:tcPr>
            <w:tcW w:w="1747" w:type="dxa"/>
          </w:tcPr>
          <w:p w:rsidR="00000000" w:rsidRDefault="00000000">
            <w:pPr>
              <w:pStyle w:val="Text"/>
              <w:tabs>
                <w:tab w:val="left" w:pos="680"/>
                <w:tab w:val="left" w:pos="1134"/>
              </w:tabs>
              <w:spacing w:before="20" w:after="20" w:line="240" w:lineRule="auto"/>
              <w:jc w:val="center"/>
              <w:rPr>
                <w:b/>
                <w:sz w:val="20"/>
              </w:rPr>
            </w:pPr>
          </w:p>
        </w:tc>
        <w:tc>
          <w:tcPr>
            <w:tcW w:w="1772" w:type="dxa"/>
          </w:tcPr>
          <w:p w:rsidR="00000000" w:rsidRDefault="00000000">
            <w:pPr>
              <w:pStyle w:val="Text"/>
              <w:tabs>
                <w:tab w:val="left" w:pos="680"/>
                <w:tab w:val="left" w:pos="1134"/>
              </w:tabs>
              <w:spacing w:before="20" w:after="20" w:line="240" w:lineRule="auto"/>
              <w:jc w:val="center"/>
              <w:rPr>
                <w:b/>
                <w:sz w:val="20"/>
              </w:rPr>
            </w:pPr>
          </w:p>
        </w:tc>
        <w:tc>
          <w:tcPr>
            <w:tcW w:w="1633" w:type="dxa"/>
          </w:tcPr>
          <w:p w:rsidR="00000000" w:rsidRDefault="00000000">
            <w:pPr>
              <w:pStyle w:val="Text"/>
              <w:tabs>
                <w:tab w:val="left" w:pos="680"/>
                <w:tab w:val="left" w:pos="1134"/>
              </w:tabs>
              <w:spacing w:before="20" w:after="20" w:line="240" w:lineRule="auto"/>
              <w:jc w:val="center"/>
              <w:rPr>
                <w:b/>
                <w:sz w:val="20"/>
              </w:rPr>
            </w:pPr>
          </w:p>
        </w:tc>
      </w:tr>
      <w:tr w:rsidR="00000000">
        <w:tblPrEx>
          <w:tblCellMar>
            <w:top w:w="0" w:type="dxa"/>
            <w:bottom w:w="0" w:type="dxa"/>
          </w:tblCellMar>
        </w:tblPrEx>
        <w:tc>
          <w:tcPr>
            <w:tcW w:w="1637" w:type="dxa"/>
          </w:tcPr>
          <w:p w:rsidR="00000000" w:rsidRDefault="00000000">
            <w:pPr>
              <w:pStyle w:val="Text"/>
              <w:tabs>
                <w:tab w:val="left" w:pos="680"/>
                <w:tab w:val="left" w:pos="1134"/>
              </w:tabs>
              <w:spacing w:before="20" w:after="20" w:line="240" w:lineRule="auto"/>
              <w:rPr>
                <w:sz w:val="20"/>
              </w:rPr>
            </w:pPr>
            <w:r>
              <w:rPr>
                <w:sz w:val="20"/>
              </w:rPr>
              <w:t>менее 1</w:t>
            </w:r>
          </w:p>
        </w:tc>
        <w:tc>
          <w:tcPr>
            <w:tcW w:w="1716" w:type="dxa"/>
          </w:tcPr>
          <w:p w:rsidR="00000000" w:rsidRDefault="00000000">
            <w:pPr>
              <w:pStyle w:val="Text"/>
              <w:tabs>
                <w:tab w:val="left" w:pos="680"/>
                <w:tab w:val="left" w:pos="1134"/>
              </w:tabs>
              <w:spacing w:before="20" w:after="20" w:line="240" w:lineRule="auto"/>
              <w:jc w:val="center"/>
              <w:rPr>
                <w:sz w:val="20"/>
              </w:rPr>
            </w:pPr>
            <w:r>
              <w:rPr>
                <w:sz w:val="20"/>
              </w:rPr>
              <w:t>1 740</w:t>
            </w:r>
          </w:p>
        </w:tc>
        <w:tc>
          <w:tcPr>
            <w:tcW w:w="1747" w:type="dxa"/>
          </w:tcPr>
          <w:p w:rsidR="00000000" w:rsidRDefault="00000000">
            <w:pPr>
              <w:pStyle w:val="Text"/>
              <w:tabs>
                <w:tab w:val="left" w:pos="680"/>
                <w:tab w:val="left" w:pos="1134"/>
              </w:tabs>
              <w:spacing w:before="20" w:after="20" w:line="240" w:lineRule="auto"/>
              <w:jc w:val="center"/>
              <w:rPr>
                <w:sz w:val="20"/>
              </w:rPr>
            </w:pPr>
            <w:r>
              <w:rPr>
                <w:sz w:val="20"/>
              </w:rPr>
              <w:t>781</w:t>
            </w:r>
          </w:p>
        </w:tc>
        <w:tc>
          <w:tcPr>
            <w:tcW w:w="1772" w:type="dxa"/>
          </w:tcPr>
          <w:p w:rsidR="00000000" w:rsidRDefault="00000000">
            <w:pPr>
              <w:pStyle w:val="Text"/>
              <w:tabs>
                <w:tab w:val="left" w:pos="680"/>
                <w:tab w:val="left" w:pos="1134"/>
              </w:tabs>
              <w:spacing w:before="20" w:after="20" w:line="240" w:lineRule="auto"/>
              <w:jc w:val="center"/>
              <w:rPr>
                <w:sz w:val="20"/>
              </w:rPr>
            </w:pPr>
            <w:r>
              <w:rPr>
                <w:sz w:val="20"/>
              </w:rPr>
              <w:t>959</w:t>
            </w:r>
          </w:p>
        </w:tc>
        <w:tc>
          <w:tcPr>
            <w:tcW w:w="1633" w:type="dxa"/>
          </w:tcPr>
          <w:p w:rsidR="00000000" w:rsidRDefault="00000000">
            <w:pPr>
              <w:pStyle w:val="Text"/>
              <w:tabs>
                <w:tab w:val="left" w:pos="680"/>
                <w:tab w:val="left" w:pos="1134"/>
              </w:tabs>
              <w:spacing w:before="20" w:after="20" w:line="240" w:lineRule="auto"/>
              <w:jc w:val="center"/>
              <w:rPr>
                <w:sz w:val="20"/>
              </w:rPr>
            </w:pPr>
            <w:r>
              <w:rPr>
                <w:sz w:val="20"/>
              </w:rPr>
              <w:t>44,89</w:t>
            </w:r>
          </w:p>
        </w:tc>
      </w:tr>
      <w:tr w:rsidR="00000000">
        <w:tblPrEx>
          <w:tblCellMar>
            <w:top w:w="0" w:type="dxa"/>
            <w:bottom w:w="0" w:type="dxa"/>
          </w:tblCellMar>
        </w:tblPrEx>
        <w:tc>
          <w:tcPr>
            <w:tcW w:w="1637" w:type="dxa"/>
          </w:tcPr>
          <w:p w:rsidR="00000000" w:rsidRDefault="00000000">
            <w:pPr>
              <w:pStyle w:val="Text"/>
              <w:tabs>
                <w:tab w:val="left" w:pos="680"/>
                <w:tab w:val="left" w:pos="1134"/>
              </w:tabs>
              <w:spacing w:before="20" w:after="20" w:line="240" w:lineRule="auto"/>
              <w:rPr>
                <w:sz w:val="20"/>
              </w:rPr>
            </w:pPr>
            <w:r>
              <w:rPr>
                <w:sz w:val="20"/>
              </w:rPr>
              <w:t>1</w:t>
            </w:r>
          </w:p>
        </w:tc>
        <w:tc>
          <w:tcPr>
            <w:tcW w:w="1716" w:type="dxa"/>
          </w:tcPr>
          <w:p w:rsidR="00000000" w:rsidRDefault="00000000">
            <w:pPr>
              <w:pStyle w:val="Text"/>
              <w:tabs>
                <w:tab w:val="left" w:pos="680"/>
                <w:tab w:val="left" w:pos="1134"/>
              </w:tabs>
              <w:spacing w:before="20" w:after="20" w:line="240" w:lineRule="auto"/>
              <w:jc w:val="center"/>
              <w:rPr>
                <w:sz w:val="20"/>
              </w:rPr>
            </w:pPr>
            <w:r>
              <w:rPr>
                <w:sz w:val="20"/>
              </w:rPr>
              <w:t>150</w:t>
            </w:r>
          </w:p>
        </w:tc>
        <w:tc>
          <w:tcPr>
            <w:tcW w:w="1747" w:type="dxa"/>
          </w:tcPr>
          <w:p w:rsidR="00000000" w:rsidRDefault="00000000">
            <w:pPr>
              <w:pStyle w:val="Text"/>
              <w:tabs>
                <w:tab w:val="left" w:pos="680"/>
                <w:tab w:val="left" w:pos="1134"/>
              </w:tabs>
              <w:spacing w:before="20" w:after="20" w:line="240" w:lineRule="auto"/>
              <w:jc w:val="center"/>
              <w:rPr>
                <w:sz w:val="20"/>
              </w:rPr>
            </w:pPr>
            <w:r>
              <w:rPr>
                <w:sz w:val="20"/>
              </w:rPr>
              <w:t>62</w:t>
            </w:r>
          </w:p>
        </w:tc>
        <w:tc>
          <w:tcPr>
            <w:tcW w:w="1772" w:type="dxa"/>
          </w:tcPr>
          <w:p w:rsidR="00000000" w:rsidRDefault="00000000">
            <w:pPr>
              <w:pStyle w:val="Text"/>
              <w:tabs>
                <w:tab w:val="left" w:pos="680"/>
                <w:tab w:val="left" w:pos="1134"/>
              </w:tabs>
              <w:spacing w:before="20" w:after="20" w:line="240" w:lineRule="auto"/>
              <w:jc w:val="center"/>
              <w:rPr>
                <w:sz w:val="20"/>
              </w:rPr>
            </w:pPr>
            <w:r>
              <w:rPr>
                <w:sz w:val="20"/>
              </w:rPr>
              <w:t>88</w:t>
            </w:r>
          </w:p>
        </w:tc>
        <w:tc>
          <w:tcPr>
            <w:tcW w:w="1633" w:type="dxa"/>
          </w:tcPr>
          <w:p w:rsidR="00000000" w:rsidRDefault="00000000">
            <w:pPr>
              <w:pStyle w:val="Text"/>
              <w:tabs>
                <w:tab w:val="left" w:pos="680"/>
                <w:tab w:val="left" w:pos="1134"/>
              </w:tabs>
              <w:spacing w:before="20" w:after="20" w:line="240" w:lineRule="auto"/>
              <w:jc w:val="center"/>
              <w:rPr>
                <w:sz w:val="20"/>
              </w:rPr>
            </w:pPr>
            <w:r>
              <w:rPr>
                <w:sz w:val="20"/>
              </w:rPr>
              <w:t>41,33</w:t>
            </w:r>
          </w:p>
        </w:tc>
      </w:tr>
      <w:tr w:rsidR="00000000">
        <w:tblPrEx>
          <w:tblCellMar>
            <w:top w:w="0" w:type="dxa"/>
            <w:bottom w:w="0" w:type="dxa"/>
          </w:tblCellMar>
        </w:tblPrEx>
        <w:tc>
          <w:tcPr>
            <w:tcW w:w="1637" w:type="dxa"/>
          </w:tcPr>
          <w:p w:rsidR="00000000" w:rsidRDefault="00000000">
            <w:pPr>
              <w:pStyle w:val="Text"/>
              <w:tabs>
                <w:tab w:val="left" w:pos="680"/>
                <w:tab w:val="left" w:pos="1134"/>
              </w:tabs>
              <w:spacing w:before="20" w:after="20" w:line="240" w:lineRule="auto"/>
              <w:rPr>
                <w:sz w:val="20"/>
              </w:rPr>
            </w:pPr>
            <w:r>
              <w:rPr>
                <w:sz w:val="20"/>
              </w:rPr>
              <w:t>2</w:t>
            </w:r>
          </w:p>
        </w:tc>
        <w:tc>
          <w:tcPr>
            <w:tcW w:w="1716" w:type="dxa"/>
          </w:tcPr>
          <w:p w:rsidR="00000000" w:rsidRDefault="00000000">
            <w:pPr>
              <w:pStyle w:val="Text"/>
              <w:tabs>
                <w:tab w:val="left" w:pos="680"/>
                <w:tab w:val="left" w:pos="1134"/>
              </w:tabs>
              <w:spacing w:before="20" w:after="20" w:line="240" w:lineRule="auto"/>
              <w:jc w:val="center"/>
              <w:rPr>
                <w:sz w:val="20"/>
              </w:rPr>
            </w:pPr>
            <w:r>
              <w:rPr>
                <w:sz w:val="20"/>
              </w:rPr>
              <w:t>93</w:t>
            </w:r>
          </w:p>
        </w:tc>
        <w:tc>
          <w:tcPr>
            <w:tcW w:w="1747" w:type="dxa"/>
          </w:tcPr>
          <w:p w:rsidR="00000000" w:rsidRDefault="00000000">
            <w:pPr>
              <w:pStyle w:val="Text"/>
              <w:tabs>
                <w:tab w:val="left" w:pos="680"/>
                <w:tab w:val="left" w:pos="1134"/>
              </w:tabs>
              <w:spacing w:before="20" w:after="20" w:line="240" w:lineRule="auto"/>
              <w:jc w:val="center"/>
              <w:rPr>
                <w:sz w:val="20"/>
              </w:rPr>
            </w:pPr>
            <w:r>
              <w:rPr>
                <w:sz w:val="20"/>
              </w:rPr>
              <w:t>38</w:t>
            </w:r>
          </w:p>
        </w:tc>
        <w:tc>
          <w:tcPr>
            <w:tcW w:w="1772" w:type="dxa"/>
          </w:tcPr>
          <w:p w:rsidR="00000000" w:rsidRDefault="00000000">
            <w:pPr>
              <w:pStyle w:val="Text"/>
              <w:tabs>
                <w:tab w:val="left" w:pos="680"/>
                <w:tab w:val="left" w:pos="1134"/>
              </w:tabs>
              <w:spacing w:before="20" w:after="20" w:line="240" w:lineRule="auto"/>
              <w:jc w:val="center"/>
              <w:rPr>
                <w:sz w:val="20"/>
              </w:rPr>
            </w:pPr>
            <w:r>
              <w:rPr>
                <w:sz w:val="20"/>
              </w:rPr>
              <w:t>55</w:t>
            </w:r>
          </w:p>
        </w:tc>
        <w:tc>
          <w:tcPr>
            <w:tcW w:w="1633" w:type="dxa"/>
          </w:tcPr>
          <w:p w:rsidR="00000000" w:rsidRDefault="00000000">
            <w:pPr>
              <w:pStyle w:val="Text"/>
              <w:tabs>
                <w:tab w:val="left" w:pos="680"/>
                <w:tab w:val="left" w:pos="1134"/>
              </w:tabs>
              <w:spacing w:before="20" w:after="20" w:line="240" w:lineRule="auto"/>
              <w:jc w:val="center"/>
              <w:rPr>
                <w:sz w:val="20"/>
              </w:rPr>
            </w:pPr>
            <w:r>
              <w:rPr>
                <w:sz w:val="20"/>
              </w:rPr>
              <w:t>40,86</w:t>
            </w:r>
          </w:p>
        </w:tc>
      </w:tr>
      <w:tr w:rsidR="00000000">
        <w:tblPrEx>
          <w:tblCellMar>
            <w:top w:w="0" w:type="dxa"/>
            <w:bottom w:w="0" w:type="dxa"/>
          </w:tblCellMar>
        </w:tblPrEx>
        <w:tc>
          <w:tcPr>
            <w:tcW w:w="1637" w:type="dxa"/>
          </w:tcPr>
          <w:p w:rsidR="00000000" w:rsidRDefault="00000000">
            <w:pPr>
              <w:pStyle w:val="Text"/>
              <w:tabs>
                <w:tab w:val="left" w:pos="680"/>
                <w:tab w:val="left" w:pos="1134"/>
              </w:tabs>
              <w:spacing w:before="20" w:after="20" w:line="240" w:lineRule="auto"/>
              <w:rPr>
                <w:sz w:val="20"/>
              </w:rPr>
            </w:pPr>
            <w:r>
              <w:rPr>
                <w:sz w:val="20"/>
              </w:rPr>
              <w:t>3</w:t>
            </w:r>
          </w:p>
        </w:tc>
        <w:tc>
          <w:tcPr>
            <w:tcW w:w="1716" w:type="dxa"/>
          </w:tcPr>
          <w:p w:rsidR="00000000" w:rsidRDefault="00000000">
            <w:pPr>
              <w:pStyle w:val="Text"/>
              <w:tabs>
                <w:tab w:val="left" w:pos="680"/>
                <w:tab w:val="left" w:pos="1134"/>
              </w:tabs>
              <w:spacing w:before="20" w:after="20" w:line="240" w:lineRule="auto"/>
              <w:jc w:val="center"/>
              <w:rPr>
                <w:sz w:val="20"/>
              </w:rPr>
            </w:pPr>
            <w:r>
              <w:rPr>
                <w:sz w:val="20"/>
              </w:rPr>
              <w:t>3</w:t>
            </w:r>
          </w:p>
        </w:tc>
        <w:tc>
          <w:tcPr>
            <w:tcW w:w="1747" w:type="dxa"/>
          </w:tcPr>
          <w:p w:rsidR="00000000" w:rsidRDefault="00000000">
            <w:pPr>
              <w:pStyle w:val="Text"/>
              <w:tabs>
                <w:tab w:val="left" w:pos="680"/>
                <w:tab w:val="left" w:pos="1134"/>
              </w:tabs>
              <w:spacing w:before="20" w:after="20" w:line="240" w:lineRule="auto"/>
              <w:jc w:val="center"/>
              <w:rPr>
                <w:sz w:val="20"/>
              </w:rPr>
            </w:pPr>
            <w:r>
              <w:rPr>
                <w:sz w:val="20"/>
              </w:rPr>
              <w:t>28</w:t>
            </w:r>
          </w:p>
        </w:tc>
        <w:tc>
          <w:tcPr>
            <w:tcW w:w="1772" w:type="dxa"/>
          </w:tcPr>
          <w:p w:rsidR="00000000" w:rsidRDefault="00000000">
            <w:pPr>
              <w:pStyle w:val="Text"/>
              <w:tabs>
                <w:tab w:val="left" w:pos="680"/>
                <w:tab w:val="left" w:pos="1134"/>
              </w:tabs>
              <w:spacing w:before="20" w:after="20" w:line="240" w:lineRule="auto"/>
              <w:jc w:val="center"/>
              <w:rPr>
                <w:sz w:val="20"/>
              </w:rPr>
            </w:pPr>
            <w:r>
              <w:rPr>
                <w:sz w:val="20"/>
              </w:rPr>
              <w:t>45</w:t>
            </w:r>
          </w:p>
        </w:tc>
        <w:tc>
          <w:tcPr>
            <w:tcW w:w="1633" w:type="dxa"/>
          </w:tcPr>
          <w:p w:rsidR="00000000" w:rsidRDefault="00000000">
            <w:pPr>
              <w:pStyle w:val="Text"/>
              <w:tabs>
                <w:tab w:val="left" w:pos="680"/>
                <w:tab w:val="left" w:pos="1134"/>
              </w:tabs>
              <w:spacing w:before="20" w:after="20" w:line="240" w:lineRule="auto"/>
              <w:jc w:val="center"/>
              <w:rPr>
                <w:sz w:val="20"/>
              </w:rPr>
            </w:pPr>
            <w:r>
              <w:rPr>
                <w:sz w:val="20"/>
              </w:rPr>
              <w:t>38,36</w:t>
            </w:r>
          </w:p>
        </w:tc>
      </w:tr>
      <w:tr w:rsidR="00000000">
        <w:tblPrEx>
          <w:tblCellMar>
            <w:top w:w="0" w:type="dxa"/>
            <w:bottom w:w="0" w:type="dxa"/>
          </w:tblCellMar>
        </w:tblPrEx>
        <w:tc>
          <w:tcPr>
            <w:tcW w:w="1637" w:type="dxa"/>
          </w:tcPr>
          <w:p w:rsidR="00000000" w:rsidRDefault="00000000">
            <w:pPr>
              <w:pStyle w:val="Text"/>
              <w:tabs>
                <w:tab w:val="left" w:pos="680"/>
                <w:tab w:val="left" w:pos="1134"/>
              </w:tabs>
              <w:spacing w:before="20" w:after="20" w:line="240" w:lineRule="auto"/>
              <w:rPr>
                <w:sz w:val="20"/>
              </w:rPr>
            </w:pPr>
            <w:r>
              <w:rPr>
                <w:sz w:val="20"/>
              </w:rPr>
              <w:t>4</w:t>
            </w:r>
          </w:p>
        </w:tc>
        <w:tc>
          <w:tcPr>
            <w:tcW w:w="1716" w:type="dxa"/>
          </w:tcPr>
          <w:p w:rsidR="00000000" w:rsidRDefault="00000000">
            <w:pPr>
              <w:pStyle w:val="Text"/>
              <w:tabs>
                <w:tab w:val="left" w:pos="680"/>
                <w:tab w:val="left" w:pos="1134"/>
              </w:tabs>
              <w:spacing w:before="20" w:after="20" w:line="240" w:lineRule="auto"/>
              <w:jc w:val="center"/>
              <w:rPr>
                <w:sz w:val="20"/>
              </w:rPr>
            </w:pPr>
            <w:r>
              <w:rPr>
                <w:sz w:val="20"/>
              </w:rPr>
              <w:t>67</w:t>
            </w:r>
          </w:p>
        </w:tc>
        <w:tc>
          <w:tcPr>
            <w:tcW w:w="1747" w:type="dxa"/>
          </w:tcPr>
          <w:p w:rsidR="00000000" w:rsidRDefault="00000000">
            <w:pPr>
              <w:pStyle w:val="Text"/>
              <w:tabs>
                <w:tab w:val="left" w:pos="680"/>
                <w:tab w:val="left" w:pos="1134"/>
              </w:tabs>
              <w:spacing w:before="20" w:after="20" w:line="240" w:lineRule="auto"/>
              <w:jc w:val="center"/>
              <w:rPr>
                <w:sz w:val="20"/>
              </w:rPr>
            </w:pPr>
            <w:r>
              <w:rPr>
                <w:sz w:val="20"/>
              </w:rPr>
              <w:t>35</w:t>
            </w:r>
          </w:p>
        </w:tc>
        <w:tc>
          <w:tcPr>
            <w:tcW w:w="1772" w:type="dxa"/>
          </w:tcPr>
          <w:p w:rsidR="00000000" w:rsidRDefault="00000000">
            <w:pPr>
              <w:pStyle w:val="Text"/>
              <w:tabs>
                <w:tab w:val="left" w:pos="680"/>
                <w:tab w:val="left" w:pos="1134"/>
              </w:tabs>
              <w:spacing w:before="20" w:after="20" w:line="240" w:lineRule="auto"/>
              <w:jc w:val="center"/>
              <w:rPr>
                <w:sz w:val="20"/>
              </w:rPr>
            </w:pPr>
            <w:r>
              <w:rPr>
                <w:sz w:val="20"/>
              </w:rPr>
              <w:t>32</w:t>
            </w:r>
          </w:p>
        </w:tc>
        <w:tc>
          <w:tcPr>
            <w:tcW w:w="1633" w:type="dxa"/>
          </w:tcPr>
          <w:p w:rsidR="00000000" w:rsidRDefault="00000000">
            <w:pPr>
              <w:pStyle w:val="Text"/>
              <w:tabs>
                <w:tab w:val="left" w:pos="680"/>
                <w:tab w:val="left" w:pos="1134"/>
              </w:tabs>
              <w:spacing w:before="20" w:after="20" w:line="240" w:lineRule="auto"/>
              <w:jc w:val="center"/>
              <w:rPr>
                <w:sz w:val="20"/>
              </w:rPr>
            </w:pPr>
            <w:r>
              <w:rPr>
                <w:sz w:val="20"/>
              </w:rPr>
              <w:t>52,24</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Рассчитано на основе демографических данных. Национальный институт статистики, 1999 год.</w:t>
      </w:r>
    </w:p>
    <w:p w:rsidR="00000000" w:rsidRDefault="00000000">
      <w:pPr>
        <w:pStyle w:val="Text"/>
        <w:tabs>
          <w:tab w:val="left" w:pos="680"/>
          <w:tab w:val="left" w:pos="1134"/>
        </w:tabs>
        <w:spacing w:line="240" w:lineRule="auto"/>
      </w:pPr>
      <w:r>
        <w:t>В том, что касается показателей смертности населения Испании в целом, в 1999 году умерло 371 102 человека, из них 47,39% женщин.</w:t>
      </w:r>
    </w:p>
    <w:p w:rsidR="00000000" w:rsidRDefault="00000000">
      <w:pPr>
        <w:pStyle w:val="Text"/>
        <w:tabs>
          <w:tab w:val="left" w:pos="680"/>
          <w:tab w:val="left" w:pos="1134"/>
        </w:tabs>
        <w:spacing w:line="240" w:lineRule="auto"/>
      </w:pPr>
      <w:r>
        <w:t xml:space="preserve">При анализе </w:t>
      </w:r>
      <w:r>
        <w:rPr>
          <w:b/>
        </w:rPr>
        <w:t xml:space="preserve">причин смерти </w:t>
      </w:r>
      <w:r>
        <w:t>отдельно для мужчин и женщин отмечается, что в обеих группах основной причиной являются заболевания органов кровообращения, причем от них погибает больше женщин, чем мужчин. Однако есть весьма существенные различия в показателях смертности в результате психических расстройств, а также заболеваний костно-мышечной системы и соединительной ткани. От заболеваний последнего вида также умирает больше женщин, чем мужчин. Показатели смертности в результате травматизма либо отравлений, напротив, выше у мужчин.</w:t>
      </w:r>
    </w:p>
    <w:p w:rsidR="00000000" w:rsidRDefault="00000000">
      <w:pPr>
        <w:pStyle w:val="Text"/>
        <w:tabs>
          <w:tab w:val="left" w:pos="680"/>
          <w:tab w:val="left" w:pos="1134"/>
        </w:tabs>
        <w:spacing w:line="240" w:lineRule="auto"/>
      </w:pPr>
    </w:p>
    <w:p w:rsidR="00000000" w:rsidRDefault="00000000">
      <w:pPr>
        <w:pStyle w:val="Text"/>
        <w:tabs>
          <w:tab w:val="left" w:pos="680"/>
          <w:tab w:val="left" w:pos="1134"/>
        </w:tabs>
        <w:spacing w:line="240" w:lineRule="auto"/>
      </w:pPr>
    </w:p>
    <w:p w:rsidR="00000000" w:rsidRDefault="00000000">
      <w:pPr>
        <w:pStyle w:val="Text"/>
        <w:tabs>
          <w:tab w:val="left" w:pos="680"/>
          <w:tab w:val="left" w:pos="1134"/>
        </w:tabs>
        <w:spacing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10"/>
        <w:gridCol w:w="1057"/>
        <w:gridCol w:w="842"/>
        <w:gridCol w:w="1059"/>
        <w:gridCol w:w="819"/>
        <w:gridCol w:w="1059"/>
        <w:gridCol w:w="814"/>
      </w:tblGrid>
      <w:tr w:rsidR="00000000">
        <w:tblPrEx>
          <w:tblCellMar>
            <w:top w:w="0" w:type="dxa"/>
            <w:bottom w:w="0" w:type="dxa"/>
          </w:tblCellMar>
        </w:tblPrEx>
        <w:trPr>
          <w:cantSplit/>
          <w:jc w:val="center"/>
        </w:trPr>
        <w:tc>
          <w:tcPr>
            <w:tcW w:w="2910" w:type="dxa"/>
            <w:vMerge w:val="restart"/>
            <w:vAlign w:val="center"/>
          </w:tcPr>
          <w:p w:rsidR="00000000" w:rsidRDefault="00000000">
            <w:pPr>
              <w:pStyle w:val="Text"/>
              <w:tabs>
                <w:tab w:val="left" w:pos="680"/>
                <w:tab w:val="left" w:pos="1134"/>
              </w:tabs>
              <w:spacing w:after="0" w:line="240" w:lineRule="auto"/>
              <w:jc w:val="center"/>
              <w:rPr>
                <w:b/>
                <w:sz w:val="16"/>
              </w:rPr>
            </w:pPr>
            <w:r>
              <w:rPr>
                <w:b/>
                <w:sz w:val="16"/>
              </w:rPr>
              <w:t>Причины смерти</w:t>
            </w:r>
          </w:p>
        </w:tc>
        <w:tc>
          <w:tcPr>
            <w:tcW w:w="1899" w:type="dxa"/>
            <w:gridSpan w:val="2"/>
          </w:tcPr>
          <w:p w:rsidR="00000000" w:rsidRDefault="00000000">
            <w:pPr>
              <w:pStyle w:val="Text"/>
              <w:tabs>
                <w:tab w:val="left" w:pos="680"/>
                <w:tab w:val="left" w:pos="1134"/>
              </w:tabs>
              <w:spacing w:before="120" w:after="120" w:line="240" w:lineRule="auto"/>
              <w:jc w:val="center"/>
              <w:rPr>
                <w:b/>
                <w:sz w:val="16"/>
              </w:rPr>
            </w:pPr>
            <w:r>
              <w:rPr>
                <w:b/>
                <w:sz w:val="16"/>
              </w:rPr>
              <w:t>Всего</w:t>
            </w:r>
          </w:p>
        </w:tc>
        <w:tc>
          <w:tcPr>
            <w:tcW w:w="1878" w:type="dxa"/>
            <w:gridSpan w:val="2"/>
          </w:tcPr>
          <w:p w:rsidR="00000000" w:rsidRDefault="00000000">
            <w:pPr>
              <w:pStyle w:val="Text"/>
              <w:tabs>
                <w:tab w:val="left" w:pos="680"/>
                <w:tab w:val="left" w:pos="1134"/>
              </w:tabs>
              <w:spacing w:before="120" w:after="120" w:line="240" w:lineRule="auto"/>
              <w:jc w:val="center"/>
              <w:rPr>
                <w:b/>
                <w:sz w:val="16"/>
              </w:rPr>
            </w:pPr>
            <w:r>
              <w:rPr>
                <w:b/>
                <w:sz w:val="16"/>
              </w:rPr>
              <w:t>Женщины</w:t>
            </w:r>
          </w:p>
        </w:tc>
        <w:tc>
          <w:tcPr>
            <w:tcW w:w="1873" w:type="dxa"/>
            <w:gridSpan w:val="2"/>
          </w:tcPr>
          <w:p w:rsidR="00000000" w:rsidRDefault="00000000">
            <w:pPr>
              <w:pStyle w:val="Text"/>
              <w:tabs>
                <w:tab w:val="left" w:pos="680"/>
                <w:tab w:val="left" w:pos="1134"/>
              </w:tabs>
              <w:spacing w:before="120" w:after="120" w:line="240" w:lineRule="auto"/>
              <w:jc w:val="center"/>
              <w:rPr>
                <w:b/>
                <w:sz w:val="16"/>
              </w:rPr>
            </w:pPr>
            <w:r>
              <w:rPr>
                <w:b/>
                <w:sz w:val="16"/>
              </w:rPr>
              <w:t>Мужчины</w:t>
            </w:r>
          </w:p>
        </w:tc>
      </w:tr>
      <w:tr w:rsidR="00000000">
        <w:tblPrEx>
          <w:tblCellMar>
            <w:top w:w="0" w:type="dxa"/>
            <w:bottom w:w="0" w:type="dxa"/>
          </w:tblCellMar>
        </w:tblPrEx>
        <w:trPr>
          <w:cantSplit/>
          <w:jc w:val="center"/>
        </w:trPr>
        <w:tc>
          <w:tcPr>
            <w:tcW w:w="2910" w:type="dxa"/>
            <w:vMerge/>
          </w:tcPr>
          <w:p w:rsidR="00000000" w:rsidRDefault="00000000">
            <w:pPr>
              <w:pStyle w:val="Text"/>
              <w:tabs>
                <w:tab w:val="left" w:pos="680"/>
                <w:tab w:val="left" w:pos="1134"/>
              </w:tabs>
              <w:spacing w:after="0" w:line="240" w:lineRule="auto"/>
              <w:jc w:val="center"/>
              <w:rPr>
                <w:b/>
                <w:sz w:val="16"/>
              </w:rPr>
            </w:pPr>
          </w:p>
        </w:tc>
        <w:tc>
          <w:tcPr>
            <w:tcW w:w="1057" w:type="dxa"/>
          </w:tcPr>
          <w:p w:rsidR="00000000" w:rsidRDefault="00000000">
            <w:pPr>
              <w:pStyle w:val="Text"/>
              <w:tabs>
                <w:tab w:val="left" w:pos="680"/>
                <w:tab w:val="left" w:pos="1134"/>
              </w:tabs>
              <w:spacing w:before="40" w:after="40" w:line="240" w:lineRule="auto"/>
              <w:jc w:val="center"/>
              <w:rPr>
                <w:b/>
                <w:sz w:val="16"/>
              </w:rPr>
            </w:pPr>
            <w:r>
              <w:rPr>
                <w:b/>
                <w:sz w:val="16"/>
              </w:rPr>
              <w:t>В абсолютных цифрах</w:t>
            </w:r>
          </w:p>
        </w:tc>
        <w:tc>
          <w:tcPr>
            <w:tcW w:w="842" w:type="dxa"/>
          </w:tcPr>
          <w:p w:rsidR="00000000" w:rsidRDefault="00000000">
            <w:pPr>
              <w:pStyle w:val="Text"/>
              <w:tabs>
                <w:tab w:val="left" w:pos="680"/>
                <w:tab w:val="left" w:pos="1134"/>
              </w:tabs>
              <w:spacing w:before="40" w:after="40" w:line="240" w:lineRule="auto"/>
              <w:jc w:val="center"/>
              <w:rPr>
                <w:b/>
                <w:sz w:val="16"/>
              </w:rPr>
            </w:pPr>
            <w:r>
              <w:rPr>
                <w:b/>
                <w:sz w:val="16"/>
              </w:rPr>
              <w:t>% </w:t>
            </w:r>
            <w:r>
              <w:rPr>
                <w:b/>
                <w:sz w:val="16"/>
              </w:rPr>
              <w:br/>
              <w:t>женщин</w:t>
            </w:r>
          </w:p>
        </w:tc>
        <w:tc>
          <w:tcPr>
            <w:tcW w:w="1059" w:type="dxa"/>
          </w:tcPr>
          <w:p w:rsidR="00000000" w:rsidRDefault="00000000">
            <w:pPr>
              <w:pStyle w:val="Text"/>
              <w:tabs>
                <w:tab w:val="left" w:pos="680"/>
                <w:tab w:val="left" w:pos="1134"/>
              </w:tabs>
              <w:spacing w:before="40" w:after="40" w:line="240" w:lineRule="auto"/>
              <w:jc w:val="center"/>
              <w:rPr>
                <w:b/>
                <w:sz w:val="16"/>
              </w:rPr>
            </w:pPr>
            <w:r>
              <w:rPr>
                <w:b/>
                <w:sz w:val="16"/>
              </w:rPr>
              <w:t>В абсолютных цифрах</w:t>
            </w:r>
          </w:p>
        </w:tc>
        <w:tc>
          <w:tcPr>
            <w:tcW w:w="819" w:type="dxa"/>
          </w:tcPr>
          <w:p w:rsidR="00000000" w:rsidRDefault="00000000">
            <w:pPr>
              <w:pStyle w:val="Text"/>
              <w:tabs>
                <w:tab w:val="left" w:pos="680"/>
                <w:tab w:val="left" w:pos="1134"/>
              </w:tabs>
              <w:spacing w:before="40" w:after="40" w:line="240" w:lineRule="auto"/>
              <w:jc w:val="center"/>
              <w:rPr>
                <w:b/>
                <w:sz w:val="16"/>
              </w:rPr>
            </w:pPr>
            <w:r>
              <w:rPr>
                <w:b/>
                <w:sz w:val="16"/>
              </w:rPr>
              <w:t>%</w:t>
            </w:r>
          </w:p>
        </w:tc>
        <w:tc>
          <w:tcPr>
            <w:tcW w:w="1059" w:type="dxa"/>
          </w:tcPr>
          <w:p w:rsidR="00000000" w:rsidRDefault="00000000">
            <w:pPr>
              <w:pStyle w:val="Text"/>
              <w:tabs>
                <w:tab w:val="left" w:pos="680"/>
                <w:tab w:val="left" w:pos="1134"/>
              </w:tabs>
              <w:spacing w:before="40" w:after="40" w:line="240" w:lineRule="auto"/>
              <w:jc w:val="center"/>
              <w:rPr>
                <w:b/>
                <w:sz w:val="16"/>
              </w:rPr>
            </w:pPr>
            <w:r>
              <w:rPr>
                <w:b/>
                <w:sz w:val="16"/>
              </w:rPr>
              <w:t>В абсолютных цифрах</w:t>
            </w:r>
          </w:p>
        </w:tc>
        <w:tc>
          <w:tcPr>
            <w:tcW w:w="814" w:type="dxa"/>
          </w:tcPr>
          <w:p w:rsidR="00000000" w:rsidRDefault="00000000">
            <w:pPr>
              <w:pStyle w:val="Text"/>
              <w:tabs>
                <w:tab w:val="left" w:pos="680"/>
                <w:tab w:val="left" w:pos="1134"/>
              </w:tabs>
              <w:spacing w:before="40" w:after="40" w:line="240" w:lineRule="auto"/>
              <w:jc w:val="center"/>
              <w:rPr>
                <w:b/>
                <w:sz w:val="16"/>
              </w:rPr>
            </w:pPr>
            <w:r>
              <w:rPr>
                <w:b/>
                <w:sz w:val="16"/>
              </w:rPr>
              <w:t>%</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before="120" w:after="0" w:line="240" w:lineRule="auto"/>
              <w:jc w:val="left"/>
              <w:rPr>
                <w:b/>
                <w:sz w:val="20"/>
              </w:rPr>
            </w:pPr>
            <w:r>
              <w:rPr>
                <w:b/>
                <w:sz w:val="20"/>
              </w:rPr>
              <w:t>Все причины</w:t>
            </w:r>
          </w:p>
        </w:tc>
        <w:tc>
          <w:tcPr>
            <w:tcW w:w="1057" w:type="dxa"/>
          </w:tcPr>
          <w:p w:rsidR="00000000" w:rsidRDefault="00000000">
            <w:pPr>
              <w:pStyle w:val="Text"/>
              <w:tabs>
                <w:tab w:val="left" w:pos="680"/>
                <w:tab w:val="left" w:pos="1134"/>
              </w:tabs>
              <w:spacing w:before="120" w:after="0" w:line="240" w:lineRule="auto"/>
              <w:jc w:val="center"/>
              <w:rPr>
                <w:b/>
                <w:sz w:val="20"/>
              </w:rPr>
            </w:pPr>
            <w:r>
              <w:rPr>
                <w:b/>
                <w:sz w:val="20"/>
              </w:rPr>
              <w:t>371 102</w:t>
            </w:r>
          </w:p>
        </w:tc>
        <w:tc>
          <w:tcPr>
            <w:tcW w:w="842" w:type="dxa"/>
          </w:tcPr>
          <w:p w:rsidR="00000000" w:rsidRDefault="00000000">
            <w:pPr>
              <w:pStyle w:val="Text"/>
              <w:tabs>
                <w:tab w:val="left" w:pos="680"/>
                <w:tab w:val="left" w:pos="1134"/>
              </w:tabs>
              <w:spacing w:before="120" w:after="0" w:line="240" w:lineRule="auto"/>
              <w:jc w:val="center"/>
              <w:rPr>
                <w:b/>
                <w:sz w:val="20"/>
              </w:rPr>
            </w:pPr>
            <w:r>
              <w:rPr>
                <w:b/>
                <w:sz w:val="20"/>
              </w:rPr>
              <w:t>47,39</w:t>
            </w:r>
          </w:p>
        </w:tc>
        <w:tc>
          <w:tcPr>
            <w:tcW w:w="1059" w:type="dxa"/>
          </w:tcPr>
          <w:p w:rsidR="00000000" w:rsidRDefault="00000000">
            <w:pPr>
              <w:pStyle w:val="Text"/>
              <w:tabs>
                <w:tab w:val="left" w:pos="680"/>
                <w:tab w:val="left" w:pos="1134"/>
              </w:tabs>
              <w:spacing w:before="120" w:after="0" w:line="240" w:lineRule="auto"/>
              <w:jc w:val="center"/>
              <w:rPr>
                <w:b/>
                <w:sz w:val="20"/>
              </w:rPr>
            </w:pPr>
            <w:r>
              <w:rPr>
                <w:b/>
                <w:sz w:val="20"/>
              </w:rPr>
              <w:t>175 847</w:t>
            </w:r>
          </w:p>
        </w:tc>
        <w:tc>
          <w:tcPr>
            <w:tcW w:w="819" w:type="dxa"/>
          </w:tcPr>
          <w:p w:rsidR="00000000" w:rsidRDefault="00000000">
            <w:pPr>
              <w:pStyle w:val="Text"/>
              <w:tabs>
                <w:tab w:val="left" w:pos="680"/>
                <w:tab w:val="left" w:pos="1134"/>
              </w:tabs>
              <w:spacing w:before="120" w:after="0" w:line="240" w:lineRule="auto"/>
              <w:jc w:val="center"/>
              <w:rPr>
                <w:b/>
                <w:sz w:val="20"/>
              </w:rPr>
            </w:pPr>
            <w:r>
              <w:rPr>
                <w:b/>
                <w:sz w:val="20"/>
              </w:rPr>
              <w:t>100</w:t>
            </w:r>
          </w:p>
        </w:tc>
        <w:tc>
          <w:tcPr>
            <w:tcW w:w="1059" w:type="dxa"/>
          </w:tcPr>
          <w:p w:rsidR="00000000" w:rsidRDefault="00000000">
            <w:pPr>
              <w:pStyle w:val="Text"/>
              <w:tabs>
                <w:tab w:val="left" w:pos="680"/>
                <w:tab w:val="left" w:pos="1134"/>
              </w:tabs>
              <w:spacing w:before="120" w:after="0" w:line="240" w:lineRule="auto"/>
              <w:jc w:val="center"/>
              <w:rPr>
                <w:b/>
                <w:sz w:val="20"/>
              </w:rPr>
            </w:pPr>
            <w:r>
              <w:rPr>
                <w:b/>
                <w:sz w:val="20"/>
              </w:rPr>
              <w:t>195 255</w:t>
            </w:r>
          </w:p>
        </w:tc>
        <w:tc>
          <w:tcPr>
            <w:tcW w:w="814" w:type="dxa"/>
          </w:tcPr>
          <w:p w:rsidR="00000000" w:rsidRDefault="00000000">
            <w:pPr>
              <w:pStyle w:val="Text"/>
              <w:tabs>
                <w:tab w:val="left" w:pos="680"/>
                <w:tab w:val="left" w:pos="1134"/>
              </w:tabs>
              <w:spacing w:before="120" w:after="0" w:line="240" w:lineRule="auto"/>
              <w:jc w:val="center"/>
              <w:rPr>
                <w:b/>
                <w:sz w:val="20"/>
              </w:rPr>
            </w:pPr>
            <w:r>
              <w:rPr>
                <w:b/>
                <w:sz w:val="20"/>
              </w:rPr>
              <w:t>100</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Инфекционные и паразитарные заболевания</w:t>
            </w:r>
          </w:p>
        </w:tc>
        <w:tc>
          <w:tcPr>
            <w:tcW w:w="1057" w:type="dxa"/>
          </w:tcPr>
          <w:p w:rsidR="00000000" w:rsidRDefault="00000000">
            <w:pPr>
              <w:pStyle w:val="Text"/>
              <w:tabs>
                <w:tab w:val="left" w:pos="680"/>
                <w:tab w:val="left" w:pos="1134"/>
              </w:tabs>
              <w:spacing w:after="0" w:line="240" w:lineRule="auto"/>
              <w:jc w:val="center"/>
              <w:rPr>
                <w:sz w:val="20"/>
              </w:rPr>
            </w:pPr>
            <w:r>
              <w:rPr>
                <w:sz w:val="20"/>
              </w:rPr>
              <w:t>6 530</w:t>
            </w:r>
          </w:p>
        </w:tc>
        <w:tc>
          <w:tcPr>
            <w:tcW w:w="842" w:type="dxa"/>
          </w:tcPr>
          <w:p w:rsidR="00000000" w:rsidRDefault="00000000">
            <w:pPr>
              <w:pStyle w:val="Text"/>
              <w:tabs>
                <w:tab w:val="left" w:pos="680"/>
                <w:tab w:val="left" w:pos="1134"/>
              </w:tabs>
              <w:spacing w:after="0" w:line="240" w:lineRule="auto"/>
              <w:jc w:val="center"/>
              <w:rPr>
                <w:sz w:val="20"/>
              </w:rPr>
            </w:pPr>
            <w:r>
              <w:rPr>
                <w:sz w:val="20"/>
              </w:rPr>
              <w:t>39,65</w:t>
            </w:r>
          </w:p>
        </w:tc>
        <w:tc>
          <w:tcPr>
            <w:tcW w:w="1059" w:type="dxa"/>
          </w:tcPr>
          <w:p w:rsidR="00000000" w:rsidRDefault="00000000">
            <w:pPr>
              <w:pStyle w:val="Text"/>
              <w:tabs>
                <w:tab w:val="left" w:pos="680"/>
                <w:tab w:val="left" w:pos="1134"/>
              </w:tabs>
              <w:spacing w:after="0" w:line="240" w:lineRule="auto"/>
              <w:jc w:val="center"/>
              <w:rPr>
                <w:sz w:val="20"/>
              </w:rPr>
            </w:pPr>
            <w:r>
              <w:rPr>
                <w:sz w:val="20"/>
              </w:rPr>
              <w:t>2 589</w:t>
            </w:r>
          </w:p>
        </w:tc>
        <w:tc>
          <w:tcPr>
            <w:tcW w:w="819" w:type="dxa"/>
          </w:tcPr>
          <w:p w:rsidR="00000000" w:rsidRDefault="00000000">
            <w:pPr>
              <w:pStyle w:val="Text"/>
              <w:tabs>
                <w:tab w:val="left" w:pos="680"/>
                <w:tab w:val="left" w:pos="1134"/>
              </w:tabs>
              <w:spacing w:after="0" w:line="240" w:lineRule="auto"/>
              <w:jc w:val="center"/>
              <w:rPr>
                <w:sz w:val="20"/>
              </w:rPr>
            </w:pPr>
            <w:r>
              <w:rPr>
                <w:sz w:val="20"/>
              </w:rPr>
              <w:t>1,47</w:t>
            </w:r>
          </w:p>
        </w:tc>
        <w:tc>
          <w:tcPr>
            <w:tcW w:w="1059" w:type="dxa"/>
          </w:tcPr>
          <w:p w:rsidR="00000000" w:rsidRDefault="00000000">
            <w:pPr>
              <w:pStyle w:val="Text"/>
              <w:tabs>
                <w:tab w:val="left" w:pos="680"/>
                <w:tab w:val="left" w:pos="1134"/>
              </w:tabs>
              <w:spacing w:after="0" w:line="240" w:lineRule="auto"/>
              <w:jc w:val="center"/>
              <w:rPr>
                <w:sz w:val="20"/>
              </w:rPr>
            </w:pPr>
            <w:r>
              <w:rPr>
                <w:sz w:val="20"/>
              </w:rPr>
              <w:t>3 941</w:t>
            </w:r>
          </w:p>
        </w:tc>
        <w:tc>
          <w:tcPr>
            <w:tcW w:w="814" w:type="dxa"/>
          </w:tcPr>
          <w:p w:rsidR="00000000" w:rsidRDefault="00000000">
            <w:pPr>
              <w:pStyle w:val="Text"/>
              <w:tabs>
                <w:tab w:val="left" w:pos="680"/>
                <w:tab w:val="left" w:pos="1134"/>
              </w:tabs>
              <w:spacing w:after="0" w:line="240" w:lineRule="auto"/>
              <w:jc w:val="center"/>
              <w:rPr>
                <w:sz w:val="20"/>
              </w:rPr>
            </w:pPr>
            <w:r>
              <w:rPr>
                <w:sz w:val="20"/>
              </w:rPr>
              <w:t>2,02</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Опухоли</w:t>
            </w:r>
          </w:p>
        </w:tc>
        <w:tc>
          <w:tcPr>
            <w:tcW w:w="1057" w:type="dxa"/>
          </w:tcPr>
          <w:p w:rsidR="00000000" w:rsidRDefault="00000000">
            <w:pPr>
              <w:pStyle w:val="Text"/>
              <w:tabs>
                <w:tab w:val="left" w:pos="680"/>
                <w:tab w:val="left" w:pos="1134"/>
              </w:tabs>
              <w:spacing w:after="0" w:line="240" w:lineRule="auto"/>
              <w:jc w:val="center"/>
              <w:rPr>
                <w:sz w:val="20"/>
              </w:rPr>
            </w:pPr>
            <w:r>
              <w:rPr>
                <w:sz w:val="20"/>
              </w:rPr>
              <w:t>94 566</w:t>
            </w:r>
          </w:p>
        </w:tc>
        <w:tc>
          <w:tcPr>
            <w:tcW w:w="842" w:type="dxa"/>
          </w:tcPr>
          <w:p w:rsidR="00000000" w:rsidRDefault="00000000">
            <w:pPr>
              <w:pStyle w:val="Text"/>
              <w:tabs>
                <w:tab w:val="left" w:pos="680"/>
                <w:tab w:val="left" w:pos="1134"/>
              </w:tabs>
              <w:spacing w:after="0" w:line="240" w:lineRule="auto"/>
              <w:jc w:val="center"/>
              <w:rPr>
                <w:sz w:val="20"/>
              </w:rPr>
            </w:pPr>
            <w:r>
              <w:rPr>
                <w:sz w:val="20"/>
              </w:rPr>
              <w:t>37,37</w:t>
            </w:r>
          </w:p>
        </w:tc>
        <w:tc>
          <w:tcPr>
            <w:tcW w:w="1059" w:type="dxa"/>
          </w:tcPr>
          <w:p w:rsidR="00000000" w:rsidRDefault="00000000">
            <w:pPr>
              <w:pStyle w:val="Text"/>
              <w:tabs>
                <w:tab w:val="left" w:pos="680"/>
                <w:tab w:val="left" w:pos="1134"/>
              </w:tabs>
              <w:spacing w:after="0" w:line="240" w:lineRule="auto"/>
              <w:jc w:val="center"/>
              <w:rPr>
                <w:sz w:val="20"/>
              </w:rPr>
            </w:pPr>
            <w:r>
              <w:rPr>
                <w:sz w:val="20"/>
              </w:rPr>
              <w:t>35 338</w:t>
            </w:r>
          </w:p>
        </w:tc>
        <w:tc>
          <w:tcPr>
            <w:tcW w:w="819" w:type="dxa"/>
          </w:tcPr>
          <w:p w:rsidR="00000000" w:rsidRDefault="00000000">
            <w:pPr>
              <w:pStyle w:val="Text"/>
              <w:tabs>
                <w:tab w:val="left" w:pos="680"/>
                <w:tab w:val="left" w:pos="1134"/>
              </w:tabs>
              <w:spacing w:after="0" w:line="240" w:lineRule="auto"/>
              <w:jc w:val="center"/>
              <w:rPr>
                <w:sz w:val="20"/>
              </w:rPr>
            </w:pPr>
            <w:r>
              <w:rPr>
                <w:sz w:val="20"/>
              </w:rPr>
              <w:t>20,10</w:t>
            </w:r>
          </w:p>
        </w:tc>
        <w:tc>
          <w:tcPr>
            <w:tcW w:w="1059" w:type="dxa"/>
          </w:tcPr>
          <w:p w:rsidR="00000000" w:rsidRDefault="00000000">
            <w:pPr>
              <w:pStyle w:val="Text"/>
              <w:tabs>
                <w:tab w:val="left" w:pos="680"/>
                <w:tab w:val="left" w:pos="1134"/>
              </w:tabs>
              <w:spacing w:after="0" w:line="240" w:lineRule="auto"/>
              <w:jc w:val="center"/>
              <w:rPr>
                <w:sz w:val="20"/>
              </w:rPr>
            </w:pPr>
            <w:r>
              <w:rPr>
                <w:sz w:val="20"/>
              </w:rPr>
              <w:t>59 228</w:t>
            </w:r>
          </w:p>
        </w:tc>
        <w:tc>
          <w:tcPr>
            <w:tcW w:w="814" w:type="dxa"/>
          </w:tcPr>
          <w:p w:rsidR="00000000" w:rsidRDefault="00000000">
            <w:pPr>
              <w:pStyle w:val="Text"/>
              <w:tabs>
                <w:tab w:val="left" w:pos="680"/>
                <w:tab w:val="left" w:pos="1134"/>
              </w:tabs>
              <w:spacing w:after="0" w:line="240" w:lineRule="auto"/>
              <w:jc w:val="center"/>
              <w:rPr>
                <w:sz w:val="20"/>
              </w:rPr>
            </w:pPr>
            <w:r>
              <w:rPr>
                <w:sz w:val="20"/>
              </w:rPr>
              <w:t>30,33</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Заболевания эндокринных желез; нарушение питания и обмена веществ</w:t>
            </w:r>
          </w:p>
        </w:tc>
        <w:tc>
          <w:tcPr>
            <w:tcW w:w="1057" w:type="dxa"/>
          </w:tcPr>
          <w:p w:rsidR="00000000" w:rsidRDefault="00000000">
            <w:pPr>
              <w:pStyle w:val="Text"/>
              <w:tabs>
                <w:tab w:val="left" w:pos="680"/>
                <w:tab w:val="left" w:pos="1134"/>
              </w:tabs>
              <w:spacing w:after="0" w:line="240" w:lineRule="auto"/>
              <w:jc w:val="center"/>
              <w:rPr>
                <w:sz w:val="20"/>
              </w:rPr>
            </w:pPr>
            <w:r>
              <w:rPr>
                <w:sz w:val="20"/>
              </w:rPr>
              <w:t>11 382</w:t>
            </w:r>
          </w:p>
        </w:tc>
        <w:tc>
          <w:tcPr>
            <w:tcW w:w="842" w:type="dxa"/>
          </w:tcPr>
          <w:p w:rsidR="00000000" w:rsidRDefault="00000000">
            <w:pPr>
              <w:pStyle w:val="Text"/>
              <w:tabs>
                <w:tab w:val="left" w:pos="680"/>
                <w:tab w:val="left" w:pos="1134"/>
              </w:tabs>
              <w:spacing w:after="0" w:line="240" w:lineRule="auto"/>
              <w:jc w:val="center"/>
              <w:rPr>
                <w:sz w:val="20"/>
              </w:rPr>
            </w:pPr>
            <w:r>
              <w:rPr>
                <w:sz w:val="20"/>
              </w:rPr>
              <w:t>61,74</w:t>
            </w:r>
          </w:p>
        </w:tc>
        <w:tc>
          <w:tcPr>
            <w:tcW w:w="1059" w:type="dxa"/>
          </w:tcPr>
          <w:p w:rsidR="00000000" w:rsidRDefault="00000000">
            <w:pPr>
              <w:pStyle w:val="Text"/>
              <w:tabs>
                <w:tab w:val="left" w:pos="680"/>
                <w:tab w:val="left" w:pos="1134"/>
              </w:tabs>
              <w:spacing w:after="0" w:line="240" w:lineRule="auto"/>
              <w:jc w:val="center"/>
              <w:rPr>
                <w:sz w:val="20"/>
              </w:rPr>
            </w:pPr>
            <w:r>
              <w:rPr>
                <w:sz w:val="20"/>
              </w:rPr>
              <w:t>7 027</w:t>
            </w:r>
          </w:p>
        </w:tc>
        <w:tc>
          <w:tcPr>
            <w:tcW w:w="819" w:type="dxa"/>
          </w:tcPr>
          <w:p w:rsidR="00000000" w:rsidRDefault="00000000">
            <w:pPr>
              <w:pStyle w:val="Text"/>
              <w:tabs>
                <w:tab w:val="left" w:pos="680"/>
                <w:tab w:val="left" w:pos="1134"/>
              </w:tabs>
              <w:spacing w:after="0" w:line="240" w:lineRule="auto"/>
              <w:jc w:val="center"/>
              <w:rPr>
                <w:sz w:val="20"/>
              </w:rPr>
            </w:pPr>
            <w:r>
              <w:rPr>
                <w:sz w:val="20"/>
              </w:rPr>
              <w:t>4,00</w:t>
            </w:r>
          </w:p>
        </w:tc>
        <w:tc>
          <w:tcPr>
            <w:tcW w:w="1059" w:type="dxa"/>
          </w:tcPr>
          <w:p w:rsidR="00000000" w:rsidRDefault="00000000">
            <w:pPr>
              <w:pStyle w:val="Text"/>
              <w:tabs>
                <w:tab w:val="left" w:pos="680"/>
                <w:tab w:val="left" w:pos="1134"/>
              </w:tabs>
              <w:spacing w:after="0" w:line="240" w:lineRule="auto"/>
              <w:jc w:val="center"/>
              <w:rPr>
                <w:sz w:val="20"/>
              </w:rPr>
            </w:pPr>
            <w:r>
              <w:rPr>
                <w:sz w:val="20"/>
              </w:rPr>
              <w:t>4 355</w:t>
            </w:r>
          </w:p>
        </w:tc>
        <w:tc>
          <w:tcPr>
            <w:tcW w:w="814" w:type="dxa"/>
          </w:tcPr>
          <w:p w:rsidR="00000000" w:rsidRDefault="00000000">
            <w:pPr>
              <w:pStyle w:val="Text"/>
              <w:tabs>
                <w:tab w:val="left" w:pos="680"/>
                <w:tab w:val="left" w:pos="1134"/>
              </w:tabs>
              <w:spacing w:after="0" w:line="240" w:lineRule="auto"/>
              <w:jc w:val="center"/>
              <w:rPr>
                <w:sz w:val="20"/>
              </w:rPr>
            </w:pPr>
            <w:r>
              <w:rPr>
                <w:sz w:val="20"/>
              </w:rPr>
              <w:t>2,23</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Болезни крови и кроветворных органов</w:t>
            </w:r>
          </w:p>
        </w:tc>
        <w:tc>
          <w:tcPr>
            <w:tcW w:w="1057" w:type="dxa"/>
          </w:tcPr>
          <w:p w:rsidR="00000000" w:rsidRDefault="00000000">
            <w:pPr>
              <w:pStyle w:val="Text"/>
              <w:tabs>
                <w:tab w:val="left" w:pos="680"/>
                <w:tab w:val="left" w:pos="1134"/>
              </w:tabs>
              <w:spacing w:after="0" w:line="240" w:lineRule="auto"/>
              <w:jc w:val="center"/>
              <w:rPr>
                <w:sz w:val="20"/>
              </w:rPr>
            </w:pPr>
            <w:r>
              <w:rPr>
                <w:sz w:val="20"/>
              </w:rPr>
              <w:t>1 124</w:t>
            </w:r>
          </w:p>
        </w:tc>
        <w:tc>
          <w:tcPr>
            <w:tcW w:w="842" w:type="dxa"/>
          </w:tcPr>
          <w:p w:rsidR="00000000" w:rsidRDefault="00000000">
            <w:pPr>
              <w:pStyle w:val="Text"/>
              <w:tabs>
                <w:tab w:val="left" w:pos="680"/>
                <w:tab w:val="left" w:pos="1134"/>
              </w:tabs>
              <w:spacing w:after="0" w:line="240" w:lineRule="auto"/>
              <w:jc w:val="center"/>
              <w:rPr>
                <w:sz w:val="20"/>
              </w:rPr>
            </w:pPr>
            <w:r>
              <w:rPr>
                <w:sz w:val="20"/>
              </w:rPr>
              <w:t>57,21</w:t>
            </w:r>
          </w:p>
        </w:tc>
        <w:tc>
          <w:tcPr>
            <w:tcW w:w="1059" w:type="dxa"/>
          </w:tcPr>
          <w:p w:rsidR="00000000" w:rsidRDefault="00000000">
            <w:pPr>
              <w:pStyle w:val="Text"/>
              <w:tabs>
                <w:tab w:val="left" w:pos="680"/>
                <w:tab w:val="left" w:pos="1134"/>
              </w:tabs>
              <w:spacing w:after="0" w:line="240" w:lineRule="auto"/>
              <w:jc w:val="center"/>
              <w:rPr>
                <w:sz w:val="20"/>
              </w:rPr>
            </w:pPr>
            <w:r>
              <w:rPr>
                <w:sz w:val="20"/>
              </w:rPr>
              <w:t>643</w:t>
            </w:r>
          </w:p>
        </w:tc>
        <w:tc>
          <w:tcPr>
            <w:tcW w:w="819" w:type="dxa"/>
          </w:tcPr>
          <w:p w:rsidR="00000000" w:rsidRDefault="00000000">
            <w:pPr>
              <w:pStyle w:val="Text"/>
              <w:tabs>
                <w:tab w:val="left" w:pos="680"/>
                <w:tab w:val="left" w:pos="1134"/>
              </w:tabs>
              <w:spacing w:after="0" w:line="240" w:lineRule="auto"/>
              <w:jc w:val="center"/>
              <w:rPr>
                <w:sz w:val="20"/>
              </w:rPr>
            </w:pPr>
            <w:r>
              <w:rPr>
                <w:sz w:val="20"/>
              </w:rPr>
              <w:t>0,37</w:t>
            </w:r>
          </w:p>
        </w:tc>
        <w:tc>
          <w:tcPr>
            <w:tcW w:w="1059" w:type="dxa"/>
          </w:tcPr>
          <w:p w:rsidR="00000000" w:rsidRDefault="00000000">
            <w:pPr>
              <w:pStyle w:val="Text"/>
              <w:tabs>
                <w:tab w:val="left" w:pos="680"/>
                <w:tab w:val="left" w:pos="1134"/>
              </w:tabs>
              <w:spacing w:after="0" w:line="240" w:lineRule="auto"/>
              <w:jc w:val="center"/>
              <w:rPr>
                <w:sz w:val="20"/>
              </w:rPr>
            </w:pPr>
            <w:r>
              <w:rPr>
                <w:sz w:val="20"/>
              </w:rPr>
              <w:t>481</w:t>
            </w:r>
          </w:p>
        </w:tc>
        <w:tc>
          <w:tcPr>
            <w:tcW w:w="814" w:type="dxa"/>
          </w:tcPr>
          <w:p w:rsidR="00000000" w:rsidRDefault="00000000">
            <w:pPr>
              <w:pStyle w:val="Text"/>
              <w:tabs>
                <w:tab w:val="left" w:pos="680"/>
                <w:tab w:val="left" w:pos="1134"/>
              </w:tabs>
              <w:spacing w:after="0" w:line="240" w:lineRule="auto"/>
              <w:jc w:val="center"/>
              <w:rPr>
                <w:sz w:val="20"/>
              </w:rPr>
            </w:pPr>
            <w:r>
              <w:rPr>
                <w:sz w:val="20"/>
              </w:rPr>
              <w:t>0,25</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Психические расстройства</w:t>
            </w:r>
          </w:p>
        </w:tc>
        <w:tc>
          <w:tcPr>
            <w:tcW w:w="1057" w:type="dxa"/>
          </w:tcPr>
          <w:p w:rsidR="00000000" w:rsidRDefault="00000000">
            <w:pPr>
              <w:pStyle w:val="Text"/>
              <w:tabs>
                <w:tab w:val="left" w:pos="680"/>
                <w:tab w:val="left" w:pos="1134"/>
              </w:tabs>
              <w:spacing w:after="0" w:line="240" w:lineRule="auto"/>
              <w:jc w:val="center"/>
              <w:rPr>
                <w:sz w:val="20"/>
              </w:rPr>
            </w:pPr>
            <w:r>
              <w:rPr>
                <w:sz w:val="20"/>
              </w:rPr>
              <w:t>11 520</w:t>
            </w:r>
          </w:p>
        </w:tc>
        <w:tc>
          <w:tcPr>
            <w:tcW w:w="842" w:type="dxa"/>
          </w:tcPr>
          <w:p w:rsidR="00000000" w:rsidRDefault="00000000">
            <w:pPr>
              <w:pStyle w:val="Text"/>
              <w:tabs>
                <w:tab w:val="left" w:pos="680"/>
                <w:tab w:val="left" w:pos="1134"/>
              </w:tabs>
              <w:spacing w:after="0" w:line="240" w:lineRule="auto"/>
              <w:jc w:val="center"/>
              <w:rPr>
                <w:sz w:val="20"/>
              </w:rPr>
            </w:pPr>
            <w:r>
              <w:rPr>
                <w:sz w:val="20"/>
              </w:rPr>
              <w:t>65,62</w:t>
            </w:r>
          </w:p>
        </w:tc>
        <w:tc>
          <w:tcPr>
            <w:tcW w:w="1059" w:type="dxa"/>
          </w:tcPr>
          <w:p w:rsidR="00000000" w:rsidRDefault="00000000">
            <w:pPr>
              <w:pStyle w:val="Text"/>
              <w:tabs>
                <w:tab w:val="left" w:pos="680"/>
                <w:tab w:val="left" w:pos="1134"/>
              </w:tabs>
              <w:spacing w:after="0" w:line="240" w:lineRule="auto"/>
              <w:jc w:val="center"/>
              <w:rPr>
                <w:sz w:val="20"/>
              </w:rPr>
            </w:pPr>
            <w:r>
              <w:rPr>
                <w:sz w:val="20"/>
              </w:rPr>
              <w:t>7 559</w:t>
            </w:r>
          </w:p>
        </w:tc>
        <w:tc>
          <w:tcPr>
            <w:tcW w:w="819" w:type="dxa"/>
          </w:tcPr>
          <w:p w:rsidR="00000000" w:rsidRDefault="00000000">
            <w:pPr>
              <w:pStyle w:val="Text"/>
              <w:tabs>
                <w:tab w:val="left" w:pos="680"/>
                <w:tab w:val="left" w:pos="1134"/>
              </w:tabs>
              <w:spacing w:after="0" w:line="240" w:lineRule="auto"/>
              <w:jc w:val="center"/>
              <w:rPr>
                <w:sz w:val="20"/>
              </w:rPr>
            </w:pPr>
            <w:r>
              <w:rPr>
                <w:sz w:val="20"/>
              </w:rPr>
              <w:t>4,30</w:t>
            </w:r>
          </w:p>
        </w:tc>
        <w:tc>
          <w:tcPr>
            <w:tcW w:w="1059" w:type="dxa"/>
          </w:tcPr>
          <w:p w:rsidR="00000000" w:rsidRDefault="00000000">
            <w:pPr>
              <w:pStyle w:val="Text"/>
              <w:tabs>
                <w:tab w:val="left" w:pos="680"/>
                <w:tab w:val="left" w:pos="1134"/>
              </w:tabs>
              <w:spacing w:after="0" w:line="240" w:lineRule="auto"/>
              <w:jc w:val="center"/>
              <w:rPr>
                <w:sz w:val="20"/>
              </w:rPr>
            </w:pPr>
            <w:r>
              <w:rPr>
                <w:sz w:val="20"/>
              </w:rPr>
              <w:t>3 961</w:t>
            </w:r>
          </w:p>
        </w:tc>
        <w:tc>
          <w:tcPr>
            <w:tcW w:w="814" w:type="dxa"/>
          </w:tcPr>
          <w:p w:rsidR="00000000" w:rsidRDefault="00000000">
            <w:pPr>
              <w:pStyle w:val="Text"/>
              <w:tabs>
                <w:tab w:val="left" w:pos="680"/>
                <w:tab w:val="left" w:pos="1134"/>
              </w:tabs>
              <w:spacing w:after="0" w:line="240" w:lineRule="auto"/>
              <w:jc w:val="center"/>
              <w:rPr>
                <w:sz w:val="20"/>
              </w:rPr>
            </w:pPr>
            <w:r>
              <w:rPr>
                <w:sz w:val="20"/>
              </w:rPr>
              <w:t>2,03</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Заболевания нервной системы и органов чувств</w:t>
            </w:r>
          </w:p>
        </w:tc>
        <w:tc>
          <w:tcPr>
            <w:tcW w:w="1057" w:type="dxa"/>
          </w:tcPr>
          <w:p w:rsidR="00000000" w:rsidRDefault="00000000">
            <w:pPr>
              <w:pStyle w:val="Text"/>
              <w:tabs>
                <w:tab w:val="left" w:pos="680"/>
                <w:tab w:val="left" w:pos="1134"/>
              </w:tabs>
              <w:spacing w:after="0" w:line="240" w:lineRule="auto"/>
              <w:jc w:val="center"/>
              <w:rPr>
                <w:sz w:val="20"/>
              </w:rPr>
            </w:pPr>
            <w:r>
              <w:rPr>
                <w:sz w:val="20"/>
              </w:rPr>
              <w:t>10 303</w:t>
            </w:r>
          </w:p>
        </w:tc>
        <w:tc>
          <w:tcPr>
            <w:tcW w:w="842" w:type="dxa"/>
          </w:tcPr>
          <w:p w:rsidR="00000000" w:rsidRDefault="00000000">
            <w:pPr>
              <w:pStyle w:val="Text"/>
              <w:tabs>
                <w:tab w:val="left" w:pos="680"/>
                <w:tab w:val="left" w:pos="1134"/>
              </w:tabs>
              <w:spacing w:after="0" w:line="240" w:lineRule="auto"/>
              <w:jc w:val="center"/>
              <w:rPr>
                <w:sz w:val="20"/>
              </w:rPr>
            </w:pPr>
            <w:r>
              <w:rPr>
                <w:sz w:val="20"/>
              </w:rPr>
              <w:t>56,80</w:t>
            </w:r>
          </w:p>
        </w:tc>
        <w:tc>
          <w:tcPr>
            <w:tcW w:w="1059" w:type="dxa"/>
          </w:tcPr>
          <w:p w:rsidR="00000000" w:rsidRDefault="00000000">
            <w:pPr>
              <w:pStyle w:val="Text"/>
              <w:tabs>
                <w:tab w:val="left" w:pos="680"/>
                <w:tab w:val="left" w:pos="1134"/>
              </w:tabs>
              <w:spacing w:after="0" w:line="240" w:lineRule="auto"/>
              <w:jc w:val="center"/>
              <w:rPr>
                <w:sz w:val="20"/>
              </w:rPr>
            </w:pPr>
            <w:r>
              <w:rPr>
                <w:sz w:val="20"/>
              </w:rPr>
              <w:t>5 852</w:t>
            </w:r>
          </w:p>
        </w:tc>
        <w:tc>
          <w:tcPr>
            <w:tcW w:w="819" w:type="dxa"/>
          </w:tcPr>
          <w:p w:rsidR="00000000" w:rsidRDefault="00000000">
            <w:pPr>
              <w:pStyle w:val="Text"/>
              <w:tabs>
                <w:tab w:val="left" w:pos="680"/>
                <w:tab w:val="left" w:pos="1134"/>
              </w:tabs>
              <w:spacing w:after="0" w:line="240" w:lineRule="auto"/>
              <w:jc w:val="center"/>
              <w:rPr>
                <w:sz w:val="20"/>
              </w:rPr>
            </w:pPr>
            <w:r>
              <w:rPr>
                <w:sz w:val="20"/>
              </w:rPr>
              <w:t>3,33</w:t>
            </w:r>
          </w:p>
        </w:tc>
        <w:tc>
          <w:tcPr>
            <w:tcW w:w="1059" w:type="dxa"/>
          </w:tcPr>
          <w:p w:rsidR="00000000" w:rsidRDefault="00000000">
            <w:pPr>
              <w:pStyle w:val="Text"/>
              <w:tabs>
                <w:tab w:val="left" w:pos="680"/>
                <w:tab w:val="left" w:pos="1134"/>
              </w:tabs>
              <w:spacing w:after="0" w:line="240" w:lineRule="auto"/>
              <w:jc w:val="center"/>
              <w:rPr>
                <w:sz w:val="20"/>
              </w:rPr>
            </w:pPr>
            <w:r>
              <w:rPr>
                <w:sz w:val="20"/>
              </w:rPr>
              <w:t>4 451</w:t>
            </w:r>
          </w:p>
        </w:tc>
        <w:tc>
          <w:tcPr>
            <w:tcW w:w="814" w:type="dxa"/>
          </w:tcPr>
          <w:p w:rsidR="00000000" w:rsidRDefault="00000000">
            <w:pPr>
              <w:pStyle w:val="Text"/>
              <w:tabs>
                <w:tab w:val="left" w:pos="680"/>
                <w:tab w:val="left" w:pos="1134"/>
              </w:tabs>
              <w:spacing w:after="0" w:line="240" w:lineRule="auto"/>
              <w:jc w:val="center"/>
              <w:rPr>
                <w:sz w:val="20"/>
              </w:rPr>
            </w:pPr>
            <w:r>
              <w:rPr>
                <w:sz w:val="20"/>
              </w:rPr>
              <w:t>2,28</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Заболевания органов кровообращения</w:t>
            </w:r>
          </w:p>
        </w:tc>
        <w:tc>
          <w:tcPr>
            <w:tcW w:w="1057" w:type="dxa"/>
          </w:tcPr>
          <w:p w:rsidR="00000000" w:rsidRDefault="00000000">
            <w:pPr>
              <w:pStyle w:val="Text"/>
              <w:tabs>
                <w:tab w:val="left" w:pos="680"/>
                <w:tab w:val="left" w:pos="1134"/>
              </w:tabs>
              <w:spacing w:after="0" w:line="240" w:lineRule="auto"/>
              <w:jc w:val="center"/>
              <w:rPr>
                <w:sz w:val="20"/>
              </w:rPr>
            </w:pPr>
            <w:r>
              <w:rPr>
                <w:sz w:val="20"/>
              </w:rPr>
              <w:t>131 774</w:t>
            </w:r>
          </w:p>
        </w:tc>
        <w:tc>
          <w:tcPr>
            <w:tcW w:w="842" w:type="dxa"/>
          </w:tcPr>
          <w:p w:rsidR="00000000" w:rsidRDefault="00000000">
            <w:pPr>
              <w:pStyle w:val="Text"/>
              <w:tabs>
                <w:tab w:val="left" w:pos="680"/>
                <w:tab w:val="left" w:pos="1134"/>
              </w:tabs>
              <w:spacing w:after="0" w:line="240" w:lineRule="auto"/>
              <w:jc w:val="center"/>
              <w:rPr>
                <w:sz w:val="20"/>
              </w:rPr>
            </w:pPr>
            <w:r>
              <w:rPr>
                <w:sz w:val="20"/>
              </w:rPr>
              <w:t>54,48</w:t>
            </w:r>
          </w:p>
        </w:tc>
        <w:tc>
          <w:tcPr>
            <w:tcW w:w="1059" w:type="dxa"/>
          </w:tcPr>
          <w:p w:rsidR="00000000" w:rsidRDefault="00000000">
            <w:pPr>
              <w:pStyle w:val="Text"/>
              <w:tabs>
                <w:tab w:val="left" w:pos="680"/>
                <w:tab w:val="left" w:pos="1134"/>
              </w:tabs>
              <w:spacing w:after="0" w:line="240" w:lineRule="auto"/>
              <w:jc w:val="center"/>
              <w:rPr>
                <w:sz w:val="20"/>
              </w:rPr>
            </w:pPr>
            <w:r>
              <w:rPr>
                <w:sz w:val="20"/>
              </w:rPr>
              <w:t>71 792</w:t>
            </w:r>
          </w:p>
        </w:tc>
        <w:tc>
          <w:tcPr>
            <w:tcW w:w="819" w:type="dxa"/>
          </w:tcPr>
          <w:p w:rsidR="00000000" w:rsidRDefault="00000000">
            <w:pPr>
              <w:pStyle w:val="Text"/>
              <w:tabs>
                <w:tab w:val="left" w:pos="680"/>
                <w:tab w:val="left" w:pos="1134"/>
              </w:tabs>
              <w:spacing w:after="0" w:line="240" w:lineRule="auto"/>
              <w:jc w:val="center"/>
              <w:rPr>
                <w:sz w:val="20"/>
              </w:rPr>
            </w:pPr>
            <w:r>
              <w:rPr>
                <w:sz w:val="20"/>
              </w:rPr>
              <w:t>40,83</w:t>
            </w:r>
          </w:p>
        </w:tc>
        <w:tc>
          <w:tcPr>
            <w:tcW w:w="1059" w:type="dxa"/>
          </w:tcPr>
          <w:p w:rsidR="00000000" w:rsidRDefault="00000000">
            <w:pPr>
              <w:pStyle w:val="Text"/>
              <w:tabs>
                <w:tab w:val="left" w:pos="680"/>
                <w:tab w:val="left" w:pos="1134"/>
              </w:tabs>
              <w:spacing w:after="0" w:line="240" w:lineRule="auto"/>
              <w:jc w:val="center"/>
              <w:rPr>
                <w:sz w:val="20"/>
              </w:rPr>
            </w:pPr>
            <w:r>
              <w:rPr>
                <w:sz w:val="20"/>
              </w:rPr>
              <w:t>59 982</w:t>
            </w:r>
          </w:p>
        </w:tc>
        <w:tc>
          <w:tcPr>
            <w:tcW w:w="814" w:type="dxa"/>
          </w:tcPr>
          <w:p w:rsidR="00000000" w:rsidRDefault="00000000">
            <w:pPr>
              <w:pStyle w:val="Text"/>
              <w:tabs>
                <w:tab w:val="left" w:pos="680"/>
                <w:tab w:val="left" w:pos="1134"/>
              </w:tabs>
              <w:spacing w:after="0" w:line="240" w:lineRule="auto"/>
              <w:jc w:val="center"/>
              <w:rPr>
                <w:sz w:val="20"/>
              </w:rPr>
            </w:pPr>
            <w:r>
              <w:rPr>
                <w:sz w:val="20"/>
              </w:rPr>
              <w:t>30,72</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Заболевания органов дыхания</w:t>
            </w:r>
          </w:p>
        </w:tc>
        <w:tc>
          <w:tcPr>
            <w:tcW w:w="1057" w:type="dxa"/>
          </w:tcPr>
          <w:p w:rsidR="00000000" w:rsidRDefault="00000000">
            <w:pPr>
              <w:pStyle w:val="Text"/>
              <w:tabs>
                <w:tab w:val="left" w:pos="680"/>
                <w:tab w:val="left" w:pos="1134"/>
              </w:tabs>
              <w:spacing w:after="0" w:line="240" w:lineRule="auto"/>
              <w:jc w:val="center"/>
              <w:rPr>
                <w:sz w:val="20"/>
              </w:rPr>
            </w:pPr>
            <w:r>
              <w:rPr>
                <w:sz w:val="20"/>
              </w:rPr>
              <w:t>45 194</w:t>
            </w:r>
          </w:p>
        </w:tc>
        <w:tc>
          <w:tcPr>
            <w:tcW w:w="842" w:type="dxa"/>
          </w:tcPr>
          <w:p w:rsidR="00000000" w:rsidRDefault="00000000">
            <w:pPr>
              <w:pStyle w:val="Text"/>
              <w:tabs>
                <w:tab w:val="left" w:pos="680"/>
                <w:tab w:val="left" w:pos="1134"/>
              </w:tabs>
              <w:spacing w:after="0" w:line="240" w:lineRule="auto"/>
              <w:jc w:val="center"/>
              <w:rPr>
                <w:sz w:val="20"/>
              </w:rPr>
            </w:pPr>
            <w:r>
              <w:rPr>
                <w:sz w:val="20"/>
              </w:rPr>
              <w:t>41,44</w:t>
            </w:r>
          </w:p>
        </w:tc>
        <w:tc>
          <w:tcPr>
            <w:tcW w:w="1059" w:type="dxa"/>
          </w:tcPr>
          <w:p w:rsidR="00000000" w:rsidRDefault="00000000">
            <w:pPr>
              <w:pStyle w:val="Text"/>
              <w:tabs>
                <w:tab w:val="left" w:pos="680"/>
                <w:tab w:val="left" w:pos="1134"/>
              </w:tabs>
              <w:spacing w:after="0" w:line="240" w:lineRule="auto"/>
              <w:jc w:val="center"/>
              <w:rPr>
                <w:sz w:val="20"/>
              </w:rPr>
            </w:pPr>
            <w:r>
              <w:rPr>
                <w:sz w:val="20"/>
              </w:rPr>
              <w:t>18 727</w:t>
            </w:r>
          </w:p>
        </w:tc>
        <w:tc>
          <w:tcPr>
            <w:tcW w:w="819" w:type="dxa"/>
          </w:tcPr>
          <w:p w:rsidR="00000000" w:rsidRDefault="00000000">
            <w:pPr>
              <w:pStyle w:val="Text"/>
              <w:tabs>
                <w:tab w:val="left" w:pos="680"/>
                <w:tab w:val="left" w:pos="1134"/>
              </w:tabs>
              <w:spacing w:after="0" w:line="240" w:lineRule="auto"/>
              <w:jc w:val="center"/>
              <w:rPr>
                <w:sz w:val="20"/>
              </w:rPr>
            </w:pPr>
            <w:r>
              <w:rPr>
                <w:sz w:val="20"/>
              </w:rPr>
              <w:t>10,65</w:t>
            </w:r>
          </w:p>
        </w:tc>
        <w:tc>
          <w:tcPr>
            <w:tcW w:w="1059" w:type="dxa"/>
          </w:tcPr>
          <w:p w:rsidR="00000000" w:rsidRDefault="00000000">
            <w:pPr>
              <w:pStyle w:val="Text"/>
              <w:tabs>
                <w:tab w:val="left" w:pos="680"/>
                <w:tab w:val="left" w:pos="1134"/>
              </w:tabs>
              <w:spacing w:after="0" w:line="240" w:lineRule="auto"/>
              <w:jc w:val="center"/>
              <w:rPr>
                <w:sz w:val="20"/>
              </w:rPr>
            </w:pPr>
            <w:r>
              <w:rPr>
                <w:sz w:val="20"/>
              </w:rPr>
              <w:t>26 467</w:t>
            </w:r>
          </w:p>
        </w:tc>
        <w:tc>
          <w:tcPr>
            <w:tcW w:w="814" w:type="dxa"/>
          </w:tcPr>
          <w:p w:rsidR="00000000" w:rsidRDefault="00000000">
            <w:pPr>
              <w:pStyle w:val="Text"/>
              <w:tabs>
                <w:tab w:val="left" w:pos="680"/>
                <w:tab w:val="left" w:pos="1134"/>
              </w:tabs>
              <w:spacing w:after="0" w:line="240" w:lineRule="auto"/>
              <w:jc w:val="center"/>
              <w:rPr>
                <w:sz w:val="20"/>
              </w:rPr>
            </w:pPr>
            <w:r>
              <w:rPr>
                <w:sz w:val="20"/>
              </w:rPr>
              <w:t>13,56</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Заболевания органов пищеварения</w:t>
            </w:r>
          </w:p>
        </w:tc>
        <w:tc>
          <w:tcPr>
            <w:tcW w:w="1057" w:type="dxa"/>
          </w:tcPr>
          <w:p w:rsidR="00000000" w:rsidRDefault="00000000">
            <w:pPr>
              <w:pStyle w:val="Text"/>
              <w:tabs>
                <w:tab w:val="left" w:pos="680"/>
                <w:tab w:val="left" w:pos="1134"/>
              </w:tabs>
              <w:spacing w:after="0" w:line="240" w:lineRule="auto"/>
              <w:jc w:val="center"/>
              <w:rPr>
                <w:sz w:val="20"/>
              </w:rPr>
            </w:pPr>
            <w:r>
              <w:rPr>
                <w:sz w:val="20"/>
              </w:rPr>
              <w:t>18 972</w:t>
            </w:r>
          </w:p>
        </w:tc>
        <w:tc>
          <w:tcPr>
            <w:tcW w:w="842" w:type="dxa"/>
          </w:tcPr>
          <w:p w:rsidR="00000000" w:rsidRDefault="00000000">
            <w:pPr>
              <w:pStyle w:val="Text"/>
              <w:tabs>
                <w:tab w:val="left" w:pos="680"/>
                <w:tab w:val="left" w:pos="1134"/>
              </w:tabs>
              <w:spacing w:after="0" w:line="240" w:lineRule="auto"/>
              <w:jc w:val="center"/>
              <w:rPr>
                <w:sz w:val="20"/>
              </w:rPr>
            </w:pPr>
            <w:r>
              <w:rPr>
                <w:sz w:val="20"/>
              </w:rPr>
              <w:t>45,31</w:t>
            </w:r>
          </w:p>
        </w:tc>
        <w:tc>
          <w:tcPr>
            <w:tcW w:w="1059" w:type="dxa"/>
          </w:tcPr>
          <w:p w:rsidR="00000000" w:rsidRDefault="00000000">
            <w:pPr>
              <w:pStyle w:val="Text"/>
              <w:tabs>
                <w:tab w:val="left" w:pos="680"/>
                <w:tab w:val="left" w:pos="1134"/>
              </w:tabs>
              <w:spacing w:after="0" w:line="240" w:lineRule="auto"/>
              <w:jc w:val="center"/>
              <w:rPr>
                <w:sz w:val="20"/>
              </w:rPr>
            </w:pPr>
            <w:r>
              <w:rPr>
                <w:sz w:val="20"/>
              </w:rPr>
              <w:t>8 596</w:t>
            </w:r>
          </w:p>
        </w:tc>
        <w:tc>
          <w:tcPr>
            <w:tcW w:w="819" w:type="dxa"/>
          </w:tcPr>
          <w:p w:rsidR="00000000" w:rsidRDefault="00000000">
            <w:pPr>
              <w:pStyle w:val="Text"/>
              <w:tabs>
                <w:tab w:val="left" w:pos="680"/>
                <w:tab w:val="left" w:pos="1134"/>
              </w:tabs>
              <w:spacing w:after="0" w:line="240" w:lineRule="auto"/>
              <w:jc w:val="center"/>
              <w:rPr>
                <w:sz w:val="20"/>
              </w:rPr>
            </w:pPr>
            <w:r>
              <w:rPr>
                <w:sz w:val="20"/>
              </w:rPr>
              <w:t>4,89</w:t>
            </w:r>
          </w:p>
        </w:tc>
        <w:tc>
          <w:tcPr>
            <w:tcW w:w="1059" w:type="dxa"/>
          </w:tcPr>
          <w:p w:rsidR="00000000" w:rsidRDefault="00000000">
            <w:pPr>
              <w:pStyle w:val="Text"/>
              <w:tabs>
                <w:tab w:val="left" w:pos="680"/>
                <w:tab w:val="left" w:pos="1134"/>
              </w:tabs>
              <w:spacing w:after="0" w:line="240" w:lineRule="auto"/>
              <w:jc w:val="center"/>
              <w:rPr>
                <w:sz w:val="20"/>
              </w:rPr>
            </w:pPr>
            <w:r>
              <w:rPr>
                <w:sz w:val="20"/>
              </w:rPr>
              <w:t>10 376</w:t>
            </w:r>
          </w:p>
        </w:tc>
        <w:tc>
          <w:tcPr>
            <w:tcW w:w="814" w:type="dxa"/>
          </w:tcPr>
          <w:p w:rsidR="00000000" w:rsidRDefault="00000000">
            <w:pPr>
              <w:pStyle w:val="Text"/>
              <w:tabs>
                <w:tab w:val="left" w:pos="680"/>
                <w:tab w:val="left" w:pos="1134"/>
              </w:tabs>
              <w:spacing w:after="0" w:line="240" w:lineRule="auto"/>
              <w:jc w:val="center"/>
              <w:rPr>
                <w:sz w:val="20"/>
              </w:rPr>
            </w:pPr>
            <w:r>
              <w:rPr>
                <w:sz w:val="20"/>
              </w:rPr>
              <w:t>5,31</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Заболевания мочеполовой системы</w:t>
            </w:r>
          </w:p>
        </w:tc>
        <w:tc>
          <w:tcPr>
            <w:tcW w:w="1057" w:type="dxa"/>
          </w:tcPr>
          <w:p w:rsidR="00000000" w:rsidRDefault="00000000">
            <w:pPr>
              <w:pStyle w:val="Text"/>
              <w:tabs>
                <w:tab w:val="left" w:pos="680"/>
                <w:tab w:val="left" w:pos="1134"/>
              </w:tabs>
              <w:spacing w:after="0" w:line="240" w:lineRule="auto"/>
              <w:jc w:val="center"/>
              <w:rPr>
                <w:sz w:val="20"/>
              </w:rPr>
            </w:pPr>
            <w:r>
              <w:rPr>
                <w:sz w:val="20"/>
              </w:rPr>
              <w:t>7 713</w:t>
            </w:r>
          </w:p>
        </w:tc>
        <w:tc>
          <w:tcPr>
            <w:tcW w:w="842" w:type="dxa"/>
          </w:tcPr>
          <w:p w:rsidR="00000000" w:rsidRDefault="00000000">
            <w:pPr>
              <w:pStyle w:val="Text"/>
              <w:tabs>
                <w:tab w:val="left" w:pos="680"/>
                <w:tab w:val="left" w:pos="1134"/>
              </w:tabs>
              <w:spacing w:after="0" w:line="240" w:lineRule="auto"/>
              <w:jc w:val="center"/>
              <w:rPr>
                <w:sz w:val="20"/>
              </w:rPr>
            </w:pPr>
            <w:r>
              <w:rPr>
                <w:sz w:val="20"/>
              </w:rPr>
              <w:t>50,75</w:t>
            </w:r>
          </w:p>
        </w:tc>
        <w:tc>
          <w:tcPr>
            <w:tcW w:w="1059" w:type="dxa"/>
          </w:tcPr>
          <w:p w:rsidR="00000000" w:rsidRDefault="00000000">
            <w:pPr>
              <w:pStyle w:val="Text"/>
              <w:tabs>
                <w:tab w:val="left" w:pos="680"/>
                <w:tab w:val="left" w:pos="1134"/>
              </w:tabs>
              <w:spacing w:after="0" w:line="240" w:lineRule="auto"/>
              <w:jc w:val="center"/>
              <w:rPr>
                <w:sz w:val="20"/>
              </w:rPr>
            </w:pPr>
            <w:r>
              <w:rPr>
                <w:sz w:val="20"/>
              </w:rPr>
              <w:t>3 914</w:t>
            </w:r>
          </w:p>
        </w:tc>
        <w:tc>
          <w:tcPr>
            <w:tcW w:w="819" w:type="dxa"/>
          </w:tcPr>
          <w:p w:rsidR="00000000" w:rsidRDefault="00000000">
            <w:pPr>
              <w:pStyle w:val="Text"/>
              <w:tabs>
                <w:tab w:val="left" w:pos="680"/>
                <w:tab w:val="left" w:pos="1134"/>
              </w:tabs>
              <w:spacing w:after="0" w:line="240" w:lineRule="auto"/>
              <w:jc w:val="center"/>
              <w:rPr>
                <w:sz w:val="20"/>
              </w:rPr>
            </w:pPr>
            <w:r>
              <w:rPr>
                <w:sz w:val="20"/>
              </w:rPr>
              <w:t>2,23</w:t>
            </w:r>
          </w:p>
        </w:tc>
        <w:tc>
          <w:tcPr>
            <w:tcW w:w="1059" w:type="dxa"/>
          </w:tcPr>
          <w:p w:rsidR="00000000" w:rsidRDefault="00000000">
            <w:pPr>
              <w:pStyle w:val="Text"/>
              <w:tabs>
                <w:tab w:val="left" w:pos="680"/>
                <w:tab w:val="left" w:pos="1134"/>
              </w:tabs>
              <w:spacing w:after="0" w:line="240" w:lineRule="auto"/>
              <w:jc w:val="center"/>
              <w:rPr>
                <w:sz w:val="20"/>
              </w:rPr>
            </w:pPr>
            <w:r>
              <w:rPr>
                <w:sz w:val="20"/>
              </w:rPr>
              <w:t>3 799</w:t>
            </w:r>
          </w:p>
        </w:tc>
        <w:tc>
          <w:tcPr>
            <w:tcW w:w="814" w:type="dxa"/>
          </w:tcPr>
          <w:p w:rsidR="00000000" w:rsidRDefault="00000000">
            <w:pPr>
              <w:pStyle w:val="Text"/>
              <w:tabs>
                <w:tab w:val="left" w:pos="680"/>
                <w:tab w:val="left" w:pos="1134"/>
              </w:tabs>
              <w:spacing w:after="0" w:line="240" w:lineRule="auto"/>
              <w:jc w:val="center"/>
              <w:rPr>
                <w:sz w:val="20"/>
              </w:rPr>
            </w:pPr>
            <w:r>
              <w:rPr>
                <w:sz w:val="20"/>
              </w:rPr>
              <w:t>1,95</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Осложнения беременности, родов и послеродового периода</w:t>
            </w:r>
          </w:p>
        </w:tc>
        <w:tc>
          <w:tcPr>
            <w:tcW w:w="1057" w:type="dxa"/>
          </w:tcPr>
          <w:p w:rsidR="00000000" w:rsidRDefault="00000000">
            <w:pPr>
              <w:pStyle w:val="Text"/>
              <w:tabs>
                <w:tab w:val="left" w:pos="680"/>
                <w:tab w:val="left" w:pos="1134"/>
              </w:tabs>
              <w:spacing w:after="0" w:line="240" w:lineRule="auto"/>
              <w:jc w:val="center"/>
              <w:rPr>
                <w:sz w:val="20"/>
              </w:rPr>
            </w:pPr>
            <w:r>
              <w:rPr>
                <w:sz w:val="20"/>
              </w:rPr>
              <w:t>15</w:t>
            </w:r>
          </w:p>
        </w:tc>
        <w:tc>
          <w:tcPr>
            <w:tcW w:w="842" w:type="dxa"/>
          </w:tcPr>
          <w:p w:rsidR="00000000" w:rsidRDefault="00000000">
            <w:pPr>
              <w:pStyle w:val="Text"/>
              <w:tabs>
                <w:tab w:val="left" w:pos="680"/>
                <w:tab w:val="left" w:pos="1134"/>
              </w:tabs>
              <w:spacing w:after="0" w:line="240" w:lineRule="auto"/>
              <w:jc w:val="center"/>
              <w:rPr>
                <w:sz w:val="20"/>
              </w:rPr>
            </w:pPr>
            <w:r>
              <w:rPr>
                <w:sz w:val="20"/>
              </w:rPr>
              <w:t>100,00</w:t>
            </w:r>
          </w:p>
        </w:tc>
        <w:tc>
          <w:tcPr>
            <w:tcW w:w="1059" w:type="dxa"/>
          </w:tcPr>
          <w:p w:rsidR="00000000" w:rsidRDefault="00000000">
            <w:pPr>
              <w:pStyle w:val="Text"/>
              <w:tabs>
                <w:tab w:val="left" w:pos="680"/>
                <w:tab w:val="left" w:pos="1134"/>
              </w:tabs>
              <w:spacing w:after="0" w:line="240" w:lineRule="auto"/>
              <w:jc w:val="center"/>
              <w:rPr>
                <w:sz w:val="20"/>
              </w:rPr>
            </w:pPr>
            <w:r>
              <w:rPr>
                <w:sz w:val="20"/>
              </w:rPr>
              <w:t>15</w:t>
            </w:r>
          </w:p>
        </w:tc>
        <w:tc>
          <w:tcPr>
            <w:tcW w:w="819" w:type="dxa"/>
          </w:tcPr>
          <w:p w:rsidR="00000000" w:rsidRDefault="00000000">
            <w:pPr>
              <w:pStyle w:val="Text"/>
              <w:tabs>
                <w:tab w:val="left" w:pos="680"/>
                <w:tab w:val="left" w:pos="1134"/>
              </w:tabs>
              <w:spacing w:after="0" w:line="240" w:lineRule="auto"/>
              <w:jc w:val="center"/>
              <w:rPr>
                <w:sz w:val="20"/>
              </w:rPr>
            </w:pPr>
            <w:r>
              <w:rPr>
                <w:sz w:val="20"/>
              </w:rPr>
              <w:t>0,01</w:t>
            </w:r>
          </w:p>
        </w:tc>
        <w:tc>
          <w:tcPr>
            <w:tcW w:w="1059" w:type="dxa"/>
          </w:tcPr>
          <w:p w:rsidR="00000000" w:rsidRDefault="00000000">
            <w:pPr>
              <w:pStyle w:val="Text"/>
              <w:tabs>
                <w:tab w:val="left" w:pos="680"/>
                <w:tab w:val="left" w:pos="1134"/>
              </w:tabs>
              <w:spacing w:after="0" w:line="240" w:lineRule="auto"/>
              <w:jc w:val="center"/>
              <w:rPr>
                <w:sz w:val="20"/>
              </w:rPr>
            </w:pPr>
            <w:r>
              <w:rPr>
                <w:sz w:val="20"/>
              </w:rPr>
              <w:t>0</w:t>
            </w:r>
          </w:p>
        </w:tc>
        <w:tc>
          <w:tcPr>
            <w:tcW w:w="814" w:type="dxa"/>
          </w:tcPr>
          <w:p w:rsidR="00000000" w:rsidRDefault="00000000">
            <w:pPr>
              <w:pStyle w:val="Text"/>
              <w:tabs>
                <w:tab w:val="left" w:pos="680"/>
                <w:tab w:val="left" w:pos="1134"/>
              </w:tabs>
              <w:spacing w:after="0" w:line="240" w:lineRule="auto"/>
              <w:jc w:val="center"/>
              <w:rPr>
                <w:sz w:val="20"/>
              </w:rPr>
            </w:pPr>
            <w:r>
              <w:rPr>
                <w:sz w:val="20"/>
              </w:rPr>
              <w:t>0,00</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Заболевания кожи и подкожной клетчатки</w:t>
            </w:r>
          </w:p>
        </w:tc>
        <w:tc>
          <w:tcPr>
            <w:tcW w:w="1057" w:type="dxa"/>
          </w:tcPr>
          <w:p w:rsidR="00000000" w:rsidRDefault="00000000">
            <w:pPr>
              <w:pStyle w:val="Text"/>
              <w:tabs>
                <w:tab w:val="left" w:pos="680"/>
                <w:tab w:val="left" w:pos="1134"/>
              </w:tabs>
              <w:spacing w:after="0" w:line="240" w:lineRule="auto"/>
              <w:jc w:val="center"/>
              <w:rPr>
                <w:sz w:val="20"/>
              </w:rPr>
            </w:pPr>
            <w:r>
              <w:rPr>
                <w:sz w:val="20"/>
              </w:rPr>
              <w:t>910</w:t>
            </w:r>
          </w:p>
        </w:tc>
        <w:tc>
          <w:tcPr>
            <w:tcW w:w="842" w:type="dxa"/>
          </w:tcPr>
          <w:p w:rsidR="00000000" w:rsidRDefault="00000000">
            <w:pPr>
              <w:pStyle w:val="Text"/>
              <w:tabs>
                <w:tab w:val="left" w:pos="680"/>
                <w:tab w:val="left" w:pos="1134"/>
              </w:tabs>
              <w:spacing w:after="0" w:line="240" w:lineRule="auto"/>
              <w:jc w:val="center"/>
              <w:rPr>
                <w:sz w:val="20"/>
              </w:rPr>
            </w:pPr>
            <w:r>
              <w:rPr>
                <w:sz w:val="20"/>
              </w:rPr>
              <w:t>69,01</w:t>
            </w:r>
          </w:p>
        </w:tc>
        <w:tc>
          <w:tcPr>
            <w:tcW w:w="1059" w:type="dxa"/>
          </w:tcPr>
          <w:p w:rsidR="00000000" w:rsidRDefault="00000000">
            <w:pPr>
              <w:pStyle w:val="Text"/>
              <w:tabs>
                <w:tab w:val="left" w:pos="680"/>
                <w:tab w:val="left" w:pos="1134"/>
              </w:tabs>
              <w:spacing w:after="0" w:line="240" w:lineRule="auto"/>
              <w:jc w:val="center"/>
              <w:rPr>
                <w:sz w:val="20"/>
              </w:rPr>
            </w:pPr>
            <w:r>
              <w:rPr>
                <w:sz w:val="20"/>
              </w:rPr>
              <w:t>628</w:t>
            </w:r>
          </w:p>
        </w:tc>
        <w:tc>
          <w:tcPr>
            <w:tcW w:w="819" w:type="dxa"/>
          </w:tcPr>
          <w:p w:rsidR="00000000" w:rsidRDefault="00000000">
            <w:pPr>
              <w:pStyle w:val="Text"/>
              <w:tabs>
                <w:tab w:val="left" w:pos="680"/>
                <w:tab w:val="left" w:pos="1134"/>
              </w:tabs>
              <w:spacing w:after="0" w:line="240" w:lineRule="auto"/>
              <w:jc w:val="center"/>
              <w:rPr>
                <w:sz w:val="20"/>
              </w:rPr>
            </w:pPr>
            <w:r>
              <w:rPr>
                <w:sz w:val="20"/>
              </w:rPr>
              <w:t>0,36</w:t>
            </w:r>
          </w:p>
        </w:tc>
        <w:tc>
          <w:tcPr>
            <w:tcW w:w="1059" w:type="dxa"/>
          </w:tcPr>
          <w:p w:rsidR="00000000" w:rsidRDefault="00000000">
            <w:pPr>
              <w:pStyle w:val="Text"/>
              <w:tabs>
                <w:tab w:val="left" w:pos="680"/>
                <w:tab w:val="left" w:pos="1134"/>
              </w:tabs>
              <w:spacing w:after="0" w:line="240" w:lineRule="auto"/>
              <w:jc w:val="center"/>
              <w:rPr>
                <w:sz w:val="20"/>
              </w:rPr>
            </w:pPr>
            <w:r>
              <w:rPr>
                <w:sz w:val="20"/>
              </w:rPr>
              <w:t>282</w:t>
            </w:r>
          </w:p>
        </w:tc>
        <w:tc>
          <w:tcPr>
            <w:tcW w:w="814" w:type="dxa"/>
          </w:tcPr>
          <w:p w:rsidR="00000000" w:rsidRDefault="00000000">
            <w:pPr>
              <w:pStyle w:val="Text"/>
              <w:tabs>
                <w:tab w:val="left" w:pos="680"/>
                <w:tab w:val="left" w:pos="1134"/>
              </w:tabs>
              <w:spacing w:after="0" w:line="240" w:lineRule="auto"/>
              <w:jc w:val="center"/>
              <w:rPr>
                <w:sz w:val="20"/>
              </w:rPr>
            </w:pPr>
            <w:r>
              <w:rPr>
                <w:sz w:val="20"/>
              </w:rPr>
              <w:t>0,14</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Заболевания костно-мышечной системы и соединительной ткани</w:t>
            </w:r>
          </w:p>
        </w:tc>
        <w:tc>
          <w:tcPr>
            <w:tcW w:w="1057" w:type="dxa"/>
          </w:tcPr>
          <w:p w:rsidR="00000000" w:rsidRDefault="00000000">
            <w:pPr>
              <w:pStyle w:val="Text"/>
              <w:tabs>
                <w:tab w:val="left" w:pos="680"/>
                <w:tab w:val="left" w:pos="1134"/>
              </w:tabs>
              <w:spacing w:after="0" w:line="240" w:lineRule="auto"/>
              <w:jc w:val="center"/>
              <w:rPr>
                <w:sz w:val="20"/>
              </w:rPr>
            </w:pPr>
            <w:r>
              <w:rPr>
                <w:sz w:val="20"/>
              </w:rPr>
              <w:t>3 208</w:t>
            </w:r>
          </w:p>
        </w:tc>
        <w:tc>
          <w:tcPr>
            <w:tcW w:w="842" w:type="dxa"/>
          </w:tcPr>
          <w:p w:rsidR="00000000" w:rsidRDefault="00000000">
            <w:pPr>
              <w:pStyle w:val="Text"/>
              <w:tabs>
                <w:tab w:val="left" w:pos="680"/>
                <w:tab w:val="left" w:pos="1134"/>
              </w:tabs>
              <w:spacing w:after="0" w:line="240" w:lineRule="auto"/>
              <w:jc w:val="center"/>
              <w:rPr>
                <w:sz w:val="20"/>
              </w:rPr>
            </w:pPr>
            <w:r>
              <w:rPr>
                <w:sz w:val="20"/>
              </w:rPr>
              <w:t>70,23</w:t>
            </w:r>
          </w:p>
        </w:tc>
        <w:tc>
          <w:tcPr>
            <w:tcW w:w="1059" w:type="dxa"/>
          </w:tcPr>
          <w:p w:rsidR="00000000" w:rsidRDefault="00000000">
            <w:pPr>
              <w:pStyle w:val="Text"/>
              <w:tabs>
                <w:tab w:val="left" w:pos="680"/>
                <w:tab w:val="left" w:pos="1134"/>
              </w:tabs>
              <w:spacing w:after="0" w:line="240" w:lineRule="auto"/>
              <w:jc w:val="center"/>
              <w:rPr>
                <w:sz w:val="20"/>
              </w:rPr>
            </w:pPr>
            <w:r>
              <w:rPr>
                <w:sz w:val="20"/>
              </w:rPr>
              <w:t>2 253</w:t>
            </w:r>
          </w:p>
        </w:tc>
        <w:tc>
          <w:tcPr>
            <w:tcW w:w="819" w:type="dxa"/>
          </w:tcPr>
          <w:p w:rsidR="00000000" w:rsidRDefault="00000000">
            <w:pPr>
              <w:pStyle w:val="Text"/>
              <w:tabs>
                <w:tab w:val="left" w:pos="680"/>
                <w:tab w:val="left" w:pos="1134"/>
              </w:tabs>
              <w:spacing w:after="0" w:line="240" w:lineRule="auto"/>
              <w:jc w:val="center"/>
              <w:rPr>
                <w:sz w:val="20"/>
              </w:rPr>
            </w:pPr>
            <w:r>
              <w:rPr>
                <w:sz w:val="20"/>
              </w:rPr>
              <w:t>1,28</w:t>
            </w:r>
          </w:p>
        </w:tc>
        <w:tc>
          <w:tcPr>
            <w:tcW w:w="1059" w:type="dxa"/>
          </w:tcPr>
          <w:p w:rsidR="00000000" w:rsidRDefault="00000000">
            <w:pPr>
              <w:pStyle w:val="Text"/>
              <w:tabs>
                <w:tab w:val="left" w:pos="680"/>
                <w:tab w:val="left" w:pos="1134"/>
              </w:tabs>
              <w:spacing w:after="0" w:line="240" w:lineRule="auto"/>
              <w:jc w:val="center"/>
              <w:rPr>
                <w:sz w:val="20"/>
              </w:rPr>
            </w:pPr>
            <w:r>
              <w:rPr>
                <w:sz w:val="20"/>
              </w:rPr>
              <w:t>955</w:t>
            </w:r>
          </w:p>
        </w:tc>
        <w:tc>
          <w:tcPr>
            <w:tcW w:w="814" w:type="dxa"/>
          </w:tcPr>
          <w:p w:rsidR="00000000" w:rsidRDefault="00000000">
            <w:pPr>
              <w:pStyle w:val="Text"/>
              <w:tabs>
                <w:tab w:val="left" w:pos="680"/>
                <w:tab w:val="left" w:pos="1134"/>
              </w:tabs>
              <w:spacing w:after="0" w:line="240" w:lineRule="auto"/>
              <w:jc w:val="center"/>
              <w:rPr>
                <w:sz w:val="20"/>
              </w:rPr>
            </w:pPr>
            <w:r>
              <w:rPr>
                <w:sz w:val="20"/>
              </w:rPr>
              <w:t>0,49</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Врожденные пороки</w:t>
            </w:r>
          </w:p>
        </w:tc>
        <w:tc>
          <w:tcPr>
            <w:tcW w:w="1057" w:type="dxa"/>
          </w:tcPr>
          <w:p w:rsidR="00000000" w:rsidRDefault="00000000">
            <w:pPr>
              <w:pStyle w:val="Text"/>
              <w:tabs>
                <w:tab w:val="left" w:pos="680"/>
                <w:tab w:val="left" w:pos="1134"/>
              </w:tabs>
              <w:spacing w:after="0" w:line="240" w:lineRule="auto"/>
              <w:jc w:val="center"/>
              <w:rPr>
                <w:sz w:val="20"/>
              </w:rPr>
            </w:pPr>
            <w:r>
              <w:rPr>
                <w:sz w:val="20"/>
              </w:rPr>
              <w:t>1 142</w:t>
            </w:r>
          </w:p>
        </w:tc>
        <w:tc>
          <w:tcPr>
            <w:tcW w:w="842" w:type="dxa"/>
          </w:tcPr>
          <w:p w:rsidR="00000000" w:rsidRDefault="00000000">
            <w:pPr>
              <w:pStyle w:val="Text"/>
              <w:tabs>
                <w:tab w:val="left" w:pos="680"/>
                <w:tab w:val="left" w:pos="1134"/>
              </w:tabs>
              <w:spacing w:after="0" w:line="240" w:lineRule="auto"/>
              <w:jc w:val="center"/>
              <w:rPr>
                <w:sz w:val="20"/>
              </w:rPr>
            </w:pPr>
            <w:r>
              <w:rPr>
                <w:sz w:val="20"/>
              </w:rPr>
              <w:t>46,41</w:t>
            </w:r>
          </w:p>
        </w:tc>
        <w:tc>
          <w:tcPr>
            <w:tcW w:w="1059" w:type="dxa"/>
          </w:tcPr>
          <w:p w:rsidR="00000000" w:rsidRDefault="00000000">
            <w:pPr>
              <w:pStyle w:val="Text"/>
              <w:tabs>
                <w:tab w:val="left" w:pos="680"/>
                <w:tab w:val="left" w:pos="1134"/>
              </w:tabs>
              <w:spacing w:after="0" w:line="240" w:lineRule="auto"/>
              <w:jc w:val="center"/>
              <w:rPr>
                <w:sz w:val="20"/>
              </w:rPr>
            </w:pPr>
            <w:r>
              <w:rPr>
                <w:sz w:val="20"/>
              </w:rPr>
              <w:t>530</w:t>
            </w:r>
          </w:p>
        </w:tc>
        <w:tc>
          <w:tcPr>
            <w:tcW w:w="819" w:type="dxa"/>
          </w:tcPr>
          <w:p w:rsidR="00000000" w:rsidRDefault="00000000">
            <w:pPr>
              <w:pStyle w:val="Text"/>
              <w:tabs>
                <w:tab w:val="left" w:pos="680"/>
                <w:tab w:val="left" w:pos="1134"/>
              </w:tabs>
              <w:spacing w:after="0" w:line="240" w:lineRule="auto"/>
              <w:jc w:val="center"/>
              <w:rPr>
                <w:sz w:val="20"/>
              </w:rPr>
            </w:pPr>
            <w:r>
              <w:rPr>
                <w:sz w:val="20"/>
              </w:rPr>
              <w:t>0,30</w:t>
            </w:r>
          </w:p>
        </w:tc>
        <w:tc>
          <w:tcPr>
            <w:tcW w:w="1059" w:type="dxa"/>
          </w:tcPr>
          <w:p w:rsidR="00000000" w:rsidRDefault="00000000">
            <w:pPr>
              <w:pStyle w:val="Text"/>
              <w:tabs>
                <w:tab w:val="left" w:pos="680"/>
                <w:tab w:val="left" w:pos="1134"/>
              </w:tabs>
              <w:spacing w:after="0" w:line="240" w:lineRule="auto"/>
              <w:jc w:val="center"/>
              <w:rPr>
                <w:sz w:val="20"/>
              </w:rPr>
            </w:pPr>
            <w:r>
              <w:rPr>
                <w:sz w:val="20"/>
              </w:rPr>
              <w:t>612</w:t>
            </w:r>
          </w:p>
        </w:tc>
        <w:tc>
          <w:tcPr>
            <w:tcW w:w="814" w:type="dxa"/>
          </w:tcPr>
          <w:p w:rsidR="00000000" w:rsidRDefault="00000000">
            <w:pPr>
              <w:pStyle w:val="Text"/>
              <w:tabs>
                <w:tab w:val="left" w:pos="680"/>
                <w:tab w:val="left" w:pos="1134"/>
              </w:tabs>
              <w:spacing w:after="0" w:line="240" w:lineRule="auto"/>
              <w:jc w:val="center"/>
              <w:rPr>
                <w:sz w:val="20"/>
              </w:rPr>
            </w:pPr>
            <w:r>
              <w:rPr>
                <w:sz w:val="20"/>
              </w:rPr>
              <w:t>0,31</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Некоторые заболевания перинатального периода</w:t>
            </w:r>
          </w:p>
        </w:tc>
        <w:tc>
          <w:tcPr>
            <w:tcW w:w="1057" w:type="dxa"/>
          </w:tcPr>
          <w:p w:rsidR="00000000" w:rsidRDefault="00000000">
            <w:pPr>
              <w:pStyle w:val="Text"/>
              <w:tabs>
                <w:tab w:val="left" w:pos="680"/>
                <w:tab w:val="left" w:pos="1134"/>
              </w:tabs>
              <w:spacing w:after="0" w:line="240" w:lineRule="auto"/>
              <w:jc w:val="center"/>
              <w:rPr>
                <w:sz w:val="20"/>
              </w:rPr>
            </w:pPr>
            <w:r>
              <w:rPr>
                <w:sz w:val="20"/>
              </w:rPr>
              <w:t>788</w:t>
            </w:r>
          </w:p>
        </w:tc>
        <w:tc>
          <w:tcPr>
            <w:tcW w:w="842" w:type="dxa"/>
          </w:tcPr>
          <w:p w:rsidR="00000000" w:rsidRDefault="00000000">
            <w:pPr>
              <w:pStyle w:val="Text"/>
              <w:tabs>
                <w:tab w:val="left" w:pos="680"/>
                <w:tab w:val="left" w:pos="1134"/>
              </w:tabs>
              <w:spacing w:after="0" w:line="240" w:lineRule="auto"/>
              <w:jc w:val="center"/>
              <w:rPr>
                <w:sz w:val="20"/>
              </w:rPr>
            </w:pPr>
            <w:r>
              <w:rPr>
                <w:sz w:val="20"/>
              </w:rPr>
              <w:t>43,91</w:t>
            </w:r>
          </w:p>
        </w:tc>
        <w:tc>
          <w:tcPr>
            <w:tcW w:w="1059" w:type="dxa"/>
          </w:tcPr>
          <w:p w:rsidR="00000000" w:rsidRDefault="00000000">
            <w:pPr>
              <w:pStyle w:val="Text"/>
              <w:tabs>
                <w:tab w:val="left" w:pos="680"/>
                <w:tab w:val="left" w:pos="1134"/>
              </w:tabs>
              <w:spacing w:after="0" w:line="240" w:lineRule="auto"/>
              <w:jc w:val="center"/>
              <w:rPr>
                <w:sz w:val="20"/>
              </w:rPr>
            </w:pPr>
            <w:r>
              <w:rPr>
                <w:sz w:val="20"/>
              </w:rPr>
              <w:t>346</w:t>
            </w:r>
          </w:p>
        </w:tc>
        <w:tc>
          <w:tcPr>
            <w:tcW w:w="819" w:type="dxa"/>
          </w:tcPr>
          <w:p w:rsidR="00000000" w:rsidRDefault="00000000">
            <w:pPr>
              <w:pStyle w:val="Text"/>
              <w:tabs>
                <w:tab w:val="left" w:pos="680"/>
                <w:tab w:val="left" w:pos="1134"/>
              </w:tabs>
              <w:spacing w:after="0" w:line="240" w:lineRule="auto"/>
              <w:jc w:val="center"/>
              <w:rPr>
                <w:sz w:val="20"/>
              </w:rPr>
            </w:pPr>
            <w:r>
              <w:rPr>
                <w:sz w:val="20"/>
              </w:rPr>
              <w:t>0,20</w:t>
            </w:r>
          </w:p>
        </w:tc>
        <w:tc>
          <w:tcPr>
            <w:tcW w:w="1059" w:type="dxa"/>
          </w:tcPr>
          <w:p w:rsidR="00000000" w:rsidRDefault="00000000">
            <w:pPr>
              <w:pStyle w:val="Text"/>
              <w:tabs>
                <w:tab w:val="left" w:pos="680"/>
                <w:tab w:val="left" w:pos="1134"/>
              </w:tabs>
              <w:spacing w:after="0" w:line="240" w:lineRule="auto"/>
              <w:jc w:val="center"/>
              <w:rPr>
                <w:sz w:val="20"/>
              </w:rPr>
            </w:pPr>
            <w:r>
              <w:rPr>
                <w:sz w:val="20"/>
              </w:rPr>
              <w:t>442</w:t>
            </w:r>
          </w:p>
        </w:tc>
        <w:tc>
          <w:tcPr>
            <w:tcW w:w="814" w:type="dxa"/>
          </w:tcPr>
          <w:p w:rsidR="00000000" w:rsidRDefault="00000000">
            <w:pPr>
              <w:pStyle w:val="Text"/>
              <w:tabs>
                <w:tab w:val="left" w:pos="680"/>
                <w:tab w:val="left" w:pos="1134"/>
              </w:tabs>
              <w:spacing w:after="0" w:line="240" w:lineRule="auto"/>
              <w:jc w:val="center"/>
              <w:rPr>
                <w:sz w:val="20"/>
              </w:rPr>
            </w:pPr>
            <w:r>
              <w:rPr>
                <w:sz w:val="20"/>
              </w:rPr>
              <w:t>0,23</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Недиагностированные симптомы и болезненные состояния</w:t>
            </w:r>
          </w:p>
        </w:tc>
        <w:tc>
          <w:tcPr>
            <w:tcW w:w="1057" w:type="dxa"/>
          </w:tcPr>
          <w:p w:rsidR="00000000" w:rsidRDefault="00000000">
            <w:pPr>
              <w:pStyle w:val="Text"/>
              <w:tabs>
                <w:tab w:val="left" w:pos="680"/>
                <w:tab w:val="left" w:pos="1134"/>
              </w:tabs>
              <w:spacing w:after="0" w:line="240" w:lineRule="auto"/>
              <w:jc w:val="center"/>
              <w:rPr>
                <w:sz w:val="20"/>
              </w:rPr>
            </w:pPr>
            <w:r>
              <w:rPr>
                <w:sz w:val="20"/>
              </w:rPr>
              <w:t>9 550</w:t>
            </w:r>
          </w:p>
        </w:tc>
        <w:tc>
          <w:tcPr>
            <w:tcW w:w="842" w:type="dxa"/>
          </w:tcPr>
          <w:p w:rsidR="00000000" w:rsidRDefault="00000000">
            <w:pPr>
              <w:pStyle w:val="Text"/>
              <w:tabs>
                <w:tab w:val="left" w:pos="680"/>
                <w:tab w:val="left" w:pos="1134"/>
              </w:tabs>
              <w:spacing w:after="0" w:line="240" w:lineRule="auto"/>
              <w:jc w:val="center"/>
              <w:rPr>
                <w:sz w:val="20"/>
              </w:rPr>
            </w:pPr>
            <w:r>
              <w:rPr>
                <w:sz w:val="20"/>
              </w:rPr>
              <w:t>57,10</w:t>
            </w:r>
          </w:p>
        </w:tc>
        <w:tc>
          <w:tcPr>
            <w:tcW w:w="1059" w:type="dxa"/>
          </w:tcPr>
          <w:p w:rsidR="00000000" w:rsidRDefault="00000000">
            <w:pPr>
              <w:pStyle w:val="Text"/>
              <w:tabs>
                <w:tab w:val="left" w:pos="680"/>
                <w:tab w:val="left" w:pos="1134"/>
              </w:tabs>
              <w:spacing w:after="0" w:line="240" w:lineRule="auto"/>
              <w:jc w:val="center"/>
              <w:rPr>
                <w:sz w:val="20"/>
              </w:rPr>
            </w:pPr>
            <w:r>
              <w:rPr>
                <w:sz w:val="20"/>
              </w:rPr>
              <w:t>5 453</w:t>
            </w:r>
          </w:p>
        </w:tc>
        <w:tc>
          <w:tcPr>
            <w:tcW w:w="819" w:type="dxa"/>
          </w:tcPr>
          <w:p w:rsidR="00000000" w:rsidRDefault="00000000">
            <w:pPr>
              <w:pStyle w:val="Text"/>
              <w:tabs>
                <w:tab w:val="left" w:pos="680"/>
                <w:tab w:val="left" w:pos="1134"/>
              </w:tabs>
              <w:spacing w:after="0" w:line="240" w:lineRule="auto"/>
              <w:jc w:val="center"/>
              <w:rPr>
                <w:sz w:val="20"/>
              </w:rPr>
            </w:pPr>
            <w:r>
              <w:rPr>
                <w:sz w:val="20"/>
              </w:rPr>
              <w:t>3,10</w:t>
            </w:r>
          </w:p>
        </w:tc>
        <w:tc>
          <w:tcPr>
            <w:tcW w:w="1059" w:type="dxa"/>
          </w:tcPr>
          <w:p w:rsidR="00000000" w:rsidRDefault="00000000">
            <w:pPr>
              <w:pStyle w:val="Text"/>
              <w:tabs>
                <w:tab w:val="left" w:pos="680"/>
                <w:tab w:val="left" w:pos="1134"/>
              </w:tabs>
              <w:spacing w:after="0" w:line="240" w:lineRule="auto"/>
              <w:jc w:val="center"/>
              <w:rPr>
                <w:sz w:val="20"/>
              </w:rPr>
            </w:pPr>
            <w:r>
              <w:rPr>
                <w:sz w:val="20"/>
              </w:rPr>
              <w:t>4 097</w:t>
            </w:r>
          </w:p>
        </w:tc>
        <w:tc>
          <w:tcPr>
            <w:tcW w:w="814" w:type="dxa"/>
          </w:tcPr>
          <w:p w:rsidR="00000000" w:rsidRDefault="00000000">
            <w:pPr>
              <w:pStyle w:val="Text"/>
              <w:tabs>
                <w:tab w:val="left" w:pos="680"/>
                <w:tab w:val="left" w:pos="1134"/>
              </w:tabs>
              <w:spacing w:after="0" w:line="240" w:lineRule="auto"/>
              <w:jc w:val="center"/>
              <w:rPr>
                <w:sz w:val="20"/>
              </w:rPr>
            </w:pPr>
            <w:r>
              <w:rPr>
                <w:sz w:val="20"/>
              </w:rPr>
              <w:t>2,10</w:t>
            </w:r>
          </w:p>
        </w:tc>
      </w:tr>
      <w:tr w:rsidR="00000000">
        <w:tblPrEx>
          <w:tblCellMar>
            <w:top w:w="0" w:type="dxa"/>
            <w:bottom w:w="0" w:type="dxa"/>
          </w:tblCellMar>
        </w:tblPrEx>
        <w:trPr>
          <w:jc w:val="center"/>
        </w:trPr>
        <w:tc>
          <w:tcPr>
            <w:tcW w:w="2910" w:type="dxa"/>
          </w:tcPr>
          <w:p w:rsidR="00000000" w:rsidRDefault="00000000">
            <w:pPr>
              <w:pStyle w:val="Text"/>
              <w:tabs>
                <w:tab w:val="left" w:pos="680"/>
                <w:tab w:val="left" w:pos="1134"/>
              </w:tabs>
              <w:spacing w:after="0" w:line="240" w:lineRule="auto"/>
              <w:jc w:val="left"/>
              <w:rPr>
                <w:sz w:val="20"/>
              </w:rPr>
            </w:pPr>
            <w:r>
              <w:rPr>
                <w:sz w:val="20"/>
              </w:rPr>
              <w:t>Травматизм и отравления</w:t>
            </w:r>
          </w:p>
        </w:tc>
        <w:tc>
          <w:tcPr>
            <w:tcW w:w="1057" w:type="dxa"/>
          </w:tcPr>
          <w:p w:rsidR="00000000" w:rsidRDefault="00000000">
            <w:pPr>
              <w:pStyle w:val="Text"/>
              <w:tabs>
                <w:tab w:val="left" w:pos="680"/>
                <w:tab w:val="left" w:pos="1134"/>
              </w:tabs>
              <w:spacing w:after="0" w:line="240" w:lineRule="auto"/>
              <w:jc w:val="center"/>
              <w:rPr>
                <w:sz w:val="20"/>
              </w:rPr>
            </w:pPr>
            <w:r>
              <w:rPr>
                <w:sz w:val="20"/>
              </w:rPr>
              <w:t>16 411</w:t>
            </w:r>
          </w:p>
        </w:tc>
        <w:tc>
          <w:tcPr>
            <w:tcW w:w="842" w:type="dxa"/>
          </w:tcPr>
          <w:p w:rsidR="00000000" w:rsidRDefault="00000000">
            <w:pPr>
              <w:pStyle w:val="Text"/>
              <w:tabs>
                <w:tab w:val="left" w:pos="680"/>
                <w:tab w:val="left" w:pos="1134"/>
              </w:tabs>
              <w:spacing w:after="0" w:line="240" w:lineRule="auto"/>
              <w:jc w:val="center"/>
              <w:rPr>
                <w:sz w:val="20"/>
              </w:rPr>
            </w:pPr>
            <w:r>
              <w:rPr>
                <w:sz w:val="20"/>
              </w:rPr>
              <w:t>27,94</w:t>
            </w:r>
          </w:p>
        </w:tc>
        <w:tc>
          <w:tcPr>
            <w:tcW w:w="1059" w:type="dxa"/>
          </w:tcPr>
          <w:p w:rsidR="00000000" w:rsidRDefault="00000000">
            <w:pPr>
              <w:pStyle w:val="Text"/>
              <w:tabs>
                <w:tab w:val="left" w:pos="680"/>
                <w:tab w:val="left" w:pos="1134"/>
              </w:tabs>
              <w:spacing w:after="0" w:line="240" w:lineRule="auto"/>
              <w:jc w:val="center"/>
              <w:rPr>
                <w:sz w:val="20"/>
              </w:rPr>
            </w:pPr>
            <w:r>
              <w:rPr>
                <w:sz w:val="20"/>
              </w:rPr>
              <w:t>4 585</w:t>
            </w:r>
          </w:p>
        </w:tc>
        <w:tc>
          <w:tcPr>
            <w:tcW w:w="819" w:type="dxa"/>
          </w:tcPr>
          <w:p w:rsidR="00000000" w:rsidRDefault="00000000">
            <w:pPr>
              <w:pStyle w:val="Text"/>
              <w:tabs>
                <w:tab w:val="left" w:pos="680"/>
                <w:tab w:val="left" w:pos="1134"/>
              </w:tabs>
              <w:spacing w:after="0" w:line="240" w:lineRule="auto"/>
              <w:jc w:val="center"/>
              <w:rPr>
                <w:sz w:val="20"/>
              </w:rPr>
            </w:pPr>
            <w:r>
              <w:rPr>
                <w:sz w:val="20"/>
              </w:rPr>
              <w:t>2,61</w:t>
            </w:r>
          </w:p>
        </w:tc>
        <w:tc>
          <w:tcPr>
            <w:tcW w:w="1059" w:type="dxa"/>
          </w:tcPr>
          <w:p w:rsidR="00000000" w:rsidRDefault="00000000">
            <w:pPr>
              <w:pStyle w:val="Text"/>
              <w:tabs>
                <w:tab w:val="left" w:pos="680"/>
                <w:tab w:val="left" w:pos="1134"/>
              </w:tabs>
              <w:spacing w:after="0" w:line="240" w:lineRule="auto"/>
              <w:jc w:val="center"/>
              <w:rPr>
                <w:sz w:val="20"/>
              </w:rPr>
            </w:pPr>
            <w:r>
              <w:rPr>
                <w:sz w:val="20"/>
              </w:rPr>
              <w:t>11 826</w:t>
            </w:r>
          </w:p>
        </w:tc>
        <w:tc>
          <w:tcPr>
            <w:tcW w:w="814" w:type="dxa"/>
          </w:tcPr>
          <w:p w:rsidR="00000000" w:rsidRDefault="00000000">
            <w:pPr>
              <w:pStyle w:val="Text"/>
              <w:tabs>
                <w:tab w:val="left" w:pos="680"/>
                <w:tab w:val="left" w:pos="1134"/>
              </w:tabs>
              <w:spacing w:after="0" w:line="240" w:lineRule="auto"/>
              <w:jc w:val="center"/>
              <w:rPr>
                <w:sz w:val="20"/>
              </w:rPr>
            </w:pPr>
            <w:r>
              <w:rPr>
                <w:sz w:val="20"/>
              </w:rPr>
              <w:t>6,06</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Рассчитано на основе данных "Причины смертности". Национальный институт статистики, 1999 год.</w:t>
      </w:r>
    </w:p>
    <w:p w:rsidR="00000000" w:rsidRDefault="00000000">
      <w:pPr>
        <w:pStyle w:val="Text"/>
        <w:tabs>
          <w:tab w:val="left" w:pos="680"/>
          <w:tab w:val="left" w:pos="1134"/>
        </w:tabs>
        <w:spacing w:before="240" w:line="240" w:lineRule="auto"/>
      </w:pPr>
      <w:r>
        <w:rPr>
          <w:b/>
        </w:rPr>
        <w:t>Употребление психоактивных веществ: табачные изделия, спиртные напитки, наркотические средства и психотропные вещества</w:t>
      </w:r>
    </w:p>
    <w:p w:rsidR="00000000" w:rsidRDefault="00000000">
      <w:pPr>
        <w:pStyle w:val="Text"/>
        <w:tabs>
          <w:tab w:val="left" w:pos="680"/>
          <w:tab w:val="left" w:pos="1134"/>
        </w:tabs>
        <w:spacing w:line="240" w:lineRule="auto"/>
      </w:pPr>
      <w:r>
        <w:t>Данные, которые будут приведены ниже, взяты из четвертого доклада Комиссии Испании по контролю за употреблением наркотических средств, опубликованного в марте 2001 года и основанного на результатах трех опросов, которые были проведены в 1995, 1997 и 1999 годах, а также из исследования, осуществленного Группой социологических исследований (EDIS) в 2000 году и опубликованного Институтом по делам женщин.</w:t>
      </w:r>
    </w:p>
    <w:p w:rsidR="00000000" w:rsidRDefault="00000000">
      <w:pPr>
        <w:pStyle w:val="Text"/>
        <w:tabs>
          <w:tab w:val="left" w:pos="680"/>
          <w:tab w:val="left" w:pos="1134"/>
        </w:tabs>
        <w:spacing w:line="240" w:lineRule="auto"/>
      </w:pPr>
      <w:r>
        <w:t xml:space="preserve">Анализ роста потребления </w:t>
      </w:r>
      <w:r>
        <w:rPr>
          <w:b/>
        </w:rPr>
        <w:t xml:space="preserve">табачных изделий </w:t>
      </w:r>
      <w:r>
        <w:t>свидетельствует о наличии противоположных тенденций у мужчин и женщин. В то время как у мужчин, начиная с 1995 года, наблюдается последовательное снижение потребления табачных изделий (на 5,5 процентных пункта по сравнению с 1999 годом), среди женщин оно возросло с 1997 по 1999  год на 2,3 процентных пункта, таким образом, наблюдавшаяся в последние годы общая тенденция к снижению уровня потребления табачных изделий была нарушена.</w:t>
      </w:r>
    </w:p>
    <w:p w:rsidR="00000000" w:rsidRDefault="00000000">
      <w:pPr>
        <w:pStyle w:val="Text"/>
        <w:tabs>
          <w:tab w:val="left" w:pos="680"/>
          <w:tab w:val="left" w:pos="1134"/>
        </w:tabs>
        <w:spacing w:after="480" w:line="240" w:lineRule="auto"/>
      </w:pPr>
      <w:r>
        <w:t>В целом среди лиц в возрасте от 15 до 65 лет уровень потребления табачных изделий в день выше среди мужчин (37,1%), чем среди женщин (28,1%). Тем не менее, в процентном отношении доля курящих женщин превосходит долю мужчин в возрастных группах 15–19 лет и 25–29 лет, причем в первой из этих возрастных групп разница более очевидна (курящих женщин на 5,5% больше, чем мужчин). Самый высокий уровень ежедневного потребления табачных изделий среди женщин приходится на возрастную группу 25–29 лет.</w:t>
      </w:r>
    </w:p>
    <w:p w:rsidR="00000000" w:rsidRDefault="00000000">
      <w:pPr>
        <w:pStyle w:val="Text"/>
        <w:tabs>
          <w:tab w:val="left" w:pos="680"/>
          <w:tab w:val="left" w:pos="1134"/>
        </w:tabs>
        <w:spacing w:after="0" w:line="240" w:lineRule="auto"/>
        <w:jc w:val="center"/>
        <w:rPr>
          <w:b/>
        </w:rPr>
      </w:pPr>
      <w:r>
        <w:rPr>
          <w:b/>
        </w:rPr>
        <w:t xml:space="preserve">Таблица 2.4. Процентное соотношение заядлых курильщиков </w:t>
      </w:r>
      <w:r>
        <w:rPr>
          <w:b/>
        </w:rPr>
        <w:br/>
        <w:t>в разбивке по полу и возрасту,</w:t>
      </w:r>
    </w:p>
    <w:p w:rsidR="00000000" w:rsidRDefault="00000000">
      <w:pPr>
        <w:pStyle w:val="Text"/>
        <w:tabs>
          <w:tab w:val="left" w:pos="680"/>
          <w:tab w:val="left" w:pos="1134"/>
        </w:tabs>
        <w:spacing w:line="240" w:lineRule="auto"/>
        <w:jc w:val="center"/>
        <w:rPr>
          <w:b/>
        </w:rPr>
      </w:pPr>
      <w:r>
        <w:rPr>
          <w:b/>
        </w:rPr>
        <w:t>Испания, 1995–1999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51"/>
        <w:gridCol w:w="1188"/>
        <w:gridCol w:w="1205"/>
        <w:gridCol w:w="1189"/>
        <w:gridCol w:w="1205"/>
        <w:gridCol w:w="1189"/>
        <w:gridCol w:w="1205"/>
      </w:tblGrid>
      <w:tr w:rsidR="00000000">
        <w:tblPrEx>
          <w:tblCellMar>
            <w:top w:w="0" w:type="dxa"/>
            <w:bottom w:w="0" w:type="dxa"/>
          </w:tblCellMar>
        </w:tblPrEx>
        <w:trPr>
          <w:cantSplit/>
        </w:trPr>
        <w:tc>
          <w:tcPr>
            <w:tcW w:w="1351" w:type="dxa"/>
          </w:tcPr>
          <w:p w:rsidR="00000000" w:rsidRDefault="00000000">
            <w:pPr>
              <w:pStyle w:val="Text"/>
              <w:tabs>
                <w:tab w:val="left" w:pos="680"/>
                <w:tab w:val="left" w:pos="1134"/>
              </w:tabs>
              <w:spacing w:before="20" w:after="20" w:line="240" w:lineRule="auto"/>
              <w:rPr>
                <w:b/>
                <w:sz w:val="20"/>
              </w:rPr>
            </w:pPr>
          </w:p>
        </w:tc>
        <w:tc>
          <w:tcPr>
            <w:tcW w:w="2393" w:type="dxa"/>
            <w:gridSpan w:val="2"/>
          </w:tcPr>
          <w:p w:rsidR="00000000" w:rsidRDefault="00000000">
            <w:pPr>
              <w:pStyle w:val="Text"/>
              <w:tabs>
                <w:tab w:val="left" w:pos="680"/>
                <w:tab w:val="left" w:pos="1134"/>
              </w:tabs>
              <w:spacing w:before="20" w:after="20" w:line="240" w:lineRule="auto"/>
              <w:jc w:val="center"/>
              <w:rPr>
                <w:b/>
                <w:sz w:val="20"/>
              </w:rPr>
            </w:pPr>
            <w:r>
              <w:rPr>
                <w:b/>
                <w:sz w:val="20"/>
              </w:rPr>
              <w:t>1995 г.</w:t>
            </w:r>
          </w:p>
        </w:tc>
        <w:tc>
          <w:tcPr>
            <w:tcW w:w="2394" w:type="dxa"/>
            <w:gridSpan w:val="2"/>
          </w:tcPr>
          <w:p w:rsidR="00000000" w:rsidRDefault="00000000">
            <w:pPr>
              <w:pStyle w:val="Text"/>
              <w:tabs>
                <w:tab w:val="left" w:pos="680"/>
                <w:tab w:val="left" w:pos="1134"/>
              </w:tabs>
              <w:spacing w:before="20" w:after="20" w:line="240" w:lineRule="auto"/>
              <w:jc w:val="center"/>
              <w:rPr>
                <w:b/>
                <w:sz w:val="20"/>
              </w:rPr>
            </w:pPr>
            <w:r>
              <w:rPr>
                <w:b/>
                <w:sz w:val="20"/>
              </w:rPr>
              <w:t>1997 г.</w:t>
            </w:r>
          </w:p>
        </w:tc>
        <w:tc>
          <w:tcPr>
            <w:tcW w:w="2394" w:type="dxa"/>
            <w:gridSpan w:val="2"/>
          </w:tcPr>
          <w:p w:rsidR="00000000" w:rsidRDefault="00000000">
            <w:pPr>
              <w:pStyle w:val="Text"/>
              <w:tabs>
                <w:tab w:val="left" w:pos="680"/>
                <w:tab w:val="left" w:pos="1134"/>
              </w:tabs>
              <w:spacing w:before="20" w:after="20" w:line="240" w:lineRule="auto"/>
              <w:jc w:val="center"/>
              <w:rPr>
                <w:b/>
                <w:sz w:val="20"/>
              </w:rPr>
            </w:pPr>
            <w:r>
              <w:rPr>
                <w:b/>
                <w:sz w:val="20"/>
              </w:rPr>
              <w:t>1999 г.</w:t>
            </w:r>
          </w:p>
        </w:tc>
      </w:tr>
      <w:tr w:rsidR="00000000">
        <w:tblPrEx>
          <w:tblCellMar>
            <w:top w:w="0" w:type="dxa"/>
            <w:bottom w:w="0" w:type="dxa"/>
          </w:tblCellMar>
        </w:tblPrEx>
        <w:tc>
          <w:tcPr>
            <w:tcW w:w="1351" w:type="dxa"/>
          </w:tcPr>
          <w:p w:rsidR="00000000" w:rsidRDefault="00000000">
            <w:pPr>
              <w:pStyle w:val="Text"/>
              <w:tabs>
                <w:tab w:val="left" w:pos="680"/>
                <w:tab w:val="left" w:pos="1134"/>
              </w:tabs>
              <w:spacing w:before="20" w:after="20" w:line="240" w:lineRule="auto"/>
              <w:ind w:left="113"/>
              <w:rPr>
                <w:b/>
                <w:sz w:val="20"/>
              </w:rPr>
            </w:pPr>
            <w:r>
              <w:rPr>
                <w:b/>
                <w:sz w:val="20"/>
              </w:rPr>
              <w:t>Возрастные группы (лет)</w:t>
            </w:r>
          </w:p>
        </w:tc>
        <w:tc>
          <w:tcPr>
            <w:tcW w:w="1188" w:type="dxa"/>
          </w:tcPr>
          <w:p w:rsidR="00000000" w:rsidRDefault="00000000">
            <w:pPr>
              <w:pStyle w:val="Text"/>
              <w:tabs>
                <w:tab w:val="left" w:pos="680"/>
                <w:tab w:val="left" w:pos="1134"/>
              </w:tabs>
              <w:spacing w:before="20" w:after="20" w:line="240" w:lineRule="auto"/>
              <w:jc w:val="center"/>
              <w:rPr>
                <w:b/>
                <w:sz w:val="20"/>
              </w:rPr>
            </w:pPr>
            <w:r>
              <w:rPr>
                <w:b/>
                <w:sz w:val="20"/>
              </w:rPr>
              <w:t>Мужчины</w:t>
            </w:r>
          </w:p>
        </w:tc>
        <w:tc>
          <w:tcPr>
            <w:tcW w:w="1205" w:type="dxa"/>
          </w:tcPr>
          <w:p w:rsidR="00000000" w:rsidRDefault="00000000">
            <w:pPr>
              <w:pStyle w:val="Text"/>
              <w:tabs>
                <w:tab w:val="left" w:pos="680"/>
                <w:tab w:val="left" w:pos="1134"/>
              </w:tabs>
              <w:spacing w:before="20" w:after="20" w:line="240" w:lineRule="auto"/>
              <w:jc w:val="center"/>
              <w:rPr>
                <w:b/>
                <w:sz w:val="20"/>
              </w:rPr>
            </w:pPr>
            <w:r>
              <w:rPr>
                <w:b/>
                <w:sz w:val="20"/>
              </w:rPr>
              <w:t>Женщины</w:t>
            </w:r>
          </w:p>
        </w:tc>
        <w:tc>
          <w:tcPr>
            <w:tcW w:w="1189" w:type="dxa"/>
          </w:tcPr>
          <w:p w:rsidR="00000000" w:rsidRDefault="00000000">
            <w:pPr>
              <w:pStyle w:val="Text"/>
              <w:tabs>
                <w:tab w:val="left" w:pos="680"/>
                <w:tab w:val="left" w:pos="1134"/>
              </w:tabs>
              <w:spacing w:before="20" w:after="20" w:line="240" w:lineRule="auto"/>
              <w:jc w:val="center"/>
              <w:rPr>
                <w:b/>
                <w:sz w:val="20"/>
              </w:rPr>
            </w:pPr>
            <w:r>
              <w:rPr>
                <w:b/>
                <w:sz w:val="20"/>
              </w:rPr>
              <w:t>Мужчины</w:t>
            </w:r>
          </w:p>
        </w:tc>
        <w:tc>
          <w:tcPr>
            <w:tcW w:w="1205" w:type="dxa"/>
          </w:tcPr>
          <w:p w:rsidR="00000000" w:rsidRDefault="00000000">
            <w:pPr>
              <w:pStyle w:val="Text"/>
              <w:tabs>
                <w:tab w:val="left" w:pos="680"/>
                <w:tab w:val="left" w:pos="1134"/>
              </w:tabs>
              <w:spacing w:before="20" w:after="20" w:line="240" w:lineRule="auto"/>
              <w:jc w:val="center"/>
              <w:rPr>
                <w:b/>
                <w:sz w:val="20"/>
              </w:rPr>
            </w:pPr>
            <w:r>
              <w:rPr>
                <w:b/>
                <w:sz w:val="20"/>
              </w:rPr>
              <w:t>Женщины</w:t>
            </w:r>
          </w:p>
        </w:tc>
        <w:tc>
          <w:tcPr>
            <w:tcW w:w="1189" w:type="dxa"/>
          </w:tcPr>
          <w:p w:rsidR="00000000" w:rsidRDefault="00000000">
            <w:pPr>
              <w:pStyle w:val="Text"/>
              <w:tabs>
                <w:tab w:val="left" w:pos="680"/>
                <w:tab w:val="left" w:pos="1134"/>
              </w:tabs>
              <w:spacing w:before="20" w:after="20" w:line="240" w:lineRule="auto"/>
              <w:jc w:val="center"/>
              <w:rPr>
                <w:b/>
                <w:sz w:val="20"/>
              </w:rPr>
            </w:pPr>
            <w:r>
              <w:rPr>
                <w:b/>
                <w:sz w:val="20"/>
              </w:rPr>
              <w:t>Мужчины</w:t>
            </w:r>
          </w:p>
        </w:tc>
        <w:tc>
          <w:tcPr>
            <w:tcW w:w="1205" w:type="dxa"/>
          </w:tcPr>
          <w:p w:rsidR="00000000" w:rsidRDefault="00000000">
            <w:pPr>
              <w:pStyle w:val="Text"/>
              <w:tabs>
                <w:tab w:val="left" w:pos="680"/>
                <w:tab w:val="left" w:pos="1134"/>
              </w:tabs>
              <w:spacing w:before="20" w:after="20" w:line="240" w:lineRule="auto"/>
              <w:jc w:val="center"/>
              <w:rPr>
                <w:b/>
                <w:sz w:val="20"/>
              </w:rPr>
            </w:pPr>
            <w:r>
              <w:rPr>
                <w:b/>
                <w:sz w:val="20"/>
              </w:rPr>
              <w:t>Женщины</w:t>
            </w:r>
          </w:p>
        </w:tc>
      </w:tr>
      <w:tr w:rsidR="00000000">
        <w:tblPrEx>
          <w:tblCellMar>
            <w:top w:w="0" w:type="dxa"/>
            <w:bottom w:w="0" w:type="dxa"/>
          </w:tblCellMar>
        </w:tblPrEx>
        <w:tc>
          <w:tcPr>
            <w:tcW w:w="1351" w:type="dxa"/>
          </w:tcPr>
          <w:p w:rsidR="00000000" w:rsidRDefault="00000000">
            <w:pPr>
              <w:pStyle w:val="Text"/>
              <w:tabs>
                <w:tab w:val="left" w:pos="680"/>
                <w:tab w:val="left" w:pos="1134"/>
              </w:tabs>
              <w:spacing w:before="20" w:after="20" w:line="240" w:lineRule="auto"/>
              <w:ind w:left="340"/>
              <w:rPr>
                <w:sz w:val="20"/>
              </w:rPr>
            </w:pPr>
            <w:r>
              <w:rPr>
                <w:sz w:val="20"/>
              </w:rPr>
              <w:t>15–19</w:t>
            </w:r>
          </w:p>
        </w:tc>
        <w:tc>
          <w:tcPr>
            <w:tcW w:w="1188" w:type="dxa"/>
          </w:tcPr>
          <w:p w:rsidR="00000000" w:rsidRDefault="00000000">
            <w:pPr>
              <w:pStyle w:val="Text"/>
              <w:tabs>
                <w:tab w:val="left" w:pos="680"/>
                <w:tab w:val="left" w:pos="1134"/>
              </w:tabs>
              <w:spacing w:before="20" w:after="20" w:line="240" w:lineRule="auto"/>
              <w:jc w:val="center"/>
              <w:rPr>
                <w:sz w:val="20"/>
              </w:rPr>
            </w:pPr>
            <w:r>
              <w:rPr>
                <w:sz w:val="20"/>
              </w:rPr>
              <w:t>24,5</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23,2</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18,7</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26,8</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18,0</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23,5</w:t>
            </w:r>
          </w:p>
        </w:tc>
      </w:tr>
      <w:tr w:rsidR="00000000">
        <w:tblPrEx>
          <w:tblCellMar>
            <w:top w:w="0" w:type="dxa"/>
            <w:bottom w:w="0" w:type="dxa"/>
          </w:tblCellMar>
        </w:tblPrEx>
        <w:tc>
          <w:tcPr>
            <w:tcW w:w="1351" w:type="dxa"/>
          </w:tcPr>
          <w:p w:rsidR="00000000" w:rsidRDefault="00000000">
            <w:pPr>
              <w:pStyle w:val="Text"/>
              <w:tabs>
                <w:tab w:val="left" w:pos="680"/>
                <w:tab w:val="left" w:pos="1134"/>
              </w:tabs>
              <w:spacing w:before="20" w:after="20" w:line="240" w:lineRule="auto"/>
              <w:ind w:left="340"/>
              <w:rPr>
                <w:sz w:val="20"/>
              </w:rPr>
            </w:pPr>
            <w:r>
              <w:rPr>
                <w:sz w:val="20"/>
              </w:rPr>
              <w:t>20–24</w:t>
            </w:r>
          </w:p>
        </w:tc>
        <w:tc>
          <w:tcPr>
            <w:tcW w:w="1188" w:type="dxa"/>
          </w:tcPr>
          <w:p w:rsidR="00000000" w:rsidRDefault="00000000">
            <w:pPr>
              <w:pStyle w:val="Text"/>
              <w:tabs>
                <w:tab w:val="left" w:pos="680"/>
                <w:tab w:val="left" w:pos="1134"/>
              </w:tabs>
              <w:spacing w:before="20" w:after="20" w:line="240" w:lineRule="auto"/>
              <w:jc w:val="center"/>
              <w:rPr>
                <w:sz w:val="20"/>
              </w:rPr>
            </w:pPr>
            <w:r>
              <w:rPr>
                <w:sz w:val="20"/>
              </w:rPr>
              <w:t>42,4</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40,8</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42,3</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37,0</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36,9</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35,4</w:t>
            </w:r>
          </w:p>
        </w:tc>
      </w:tr>
      <w:tr w:rsidR="00000000">
        <w:tblPrEx>
          <w:tblCellMar>
            <w:top w:w="0" w:type="dxa"/>
            <w:bottom w:w="0" w:type="dxa"/>
          </w:tblCellMar>
        </w:tblPrEx>
        <w:tc>
          <w:tcPr>
            <w:tcW w:w="1351" w:type="dxa"/>
          </w:tcPr>
          <w:p w:rsidR="00000000" w:rsidRDefault="00000000">
            <w:pPr>
              <w:pStyle w:val="Text"/>
              <w:tabs>
                <w:tab w:val="left" w:pos="680"/>
                <w:tab w:val="left" w:pos="1134"/>
              </w:tabs>
              <w:spacing w:before="20" w:after="20" w:line="240" w:lineRule="auto"/>
              <w:ind w:left="340"/>
              <w:rPr>
                <w:sz w:val="20"/>
              </w:rPr>
            </w:pPr>
            <w:r>
              <w:rPr>
                <w:sz w:val="20"/>
              </w:rPr>
              <w:t>25–29</w:t>
            </w:r>
          </w:p>
        </w:tc>
        <w:tc>
          <w:tcPr>
            <w:tcW w:w="1188" w:type="dxa"/>
          </w:tcPr>
          <w:p w:rsidR="00000000" w:rsidRDefault="00000000">
            <w:pPr>
              <w:pStyle w:val="Text"/>
              <w:tabs>
                <w:tab w:val="left" w:pos="680"/>
                <w:tab w:val="left" w:pos="1134"/>
              </w:tabs>
              <w:spacing w:before="20" w:after="20" w:line="240" w:lineRule="auto"/>
              <w:jc w:val="center"/>
              <w:rPr>
                <w:sz w:val="20"/>
              </w:rPr>
            </w:pPr>
            <w:r>
              <w:rPr>
                <w:sz w:val="20"/>
              </w:rPr>
              <w:t>48,0</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45,2</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44,8</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40,7</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37,9</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38,6</w:t>
            </w:r>
          </w:p>
        </w:tc>
      </w:tr>
      <w:tr w:rsidR="00000000">
        <w:tblPrEx>
          <w:tblCellMar>
            <w:top w:w="0" w:type="dxa"/>
            <w:bottom w:w="0" w:type="dxa"/>
          </w:tblCellMar>
        </w:tblPrEx>
        <w:tc>
          <w:tcPr>
            <w:tcW w:w="1351" w:type="dxa"/>
          </w:tcPr>
          <w:p w:rsidR="00000000" w:rsidRDefault="00000000">
            <w:pPr>
              <w:pStyle w:val="Text"/>
              <w:tabs>
                <w:tab w:val="left" w:pos="680"/>
                <w:tab w:val="left" w:pos="1134"/>
              </w:tabs>
              <w:spacing w:before="20" w:after="20" w:line="240" w:lineRule="auto"/>
              <w:ind w:left="340"/>
              <w:rPr>
                <w:sz w:val="20"/>
              </w:rPr>
            </w:pPr>
            <w:r>
              <w:rPr>
                <w:sz w:val="20"/>
              </w:rPr>
              <w:t>30–34</w:t>
            </w:r>
          </w:p>
        </w:tc>
        <w:tc>
          <w:tcPr>
            <w:tcW w:w="1188" w:type="dxa"/>
          </w:tcPr>
          <w:p w:rsidR="00000000" w:rsidRDefault="00000000">
            <w:pPr>
              <w:pStyle w:val="Text"/>
              <w:tabs>
                <w:tab w:val="left" w:pos="680"/>
                <w:tab w:val="left" w:pos="1134"/>
              </w:tabs>
              <w:spacing w:before="20" w:after="20" w:line="240" w:lineRule="auto"/>
              <w:jc w:val="center"/>
              <w:rPr>
                <w:sz w:val="20"/>
              </w:rPr>
            </w:pPr>
            <w:r>
              <w:rPr>
                <w:sz w:val="20"/>
              </w:rPr>
              <w:t>54,2</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42,4</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52,4</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36,9</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46,2</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35,3</w:t>
            </w:r>
          </w:p>
        </w:tc>
      </w:tr>
      <w:tr w:rsidR="00000000">
        <w:tblPrEx>
          <w:tblCellMar>
            <w:top w:w="0" w:type="dxa"/>
            <w:bottom w:w="0" w:type="dxa"/>
          </w:tblCellMar>
        </w:tblPrEx>
        <w:tc>
          <w:tcPr>
            <w:tcW w:w="1351" w:type="dxa"/>
          </w:tcPr>
          <w:p w:rsidR="00000000" w:rsidRDefault="00000000">
            <w:pPr>
              <w:pStyle w:val="Text"/>
              <w:tabs>
                <w:tab w:val="left" w:pos="680"/>
                <w:tab w:val="left" w:pos="1134"/>
              </w:tabs>
              <w:spacing w:before="20" w:after="20" w:line="240" w:lineRule="auto"/>
              <w:ind w:left="340"/>
              <w:rPr>
                <w:sz w:val="20"/>
              </w:rPr>
            </w:pPr>
            <w:r>
              <w:rPr>
                <w:sz w:val="20"/>
              </w:rPr>
              <w:t>35–39</w:t>
            </w:r>
          </w:p>
        </w:tc>
        <w:tc>
          <w:tcPr>
            <w:tcW w:w="1188" w:type="dxa"/>
          </w:tcPr>
          <w:p w:rsidR="00000000" w:rsidRDefault="00000000">
            <w:pPr>
              <w:pStyle w:val="Text"/>
              <w:tabs>
                <w:tab w:val="left" w:pos="680"/>
                <w:tab w:val="left" w:pos="1134"/>
              </w:tabs>
              <w:spacing w:before="20" w:after="20" w:line="240" w:lineRule="auto"/>
              <w:jc w:val="center"/>
              <w:rPr>
                <w:sz w:val="20"/>
              </w:rPr>
            </w:pPr>
            <w:r>
              <w:rPr>
                <w:sz w:val="20"/>
              </w:rPr>
              <w:t>51,5</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34,7</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47,0</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35,6</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50,8</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37,8</w:t>
            </w:r>
          </w:p>
        </w:tc>
      </w:tr>
      <w:tr w:rsidR="00000000">
        <w:tblPrEx>
          <w:tblCellMar>
            <w:top w:w="0" w:type="dxa"/>
            <w:bottom w:w="0" w:type="dxa"/>
          </w:tblCellMar>
        </w:tblPrEx>
        <w:tc>
          <w:tcPr>
            <w:tcW w:w="1351" w:type="dxa"/>
          </w:tcPr>
          <w:p w:rsidR="00000000" w:rsidRDefault="00000000">
            <w:pPr>
              <w:pStyle w:val="Text"/>
              <w:tabs>
                <w:tab w:val="left" w:pos="680"/>
                <w:tab w:val="left" w:pos="1134"/>
              </w:tabs>
              <w:spacing w:before="20" w:after="20" w:line="240" w:lineRule="auto"/>
              <w:ind w:left="340"/>
              <w:rPr>
                <w:sz w:val="20"/>
              </w:rPr>
            </w:pPr>
            <w:r>
              <w:rPr>
                <w:sz w:val="20"/>
              </w:rPr>
              <w:t>40–65</w:t>
            </w:r>
          </w:p>
        </w:tc>
        <w:tc>
          <w:tcPr>
            <w:tcW w:w="1188" w:type="dxa"/>
          </w:tcPr>
          <w:p w:rsidR="00000000" w:rsidRDefault="00000000">
            <w:pPr>
              <w:pStyle w:val="Text"/>
              <w:tabs>
                <w:tab w:val="left" w:pos="680"/>
                <w:tab w:val="left" w:pos="1134"/>
              </w:tabs>
              <w:spacing w:before="20" w:after="20" w:line="240" w:lineRule="auto"/>
              <w:jc w:val="center"/>
              <w:rPr>
                <w:sz w:val="20"/>
              </w:rPr>
            </w:pPr>
            <w:r>
              <w:rPr>
                <w:sz w:val="20"/>
              </w:rPr>
              <w:t>41,6</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14,0</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39,5</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13,7</w:t>
            </w:r>
          </w:p>
        </w:tc>
        <w:tc>
          <w:tcPr>
            <w:tcW w:w="1189" w:type="dxa"/>
          </w:tcPr>
          <w:p w:rsidR="00000000" w:rsidRDefault="00000000">
            <w:pPr>
              <w:pStyle w:val="Text"/>
              <w:tabs>
                <w:tab w:val="left" w:pos="680"/>
                <w:tab w:val="left" w:pos="1134"/>
              </w:tabs>
              <w:spacing w:before="20" w:after="20" w:line="240" w:lineRule="auto"/>
              <w:jc w:val="center"/>
              <w:rPr>
                <w:sz w:val="20"/>
              </w:rPr>
            </w:pPr>
            <w:r>
              <w:rPr>
                <w:sz w:val="20"/>
              </w:rPr>
              <w:t>35,1</w:t>
            </w:r>
          </w:p>
        </w:tc>
        <w:tc>
          <w:tcPr>
            <w:tcW w:w="1205" w:type="dxa"/>
          </w:tcPr>
          <w:p w:rsidR="00000000" w:rsidRDefault="00000000">
            <w:pPr>
              <w:pStyle w:val="Text"/>
              <w:tabs>
                <w:tab w:val="left" w:pos="680"/>
                <w:tab w:val="left" w:pos="1134"/>
              </w:tabs>
              <w:spacing w:before="20" w:after="20" w:line="240" w:lineRule="auto"/>
              <w:jc w:val="center"/>
              <w:rPr>
                <w:sz w:val="20"/>
              </w:rPr>
            </w:pPr>
            <w:r>
              <w:rPr>
                <w:sz w:val="20"/>
              </w:rPr>
              <w:t>20,0</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Государственное управление по национальной программе борьбы с наркоманией (DGPNSD). Комиссия Испании по контролю за употреблением наркотических средств (OED).</w:t>
      </w:r>
    </w:p>
    <w:p w:rsidR="00000000" w:rsidRDefault="00000000">
      <w:pPr>
        <w:pStyle w:val="Text"/>
        <w:tabs>
          <w:tab w:val="left" w:pos="680"/>
          <w:tab w:val="left" w:pos="1134"/>
        </w:tabs>
        <w:spacing w:before="240" w:after="480" w:line="240" w:lineRule="auto"/>
      </w:pPr>
      <w:r>
        <w:t xml:space="preserve">В том что касается употребления </w:t>
      </w:r>
      <w:r>
        <w:rPr>
          <w:b/>
        </w:rPr>
        <w:t>спиртных напитков</w:t>
      </w:r>
      <w:r>
        <w:t>, в 1995 году самую большую группу составляли мужчины в возрасте 25–29 лет, в 1999 году также мужчины, но в возрасте 35–39 лет. Показатель употребления спиртных напитков женщинами в возрасте 20–24 лет выше по данным всех трех опросов. Однако следует отметить, что в период с 1995 по 1999 год значительный рост употребления спиртных напитков зафиксирован среди самых молодых женщин (15–19 лет).</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4"/>
        <w:gridCol w:w="1328"/>
        <w:gridCol w:w="1216"/>
        <w:gridCol w:w="8"/>
        <w:gridCol w:w="1227"/>
        <w:gridCol w:w="1235"/>
        <w:gridCol w:w="1053"/>
        <w:gridCol w:w="1134"/>
      </w:tblGrid>
      <w:tr w:rsidR="00000000">
        <w:tblPrEx>
          <w:tblCellMar>
            <w:top w:w="0" w:type="dxa"/>
            <w:bottom w:w="0" w:type="dxa"/>
          </w:tblCellMar>
        </w:tblPrEx>
        <w:tc>
          <w:tcPr>
            <w:tcW w:w="1304" w:type="dxa"/>
            <w:tcBorders>
              <w:top w:val="single" w:sz="4" w:space="0" w:color="auto"/>
            </w:tcBorders>
          </w:tcPr>
          <w:p w:rsidR="00000000" w:rsidRDefault="00000000">
            <w:pPr>
              <w:pStyle w:val="Text"/>
              <w:tabs>
                <w:tab w:val="left" w:pos="680"/>
                <w:tab w:val="left" w:pos="1134"/>
              </w:tabs>
              <w:spacing w:before="20" w:after="20" w:line="240" w:lineRule="auto"/>
              <w:rPr>
                <w:b/>
                <w:sz w:val="20"/>
              </w:rPr>
            </w:pPr>
          </w:p>
        </w:tc>
        <w:tc>
          <w:tcPr>
            <w:tcW w:w="2544" w:type="dxa"/>
            <w:gridSpan w:val="2"/>
            <w:tcBorders>
              <w:top w:val="single" w:sz="4" w:space="0" w:color="auto"/>
            </w:tcBorders>
          </w:tcPr>
          <w:p w:rsidR="00000000" w:rsidRDefault="00000000">
            <w:pPr>
              <w:pStyle w:val="Text"/>
              <w:tabs>
                <w:tab w:val="left" w:pos="680"/>
                <w:tab w:val="left" w:pos="1134"/>
              </w:tabs>
              <w:spacing w:before="20" w:after="20" w:line="240" w:lineRule="auto"/>
              <w:jc w:val="center"/>
              <w:rPr>
                <w:b/>
                <w:sz w:val="20"/>
              </w:rPr>
            </w:pPr>
            <w:r>
              <w:rPr>
                <w:b/>
                <w:sz w:val="20"/>
              </w:rPr>
              <w:t>1995 г.</w:t>
            </w:r>
          </w:p>
        </w:tc>
        <w:tc>
          <w:tcPr>
            <w:tcW w:w="2470" w:type="dxa"/>
            <w:gridSpan w:val="3"/>
            <w:tcBorders>
              <w:top w:val="single" w:sz="4" w:space="0" w:color="auto"/>
            </w:tcBorders>
          </w:tcPr>
          <w:p w:rsidR="00000000" w:rsidRDefault="00000000">
            <w:pPr>
              <w:pStyle w:val="Text"/>
              <w:tabs>
                <w:tab w:val="left" w:pos="680"/>
                <w:tab w:val="left" w:pos="1134"/>
              </w:tabs>
              <w:spacing w:before="20" w:after="20" w:line="240" w:lineRule="auto"/>
              <w:jc w:val="center"/>
              <w:rPr>
                <w:b/>
                <w:sz w:val="20"/>
              </w:rPr>
            </w:pPr>
            <w:r>
              <w:rPr>
                <w:b/>
                <w:sz w:val="20"/>
              </w:rPr>
              <w:t>1997 г.</w:t>
            </w:r>
          </w:p>
        </w:tc>
        <w:tc>
          <w:tcPr>
            <w:tcW w:w="2187" w:type="dxa"/>
            <w:gridSpan w:val="2"/>
          </w:tcPr>
          <w:p w:rsidR="00000000" w:rsidRDefault="00000000">
            <w:pPr>
              <w:pStyle w:val="Text"/>
              <w:tabs>
                <w:tab w:val="left" w:pos="680"/>
                <w:tab w:val="left" w:pos="1134"/>
              </w:tabs>
              <w:spacing w:before="20" w:after="20" w:line="240" w:lineRule="auto"/>
              <w:jc w:val="center"/>
              <w:rPr>
                <w:b/>
                <w:sz w:val="20"/>
              </w:rPr>
            </w:pPr>
            <w:r>
              <w:rPr>
                <w:b/>
                <w:sz w:val="20"/>
              </w:rPr>
              <w:t>1999 г.</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before="20" w:after="20" w:line="240" w:lineRule="auto"/>
              <w:jc w:val="center"/>
              <w:rPr>
                <w:b/>
                <w:sz w:val="20"/>
              </w:rPr>
            </w:pPr>
            <w:r>
              <w:rPr>
                <w:b/>
                <w:sz w:val="20"/>
              </w:rPr>
              <w:t>Возрастные группы (лет)</w:t>
            </w:r>
          </w:p>
        </w:tc>
        <w:tc>
          <w:tcPr>
            <w:tcW w:w="1328" w:type="dxa"/>
          </w:tcPr>
          <w:p w:rsidR="00000000" w:rsidRDefault="00000000">
            <w:pPr>
              <w:pStyle w:val="Text"/>
              <w:tabs>
                <w:tab w:val="left" w:pos="680"/>
                <w:tab w:val="left" w:pos="1134"/>
              </w:tabs>
              <w:spacing w:before="20" w:after="20" w:line="240" w:lineRule="auto"/>
              <w:jc w:val="center"/>
              <w:rPr>
                <w:b/>
                <w:sz w:val="20"/>
              </w:rPr>
            </w:pPr>
            <w:r>
              <w:rPr>
                <w:b/>
                <w:sz w:val="20"/>
              </w:rPr>
              <w:t>Мужчины</w:t>
            </w:r>
          </w:p>
        </w:tc>
        <w:tc>
          <w:tcPr>
            <w:tcW w:w="1224" w:type="dxa"/>
            <w:gridSpan w:val="2"/>
          </w:tcPr>
          <w:p w:rsidR="00000000" w:rsidRDefault="00000000">
            <w:pPr>
              <w:pStyle w:val="Text"/>
              <w:tabs>
                <w:tab w:val="left" w:pos="680"/>
                <w:tab w:val="left" w:pos="1134"/>
              </w:tabs>
              <w:spacing w:before="20" w:after="20" w:line="240" w:lineRule="auto"/>
              <w:jc w:val="center"/>
              <w:rPr>
                <w:b/>
                <w:sz w:val="20"/>
              </w:rPr>
            </w:pPr>
            <w:r>
              <w:rPr>
                <w:b/>
                <w:sz w:val="20"/>
              </w:rPr>
              <w:t>Женщины</w:t>
            </w:r>
          </w:p>
        </w:tc>
        <w:tc>
          <w:tcPr>
            <w:tcW w:w="1227" w:type="dxa"/>
          </w:tcPr>
          <w:p w:rsidR="00000000" w:rsidRDefault="00000000">
            <w:pPr>
              <w:pStyle w:val="Text"/>
              <w:tabs>
                <w:tab w:val="left" w:pos="680"/>
                <w:tab w:val="left" w:pos="1134"/>
              </w:tabs>
              <w:spacing w:before="20" w:after="20" w:line="240" w:lineRule="auto"/>
              <w:jc w:val="center"/>
              <w:rPr>
                <w:b/>
                <w:sz w:val="20"/>
              </w:rPr>
            </w:pPr>
            <w:r>
              <w:rPr>
                <w:b/>
                <w:sz w:val="20"/>
              </w:rPr>
              <w:t>Мужчины</w:t>
            </w:r>
          </w:p>
        </w:tc>
        <w:tc>
          <w:tcPr>
            <w:tcW w:w="1235" w:type="dxa"/>
          </w:tcPr>
          <w:p w:rsidR="00000000" w:rsidRDefault="00000000">
            <w:pPr>
              <w:pStyle w:val="Text"/>
              <w:tabs>
                <w:tab w:val="left" w:pos="680"/>
                <w:tab w:val="left" w:pos="1134"/>
              </w:tabs>
              <w:spacing w:before="20" w:after="20" w:line="240" w:lineRule="auto"/>
              <w:jc w:val="center"/>
              <w:rPr>
                <w:b/>
                <w:sz w:val="20"/>
              </w:rPr>
            </w:pPr>
            <w:r>
              <w:rPr>
                <w:b/>
                <w:sz w:val="20"/>
              </w:rPr>
              <w:t>Женщины</w:t>
            </w:r>
          </w:p>
        </w:tc>
        <w:tc>
          <w:tcPr>
            <w:tcW w:w="1053" w:type="dxa"/>
          </w:tcPr>
          <w:p w:rsidR="00000000" w:rsidRDefault="00000000">
            <w:pPr>
              <w:pStyle w:val="Text"/>
              <w:tabs>
                <w:tab w:val="left" w:pos="680"/>
                <w:tab w:val="left" w:pos="1134"/>
              </w:tabs>
              <w:spacing w:before="20" w:after="20" w:line="240" w:lineRule="auto"/>
              <w:jc w:val="center"/>
              <w:rPr>
                <w:b/>
                <w:sz w:val="20"/>
              </w:rPr>
            </w:pPr>
            <w:r>
              <w:rPr>
                <w:b/>
                <w:sz w:val="20"/>
              </w:rPr>
              <w:t>Мужчины</w:t>
            </w:r>
          </w:p>
        </w:tc>
        <w:tc>
          <w:tcPr>
            <w:tcW w:w="1134" w:type="dxa"/>
          </w:tcPr>
          <w:p w:rsidR="00000000" w:rsidRDefault="00000000">
            <w:pPr>
              <w:pStyle w:val="Text"/>
              <w:tabs>
                <w:tab w:val="left" w:pos="680"/>
                <w:tab w:val="left" w:pos="1134"/>
              </w:tabs>
              <w:spacing w:before="20" w:after="20" w:line="240" w:lineRule="auto"/>
              <w:jc w:val="center"/>
              <w:rPr>
                <w:b/>
                <w:sz w:val="20"/>
              </w:rPr>
            </w:pPr>
            <w:r>
              <w:rPr>
                <w:b/>
                <w:sz w:val="20"/>
              </w:rPr>
              <w:t>Женщины</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before="20" w:after="20" w:line="240" w:lineRule="auto"/>
              <w:ind w:left="340"/>
              <w:rPr>
                <w:sz w:val="20"/>
              </w:rPr>
            </w:pPr>
            <w:r>
              <w:rPr>
                <w:sz w:val="20"/>
              </w:rPr>
              <w:t>15–19</w:t>
            </w:r>
          </w:p>
        </w:tc>
        <w:tc>
          <w:tcPr>
            <w:tcW w:w="1328" w:type="dxa"/>
          </w:tcPr>
          <w:p w:rsidR="00000000" w:rsidRDefault="00000000">
            <w:pPr>
              <w:pStyle w:val="Text"/>
              <w:tabs>
                <w:tab w:val="left" w:pos="680"/>
                <w:tab w:val="left" w:pos="1134"/>
              </w:tabs>
              <w:spacing w:before="20" w:after="20" w:line="240" w:lineRule="auto"/>
              <w:jc w:val="center"/>
              <w:rPr>
                <w:sz w:val="20"/>
              </w:rPr>
            </w:pPr>
            <w:r>
              <w:rPr>
                <w:sz w:val="20"/>
              </w:rPr>
              <w:t>56,8</w:t>
            </w:r>
          </w:p>
        </w:tc>
        <w:tc>
          <w:tcPr>
            <w:tcW w:w="1224" w:type="dxa"/>
            <w:gridSpan w:val="2"/>
          </w:tcPr>
          <w:p w:rsidR="00000000" w:rsidRDefault="00000000">
            <w:pPr>
              <w:pStyle w:val="Text"/>
              <w:tabs>
                <w:tab w:val="left" w:pos="680"/>
                <w:tab w:val="left" w:pos="1134"/>
              </w:tabs>
              <w:spacing w:before="20" w:after="20" w:line="240" w:lineRule="auto"/>
              <w:jc w:val="center"/>
              <w:rPr>
                <w:sz w:val="20"/>
              </w:rPr>
            </w:pPr>
            <w:r>
              <w:rPr>
                <w:sz w:val="20"/>
              </w:rPr>
              <w:t>37,7</w:t>
            </w:r>
          </w:p>
        </w:tc>
        <w:tc>
          <w:tcPr>
            <w:tcW w:w="1227" w:type="dxa"/>
          </w:tcPr>
          <w:p w:rsidR="00000000" w:rsidRDefault="00000000">
            <w:pPr>
              <w:pStyle w:val="Text"/>
              <w:tabs>
                <w:tab w:val="left" w:pos="680"/>
                <w:tab w:val="left" w:pos="1134"/>
              </w:tabs>
              <w:spacing w:before="20" w:after="20" w:line="240" w:lineRule="auto"/>
              <w:jc w:val="center"/>
              <w:rPr>
                <w:sz w:val="20"/>
              </w:rPr>
            </w:pPr>
            <w:r>
              <w:rPr>
                <w:sz w:val="20"/>
              </w:rPr>
              <w:t>53,8</w:t>
            </w:r>
          </w:p>
        </w:tc>
        <w:tc>
          <w:tcPr>
            <w:tcW w:w="1235" w:type="dxa"/>
          </w:tcPr>
          <w:p w:rsidR="00000000" w:rsidRDefault="00000000">
            <w:pPr>
              <w:pStyle w:val="Text"/>
              <w:tabs>
                <w:tab w:val="left" w:pos="680"/>
                <w:tab w:val="left" w:pos="1134"/>
              </w:tabs>
              <w:spacing w:before="20" w:after="20" w:line="240" w:lineRule="auto"/>
              <w:jc w:val="center"/>
              <w:rPr>
                <w:sz w:val="20"/>
              </w:rPr>
            </w:pPr>
            <w:r>
              <w:rPr>
                <w:sz w:val="20"/>
              </w:rPr>
              <w:t>46,2</w:t>
            </w:r>
          </w:p>
        </w:tc>
        <w:tc>
          <w:tcPr>
            <w:tcW w:w="1053" w:type="dxa"/>
          </w:tcPr>
          <w:p w:rsidR="00000000" w:rsidRDefault="00000000">
            <w:pPr>
              <w:pStyle w:val="Text"/>
              <w:tabs>
                <w:tab w:val="left" w:pos="680"/>
                <w:tab w:val="left" w:pos="1134"/>
              </w:tabs>
              <w:spacing w:before="20" w:after="20" w:line="240" w:lineRule="auto"/>
              <w:jc w:val="center"/>
              <w:rPr>
                <w:sz w:val="20"/>
              </w:rPr>
            </w:pPr>
            <w:r>
              <w:rPr>
                <w:sz w:val="20"/>
              </w:rPr>
              <w:t>54,9</w:t>
            </w:r>
          </w:p>
        </w:tc>
        <w:tc>
          <w:tcPr>
            <w:tcW w:w="1134" w:type="dxa"/>
          </w:tcPr>
          <w:p w:rsidR="00000000" w:rsidRDefault="00000000">
            <w:pPr>
              <w:pStyle w:val="Text"/>
              <w:tabs>
                <w:tab w:val="left" w:pos="680"/>
                <w:tab w:val="left" w:pos="1134"/>
              </w:tabs>
              <w:spacing w:before="20" w:after="20" w:line="240" w:lineRule="auto"/>
              <w:jc w:val="center"/>
              <w:rPr>
                <w:sz w:val="20"/>
              </w:rPr>
            </w:pPr>
            <w:r>
              <w:rPr>
                <w:sz w:val="20"/>
              </w:rPr>
              <w:t>50,9</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before="20" w:after="20" w:line="240" w:lineRule="auto"/>
              <w:ind w:left="340"/>
              <w:rPr>
                <w:sz w:val="20"/>
              </w:rPr>
            </w:pPr>
            <w:r>
              <w:rPr>
                <w:sz w:val="20"/>
              </w:rPr>
              <w:t>20–24</w:t>
            </w:r>
          </w:p>
        </w:tc>
        <w:tc>
          <w:tcPr>
            <w:tcW w:w="1328" w:type="dxa"/>
          </w:tcPr>
          <w:p w:rsidR="00000000" w:rsidRDefault="00000000">
            <w:pPr>
              <w:pStyle w:val="Text"/>
              <w:tabs>
                <w:tab w:val="left" w:pos="680"/>
                <w:tab w:val="left" w:pos="1134"/>
              </w:tabs>
              <w:spacing w:before="20" w:after="20" w:line="240" w:lineRule="auto"/>
              <w:jc w:val="center"/>
              <w:rPr>
                <w:b/>
                <w:sz w:val="20"/>
              </w:rPr>
            </w:pPr>
            <w:r>
              <w:rPr>
                <w:sz w:val="20"/>
              </w:rPr>
              <w:t>75,6</w:t>
            </w:r>
          </w:p>
        </w:tc>
        <w:tc>
          <w:tcPr>
            <w:tcW w:w="1224" w:type="dxa"/>
            <w:gridSpan w:val="2"/>
          </w:tcPr>
          <w:p w:rsidR="00000000" w:rsidRDefault="00000000">
            <w:pPr>
              <w:pStyle w:val="Text"/>
              <w:tabs>
                <w:tab w:val="left" w:pos="680"/>
                <w:tab w:val="left" w:pos="1134"/>
              </w:tabs>
              <w:spacing w:before="20" w:after="20" w:line="240" w:lineRule="auto"/>
              <w:jc w:val="center"/>
              <w:rPr>
                <w:b/>
                <w:sz w:val="20"/>
              </w:rPr>
            </w:pPr>
            <w:r>
              <w:rPr>
                <w:sz w:val="20"/>
              </w:rPr>
              <w:t>53,2</w:t>
            </w:r>
          </w:p>
        </w:tc>
        <w:tc>
          <w:tcPr>
            <w:tcW w:w="1227" w:type="dxa"/>
          </w:tcPr>
          <w:p w:rsidR="00000000" w:rsidRDefault="00000000">
            <w:pPr>
              <w:pStyle w:val="Text"/>
              <w:tabs>
                <w:tab w:val="left" w:pos="680"/>
                <w:tab w:val="left" w:pos="1134"/>
              </w:tabs>
              <w:spacing w:before="20" w:after="20" w:line="240" w:lineRule="auto"/>
              <w:jc w:val="center"/>
              <w:rPr>
                <w:sz w:val="20"/>
              </w:rPr>
            </w:pPr>
            <w:r>
              <w:rPr>
                <w:sz w:val="20"/>
              </w:rPr>
              <w:t>79,1</w:t>
            </w:r>
          </w:p>
        </w:tc>
        <w:tc>
          <w:tcPr>
            <w:tcW w:w="1235" w:type="dxa"/>
          </w:tcPr>
          <w:p w:rsidR="00000000" w:rsidRDefault="00000000">
            <w:pPr>
              <w:pStyle w:val="Text"/>
              <w:tabs>
                <w:tab w:val="left" w:pos="680"/>
                <w:tab w:val="left" w:pos="1134"/>
              </w:tabs>
              <w:spacing w:before="20" w:after="20" w:line="240" w:lineRule="auto"/>
              <w:jc w:val="center"/>
              <w:rPr>
                <w:b/>
                <w:sz w:val="20"/>
              </w:rPr>
            </w:pPr>
            <w:r>
              <w:rPr>
                <w:sz w:val="20"/>
              </w:rPr>
              <w:t>60,4</w:t>
            </w:r>
          </w:p>
        </w:tc>
        <w:tc>
          <w:tcPr>
            <w:tcW w:w="1053" w:type="dxa"/>
          </w:tcPr>
          <w:p w:rsidR="00000000" w:rsidRDefault="00000000">
            <w:pPr>
              <w:pStyle w:val="Text"/>
              <w:tabs>
                <w:tab w:val="left" w:pos="680"/>
                <w:tab w:val="left" w:pos="1134"/>
              </w:tabs>
              <w:spacing w:before="20" w:after="20" w:line="240" w:lineRule="auto"/>
              <w:jc w:val="center"/>
              <w:rPr>
                <w:b/>
                <w:sz w:val="20"/>
              </w:rPr>
            </w:pPr>
            <w:r>
              <w:rPr>
                <w:sz w:val="20"/>
              </w:rPr>
              <w:t>76,5</w:t>
            </w:r>
          </w:p>
        </w:tc>
        <w:tc>
          <w:tcPr>
            <w:tcW w:w="1134" w:type="dxa"/>
          </w:tcPr>
          <w:p w:rsidR="00000000" w:rsidRDefault="00000000">
            <w:pPr>
              <w:pStyle w:val="Text"/>
              <w:tabs>
                <w:tab w:val="left" w:pos="680"/>
                <w:tab w:val="left" w:pos="1134"/>
              </w:tabs>
              <w:spacing w:before="20" w:after="20" w:line="240" w:lineRule="auto"/>
              <w:jc w:val="center"/>
              <w:rPr>
                <w:sz w:val="20"/>
              </w:rPr>
            </w:pPr>
            <w:r>
              <w:rPr>
                <w:sz w:val="20"/>
              </w:rPr>
              <w:t>65,3</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before="20" w:after="20" w:line="240" w:lineRule="auto"/>
              <w:ind w:left="340"/>
              <w:rPr>
                <w:sz w:val="20"/>
              </w:rPr>
            </w:pPr>
            <w:r>
              <w:rPr>
                <w:sz w:val="20"/>
              </w:rPr>
              <w:t>25–29</w:t>
            </w:r>
          </w:p>
        </w:tc>
        <w:tc>
          <w:tcPr>
            <w:tcW w:w="1328" w:type="dxa"/>
          </w:tcPr>
          <w:p w:rsidR="00000000" w:rsidRDefault="00000000">
            <w:pPr>
              <w:pStyle w:val="Text"/>
              <w:tabs>
                <w:tab w:val="left" w:pos="680"/>
                <w:tab w:val="left" w:pos="1134"/>
              </w:tabs>
              <w:spacing w:before="20" w:after="20" w:line="240" w:lineRule="auto"/>
              <w:jc w:val="center"/>
              <w:rPr>
                <w:sz w:val="20"/>
              </w:rPr>
            </w:pPr>
            <w:r>
              <w:rPr>
                <w:sz w:val="20"/>
              </w:rPr>
              <w:t>77,9</w:t>
            </w:r>
          </w:p>
        </w:tc>
        <w:tc>
          <w:tcPr>
            <w:tcW w:w="1224" w:type="dxa"/>
            <w:gridSpan w:val="2"/>
          </w:tcPr>
          <w:p w:rsidR="00000000" w:rsidRDefault="00000000">
            <w:pPr>
              <w:pStyle w:val="Text"/>
              <w:tabs>
                <w:tab w:val="left" w:pos="680"/>
                <w:tab w:val="left" w:pos="1134"/>
              </w:tabs>
              <w:spacing w:before="20" w:after="20" w:line="240" w:lineRule="auto"/>
              <w:jc w:val="center"/>
              <w:rPr>
                <w:sz w:val="20"/>
              </w:rPr>
            </w:pPr>
            <w:r>
              <w:rPr>
                <w:sz w:val="20"/>
              </w:rPr>
              <w:t>46,0</w:t>
            </w:r>
          </w:p>
        </w:tc>
        <w:tc>
          <w:tcPr>
            <w:tcW w:w="1227" w:type="dxa"/>
          </w:tcPr>
          <w:p w:rsidR="00000000" w:rsidRDefault="00000000">
            <w:pPr>
              <w:pStyle w:val="Text"/>
              <w:tabs>
                <w:tab w:val="left" w:pos="680"/>
                <w:tab w:val="left" w:pos="1134"/>
              </w:tabs>
              <w:spacing w:before="20" w:after="20" w:line="240" w:lineRule="auto"/>
              <w:jc w:val="center"/>
              <w:rPr>
                <w:sz w:val="20"/>
              </w:rPr>
            </w:pPr>
            <w:r>
              <w:rPr>
                <w:sz w:val="20"/>
              </w:rPr>
              <w:t>76,9</w:t>
            </w:r>
          </w:p>
        </w:tc>
        <w:tc>
          <w:tcPr>
            <w:tcW w:w="1235" w:type="dxa"/>
          </w:tcPr>
          <w:p w:rsidR="00000000" w:rsidRDefault="00000000">
            <w:pPr>
              <w:pStyle w:val="Text"/>
              <w:tabs>
                <w:tab w:val="left" w:pos="680"/>
                <w:tab w:val="left" w:pos="1134"/>
              </w:tabs>
              <w:spacing w:before="20" w:after="20" w:line="240" w:lineRule="auto"/>
              <w:jc w:val="center"/>
              <w:rPr>
                <w:sz w:val="20"/>
              </w:rPr>
            </w:pPr>
            <w:r>
              <w:rPr>
                <w:sz w:val="20"/>
              </w:rPr>
              <w:t>55,1</w:t>
            </w:r>
          </w:p>
        </w:tc>
        <w:tc>
          <w:tcPr>
            <w:tcW w:w="1053" w:type="dxa"/>
          </w:tcPr>
          <w:p w:rsidR="00000000" w:rsidRDefault="00000000">
            <w:pPr>
              <w:pStyle w:val="Text"/>
              <w:tabs>
                <w:tab w:val="left" w:pos="680"/>
                <w:tab w:val="left" w:pos="1134"/>
              </w:tabs>
              <w:spacing w:before="20" w:after="20" w:line="240" w:lineRule="auto"/>
              <w:jc w:val="center"/>
              <w:rPr>
                <w:sz w:val="20"/>
              </w:rPr>
            </w:pPr>
            <w:r>
              <w:rPr>
                <w:sz w:val="20"/>
              </w:rPr>
              <w:t>77,6</w:t>
            </w:r>
          </w:p>
        </w:tc>
        <w:tc>
          <w:tcPr>
            <w:tcW w:w="1134" w:type="dxa"/>
          </w:tcPr>
          <w:p w:rsidR="00000000" w:rsidRDefault="00000000">
            <w:pPr>
              <w:pStyle w:val="Text"/>
              <w:tabs>
                <w:tab w:val="left" w:pos="680"/>
                <w:tab w:val="left" w:pos="1134"/>
              </w:tabs>
              <w:spacing w:before="20" w:after="20" w:line="240" w:lineRule="auto"/>
              <w:jc w:val="center"/>
              <w:rPr>
                <w:sz w:val="20"/>
              </w:rPr>
            </w:pPr>
            <w:r>
              <w:rPr>
                <w:sz w:val="20"/>
              </w:rPr>
              <w:t>62,6</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before="20" w:after="20" w:line="240" w:lineRule="auto"/>
              <w:ind w:left="340"/>
              <w:rPr>
                <w:sz w:val="20"/>
              </w:rPr>
            </w:pPr>
            <w:r>
              <w:rPr>
                <w:sz w:val="20"/>
              </w:rPr>
              <w:t>30–34</w:t>
            </w:r>
          </w:p>
        </w:tc>
        <w:tc>
          <w:tcPr>
            <w:tcW w:w="1328" w:type="dxa"/>
          </w:tcPr>
          <w:p w:rsidR="00000000" w:rsidRDefault="00000000">
            <w:pPr>
              <w:pStyle w:val="Text"/>
              <w:tabs>
                <w:tab w:val="left" w:pos="680"/>
                <w:tab w:val="left" w:pos="1134"/>
              </w:tabs>
              <w:spacing w:before="20" w:after="20" w:line="240" w:lineRule="auto"/>
              <w:jc w:val="center"/>
              <w:rPr>
                <w:sz w:val="20"/>
              </w:rPr>
            </w:pPr>
            <w:r>
              <w:rPr>
                <w:sz w:val="20"/>
              </w:rPr>
              <w:t>70,2</w:t>
            </w:r>
          </w:p>
        </w:tc>
        <w:tc>
          <w:tcPr>
            <w:tcW w:w="1224" w:type="dxa"/>
            <w:gridSpan w:val="2"/>
          </w:tcPr>
          <w:p w:rsidR="00000000" w:rsidRDefault="00000000">
            <w:pPr>
              <w:pStyle w:val="Text"/>
              <w:tabs>
                <w:tab w:val="left" w:pos="680"/>
                <w:tab w:val="left" w:pos="1134"/>
              </w:tabs>
              <w:spacing w:before="20" w:after="20" w:line="240" w:lineRule="auto"/>
              <w:jc w:val="center"/>
              <w:rPr>
                <w:sz w:val="20"/>
              </w:rPr>
            </w:pPr>
            <w:r>
              <w:rPr>
                <w:sz w:val="20"/>
              </w:rPr>
              <w:t>39,8</w:t>
            </w:r>
          </w:p>
        </w:tc>
        <w:tc>
          <w:tcPr>
            <w:tcW w:w="1227" w:type="dxa"/>
          </w:tcPr>
          <w:p w:rsidR="00000000" w:rsidRDefault="00000000">
            <w:pPr>
              <w:pStyle w:val="Text"/>
              <w:tabs>
                <w:tab w:val="left" w:pos="680"/>
                <w:tab w:val="left" w:pos="1134"/>
              </w:tabs>
              <w:spacing w:before="20" w:after="20" w:line="240" w:lineRule="auto"/>
              <w:jc w:val="center"/>
              <w:rPr>
                <w:sz w:val="20"/>
              </w:rPr>
            </w:pPr>
            <w:r>
              <w:rPr>
                <w:sz w:val="20"/>
              </w:rPr>
              <w:t>80,3</w:t>
            </w:r>
          </w:p>
        </w:tc>
        <w:tc>
          <w:tcPr>
            <w:tcW w:w="1235" w:type="dxa"/>
          </w:tcPr>
          <w:p w:rsidR="00000000" w:rsidRDefault="00000000">
            <w:pPr>
              <w:pStyle w:val="Text"/>
              <w:tabs>
                <w:tab w:val="left" w:pos="680"/>
                <w:tab w:val="left" w:pos="1134"/>
              </w:tabs>
              <w:spacing w:before="20" w:after="20" w:line="240" w:lineRule="auto"/>
              <w:jc w:val="center"/>
              <w:rPr>
                <w:sz w:val="20"/>
              </w:rPr>
            </w:pPr>
            <w:r>
              <w:rPr>
                <w:sz w:val="20"/>
              </w:rPr>
              <w:t>52,3</w:t>
            </w:r>
          </w:p>
        </w:tc>
        <w:tc>
          <w:tcPr>
            <w:tcW w:w="1053" w:type="dxa"/>
          </w:tcPr>
          <w:p w:rsidR="00000000" w:rsidRDefault="00000000">
            <w:pPr>
              <w:pStyle w:val="Text"/>
              <w:tabs>
                <w:tab w:val="left" w:pos="680"/>
                <w:tab w:val="left" w:pos="1134"/>
              </w:tabs>
              <w:spacing w:before="20" w:after="20" w:line="240" w:lineRule="auto"/>
              <w:jc w:val="center"/>
              <w:rPr>
                <w:sz w:val="20"/>
              </w:rPr>
            </w:pPr>
            <w:r>
              <w:rPr>
                <w:sz w:val="20"/>
              </w:rPr>
              <w:t>79,2</w:t>
            </w:r>
          </w:p>
        </w:tc>
        <w:tc>
          <w:tcPr>
            <w:tcW w:w="1134" w:type="dxa"/>
          </w:tcPr>
          <w:p w:rsidR="00000000" w:rsidRDefault="00000000">
            <w:pPr>
              <w:pStyle w:val="Text"/>
              <w:tabs>
                <w:tab w:val="left" w:pos="680"/>
                <w:tab w:val="left" w:pos="1134"/>
              </w:tabs>
              <w:spacing w:before="20" w:after="20" w:line="240" w:lineRule="auto"/>
              <w:jc w:val="center"/>
              <w:rPr>
                <w:sz w:val="20"/>
              </w:rPr>
            </w:pPr>
            <w:r>
              <w:rPr>
                <w:sz w:val="20"/>
              </w:rPr>
              <w:t>55,7</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before="20" w:after="20" w:line="240" w:lineRule="auto"/>
              <w:ind w:left="340"/>
              <w:rPr>
                <w:sz w:val="20"/>
              </w:rPr>
            </w:pPr>
            <w:r>
              <w:rPr>
                <w:sz w:val="20"/>
              </w:rPr>
              <w:t>35–39</w:t>
            </w:r>
          </w:p>
        </w:tc>
        <w:tc>
          <w:tcPr>
            <w:tcW w:w="1328" w:type="dxa"/>
          </w:tcPr>
          <w:p w:rsidR="00000000" w:rsidRDefault="00000000">
            <w:pPr>
              <w:pStyle w:val="Text"/>
              <w:tabs>
                <w:tab w:val="left" w:pos="680"/>
                <w:tab w:val="left" w:pos="1134"/>
              </w:tabs>
              <w:spacing w:before="20" w:after="20" w:line="240" w:lineRule="auto"/>
              <w:jc w:val="center"/>
              <w:rPr>
                <w:sz w:val="20"/>
              </w:rPr>
            </w:pPr>
            <w:r>
              <w:rPr>
                <w:sz w:val="20"/>
              </w:rPr>
              <w:t>73,1</w:t>
            </w:r>
          </w:p>
        </w:tc>
        <w:tc>
          <w:tcPr>
            <w:tcW w:w="1224" w:type="dxa"/>
            <w:gridSpan w:val="2"/>
          </w:tcPr>
          <w:p w:rsidR="00000000" w:rsidRDefault="00000000">
            <w:pPr>
              <w:pStyle w:val="Text"/>
              <w:tabs>
                <w:tab w:val="left" w:pos="680"/>
                <w:tab w:val="left" w:pos="1134"/>
              </w:tabs>
              <w:spacing w:before="20" w:after="20" w:line="240" w:lineRule="auto"/>
              <w:jc w:val="center"/>
              <w:rPr>
                <w:sz w:val="20"/>
              </w:rPr>
            </w:pPr>
            <w:r>
              <w:rPr>
                <w:sz w:val="20"/>
              </w:rPr>
              <w:t>45,1</w:t>
            </w:r>
          </w:p>
        </w:tc>
        <w:tc>
          <w:tcPr>
            <w:tcW w:w="1227" w:type="dxa"/>
          </w:tcPr>
          <w:p w:rsidR="00000000" w:rsidRDefault="00000000">
            <w:pPr>
              <w:pStyle w:val="Text"/>
              <w:tabs>
                <w:tab w:val="left" w:pos="680"/>
                <w:tab w:val="left" w:pos="1134"/>
              </w:tabs>
              <w:spacing w:before="20" w:after="20" w:line="240" w:lineRule="auto"/>
              <w:jc w:val="center"/>
              <w:rPr>
                <w:sz w:val="20"/>
              </w:rPr>
            </w:pPr>
            <w:r>
              <w:rPr>
                <w:sz w:val="20"/>
              </w:rPr>
              <w:t>80,3</w:t>
            </w:r>
          </w:p>
        </w:tc>
        <w:tc>
          <w:tcPr>
            <w:tcW w:w="1235" w:type="dxa"/>
          </w:tcPr>
          <w:p w:rsidR="00000000" w:rsidRDefault="00000000">
            <w:pPr>
              <w:pStyle w:val="Text"/>
              <w:tabs>
                <w:tab w:val="left" w:pos="680"/>
                <w:tab w:val="left" w:pos="1134"/>
              </w:tabs>
              <w:spacing w:before="20" w:after="20" w:line="240" w:lineRule="auto"/>
              <w:jc w:val="center"/>
              <w:rPr>
                <w:sz w:val="20"/>
              </w:rPr>
            </w:pPr>
            <w:r>
              <w:rPr>
                <w:sz w:val="20"/>
              </w:rPr>
              <w:t>53,7</w:t>
            </w:r>
          </w:p>
        </w:tc>
        <w:tc>
          <w:tcPr>
            <w:tcW w:w="1053" w:type="dxa"/>
          </w:tcPr>
          <w:p w:rsidR="00000000" w:rsidRDefault="00000000">
            <w:pPr>
              <w:pStyle w:val="Text"/>
              <w:tabs>
                <w:tab w:val="left" w:pos="680"/>
                <w:tab w:val="left" w:pos="1134"/>
              </w:tabs>
              <w:spacing w:before="20" w:after="20" w:line="240" w:lineRule="auto"/>
              <w:jc w:val="center"/>
              <w:rPr>
                <w:sz w:val="20"/>
              </w:rPr>
            </w:pPr>
            <w:r>
              <w:rPr>
                <w:sz w:val="20"/>
              </w:rPr>
              <w:t>83,0</w:t>
            </w:r>
          </w:p>
        </w:tc>
        <w:tc>
          <w:tcPr>
            <w:tcW w:w="1134" w:type="dxa"/>
          </w:tcPr>
          <w:p w:rsidR="00000000" w:rsidRDefault="00000000">
            <w:pPr>
              <w:pStyle w:val="Text"/>
              <w:tabs>
                <w:tab w:val="left" w:pos="680"/>
                <w:tab w:val="left" w:pos="1134"/>
              </w:tabs>
              <w:spacing w:before="20" w:after="20" w:line="240" w:lineRule="auto"/>
              <w:jc w:val="center"/>
              <w:rPr>
                <w:sz w:val="20"/>
              </w:rPr>
            </w:pPr>
            <w:r>
              <w:rPr>
                <w:sz w:val="20"/>
              </w:rPr>
              <w:t>52,0</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before="20" w:after="20" w:line="240" w:lineRule="auto"/>
              <w:ind w:left="340"/>
              <w:rPr>
                <w:sz w:val="20"/>
              </w:rPr>
            </w:pPr>
            <w:r>
              <w:rPr>
                <w:sz w:val="20"/>
              </w:rPr>
              <w:t>40–65</w:t>
            </w:r>
          </w:p>
        </w:tc>
        <w:tc>
          <w:tcPr>
            <w:tcW w:w="1328" w:type="dxa"/>
          </w:tcPr>
          <w:p w:rsidR="00000000" w:rsidRDefault="00000000">
            <w:pPr>
              <w:pStyle w:val="Text"/>
              <w:tabs>
                <w:tab w:val="left" w:pos="680"/>
                <w:tab w:val="left" w:pos="1134"/>
              </w:tabs>
              <w:spacing w:before="20" w:after="20" w:line="240" w:lineRule="auto"/>
              <w:jc w:val="center"/>
              <w:rPr>
                <w:sz w:val="20"/>
              </w:rPr>
            </w:pPr>
            <w:r>
              <w:rPr>
                <w:sz w:val="20"/>
              </w:rPr>
              <w:t>65,2</w:t>
            </w:r>
          </w:p>
        </w:tc>
        <w:tc>
          <w:tcPr>
            <w:tcW w:w="1224" w:type="dxa"/>
            <w:gridSpan w:val="2"/>
          </w:tcPr>
          <w:p w:rsidR="00000000" w:rsidRDefault="00000000">
            <w:pPr>
              <w:pStyle w:val="Text"/>
              <w:tabs>
                <w:tab w:val="left" w:pos="680"/>
                <w:tab w:val="left" w:pos="1134"/>
              </w:tabs>
              <w:spacing w:before="20" w:after="20" w:line="240" w:lineRule="auto"/>
              <w:jc w:val="center"/>
              <w:rPr>
                <w:sz w:val="20"/>
              </w:rPr>
            </w:pPr>
            <w:r>
              <w:rPr>
                <w:sz w:val="20"/>
              </w:rPr>
              <w:t>29,6</w:t>
            </w:r>
          </w:p>
        </w:tc>
        <w:tc>
          <w:tcPr>
            <w:tcW w:w="1227" w:type="dxa"/>
          </w:tcPr>
          <w:p w:rsidR="00000000" w:rsidRDefault="00000000">
            <w:pPr>
              <w:pStyle w:val="Text"/>
              <w:tabs>
                <w:tab w:val="left" w:pos="680"/>
                <w:tab w:val="left" w:pos="1134"/>
              </w:tabs>
              <w:spacing w:before="20" w:after="20" w:line="240" w:lineRule="auto"/>
              <w:jc w:val="center"/>
              <w:rPr>
                <w:sz w:val="20"/>
              </w:rPr>
            </w:pPr>
            <w:r>
              <w:rPr>
                <w:sz w:val="20"/>
              </w:rPr>
              <w:t>73,3</w:t>
            </w:r>
          </w:p>
        </w:tc>
        <w:tc>
          <w:tcPr>
            <w:tcW w:w="1235" w:type="dxa"/>
          </w:tcPr>
          <w:p w:rsidR="00000000" w:rsidRDefault="00000000">
            <w:pPr>
              <w:pStyle w:val="Text"/>
              <w:tabs>
                <w:tab w:val="left" w:pos="680"/>
                <w:tab w:val="left" w:pos="1134"/>
              </w:tabs>
              <w:spacing w:before="20" w:after="20" w:line="240" w:lineRule="auto"/>
              <w:jc w:val="center"/>
              <w:rPr>
                <w:sz w:val="20"/>
              </w:rPr>
            </w:pPr>
            <w:r>
              <w:rPr>
                <w:sz w:val="20"/>
              </w:rPr>
              <w:t>41,5</w:t>
            </w:r>
          </w:p>
        </w:tc>
        <w:tc>
          <w:tcPr>
            <w:tcW w:w="1053" w:type="dxa"/>
          </w:tcPr>
          <w:p w:rsidR="00000000" w:rsidRDefault="00000000">
            <w:pPr>
              <w:pStyle w:val="Text"/>
              <w:tabs>
                <w:tab w:val="left" w:pos="680"/>
                <w:tab w:val="left" w:pos="1134"/>
              </w:tabs>
              <w:spacing w:before="20" w:after="20" w:line="240" w:lineRule="auto"/>
              <w:jc w:val="center"/>
              <w:rPr>
                <w:sz w:val="20"/>
              </w:rPr>
            </w:pPr>
            <w:r>
              <w:rPr>
                <w:sz w:val="20"/>
              </w:rPr>
              <w:t>74,5</w:t>
            </w:r>
          </w:p>
        </w:tc>
        <w:tc>
          <w:tcPr>
            <w:tcW w:w="1134" w:type="dxa"/>
          </w:tcPr>
          <w:p w:rsidR="00000000" w:rsidRDefault="00000000">
            <w:pPr>
              <w:pStyle w:val="Text"/>
              <w:tabs>
                <w:tab w:val="left" w:pos="680"/>
                <w:tab w:val="left" w:pos="1134"/>
              </w:tabs>
              <w:spacing w:before="20" w:after="20" w:line="240" w:lineRule="auto"/>
              <w:jc w:val="center"/>
              <w:rPr>
                <w:sz w:val="20"/>
              </w:rPr>
            </w:pPr>
            <w:r>
              <w:rPr>
                <w:sz w:val="20"/>
              </w:rPr>
              <w:t>42,1</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before="20" w:after="20" w:line="240" w:lineRule="auto"/>
              <w:ind w:left="340"/>
              <w:rPr>
                <w:sz w:val="20"/>
              </w:rPr>
            </w:pPr>
            <w:r>
              <w:rPr>
                <w:sz w:val="20"/>
              </w:rPr>
              <w:t>15–65</w:t>
            </w:r>
          </w:p>
        </w:tc>
        <w:tc>
          <w:tcPr>
            <w:tcW w:w="1328" w:type="dxa"/>
          </w:tcPr>
          <w:p w:rsidR="00000000" w:rsidRDefault="00000000">
            <w:pPr>
              <w:pStyle w:val="Text"/>
              <w:tabs>
                <w:tab w:val="left" w:pos="680"/>
                <w:tab w:val="left" w:pos="1134"/>
              </w:tabs>
              <w:spacing w:before="20" w:after="20" w:line="240" w:lineRule="auto"/>
              <w:jc w:val="center"/>
              <w:rPr>
                <w:sz w:val="20"/>
              </w:rPr>
            </w:pPr>
            <w:r>
              <w:rPr>
                <w:sz w:val="20"/>
              </w:rPr>
              <w:t>68,4</w:t>
            </w:r>
          </w:p>
        </w:tc>
        <w:tc>
          <w:tcPr>
            <w:tcW w:w="1224" w:type="dxa"/>
            <w:gridSpan w:val="2"/>
          </w:tcPr>
          <w:p w:rsidR="00000000" w:rsidRDefault="00000000">
            <w:pPr>
              <w:pStyle w:val="Text"/>
              <w:tabs>
                <w:tab w:val="left" w:pos="680"/>
                <w:tab w:val="left" w:pos="1134"/>
              </w:tabs>
              <w:spacing w:before="20" w:after="20" w:line="240" w:lineRule="auto"/>
              <w:jc w:val="center"/>
              <w:rPr>
                <w:sz w:val="20"/>
              </w:rPr>
            </w:pPr>
            <w:r>
              <w:rPr>
                <w:sz w:val="20"/>
              </w:rPr>
              <w:t>38,0</w:t>
            </w:r>
          </w:p>
        </w:tc>
        <w:tc>
          <w:tcPr>
            <w:tcW w:w="1227" w:type="dxa"/>
          </w:tcPr>
          <w:p w:rsidR="00000000" w:rsidRDefault="00000000">
            <w:pPr>
              <w:pStyle w:val="Text"/>
              <w:tabs>
                <w:tab w:val="left" w:pos="680"/>
                <w:tab w:val="left" w:pos="1134"/>
              </w:tabs>
              <w:spacing w:before="20" w:after="20" w:line="240" w:lineRule="auto"/>
              <w:jc w:val="center"/>
              <w:rPr>
                <w:sz w:val="20"/>
              </w:rPr>
            </w:pPr>
            <w:r>
              <w:rPr>
                <w:sz w:val="20"/>
              </w:rPr>
              <w:t>73,3</w:t>
            </w:r>
          </w:p>
        </w:tc>
        <w:tc>
          <w:tcPr>
            <w:tcW w:w="1235" w:type="dxa"/>
          </w:tcPr>
          <w:p w:rsidR="00000000" w:rsidRDefault="00000000">
            <w:pPr>
              <w:pStyle w:val="Text"/>
              <w:tabs>
                <w:tab w:val="left" w:pos="680"/>
                <w:tab w:val="left" w:pos="1134"/>
              </w:tabs>
              <w:spacing w:before="20" w:after="20" w:line="240" w:lineRule="auto"/>
              <w:jc w:val="center"/>
              <w:rPr>
                <w:sz w:val="20"/>
              </w:rPr>
            </w:pPr>
            <w:r>
              <w:rPr>
                <w:sz w:val="20"/>
              </w:rPr>
              <w:t>48,2</w:t>
            </w:r>
          </w:p>
        </w:tc>
        <w:tc>
          <w:tcPr>
            <w:tcW w:w="1053" w:type="dxa"/>
          </w:tcPr>
          <w:p w:rsidR="00000000" w:rsidRDefault="00000000">
            <w:pPr>
              <w:pStyle w:val="Text"/>
              <w:tabs>
                <w:tab w:val="left" w:pos="680"/>
                <w:tab w:val="left" w:pos="1134"/>
              </w:tabs>
              <w:spacing w:before="20" w:after="20" w:line="240" w:lineRule="auto"/>
              <w:jc w:val="center"/>
              <w:rPr>
                <w:sz w:val="20"/>
              </w:rPr>
            </w:pPr>
            <w:r>
              <w:rPr>
                <w:sz w:val="20"/>
              </w:rPr>
              <w:t>74,7</w:t>
            </w:r>
          </w:p>
        </w:tc>
        <w:tc>
          <w:tcPr>
            <w:tcW w:w="1134" w:type="dxa"/>
          </w:tcPr>
          <w:p w:rsidR="00000000" w:rsidRDefault="00000000">
            <w:pPr>
              <w:pStyle w:val="Text"/>
              <w:tabs>
                <w:tab w:val="left" w:pos="680"/>
                <w:tab w:val="left" w:pos="1134"/>
              </w:tabs>
              <w:spacing w:before="20" w:after="20" w:line="240" w:lineRule="auto"/>
              <w:jc w:val="center"/>
              <w:rPr>
                <w:sz w:val="20"/>
              </w:rPr>
            </w:pPr>
            <w:r>
              <w:rPr>
                <w:sz w:val="20"/>
              </w:rPr>
              <w:t>50,7</w:t>
            </w:r>
          </w:p>
        </w:tc>
      </w:tr>
      <w:tr w:rsidR="00000000">
        <w:tblPrEx>
          <w:tblCellMar>
            <w:top w:w="0" w:type="dxa"/>
            <w:bottom w:w="0" w:type="dxa"/>
          </w:tblCellMar>
        </w:tblPrEx>
        <w:tc>
          <w:tcPr>
            <w:tcW w:w="1304" w:type="dxa"/>
          </w:tcPr>
          <w:p w:rsidR="00000000" w:rsidRDefault="00000000">
            <w:pPr>
              <w:pStyle w:val="Text"/>
              <w:tabs>
                <w:tab w:val="left" w:pos="680"/>
                <w:tab w:val="left" w:pos="1134"/>
              </w:tabs>
              <w:spacing w:before="20" w:after="20" w:line="240" w:lineRule="auto"/>
              <w:ind w:left="340"/>
              <w:rPr>
                <w:sz w:val="20"/>
              </w:rPr>
            </w:pPr>
            <w:r>
              <w:rPr>
                <w:sz w:val="20"/>
              </w:rPr>
              <w:t>Всего</w:t>
            </w:r>
          </w:p>
        </w:tc>
        <w:tc>
          <w:tcPr>
            <w:tcW w:w="2552" w:type="dxa"/>
            <w:gridSpan w:val="3"/>
          </w:tcPr>
          <w:p w:rsidR="00000000" w:rsidRDefault="00000000">
            <w:pPr>
              <w:pStyle w:val="Text"/>
              <w:tabs>
                <w:tab w:val="left" w:pos="680"/>
                <w:tab w:val="left" w:pos="1134"/>
              </w:tabs>
              <w:spacing w:before="20" w:after="20" w:line="240" w:lineRule="auto"/>
              <w:jc w:val="center"/>
              <w:rPr>
                <w:sz w:val="20"/>
              </w:rPr>
            </w:pPr>
            <w:r>
              <w:rPr>
                <w:sz w:val="20"/>
              </w:rPr>
              <w:t>53,0</w:t>
            </w:r>
          </w:p>
        </w:tc>
        <w:tc>
          <w:tcPr>
            <w:tcW w:w="2462" w:type="dxa"/>
            <w:gridSpan w:val="2"/>
          </w:tcPr>
          <w:p w:rsidR="00000000" w:rsidRDefault="00000000">
            <w:pPr>
              <w:pStyle w:val="Text"/>
              <w:tabs>
                <w:tab w:val="left" w:pos="680"/>
                <w:tab w:val="left" w:pos="1134"/>
              </w:tabs>
              <w:spacing w:before="20" w:after="20" w:line="240" w:lineRule="auto"/>
              <w:jc w:val="center"/>
              <w:rPr>
                <w:sz w:val="20"/>
              </w:rPr>
            </w:pPr>
            <w:r>
              <w:rPr>
                <w:sz w:val="20"/>
              </w:rPr>
              <w:t>60,7</w:t>
            </w:r>
          </w:p>
        </w:tc>
        <w:tc>
          <w:tcPr>
            <w:tcW w:w="2187" w:type="dxa"/>
            <w:gridSpan w:val="2"/>
            <w:tcBorders>
              <w:bottom w:val="single" w:sz="4" w:space="0" w:color="auto"/>
            </w:tcBorders>
          </w:tcPr>
          <w:p w:rsidR="00000000" w:rsidRDefault="00000000">
            <w:pPr>
              <w:pStyle w:val="Text"/>
              <w:tabs>
                <w:tab w:val="left" w:pos="680"/>
                <w:tab w:val="left" w:pos="1134"/>
              </w:tabs>
              <w:spacing w:before="20" w:after="20" w:line="240" w:lineRule="auto"/>
              <w:jc w:val="center"/>
              <w:rPr>
                <w:sz w:val="20"/>
              </w:rPr>
            </w:pPr>
            <w:r>
              <w:rPr>
                <w:sz w:val="20"/>
              </w:rPr>
              <w:t>61,7</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Государственное управление по национальной программе борьбы с наркоманией (DGPNSD). Комиссия Испании по контролю за употреблением наркотических средств (OED).</w:t>
      </w:r>
    </w:p>
    <w:p w:rsidR="00000000" w:rsidRDefault="00000000">
      <w:pPr>
        <w:pStyle w:val="Text"/>
        <w:tabs>
          <w:tab w:val="left" w:pos="680"/>
          <w:tab w:val="left" w:pos="1134"/>
        </w:tabs>
        <w:spacing w:after="480" w:line="240" w:lineRule="auto"/>
      </w:pPr>
      <w:r>
        <w:t xml:space="preserve">По данным опроса 1999 года, употребление </w:t>
      </w:r>
      <w:r>
        <w:rPr>
          <w:b/>
        </w:rPr>
        <w:t>героина</w:t>
      </w:r>
      <w:r>
        <w:t xml:space="preserve"> наиболее распространено среди мужчин: 0,6% по сравнению с 0,3% среди женщин.</w:t>
      </w:r>
    </w:p>
    <w:p w:rsidR="00000000" w:rsidRDefault="00000000">
      <w:pPr>
        <w:pStyle w:val="Text"/>
        <w:tabs>
          <w:tab w:val="left" w:pos="680"/>
          <w:tab w:val="left" w:pos="1134"/>
        </w:tabs>
        <w:spacing w:after="0" w:line="240" w:lineRule="auto"/>
        <w:jc w:val="center"/>
        <w:rPr>
          <w:b/>
        </w:rPr>
      </w:pPr>
      <w:r>
        <w:rPr>
          <w:b/>
        </w:rPr>
        <w:t xml:space="preserve">Таблица 2.5. Увеличение разрыва в употреблении героина </w:t>
      </w:r>
      <w:r>
        <w:rPr>
          <w:b/>
        </w:rPr>
        <w:br/>
        <w:t>среди мужчин и женщин ( в %),</w:t>
      </w:r>
    </w:p>
    <w:p w:rsidR="00000000" w:rsidRDefault="00000000">
      <w:pPr>
        <w:pStyle w:val="Text"/>
        <w:tabs>
          <w:tab w:val="left" w:pos="680"/>
          <w:tab w:val="left" w:pos="1134"/>
        </w:tabs>
        <w:spacing w:line="240" w:lineRule="auto"/>
        <w:jc w:val="center"/>
        <w:rPr>
          <w:b/>
        </w:rPr>
      </w:pPr>
      <w:r>
        <w:rPr>
          <w:b/>
        </w:rPr>
        <w:t>Испания, 1995–1999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2"/>
        <w:gridCol w:w="1150"/>
        <w:gridCol w:w="1260"/>
        <w:gridCol w:w="1150"/>
        <w:gridCol w:w="1245"/>
        <w:gridCol w:w="1150"/>
        <w:gridCol w:w="1174"/>
      </w:tblGrid>
      <w:tr w:rsidR="00000000">
        <w:tblPrEx>
          <w:tblCellMar>
            <w:top w:w="0" w:type="dxa"/>
            <w:bottom w:w="0" w:type="dxa"/>
          </w:tblCellMar>
        </w:tblPrEx>
        <w:trPr>
          <w:cantSplit/>
        </w:trPr>
        <w:tc>
          <w:tcPr>
            <w:tcW w:w="1402" w:type="dxa"/>
          </w:tcPr>
          <w:p w:rsidR="00000000" w:rsidRDefault="00000000">
            <w:pPr>
              <w:pStyle w:val="Text"/>
              <w:tabs>
                <w:tab w:val="left" w:pos="680"/>
                <w:tab w:val="left" w:pos="1134"/>
              </w:tabs>
              <w:spacing w:after="0" w:line="240" w:lineRule="auto"/>
              <w:rPr>
                <w:b/>
                <w:sz w:val="20"/>
              </w:rPr>
            </w:pPr>
          </w:p>
        </w:tc>
        <w:tc>
          <w:tcPr>
            <w:tcW w:w="2410" w:type="dxa"/>
            <w:gridSpan w:val="2"/>
          </w:tcPr>
          <w:p w:rsidR="00000000" w:rsidRDefault="00000000">
            <w:pPr>
              <w:pStyle w:val="Text"/>
              <w:tabs>
                <w:tab w:val="left" w:pos="680"/>
                <w:tab w:val="left" w:pos="1134"/>
              </w:tabs>
              <w:spacing w:after="0" w:line="240" w:lineRule="auto"/>
              <w:jc w:val="center"/>
              <w:rPr>
                <w:b/>
                <w:sz w:val="20"/>
              </w:rPr>
            </w:pPr>
            <w:r>
              <w:rPr>
                <w:b/>
                <w:sz w:val="20"/>
              </w:rPr>
              <w:t>1995 г.</w:t>
            </w:r>
          </w:p>
        </w:tc>
        <w:tc>
          <w:tcPr>
            <w:tcW w:w="2395" w:type="dxa"/>
            <w:gridSpan w:val="2"/>
          </w:tcPr>
          <w:p w:rsidR="00000000" w:rsidRDefault="00000000">
            <w:pPr>
              <w:pStyle w:val="Text"/>
              <w:tabs>
                <w:tab w:val="left" w:pos="680"/>
                <w:tab w:val="left" w:pos="1134"/>
              </w:tabs>
              <w:spacing w:after="0" w:line="240" w:lineRule="auto"/>
              <w:jc w:val="center"/>
              <w:rPr>
                <w:b/>
                <w:sz w:val="20"/>
              </w:rPr>
            </w:pPr>
            <w:r>
              <w:rPr>
                <w:b/>
                <w:sz w:val="20"/>
              </w:rPr>
              <w:t>1997 г.</w:t>
            </w:r>
          </w:p>
        </w:tc>
        <w:tc>
          <w:tcPr>
            <w:tcW w:w="2324" w:type="dxa"/>
            <w:gridSpan w:val="2"/>
          </w:tcPr>
          <w:p w:rsidR="00000000" w:rsidRDefault="00000000">
            <w:pPr>
              <w:pStyle w:val="Text"/>
              <w:tabs>
                <w:tab w:val="left" w:pos="680"/>
                <w:tab w:val="left" w:pos="1134"/>
              </w:tabs>
              <w:spacing w:after="0" w:line="240" w:lineRule="auto"/>
              <w:jc w:val="center"/>
              <w:rPr>
                <w:b/>
                <w:sz w:val="20"/>
              </w:rPr>
            </w:pPr>
            <w:r>
              <w:rPr>
                <w:b/>
                <w:sz w:val="20"/>
              </w:rPr>
              <w:t>1999 г.</w:t>
            </w:r>
          </w:p>
        </w:tc>
      </w:tr>
      <w:tr w:rsidR="00000000">
        <w:tblPrEx>
          <w:tblCellMar>
            <w:top w:w="0" w:type="dxa"/>
            <w:bottom w:w="0" w:type="dxa"/>
          </w:tblCellMar>
        </w:tblPrEx>
        <w:tc>
          <w:tcPr>
            <w:tcW w:w="1402" w:type="dxa"/>
          </w:tcPr>
          <w:p w:rsidR="00000000" w:rsidRDefault="00000000">
            <w:pPr>
              <w:pStyle w:val="Text"/>
              <w:tabs>
                <w:tab w:val="left" w:pos="680"/>
                <w:tab w:val="left" w:pos="1134"/>
              </w:tabs>
              <w:spacing w:after="0" w:line="240" w:lineRule="auto"/>
              <w:rPr>
                <w:b/>
                <w:sz w:val="20"/>
              </w:rPr>
            </w:pPr>
          </w:p>
        </w:tc>
        <w:tc>
          <w:tcPr>
            <w:tcW w:w="1150" w:type="dxa"/>
          </w:tcPr>
          <w:p w:rsidR="00000000" w:rsidRDefault="00000000">
            <w:pPr>
              <w:pStyle w:val="Text"/>
              <w:tabs>
                <w:tab w:val="left" w:pos="680"/>
                <w:tab w:val="left" w:pos="1134"/>
              </w:tabs>
              <w:spacing w:after="0" w:line="240" w:lineRule="auto"/>
              <w:jc w:val="center"/>
              <w:rPr>
                <w:b/>
                <w:sz w:val="20"/>
              </w:rPr>
            </w:pPr>
            <w:r>
              <w:rPr>
                <w:b/>
                <w:sz w:val="20"/>
              </w:rPr>
              <w:t>Мужчины</w:t>
            </w:r>
          </w:p>
        </w:tc>
        <w:tc>
          <w:tcPr>
            <w:tcW w:w="1260" w:type="dxa"/>
          </w:tcPr>
          <w:p w:rsidR="00000000" w:rsidRDefault="00000000">
            <w:pPr>
              <w:pStyle w:val="Text"/>
              <w:tabs>
                <w:tab w:val="left" w:pos="680"/>
                <w:tab w:val="left" w:pos="1134"/>
              </w:tabs>
              <w:spacing w:after="0" w:line="240" w:lineRule="auto"/>
              <w:jc w:val="center"/>
              <w:rPr>
                <w:b/>
                <w:sz w:val="20"/>
              </w:rPr>
            </w:pPr>
            <w:r>
              <w:rPr>
                <w:b/>
                <w:sz w:val="20"/>
              </w:rPr>
              <w:t>Женщины</w:t>
            </w:r>
          </w:p>
        </w:tc>
        <w:tc>
          <w:tcPr>
            <w:tcW w:w="1150" w:type="dxa"/>
          </w:tcPr>
          <w:p w:rsidR="00000000" w:rsidRDefault="00000000">
            <w:pPr>
              <w:pStyle w:val="Text"/>
              <w:tabs>
                <w:tab w:val="left" w:pos="680"/>
                <w:tab w:val="left" w:pos="1134"/>
              </w:tabs>
              <w:spacing w:after="0" w:line="240" w:lineRule="auto"/>
              <w:jc w:val="center"/>
              <w:rPr>
                <w:b/>
                <w:sz w:val="20"/>
              </w:rPr>
            </w:pPr>
            <w:r>
              <w:rPr>
                <w:b/>
                <w:sz w:val="20"/>
              </w:rPr>
              <w:t>Мужчины</w:t>
            </w:r>
          </w:p>
        </w:tc>
        <w:tc>
          <w:tcPr>
            <w:tcW w:w="1245" w:type="dxa"/>
          </w:tcPr>
          <w:p w:rsidR="00000000" w:rsidRDefault="00000000">
            <w:pPr>
              <w:pStyle w:val="Text"/>
              <w:tabs>
                <w:tab w:val="left" w:pos="680"/>
                <w:tab w:val="left" w:pos="1134"/>
              </w:tabs>
              <w:spacing w:after="0" w:line="240" w:lineRule="auto"/>
              <w:jc w:val="center"/>
              <w:rPr>
                <w:b/>
                <w:sz w:val="20"/>
              </w:rPr>
            </w:pPr>
            <w:r>
              <w:rPr>
                <w:b/>
                <w:sz w:val="20"/>
              </w:rPr>
              <w:t>Женщины</w:t>
            </w:r>
          </w:p>
        </w:tc>
        <w:tc>
          <w:tcPr>
            <w:tcW w:w="1150" w:type="dxa"/>
          </w:tcPr>
          <w:p w:rsidR="00000000" w:rsidRDefault="00000000">
            <w:pPr>
              <w:pStyle w:val="Text"/>
              <w:tabs>
                <w:tab w:val="left" w:pos="680"/>
                <w:tab w:val="left" w:pos="1134"/>
              </w:tabs>
              <w:spacing w:after="0" w:line="240" w:lineRule="auto"/>
              <w:jc w:val="center"/>
              <w:rPr>
                <w:b/>
                <w:sz w:val="20"/>
              </w:rPr>
            </w:pPr>
            <w:r>
              <w:rPr>
                <w:b/>
                <w:sz w:val="20"/>
              </w:rPr>
              <w:t>Мужчины</w:t>
            </w:r>
          </w:p>
        </w:tc>
        <w:tc>
          <w:tcPr>
            <w:tcW w:w="1174" w:type="dxa"/>
          </w:tcPr>
          <w:p w:rsidR="00000000" w:rsidRDefault="00000000">
            <w:pPr>
              <w:pStyle w:val="Text"/>
              <w:tabs>
                <w:tab w:val="left" w:pos="680"/>
                <w:tab w:val="left" w:pos="1134"/>
              </w:tabs>
              <w:spacing w:after="0" w:line="240" w:lineRule="auto"/>
              <w:jc w:val="center"/>
              <w:rPr>
                <w:b/>
                <w:sz w:val="20"/>
              </w:rPr>
            </w:pPr>
            <w:r>
              <w:rPr>
                <w:b/>
                <w:sz w:val="20"/>
              </w:rPr>
              <w:t>Женщины</w:t>
            </w:r>
          </w:p>
        </w:tc>
      </w:tr>
      <w:tr w:rsidR="00000000">
        <w:tblPrEx>
          <w:tblCellMar>
            <w:top w:w="0" w:type="dxa"/>
            <w:bottom w:w="0" w:type="dxa"/>
          </w:tblCellMar>
        </w:tblPrEx>
        <w:tc>
          <w:tcPr>
            <w:tcW w:w="1402" w:type="dxa"/>
          </w:tcPr>
          <w:p w:rsidR="00000000" w:rsidRDefault="00000000">
            <w:pPr>
              <w:pStyle w:val="Text"/>
              <w:tabs>
                <w:tab w:val="left" w:pos="680"/>
                <w:tab w:val="left" w:pos="1134"/>
              </w:tabs>
              <w:spacing w:after="0" w:line="240" w:lineRule="auto"/>
              <w:rPr>
                <w:sz w:val="20"/>
              </w:rPr>
            </w:pPr>
            <w:r>
              <w:rPr>
                <w:sz w:val="20"/>
              </w:rPr>
              <w:t>Иногда</w:t>
            </w:r>
          </w:p>
        </w:tc>
        <w:tc>
          <w:tcPr>
            <w:tcW w:w="1150" w:type="dxa"/>
          </w:tcPr>
          <w:p w:rsidR="00000000" w:rsidRDefault="00000000">
            <w:pPr>
              <w:pStyle w:val="Text"/>
              <w:tabs>
                <w:tab w:val="left" w:pos="680"/>
                <w:tab w:val="left" w:pos="1134"/>
              </w:tabs>
              <w:spacing w:after="0" w:line="240" w:lineRule="auto"/>
              <w:jc w:val="center"/>
              <w:rPr>
                <w:sz w:val="20"/>
              </w:rPr>
            </w:pPr>
            <w:r>
              <w:rPr>
                <w:sz w:val="20"/>
              </w:rPr>
              <w:t>1,5</w:t>
            </w:r>
          </w:p>
        </w:tc>
        <w:tc>
          <w:tcPr>
            <w:tcW w:w="1260" w:type="dxa"/>
          </w:tcPr>
          <w:p w:rsidR="00000000" w:rsidRDefault="00000000">
            <w:pPr>
              <w:pStyle w:val="Text"/>
              <w:tabs>
                <w:tab w:val="left" w:pos="680"/>
                <w:tab w:val="left" w:pos="1134"/>
              </w:tabs>
              <w:spacing w:after="0" w:line="240" w:lineRule="auto"/>
              <w:jc w:val="center"/>
              <w:rPr>
                <w:sz w:val="20"/>
              </w:rPr>
            </w:pPr>
            <w:r>
              <w:rPr>
                <w:sz w:val="20"/>
              </w:rPr>
              <w:t>1,0</w:t>
            </w:r>
          </w:p>
        </w:tc>
        <w:tc>
          <w:tcPr>
            <w:tcW w:w="1150" w:type="dxa"/>
          </w:tcPr>
          <w:p w:rsidR="00000000" w:rsidRDefault="00000000">
            <w:pPr>
              <w:pStyle w:val="Text"/>
              <w:tabs>
                <w:tab w:val="left" w:pos="680"/>
                <w:tab w:val="left" w:pos="1134"/>
              </w:tabs>
              <w:spacing w:after="0" w:line="240" w:lineRule="auto"/>
              <w:jc w:val="center"/>
              <w:rPr>
                <w:sz w:val="20"/>
              </w:rPr>
            </w:pPr>
            <w:r>
              <w:rPr>
                <w:sz w:val="20"/>
              </w:rPr>
              <w:t>0,9</w:t>
            </w:r>
          </w:p>
        </w:tc>
        <w:tc>
          <w:tcPr>
            <w:tcW w:w="1245" w:type="dxa"/>
          </w:tcPr>
          <w:p w:rsidR="00000000" w:rsidRDefault="00000000">
            <w:pPr>
              <w:pStyle w:val="Text"/>
              <w:tabs>
                <w:tab w:val="left" w:pos="680"/>
                <w:tab w:val="left" w:pos="1134"/>
              </w:tabs>
              <w:spacing w:after="0" w:line="240" w:lineRule="auto"/>
              <w:jc w:val="center"/>
              <w:rPr>
                <w:sz w:val="20"/>
              </w:rPr>
            </w:pPr>
            <w:r>
              <w:rPr>
                <w:sz w:val="20"/>
              </w:rPr>
              <w:t>0,2</w:t>
            </w:r>
          </w:p>
        </w:tc>
        <w:tc>
          <w:tcPr>
            <w:tcW w:w="1150" w:type="dxa"/>
          </w:tcPr>
          <w:p w:rsidR="00000000" w:rsidRDefault="00000000">
            <w:pPr>
              <w:pStyle w:val="Text"/>
              <w:tabs>
                <w:tab w:val="left" w:pos="680"/>
                <w:tab w:val="left" w:pos="1134"/>
              </w:tabs>
              <w:spacing w:after="0" w:line="240" w:lineRule="auto"/>
              <w:jc w:val="center"/>
              <w:rPr>
                <w:sz w:val="20"/>
              </w:rPr>
            </w:pPr>
            <w:r>
              <w:rPr>
                <w:sz w:val="20"/>
              </w:rPr>
              <w:t>0,6</w:t>
            </w:r>
          </w:p>
        </w:tc>
        <w:tc>
          <w:tcPr>
            <w:tcW w:w="1174" w:type="dxa"/>
          </w:tcPr>
          <w:p w:rsidR="00000000" w:rsidRDefault="00000000">
            <w:pPr>
              <w:pStyle w:val="Text"/>
              <w:tabs>
                <w:tab w:val="left" w:pos="680"/>
                <w:tab w:val="left" w:pos="1134"/>
              </w:tabs>
              <w:spacing w:after="0" w:line="240" w:lineRule="auto"/>
              <w:jc w:val="center"/>
              <w:rPr>
                <w:sz w:val="20"/>
              </w:rPr>
            </w:pPr>
            <w:r>
              <w:rPr>
                <w:sz w:val="20"/>
              </w:rPr>
              <w:t>0,3</w:t>
            </w:r>
          </w:p>
        </w:tc>
      </w:tr>
      <w:tr w:rsidR="00000000">
        <w:tblPrEx>
          <w:tblCellMar>
            <w:top w:w="0" w:type="dxa"/>
            <w:bottom w:w="0" w:type="dxa"/>
          </w:tblCellMar>
        </w:tblPrEx>
        <w:tc>
          <w:tcPr>
            <w:tcW w:w="1402" w:type="dxa"/>
          </w:tcPr>
          <w:p w:rsidR="00000000" w:rsidRDefault="00000000">
            <w:pPr>
              <w:pStyle w:val="Text"/>
              <w:tabs>
                <w:tab w:val="left" w:pos="680"/>
                <w:tab w:val="left" w:pos="1134"/>
              </w:tabs>
              <w:spacing w:after="0" w:line="240" w:lineRule="auto"/>
              <w:rPr>
                <w:sz w:val="20"/>
              </w:rPr>
            </w:pPr>
            <w:r>
              <w:rPr>
                <w:sz w:val="20"/>
              </w:rPr>
              <w:t>За последние 12 месяцев</w:t>
            </w:r>
          </w:p>
        </w:tc>
        <w:tc>
          <w:tcPr>
            <w:tcW w:w="1150" w:type="dxa"/>
          </w:tcPr>
          <w:p w:rsidR="00000000" w:rsidRDefault="00000000">
            <w:pPr>
              <w:pStyle w:val="Text"/>
              <w:tabs>
                <w:tab w:val="left" w:pos="680"/>
                <w:tab w:val="left" w:pos="1134"/>
              </w:tabs>
              <w:spacing w:after="0" w:line="240" w:lineRule="auto"/>
              <w:jc w:val="center"/>
              <w:rPr>
                <w:sz w:val="20"/>
              </w:rPr>
            </w:pPr>
            <w:r>
              <w:rPr>
                <w:sz w:val="20"/>
              </w:rPr>
              <w:t>0,8</w:t>
            </w:r>
          </w:p>
        </w:tc>
        <w:tc>
          <w:tcPr>
            <w:tcW w:w="1260" w:type="dxa"/>
          </w:tcPr>
          <w:p w:rsidR="00000000" w:rsidRDefault="00000000">
            <w:pPr>
              <w:pStyle w:val="Text"/>
              <w:tabs>
                <w:tab w:val="left" w:pos="680"/>
                <w:tab w:val="left" w:pos="1134"/>
              </w:tabs>
              <w:spacing w:after="0" w:line="240" w:lineRule="auto"/>
              <w:jc w:val="center"/>
              <w:rPr>
                <w:sz w:val="20"/>
              </w:rPr>
            </w:pPr>
            <w:r>
              <w:rPr>
                <w:sz w:val="20"/>
              </w:rPr>
              <w:t>0,3</w:t>
            </w:r>
          </w:p>
        </w:tc>
        <w:tc>
          <w:tcPr>
            <w:tcW w:w="1150" w:type="dxa"/>
          </w:tcPr>
          <w:p w:rsidR="00000000" w:rsidRDefault="00000000">
            <w:pPr>
              <w:pStyle w:val="Text"/>
              <w:tabs>
                <w:tab w:val="left" w:pos="680"/>
                <w:tab w:val="left" w:pos="1134"/>
              </w:tabs>
              <w:spacing w:after="0" w:line="240" w:lineRule="auto"/>
              <w:jc w:val="center"/>
              <w:rPr>
                <w:sz w:val="20"/>
              </w:rPr>
            </w:pPr>
            <w:r>
              <w:rPr>
                <w:sz w:val="20"/>
              </w:rPr>
              <w:t>0,4</w:t>
            </w:r>
          </w:p>
        </w:tc>
        <w:tc>
          <w:tcPr>
            <w:tcW w:w="1245" w:type="dxa"/>
          </w:tcPr>
          <w:p w:rsidR="00000000" w:rsidRDefault="00000000">
            <w:pPr>
              <w:pStyle w:val="Text"/>
              <w:tabs>
                <w:tab w:val="left" w:pos="680"/>
                <w:tab w:val="left" w:pos="1134"/>
              </w:tabs>
              <w:spacing w:after="0" w:line="240" w:lineRule="auto"/>
              <w:jc w:val="center"/>
              <w:rPr>
                <w:sz w:val="20"/>
              </w:rPr>
            </w:pPr>
            <w:r>
              <w:rPr>
                <w:sz w:val="20"/>
              </w:rPr>
              <w:t>0,1</w:t>
            </w:r>
          </w:p>
        </w:tc>
        <w:tc>
          <w:tcPr>
            <w:tcW w:w="1150" w:type="dxa"/>
          </w:tcPr>
          <w:p w:rsidR="00000000" w:rsidRDefault="00000000">
            <w:pPr>
              <w:pStyle w:val="Text"/>
              <w:tabs>
                <w:tab w:val="left" w:pos="680"/>
                <w:tab w:val="left" w:pos="1134"/>
              </w:tabs>
              <w:spacing w:after="0" w:line="240" w:lineRule="auto"/>
              <w:jc w:val="center"/>
              <w:rPr>
                <w:sz w:val="20"/>
              </w:rPr>
            </w:pPr>
            <w:r>
              <w:rPr>
                <w:sz w:val="20"/>
              </w:rPr>
              <w:t>0,1</w:t>
            </w:r>
          </w:p>
        </w:tc>
        <w:tc>
          <w:tcPr>
            <w:tcW w:w="1174" w:type="dxa"/>
          </w:tcPr>
          <w:p w:rsidR="00000000" w:rsidRDefault="00000000">
            <w:pPr>
              <w:pStyle w:val="Text"/>
              <w:tabs>
                <w:tab w:val="left" w:pos="680"/>
                <w:tab w:val="left" w:pos="1134"/>
              </w:tabs>
              <w:spacing w:after="0" w:line="240" w:lineRule="auto"/>
              <w:jc w:val="center"/>
              <w:rPr>
                <w:sz w:val="20"/>
              </w:rPr>
            </w:pPr>
            <w:r>
              <w:rPr>
                <w:sz w:val="20"/>
              </w:rPr>
              <w:t>0,01</w:t>
            </w:r>
          </w:p>
        </w:tc>
      </w:tr>
      <w:tr w:rsidR="00000000">
        <w:tblPrEx>
          <w:tblCellMar>
            <w:top w:w="0" w:type="dxa"/>
            <w:bottom w:w="0" w:type="dxa"/>
          </w:tblCellMar>
        </w:tblPrEx>
        <w:tc>
          <w:tcPr>
            <w:tcW w:w="1402" w:type="dxa"/>
          </w:tcPr>
          <w:p w:rsidR="00000000" w:rsidRDefault="00000000">
            <w:pPr>
              <w:pStyle w:val="Text"/>
              <w:tabs>
                <w:tab w:val="left" w:pos="680"/>
                <w:tab w:val="left" w:pos="1134"/>
              </w:tabs>
              <w:spacing w:after="0" w:line="240" w:lineRule="auto"/>
              <w:rPr>
                <w:sz w:val="20"/>
              </w:rPr>
            </w:pPr>
            <w:r>
              <w:rPr>
                <w:sz w:val="20"/>
              </w:rPr>
              <w:t>За последние 30 дней</w:t>
            </w:r>
          </w:p>
        </w:tc>
        <w:tc>
          <w:tcPr>
            <w:tcW w:w="1150" w:type="dxa"/>
          </w:tcPr>
          <w:p w:rsidR="00000000" w:rsidRDefault="00000000">
            <w:pPr>
              <w:pStyle w:val="Text"/>
              <w:tabs>
                <w:tab w:val="left" w:pos="680"/>
                <w:tab w:val="left" w:pos="1134"/>
              </w:tabs>
              <w:spacing w:after="0" w:line="240" w:lineRule="auto"/>
              <w:jc w:val="center"/>
              <w:rPr>
                <w:sz w:val="20"/>
              </w:rPr>
            </w:pPr>
            <w:r>
              <w:rPr>
                <w:sz w:val="20"/>
              </w:rPr>
              <w:t>0,5</w:t>
            </w:r>
          </w:p>
        </w:tc>
        <w:tc>
          <w:tcPr>
            <w:tcW w:w="1260" w:type="dxa"/>
          </w:tcPr>
          <w:p w:rsidR="00000000" w:rsidRDefault="00000000">
            <w:pPr>
              <w:pStyle w:val="Text"/>
              <w:tabs>
                <w:tab w:val="left" w:pos="680"/>
                <w:tab w:val="left" w:pos="1134"/>
              </w:tabs>
              <w:spacing w:after="0" w:line="240" w:lineRule="auto"/>
              <w:jc w:val="center"/>
              <w:rPr>
                <w:sz w:val="20"/>
              </w:rPr>
            </w:pPr>
            <w:r>
              <w:rPr>
                <w:sz w:val="20"/>
              </w:rPr>
              <w:t>0,2</w:t>
            </w:r>
          </w:p>
        </w:tc>
        <w:tc>
          <w:tcPr>
            <w:tcW w:w="1150" w:type="dxa"/>
          </w:tcPr>
          <w:p w:rsidR="00000000" w:rsidRDefault="00000000">
            <w:pPr>
              <w:pStyle w:val="Text"/>
              <w:tabs>
                <w:tab w:val="left" w:pos="680"/>
                <w:tab w:val="left" w:pos="1134"/>
              </w:tabs>
              <w:spacing w:after="0" w:line="240" w:lineRule="auto"/>
              <w:jc w:val="center"/>
              <w:rPr>
                <w:sz w:val="20"/>
              </w:rPr>
            </w:pPr>
            <w:r>
              <w:rPr>
                <w:sz w:val="20"/>
              </w:rPr>
              <w:t>0,3</w:t>
            </w:r>
          </w:p>
        </w:tc>
        <w:tc>
          <w:tcPr>
            <w:tcW w:w="1245" w:type="dxa"/>
          </w:tcPr>
          <w:p w:rsidR="00000000" w:rsidRDefault="00000000">
            <w:pPr>
              <w:pStyle w:val="Text"/>
              <w:tabs>
                <w:tab w:val="left" w:pos="680"/>
                <w:tab w:val="left" w:pos="1134"/>
              </w:tabs>
              <w:spacing w:after="0" w:line="240" w:lineRule="auto"/>
              <w:jc w:val="center"/>
              <w:rPr>
                <w:sz w:val="20"/>
              </w:rPr>
            </w:pPr>
            <w:r>
              <w:rPr>
                <w:sz w:val="20"/>
              </w:rPr>
              <w:t>0,1</w:t>
            </w:r>
          </w:p>
        </w:tc>
        <w:tc>
          <w:tcPr>
            <w:tcW w:w="1150" w:type="dxa"/>
          </w:tcPr>
          <w:p w:rsidR="00000000" w:rsidRDefault="00000000">
            <w:pPr>
              <w:pStyle w:val="Text"/>
              <w:tabs>
                <w:tab w:val="left" w:pos="680"/>
                <w:tab w:val="left" w:pos="1134"/>
              </w:tabs>
              <w:spacing w:after="0" w:line="240" w:lineRule="auto"/>
              <w:jc w:val="center"/>
              <w:rPr>
                <w:sz w:val="20"/>
              </w:rPr>
            </w:pPr>
            <w:r>
              <w:rPr>
                <w:sz w:val="20"/>
              </w:rPr>
              <w:t>0,1</w:t>
            </w:r>
          </w:p>
        </w:tc>
        <w:tc>
          <w:tcPr>
            <w:tcW w:w="1174" w:type="dxa"/>
          </w:tcPr>
          <w:p w:rsidR="00000000" w:rsidRDefault="00000000">
            <w:pPr>
              <w:pStyle w:val="Text"/>
              <w:tabs>
                <w:tab w:val="left" w:pos="680"/>
                <w:tab w:val="left" w:pos="1134"/>
              </w:tabs>
              <w:spacing w:after="0" w:line="240" w:lineRule="auto"/>
              <w:jc w:val="center"/>
              <w:rPr>
                <w:sz w:val="20"/>
              </w:rPr>
            </w:pPr>
            <w:r>
              <w:rPr>
                <w:sz w:val="20"/>
              </w:rPr>
              <w:t>0,01</w:t>
            </w:r>
          </w:p>
        </w:tc>
      </w:tr>
    </w:tbl>
    <w:p w:rsidR="00000000" w:rsidRDefault="00000000">
      <w:pPr>
        <w:pStyle w:val="Text"/>
        <w:tabs>
          <w:tab w:val="left" w:pos="680"/>
          <w:tab w:val="left" w:pos="1134"/>
        </w:tabs>
        <w:spacing w:before="120" w:line="240" w:lineRule="auto"/>
        <w:rPr>
          <w:sz w:val="20"/>
        </w:rPr>
      </w:pPr>
      <w:r>
        <w:rPr>
          <w:b/>
          <w:sz w:val="20"/>
        </w:rPr>
        <w:t>Источник:</w:t>
      </w:r>
      <w:r>
        <w:rPr>
          <w:sz w:val="20"/>
        </w:rPr>
        <w:t xml:space="preserve"> Государственное управление по национальной программе борьбы с наркоманией (DGPNSD). Комиссия Испании по контролю за употреблением наркотических средств (OED).</w:t>
      </w:r>
    </w:p>
    <w:p w:rsidR="00000000" w:rsidRDefault="00000000">
      <w:pPr>
        <w:pStyle w:val="Text"/>
        <w:tabs>
          <w:tab w:val="left" w:pos="680"/>
          <w:tab w:val="left" w:pos="1134"/>
        </w:tabs>
        <w:spacing w:line="240" w:lineRule="auto"/>
      </w:pPr>
      <w:r>
        <w:t xml:space="preserve">Употребление </w:t>
      </w:r>
      <w:r>
        <w:rPr>
          <w:b/>
        </w:rPr>
        <w:t xml:space="preserve">транквилизаторов </w:t>
      </w:r>
      <w:r>
        <w:t>отмечено у 3,5% женщин, что в три раза превышает аналогичный показатель у мужчин.</w:t>
      </w:r>
    </w:p>
    <w:p w:rsidR="00000000" w:rsidRDefault="00000000">
      <w:pPr>
        <w:pStyle w:val="Text"/>
        <w:tabs>
          <w:tab w:val="left" w:pos="680"/>
          <w:tab w:val="left" w:pos="1134"/>
        </w:tabs>
        <w:spacing w:line="240" w:lineRule="auto"/>
        <w:jc w:val="center"/>
      </w:pPr>
      <w:r>
        <w:rPr>
          <w:b/>
        </w:rPr>
        <w:t>Употребление транквилизаторов среди женщин</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1842"/>
        <w:gridCol w:w="1701"/>
      </w:tblGrid>
      <w:tr w:rsidR="00000000">
        <w:tblPrEx>
          <w:tblCellMar>
            <w:top w:w="0" w:type="dxa"/>
            <w:bottom w:w="0" w:type="dxa"/>
          </w:tblCellMar>
        </w:tblPrEx>
        <w:tc>
          <w:tcPr>
            <w:tcW w:w="4962" w:type="dxa"/>
          </w:tcPr>
          <w:p w:rsidR="00000000" w:rsidRDefault="00000000">
            <w:pPr>
              <w:pStyle w:val="Text"/>
              <w:tabs>
                <w:tab w:val="left" w:pos="680"/>
                <w:tab w:val="left" w:pos="1134"/>
              </w:tabs>
              <w:spacing w:before="20" w:after="20" w:line="240" w:lineRule="auto"/>
              <w:rPr>
                <w:sz w:val="20"/>
              </w:rPr>
            </w:pPr>
          </w:p>
        </w:tc>
        <w:tc>
          <w:tcPr>
            <w:tcW w:w="1842" w:type="dxa"/>
          </w:tcPr>
          <w:p w:rsidR="00000000" w:rsidRDefault="00000000">
            <w:pPr>
              <w:pStyle w:val="Text"/>
              <w:tabs>
                <w:tab w:val="left" w:pos="680"/>
                <w:tab w:val="left" w:pos="1134"/>
              </w:tabs>
              <w:spacing w:before="20" w:after="20" w:line="240" w:lineRule="auto"/>
              <w:jc w:val="center"/>
              <w:rPr>
                <w:b/>
                <w:sz w:val="20"/>
              </w:rPr>
            </w:pPr>
            <w:r>
              <w:rPr>
                <w:b/>
                <w:sz w:val="20"/>
              </w:rPr>
              <w:t>Всего</w:t>
            </w:r>
          </w:p>
        </w:tc>
        <w:tc>
          <w:tcPr>
            <w:tcW w:w="1701" w:type="dxa"/>
          </w:tcPr>
          <w:p w:rsidR="00000000" w:rsidRDefault="00000000">
            <w:pPr>
              <w:pStyle w:val="Text"/>
              <w:tabs>
                <w:tab w:val="left" w:pos="680"/>
                <w:tab w:val="left" w:pos="1134"/>
              </w:tabs>
              <w:spacing w:before="20" w:after="20" w:line="240" w:lineRule="auto"/>
              <w:jc w:val="center"/>
              <w:rPr>
                <w:b/>
                <w:sz w:val="20"/>
              </w:rPr>
            </w:pPr>
            <w:r>
              <w:rPr>
                <w:b/>
                <w:sz w:val="20"/>
              </w:rPr>
              <w:t>Школьницы</w:t>
            </w:r>
          </w:p>
        </w:tc>
      </w:tr>
      <w:tr w:rsidR="00000000">
        <w:tblPrEx>
          <w:tblCellMar>
            <w:top w:w="0" w:type="dxa"/>
            <w:bottom w:w="0" w:type="dxa"/>
          </w:tblCellMar>
        </w:tblPrEx>
        <w:tc>
          <w:tcPr>
            <w:tcW w:w="4962" w:type="dxa"/>
          </w:tcPr>
          <w:p w:rsidR="00000000" w:rsidRDefault="00000000">
            <w:pPr>
              <w:pStyle w:val="Text"/>
              <w:tabs>
                <w:tab w:val="left" w:pos="680"/>
                <w:tab w:val="left" w:pos="1134"/>
              </w:tabs>
              <w:spacing w:before="20" w:after="20" w:line="240" w:lineRule="auto"/>
              <w:rPr>
                <w:sz w:val="20"/>
              </w:rPr>
            </w:pPr>
            <w:r>
              <w:rPr>
                <w:sz w:val="20"/>
              </w:rPr>
              <w:t>Когда-либо принимали</w:t>
            </w:r>
          </w:p>
        </w:tc>
        <w:tc>
          <w:tcPr>
            <w:tcW w:w="1842" w:type="dxa"/>
          </w:tcPr>
          <w:p w:rsidR="00000000" w:rsidRDefault="00000000">
            <w:pPr>
              <w:pStyle w:val="Text"/>
              <w:tabs>
                <w:tab w:val="left" w:pos="680"/>
                <w:tab w:val="left" w:pos="1134"/>
              </w:tabs>
              <w:spacing w:before="20" w:after="20" w:line="240" w:lineRule="auto"/>
              <w:jc w:val="center"/>
              <w:rPr>
                <w:sz w:val="20"/>
              </w:rPr>
            </w:pPr>
            <w:r>
              <w:rPr>
                <w:sz w:val="20"/>
              </w:rPr>
              <w:t>9,7</w:t>
            </w:r>
          </w:p>
        </w:tc>
        <w:tc>
          <w:tcPr>
            <w:tcW w:w="1701" w:type="dxa"/>
          </w:tcPr>
          <w:p w:rsidR="00000000" w:rsidRDefault="00000000">
            <w:pPr>
              <w:pStyle w:val="Text"/>
              <w:tabs>
                <w:tab w:val="left" w:pos="680"/>
                <w:tab w:val="left" w:pos="1134"/>
              </w:tabs>
              <w:spacing w:before="20" w:after="20" w:line="240" w:lineRule="auto"/>
              <w:jc w:val="center"/>
              <w:rPr>
                <w:sz w:val="20"/>
              </w:rPr>
            </w:pPr>
            <w:r>
              <w:rPr>
                <w:sz w:val="20"/>
              </w:rPr>
              <w:t>15,2</w:t>
            </w:r>
          </w:p>
        </w:tc>
      </w:tr>
      <w:tr w:rsidR="00000000">
        <w:tblPrEx>
          <w:tblCellMar>
            <w:top w:w="0" w:type="dxa"/>
            <w:bottom w:w="0" w:type="dxa"/>
          </w:tblCellMar>
        </w:tblPrEx>
        <w:tc>
          <w:tcPr>
            <w:tcW w:w="4962" w:type="dxa"/>
          </w:tcPr>
          <w:p w:rsidR="00000000" w:rsidRDefault="00000000">
            <w:pPr>
              <w:pStyle w:val="Text"/>
              <w:tabs>
                <w:tab w:val="left" w:pos="680"/>
                <w:tab w:val="left" w:pos="1134"/>
              </w:tabs>
              <w:spacing w:before="20" w:after="20" w:line="240" w:lineRule="auto"/>
              <w:rPr>
                <w:sz w:val="20"/>
              </w:rPr>
            </w:pPr>
            <w:r>
              <w:rPr>
                <w:sz w:val="20"/>
              </w:rPr>
              <w:t>Средний возраст приобщения к потреблению (в годах)</w:t>
            </w:r>
          </w:p>
        </w:tc>
        <w:tc>
          <w:tcPr>
            <w:tcW w:w="1842" w:type="dxa"/>
          </w:tcPr>
          <w:p w:rsidR="00000000" w:rsidRDefault="00000000">
            <w:pPr>
              <w:pStyle w:val="Text"/>
              <w:tabs>
                <w:tab w:val="left" w:pos="680"/>
                <w:tab w:val="left" w:pos="1134"/>
              </w:tabs>
              <w:spacing w:before="20" w:after="20" w:line="240" w:lineRule="auto"/>
              <w:jc w:val="center"/>
              <w:rPr>
                <w:sz w:val="20"/>
              </w:rPr>
            </w:pPr>
            <w:r>
              <w:rPr>
                <w:sz w:val="20"/>
              </w:rPr>
              <w:t>37,95</w:t>
            </w:r>
          </w:p>
        </w:tc>
        <w:tc>
          <w:tcPr>
            <w:tcW w:w="1701" w:type="dxa"/>
          </w:tcPr>
          <w:p w:rsidR="00000000" w:rsidRDefault="00000000">
            <w:pPr>
              <w:pStyle w:val="Text"/>
              <w:tabs>
                <w:tab w:val="left" w:pos="680"/>
                <w:tab w:val="left" w:pos="1134"/>
              </w:tabs>
              <w:spacing w:before="20" w:after="20" w:line="240" w:lineRule="auto"/>
              <w:jc w:val="center"/>
              <w:rPr>
                <w:sz w:val="20"/>
              </w:rPr>
            </w:pPr>
            <w:r>
              <w:rPr>
                <w:sz w:val="20"/>
              </w:rPr>
              <w:t>4,75</w:t>
            </w:r>
          </w:p>
        </w:tc>
      </w:tr>
      <w:tr w:rsidR="00000000">
        <w:tblPrEx>
          <w:tblCellMar>
            <w:top w:w="0" w:type="dxa"/>
            <w:bottom w:w="0" w:type="dxa"/>
          </w:tblCellMar>
        </w:tblPrEx>
        <w:tc>
          <w:tcPr>
            <w:tcW w:w="4962" w:type="dxa"/>
          </w:tcPr>
          <w:p w:rsidR="00000000" w:rsidRDefault="00000000">
            <w:pPr>
              <w:pStyle w:val="Text"/>
              <w:tabs>
                <w:tab w:val="left" w:pos="680"/>
                <w:tab w:val="left" w:pos="1134"/>
              </w:tabs>
              <w:spacing w:before="20" w:after="20" w:line="240" w:lineRule="auto"/>
              <w:rPr>
                <w:sz w:val="20"/>
              </w:rPr>
            </w:pPr>
            <w:r>
              <w:rPr>
                <w:sz w:val="20"/>
              </w:rPr>
              <w:t>Принимали последние 12 месяцев</w:t>
            </w:r>
          </w:p>
        </w:tc>
        <w:tc>
          <w:tcPr>
            <w:tcW w:w="1842" w:type="dxa"/>
          </w:tcPr>
          <w:p w:rsidR="00000000" w:rsidRDefault="00000000">
            <w:pPr>
              <w:pStyle w:val="Text"/>
              <w:tabs>
                <w:tab w:val="left" w:pos="680"/>
                <w:tab w:val="left" w:pos="1134"/>
              </w:tabs>
              <w:spacing w:before="20" w:after="20" w:line="240" w:lineRule="auto"/>
              <w:jc w:val="center"/>
              <w:rPr>
                <w:sz w:val="20"/>
              </w:rPr>
            </w:pPr>
            <w:r>
              <w:rPr>
                <w:sz w:val="20"/>
              </w:rPr>
              <w:t>6,7</w:t>
            </w:r>
          </w:p>
        </w:tc>
        <w:tc>
          <w:tcPr>
            <w:tcW w:w="1701" w:type="dxa"/>
          </w:tcPr>
          <w:p w:rsidR="00000000" w:rsidRDefault="00000000">
            <w:pPr>
              <w:pStyle w:val="Text"/>
              <w:tabs>
                <w:tab w:val="left" w:pos="680"/>
                <w:tab w:val="left" w:pos="1134"/>
              </w:tabs>
              <w:spacing w:before="20" w:after="20" w:line="240" w:lineRule="auto"/>
              <w:jc w:val="center"/>
              <w:rPr>
                <w:sz w:val="20"/>
              </w:rPr>
            </w:pPr>
            <w:r>
              <w:rPr>
                <w:sz w:val="20"/>
              </w:rPr>
              <w:t>8,1</w:t>
            </w:r>
          </w:p>
        </w:tc>
      </w:tr>
      <w:tr w:rsidR="00000000">
        <w:tblPrEx>
          <w:tblCellMar>
            <w:top w:w="0" w:type="dxa"/>
            <w:bottom w:w="0" w:type="dxa"/>
          </w:tblCellMar>
        </w:tblPrEx>
        <w:tc>
          <w:tcPr>
            <w:tcW w:w="4962" w:type="dxa"/>
          </w:tcPr>
          <w:p w:rsidR="00000000" w:rsidRDefault="00000000">
            <w:pPr>
              <w:pStyle w:val="Text"/>
              <w:tabs>
                <w:tab w:val="left" w:pos="680"/>
                <w:tab w:val="left" w:pos="1134"/>
              </w:tabs>
              <w:spacing w:before="20" w:after="20" w:line="240" w:lineRule="auto"/>
              <w:rPr>
                <w:sz w:val="20"/>
              </w:rPr>
            </w:pPr>
            <w:r>
              <w:rPr>
                <w:sz w:val="20"/>
              </w:rPr>
              <w:t>Когда-либо принимали</w:t>
            </w:r>
          </w:p>
        </w:tc>
        <w:tc>
          <w:tcPr>
            <w:tcW w:w="1842" w:type="dxa"/>
          </w:tcPr>
          <w:p w:rsidR="00000000" w:rsidRDefault="00000000">
            <w:pPr>
              <w:pStyle w:val="Text"/>
              <w:tabs>
                <w:tab w:val="left" w:pos="680"/>
                <w:tab w:val="left" w:pos="1134"/>
              </w:tabs>
              <w:spacing w:before="20" w:after="20" w:line="240" w:lineRule="auto"/>
              <w:jc w:val="center"/>
              <w:rPr>
                <w:sz w:val="20"/>
              </w:rPr>
            </w:pPr>
            <w:r>
              <w:rPr>
                <w:sz w:val="20"/>
              </w:rPr>
              <w:t>5,6</w:t>
            </w:r>
          </w:p>
        </w:tc>
        <w:tc>
          <w:tcPr>
            <w:tcW w:w="1701" w:type="dxa"/>
          </w:tcPr>
          <w:p w:rsidR="00000000" w:rsidRDefault="00000000">
            <w:pPr>
              <w:pStyle w:val="Text"/>
              <w:tabs>
                <w:tab w:val="left" w:pos="680"/>
                <w:tab w:val="left" w:pos="1134"/>
              </w:tabs>
              <w:spacing w:before="20" w:after="20" w:line="240" w:lineRule="auto"/>
              <w:jc w:val="center"/>
              <w:rPr>
                <w:sz w:val="20"/>
              </w:rPr>
            </w:pPr>
            <w:r>
              <w:rPr>
                <w:sz w:val="20"/>
              </w:rPr>
              <w:t>5</w:t>
            </w:r>
          </w:p>
        </w:tc>
      </w:tr>
      <w:tr w:rsidR="00000000">
        <w:tblPrEx>
          <w:tblCellMar>
            <w:top w:w="0" w:type="dxa"/>
            <w:bottom w:w="0" w:type="dxa"/>
          </w:tblCellMar>
        </w:tblPrEx>
        <w:trPr>
          <w:cantSplit/>
          <w:trHeight w:val="1235"/>
        </w:trPr>
        <w:tc>
          <w:tcPr>
            <w:tcW w:w="4962" w:type="dxa"/>
            <w:tcBorders>
              <w:bottom w:val="single" w:sz="4" w:space="0" w:color="auto"/>
            </w:tcBorders>
          </w:tcPr>
          <w:p w:rsidR="00000000" w:rsidRDefault="00000000">
            <w:pPr>
              <w:pStyle w:val="Text"/>
              <w:tabs>
                <w:tab w:val="left" w:pos="680"/>
                <w:tab w:val="left" w:pos="1134"/>
              </w:tabs>
              <w:spacing w:before="20" w:after="20" w:line="240" w:lineRule="auto"/>
              <w:rPr>
                <w:sz w:val="20"/>
              </w:rPr>
            </w:pPr>
            <w:r>
              <w:rPr>
                <w:sz w:val="20"/>
              </w:rPr>
              <w:t>Частота приема за последний месяц:</w:t>
            </w:r>
          </w:p>
          <w:p w:rsidR="00000000" w:rsidRDefault="00000000">
            <w:pPr>
              <w:pStyle w:val="Text"/>
              <w:tabs>
                <w:tab w:val="left" w:pos="459"/>
                <w:tab w:val="left" w:pos="1134"/>
              </w:tabs>
              <w:spacing w:before="20" w:after="0" w:line="240" w:lineRule="auto"/>
              <w:rPr>
                <w:sz w:val="20"/>
              </w:rPr>
            </w:pPr>
            <w:r>
              <w:rPr>
                <w:sz w:val="20"/>
              </w:rPr>
              <w:t>–</w:t>
            </w:r>
            <w:r>
              <w:rPr>
                <w:sz w:val="20"/>
              </w:rPr>
              <w:tab/>
              <w:t>Реже одного раза в неделю</w:t>
            </w:r>
          </w:p>
          <w:p w:rsidR="00000000" w:rsidRDefault="00000000">
            <w:pPr>
              <w:pStyle w:val="Text"/>
              <w:tabs>
                <w:tab w:val="left" w:pos="459"/>
                <w:tab w:val="left" w:pos="1134"/>
              </w:tabs>
              <w:spacing w:after="0" w:line="240" w:lineRule="auto"/>
              <w:rPr>
                <w:sz w:val="20"/>
              </w:rPr>
            </w:pPr>
            <w:r>
              <w:rPr>
                <w:sz w:val="20"/>
              </w:rPr>
              <w:t>–</w:t>
            </w:r>
            <w:r>
              <w:rPr>
                <w:sz w:val="20"/>
              </w:rPr>
              <w:tab/>
              <w:t>Раз в неделю</w:t>
            </w:r>
          </w:p>
          <w:p w:rsidR="00000000" w:rsidRDefault="00000000">
            <w:pPr>
              <w:pStyle w:val="Text"/>
              <w:tabs>
                <w:tab w:val="left" w:pos="459"/>
                <w:tab w:val="left" w:pos="1134"/>
              </w:tabs>
              <w:spacing w:after="0" w:line="240" w:lineRule="auto"/>
              <w:rPr>
                <w:sz w:val="20"/>
              </w:rPr>
            </w:pPr>
            <w:r>
              <w:rPr>
                <w:sz w:val="20"/>
              </w:rPr>
              <w:t>–</w:t>
            </w:r>
            <w:r>
              <w:rPr>
                <w:sz w:val="20"/>
              </w:rPr>
              <w:tab/>
              <w:t>От двух до шести раз в неделю</w:t>
            </w:r>
          </w:p>
          <w:p w:rsidR="00000000" w:rsidRDefault="00000000">
            <w:pPr>
              <w:pStyle w:val="Text"/>
              <w:tabs>
                <w:tab w:val="left" w:pos="459"/>
                <w:tab w:val="left" w:pos="1134"/>
              </w:tabs>
              <w:spacing w:after="20"/>
              <w:rPr>
                <w:sz w:val="20"/>
              </w:rPr>
            </w:pPr>
            <w:r>
              <w:rPr>
                <w:sz w:val="20"/>
              </w:rPr>
              <w:t>–</w:t>
            </w:r>
            <w:r>
              <w:rPr>
                <w:sz w:val="20"/>
              </w:rPr>
              <w:tab/>
              <w:t>Ежедневно</w:t>
            </w:r>
          </w:p>
        </w:tc>
        <w:tc>
          <w:tcPr>
            <w:tcW w:w="1842" w:type="dxa"/>
            <w:tcBorders>
              <w:bottom w:val="single" w:sz="4" w:space="0" w:color="auto"/>
            </w:tcBorders>
          </w:tcPr>
          <w:p w:rsidR="00000000" w:rsidRDefault="00000000">
            <w:pPr>
              <w:pStyle w:val="Text"/>
              <w:tabs>
                <w:tab w:val="left" w:pos="680"/>
                <w:tab w:val="left" w:pos="1134"/>
              </w:tabs>
              <w:spacing w:before="20" w:after="20" w:line="240" w:lineRule="auto"/>
              <w:jc w:val="center"/>
              <w:rPr>
                <w:sz w:val="20"/>
              </w:rPr>
            </w:pPr>
            <w:r>
              <w:rPr>
                <w:sz w:val="20"/>
              </w:rPr>
              <w:br/>
              <w:t>2</w:t>
            </w:r>
          </w:p>
          <w:p w:rsidR="00000000" w:rsidRDefault="00000000">
            <w:pPr>
              <w:pStyle w:val="Text"/>
              <w:tabs>
                <w:tab w:val="left" w:pos="680"/>
                <w:tab w:val="left" w:pos="1134"/>
              </w:tabs>
              <w:spacing w:after="20" w:line="240" w:lineRule="auto"/>
              <w:jc w:val="center"/>
              <w:rPr>
                <w:sz w:val="20"/>
              </w:rPr>
            </w:pPr>
            <w:r>
              <w:rPr>
                <w:sz w:val="20"/>
              </w:rPr>
              <w:t>0,1</w:t>
            </w:r>
          </w:p>
          <w:p w:rsidR="00000000" w:rsidRDefault="00000000">
            <w:pPr>
              <w:pStyle w:val="Text"/>
              <w:tabs>
                <w:tab w:val="left" w:pos="680"/>
                <w:tab w:val="left" w:pos="1134"/>
              </w:tabs>
              <w:spacing w:after="0" w:line="240" w:lineRule="auto"/>
              <w:jc w:val="center"/>
              <w:rPr>
                <w:sz w:val="20"/>
              </w:rPr>
            </w:pPr>
            <w:r>
              <w:rPr>
                <w:sz w:val="20"/>
              </w:rPr>
              <w:t>0,8</w:t>
            </w:r>
          </w:p>
          <w:p w:rsidR="00000000" w:rsidRDefault="00000000">
            <w:pPr>
              <w:pStyle w:val="Text"/>
              <w:tabs>
                <w:tab w:val="left" w:pos="680"/>
                <w:tab w:val="left" w:pos="1134"/>
              </w:tabs>
              <w:spacing w:after="20"/>
              <w:jc w:val="center"/>
              <w:rPr>
                <w:sz w:val="20"/>
              </w:rPr>
            </w:pPr>
            <w:r>
              <w:rPr>
                <w:sz w:val="20"/>
              </w:rPr>
              <w:t>2,7</w:t>
            </w:r>
          </w:p>
        </w:tc>
        <w:tc>
          <w:tcPr>
            <w:tcW w:w="1701" w:type="dxa"/>
            <w:tcBorders>
              <w:bottom w:val="single" w:sz="4" w:space="0" w:color="auto"/>
            </w:tcBorders>
          </w:tcPr>
          <w:p w:rsidR="00000000" w:rsidRDefault="00000000">
            <w:pPr>
              <w:pStyle w:val="Text"/>
              <w:tabs>
                <w:tab w:val="left" w:pos="680"/>
                <w:tab w:val="left" w:pos="1134"/>
              </w:tabs>
              <w:spacing w:before="20" w:after="20" w:line="240" w:lineRule="auto"/>
              <w:jc w:val="center"/>
              <w:rPr>
                <w:sz w:val="20"/>
              </w:rPr>
            </w:pPr>
            <w:r>
              <w:rPr>
                <w:sz w:val="20"/>
              </w:rPr>
              <w:br/>
              <w:t>2,4</w:t>
            </w:r>
          </w:p>
          <w:p w:rsidR="00000000" w:rsidRDefault="00000000">
            <w:pPr>
              <w:pStyle w:val="Text"/>
              <w:tabs>
                <w:tab w:val="left" w:pos="680"/>
                <w:tab w:val="left" w:pos="1134"/>
              </w:tabs>
              <w:spacing w:after="20" w:line="240" w:lineRule="auto"/>
              <w:jc w:val="center"/>
              <w:rPr>
                <w:sz w:val="20"/>
              </w:rPr>
            </w:pPr>
            <w:r>
              <w:rPr>
                <w:sz w:val="20"/>
              </w:rPr>
              <w:t>1,2</w:t>
            </w:r>
          </w:p>
          <w:p w:rsidR="00000000" w:rsidRDefault="00000000">
            <w:pPr>
              <w:pStyle w:val="Text"/>
              <w:tabs>
                <w:tab w:val="left" w:pos="680"/>
                <w:tab w:val="left" w:pos="1134"/>
              </w:tabs>
              <w:spacing w:after="0" w:line="240" w:lineRule="auto"/>
              <w:jc w:val="center"/>
              <w:rPr>
                <w:sz w:val="20"/>
              </w:rPr>
            </w:pPr>
            <w:r>
              <w:rPr>
                <w:sz w:val="20"/>
              </w:rPr>
              <w:t>0,7</w:t>
            </w:r>
          </w:p>
          <w:p w:rsidR="00000000" w:rsidRDefault="00000000">
            <w:pPr>
              <w:pStyle w:val="Text"/>
              <w:tabs>
                <w:tab w:val="left" w:pos="680"/>
                <w:tab w:val="left" w:pos="1134"/>
              </w:tabs>
              <w:spacing w:after="20"/>
              <w:jc w:val="center"/>
              <w:rPr>
                <w:sz w:val="20"/>
              </w:rPr>
            </w:pPr>
            <w:r>
              <w:rPr>
                <w:sz w:val="20"/>
              </w:rPr>
              <w:t>0,7</w:t>
            </w:r>
          </w:p>
        </w:tc>
      </w:tr>
    </w:tbl>
    <w:p w:rsidR="00000000" w:rsidRDefault="00000000">
      <w:pPr>
        <w:pStyle w:val="Text"/>
        <w:tabs>
          <w:tab w:val="left" w:pos="680"/>
          <w:tab w:val="left" w:pos="1134"/>
        </w:tabs>
        <w:spacing w:before="120" w:line="240" w:lineRule="auto"/>
        <w:rPr>
          <w:spacing w:val="-2"/>
          <w:sz w:val="20"/>
        </w:rPr>
      </w:pPr>
      <w:r>
        <w:rPr>
          <w:b/>
          <w:spacing w:val="-2"/>
          <w:sz w:val="20"/>
        </w:rPr>
        <w:t>Источник:</w:t>
      </w:r>
      <w:r>
        <w:rPr>
          <w:spacing w:val="-2"/>
          <w:sz w:val="20"/>
        </w:rPr>
        <w:t xml:space="preserve"> Материалы, подготовленные для Института по делам женщин Группой социологических исследований EDIS: </w:t>
      </w:r>
      <w:r>
        <w:rPr>
          <w:i/>
          <w:spacing w:val="-2"/>
          <w:sz w:val="20"/>
        </w:rPr>
        <w:t>Употребление спиртных напитков и наркотических средств среди женщин</w:t>
      </w:r>
      <w:r>
        <w:rPr>
          <w:spacing w:val="-2"/>
          <w:sz w:val="20"/>
        </w:rPr>
        <w:t>. Институт по делам женщин, Мадрид, 2000 год.</w:t>
      </w:r>
    </w:p>
    <w:p w:rsidR="00000000" w:rsidRDefault="00000000">
      <w:pPr>
        <w:pStyle w:val="Text"/>
        <w:tabs>
          <w:tab w:val="left" w:pos="680"/>
          <w:tab w:val="left" w:pos="1134"/>
        </w:tabs>
        <w:spacing w:line="240" w:lineRule="auto"/>
      </w:pPr>
      <w:r>
        <w:rPr>
          <w:b/>
        </w:rPr>
        <w:t xml:space="preserve">Снотворные </w:t>
      </w:r>
      <w:r>
        <w:t>вещества постоянно употребляют 2% женщин – больше, чем мужчин.</w:t>
      </w:r>
    </w:p>
    <w:p w:rsidR="00000000" w:rsidRDefault="00000000">
      <w:pPr>
        <w:pStyle w:val="Text"/>
        <w:tabs>
          <w:tab w:val="left" w:pos="680"/>
          <w:tab w:val="left" w:pos="1134"/>
        </w:tabs>
        <w:spacing w:line="240" w:lineRule="auto"/>
        <w:jc w:val="center"/>
      </w:pPr>
      <w:r>
        <w:rPr>
          <w:b/>
        </w:rPr>
        <w:t>Употребление снотворных женщинами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1"/>
        <w:gridCol w:w="1592"/>
      </w:tblGrid>
      <w:tr w:rsidR="00000000">
        <w:tblPrEx>
          <w:tblCellMar>
            <w:top w:w="0" w:type="dxa"/>
            <w:bottom w:w="0" w:type="dxa"/>
          </w:tblCellMar>
        </w:tblPrEx>
        <w:trPr>
          <w:jc w:val="center"/>
        </w:trPr>
        <w:tc>
          <w:tcPr>
            <w:tcW w:w="5281" w:type="dxa"/>
          </w:tcPr>
          <w:p w:rsidR="00000000" w:rsidRDefault="00000000">
            <w:pPr>
              <w:pStyle w:val="Text"/>
              <w:tabs>
                <w:tab w:val="left" w:pos="680"/>
                <w:tab w:val="left" w:pos="1134"/>
              </w:tabs>
              <w:spacing w:before="20" w:after="20" w:line="240" w:lineRule="exact"/>
              <w:jc w:val="center"/>
              <w:rPr>
                <w:sz w:val="20"/>
              </w:rPr>
            </w:pPr>
          </w:p>
        </w:tc>
        <w:tc>
          <w:tcPr>
            <w:tcW w:w="1592" w:type="dxa"/>
          </w:tcPr>
          <w:p w:rsidR="00000000" w:rsidRDefault="00000000">
            <w:pPr>
              <w:pStyle w:val="Text"/>
              <w:tabs>
                <w:tab w:val="left" w:pos="680"/>
                <w:tab w:val="left" w:pos="1134"/>
              </w:tabs>
              <w:spacing w:before="20" w:after="20" w:line="240" w:lineRule="exact"/>
              <w:jc w:val="center"/>
              <w:rPr>
                <w:b/>
                <w:sz w:val="20"/>
              </w:rPr>
            </w:pPr>
            <w:r>
              <w:rPr>
                <w:b/>
                <w:sz w:val="20"/>
              </w:rPr>
              <w:t>Всего</w:t>
            </w:r>
          </w:p>
        </w:tc>
      </w:tr>
      <w:tr w:rsidR="00000000">
        <w:tblPrEx>
          <w:tblCellMar>
            <w:top w:w="0" w:type="dxa"/>
            <w:bottom w:w="0" w:type="dxa"/>
          </w:tblCellMar>
        </w:tblPrEx>
        <w:trPr>
          <w:jc w:val="center"/>
        </w:trPr>
        <w:tc>
          <w:tcPr>
            <w:tcW w:w="5281" w:type="dxa"/>
          </w:tcPr>
          <w:p w:rsidR="00000000" w:rsidRDefault="00000000">
            <w:pPr>
              <w:pStyle w:val="Text"/>
              <w:tabs>
                <w:tab w:val="left" w:pos="680"/>
                <w:tab w:val="left" w:pos="1134"/>
              </w:tabs>
              <w:spacing w:before="20" w:after="20" w:line="240" w:lineRule="exact"/>
              <w:rPr>
                <w:sz w:val="20"/>
              </w:rPr>
            </w:pPr>
            <w:r>
              <w:rPr>
                <w:sz w:val="20"/>
              </w:rPr>
              <w:t xml:space="preserve">Когда-либо принимали </w:t>
            </w:r>
          </w:p>
        </w:tc>
        <w:tc>
          <w:tcPr>
            <w:tcW w:w="1592" w:type="dxa"/>
          </w:tcPr>
          <w:p w:rsidR="00000000" w:rsidRDefault="00000000">
            <w:pPr>
              <w:pStyle w:val="Text"/>
              <w:tabs>
                <w:tab w:val="left" w:pos="680"/>
                <w:tab w:val="left" w:pos="1134"/>
              </w:tabs>
              <w:spacing w:before="20" w:after="20" w:line="240" w:lineRule="exact"/>
              <w:jc w:val="center"/>
              <w:rPr>
                <w:sz w:val="20"/>
              </w:rPr>
            </w:pPr>
            <w:r>
              <w:rPr>
                <w:sz w:val="20"/>
              </w:rPr>
              <w:t>3,3</w:t>
            </w:r>
          </w:p>
        </w:tc>
      </w:tr>
      <w:tr w:rsidR="00000000">
        <w:tblPrEx>
          <w:tblCellMar>
            <w:top w:w="0" w:type="dxa"/>
            <w:bottom w:w="0" w:type="dxa"/>
          </w:tblCellMar>
        </w:tblPrEx>
        <w:trPr>
          <w:jc w:val="center"/>
        </w:trPr>
        <w:tc>
          <w:tcPr>
            <w:tcW w:w="5281" w:type="dxa"/>
          </w:tcPr>
          <w:p w:rsidR="00000000" w:rsidRDefault="00000000">
            <w:pPr>
              <w:pStyle w:val="Text"/>
              <w:tabs>
                <w:tab w:val="left" w:pos="680"/>
                <w:tab w:val="left" w:pos="1134"/>
              </w:tabs>
              <w:spacing w:before="20" w:after="20" w:line="240" w:lineRule="exact"/>
              <w:rPr>
                <w:sz w:val="20"/>
              </w:rPr>
            </w:pPr>
            <w:r>
              <w:rPr>
                <w:sz w:val="20"/>
              </w:rPr>
              <w:t>Средний возраст приобщения к потреблению (в годах)</w:t>
            </w:r>
          </w:p>
        </w:tc>
        <w:tc>
          <w:tcPr>
            <w:tcW w:w="1592" w:type="dxa"/>
          </w:tcPr>
          <w:p w:rsidR="00000000" w:rsidRDefault="00000000">
            <w:pPr>
              <w:pStyle w:val="Text"/>
              <w:tabs>
                <w:tab w:val="left" w:pos="680"/>
                <w:tab w:val="left" w:pos="1134"/>
              </w:tabs>
              <w:spacing w:before="20" w:after="20" w:line="240" w:lineRule="exact"/>
              <w:jc w:val="center"/>
              <w:rPr>
                <w:sz w:val="20"/>
              </w:rPr>
            </w:pPr>
            <w:r>
              <w:rPr>
                <w:sz w:val="20"/>
              </w:rPr>
              <w:t>44,83</w:t>
            </w:r>
          </w:p>
        </w:tc>
      </w:tr>
      <w:tr w:rsidR="00000000">
        <w:tblPrEx>
          <w:tblCellMar>
            <w:top w:w="0" w:type="dxa"/>
            <w:bottom w:w="0" w:type="dxa"/>
          </w:tblCellMar>
        </w:tblPrEx>
        <w:trPr>
          <w:jc w:val="center"/>
        </w:trPr>
        <w:tc>
          <w:tcPr>
            <w:tcW w:w="5281" w:type="dxa"/>
          </w:tcPr>
          <w:p w:rsidR="00000000" w:rsidRDefault="00000000">
            <w:pPr>
              <w:pStyle w:val="Text"/>
              <w:tabs>
                <w:tab w:val="left" w:pos="680"/>
                <w:tab w:val="left" w:pos="1134"/>
              </w:tabs>
              <w:spacing w:before="20" w:after="20" w:line="240" w:lineRule="exact"/>
              <w:rPr>
                <w:sz w:val="20"/>
              </w:rPr>
            </w:pPr>
            <w:r>
              <w:rPr>
                <w:sz w:val="20"/>
              </w:rPr>
              <w:t>Принимали последние 12 месяцев</w:t>
            </w:r>
          </w:p>
        </w:tc>
        <w:tc>
          <w:tcPr>
            <w:tcW w:w="1592" w:type="dxa"/>
          </w:tcPr>
          <w:p w:rsidR="00000000" w:rsidRDefault="00000000">
            <w:pPr>
              <w:pStyle w:val="Text"/>
              <w:tabs>
                <w:tab w:val="left" w:pos="680"/>
                <w:tab w:val="left" w:pos="1134"/>
              </w:tabs>
              <w:spacing w:before="20" w:after="20" w:line="240" w:lineRule="exact"/>
              <w:jc w:val="center"/>
              <w:rPr>
                <w:sz w:val="20"/>
              </w:rPr>
            </w:pPr>
            <w:r>
              <w:rPr>
                <w:sz w:val="20"/>
              </w:rPr>
              <w:t>2,9</w:t>
            </w:r>
          </w:p>
        </w:tc>
      </w:tr>
      <w:tr w:rsidR="00000000">
        <w:tblPrEx>
          <w:tblCellMar>
            <w:top w:w="0" w:type="dxa"/>
            <w:bottom w:w="0" w:type="dxa"/>
          </w:tblCellMar>
        </w:tblPrEx>
        <w:trPr>
          <w:jc w:val="center"/>
        </w:trPr>
        <w:tc>
          <w:tcPr>
            <w:tcW w:w="5281" w:type="dxa"/>
          </w:tcPr>
          <w:p w:rsidR="00000000" w:rsidRDefault="00000000">
            <w:pPr>
              <w:pStyle w:val="Text"/>
              <w:tabs>
                <w:tab w:val="left" w:pos="680"/>
                <w:tab w:val="left" w:pos="1134"/>
              </w:tabs>
              <w:spacing w:before="20" w:after="20" w:line="240" w:lineRule="exact"/>
              <w:rPr>
                <w:sz w:val="20"/>
              </w:rPr>
            </w:pPr>
            <w:r>
              <w:rPr>
                <w:sz w:val="20"/>
              </w:rPr>
              <w:t>Когда-либо принимали</w:t>
            </w:r>
          </w:p>
        </w:tc>
        <w:tc>
          <w:tcPr>
            <w:tcW w:w="1592" w:type="dxa"/>
          </w:tcPr>
          <w:p w:rsidR="00000000" w:rsidRDefault="00000000">
            <w:pPr>
              <w:pStyle w:val="Text"/>
              <w:tabs>
                <w:tab w:val="left" w:pos="680"/>
                <w:tab w:val="left" w:pos="1134"/>
              </w:tabs>
              <w:spacing w:before="20" w:after="20" w:line="240" w:lineRule="exact"/>
              <w:jc w:val="center"/>
              <w:rPr>
                <w:sz w:val="20"/>
              </w:rPr>
            </w:pPr>
            <w:r>
              <w:rPr>
                <w:sz w:val="20"/>
              </w:rPr>
              <w:t>2,7</w:t>
            </w:r>
          </w:p>
        </w:tc>
      </w:tr>
      <w:tr w:rsidR="00000000">
        <w:tblPrEx>
          <w:tblCellMar>
            <w:top w:w="0" w:type="dxa"/>
            <w:bottom w:w="0" w:type="dxa"/>
          </w:tblCellMar>
        </w:tblPrEx>
        <w:trPr>
          <w:cantSplit/>
          <w:trHeight w:val="1287"/>
          <w:jc w:val="center"/>
        </w:trPr>
        <w:tc>
          <w:tcPr>
            <w:tcW w:w="5281" w:type="dxa"/>
            <w:tcBorders>
              <w:bottom w:val="single" w:sz="4" w:space="0" w:color="auto"/>
            </w:tcBorders>
          </w:tcPr>
          <w:p w:rsidR="00000000" w:rsidRDefault="00000000">
            <w:pPr>
              <w:pStyle w:val="Text"/>
              <w:tabs>
                <w:tab w:val="left" w:pos="680"/>
                <w:tab w:val="left" w:pos="1134"/>
              </w:tabs>
              <w:spacing w:after="0" w:line="240" w:lineRule="exact"/>
              <w:rPr>
                <w:sz w:val="20"/>
              </w:rPr>
            </w:pPr>
            <w:r>
              <w:rPr>
                <w:sz w:val="20"/>
              </w:rPr>
              <w:t>Частота приема за последний месяц:</w:t>
            </w:r>
          </w:p>
          <w:p w:rsidR="00000000" w:rsidRDefault="00000000">
            <w:pPr>
              <w:pStyle w:val="Text"/>
              <w:tabs>
                <w:tab w:val="left" w:pos="353"/>
                <w:tab w:val="left" w:pos="1134"/>
              </w:tabs>
              <w:spacing w:after="0" w:line="240" w:lineRule="exact"/>
              <w:rPr>
                <w:sz w:val="20"/>
              </w:rPr>
            </w:pPr>
            <w:r>
              <w:rPr>
                <w:sz w:val="20"/>
              </w:rPr>
              <w:t>–</w:t>
            </w:r>
            <w:r>
              <w:rPr>
                <w:sz w:val="20"/>
              </w:rPr>
              <w:tab/>
              <w:t>Реже одного раза в неделю</w:t>
            </w:r>
          </w:p>
          <w:p w:rsidR="00000000" w:rsidRDefault="00000000">
            <w:pPr>
              <w:pStyle w:val="Text"/>
              <w:tabs>
                <w:tab w:val="left" w:pos="353"/>
                <w:tab w:val="left" w:pos="1134"/>
              </w:tabs>
              <w:spacing w:after="0" w:line="240" w:lineRule="exact"/>
              <w:rPr>
                <w:sz w:val="20"/>
              </w:rPr>
            </w:pPr>
            <w:r>
              <w:rPr>
                <w:sz w:val="20"/>
              </w:rPr>
              <w:t>–</w:t>
            </w:r>
            <w:r>
              <w:rPr>
                <w:sz w:val="20"/>
              </w:rPr>
              <w:tab/>
              <w:t>Раз в неделю</w:t>
            </w:r>
          </w:p>
          <w:p w:rsidR="00000000" w:rsidRDefault="00000000">
            <w:pPr>
              <w:pStyle w:val="Text"/>
              <w:tabs>
                <w:tab w:val="left" w:pos="353"/>
                <w:tab w:val="left" w:pos="1134"/>
              </w:tabs>
              <w:spacing w:after="0" w:line="240" w:lineRule="exact"/>
              <w:rPr>
                <w:sz w:val="20"/>
              </w:rPr>
            </w:pPr>
            <w:r>
              <w:rPr>
                <w:sz w:val="20"/>
              </w:rPr>
              <w:t>–</w:t>
            </w:r>
            <w:r>
              <w:rPr>
                <w:sz w:val="20"/>
              </w:rPr>
              <w:tab/>
              <w:t>От двух до шести раз в неделю</w:t>
            </w:r>
          </w:p>
          <w:p w:rsidR="00000000" w:rsidRDefault="00000000">
            <w:pPr>
              <w:pStyle w:val="Text"/>
              <w:tabs>
                <w:tab w:val="left" w:pos="353"/>
                <w:tab w:val="left" w:pos="1134"/>
              </w:tabs>
              <w:spacing w:after="0" w:line="240" w:lineRule="exact"/>
              <w:rPr>
                <w:sz w:val="20"/>
              </w:rPr>
            </w:pPr>
            <w:r>
              <w:rPr>
                <w:sz w:val="20"/>
              </w:rPr>
              <w:t>–</w:t>
            </w:r>
            <w:r>
              <w:rPr>
                <w:sz w:val="20"/>
              </w:rPr>
              <w:tab/>
              <w:t>Ежедневно</w:t>
            </w:r>
          </w:p>
        </w:tc>
        <w:tc>
          <w:tcPr>
            <w:tcW w:w="1592" w:type="dxa"/>
            <w:tcBorders>
              <w:bottom w:val="single" w:sz="4" w:space="0" w:color="auto"/>
            </w:tcBorders>
          </w:tcPr>
          <w:p w:rsidR="00000000" w:rsidRDefault="00000000">
            <w:pPr>
              <w:pStyle w:val="Text"/>
              <w:tabs>
                <w:tab w:val="left" w:pos="680"/>
                <w:tab w:val="left" w:pos="1134"/>
              </w:tabs>
              <w:spacing w:after="0" w:line="240" w:lineRule="exact"/>
              <w:jc w:val="center"/>
              <w:rPr>
                <w:sz w:val="20"/>
              </w:rPr>
            </w:pPr>
            <w:r>
              <w:rPr>
                <w:sz w:val="20"/>
              </w:rPr>
              <w:br/>
              <w:t>0,4</w:t>
            </w:r>
          </w:p>
          <w:p w:rsidR="00000000" w:rsidRDefault="00000000">
            <w:pPr>
              <w:pStyle w:val="Text"/>
              <w:tabs>
                <w:tab w:val="left" w:pos="680"/>
                <w:tab w:val="left" w:pos="1134"/>
              </w:tabs>
              <w:spacing w:after="0" w:line="240" w:lineRule="exact"/>
              <w:jc w:val="center"/>
              <w:rPr>
                <w:sz w:val="20"/>
              </w:rPr>
            </w:pPr>
            <w:r>
              <w:rPr>
                <w:sz w:val="20"/>
              </w:rPr>
              <w:t>0,3</w:t>
            </w:r>
          </w:p>
          <w:p w:rsidR="00000000" w:rsidRDefault="00000000">
            <w:pPr>
              <w:pStyle w:val="Text"/>
              <w:tabs>
                <w:tab w:val="left" w:pos="680"/>
                <w:tab w:val="left" w:pos="1134"/>
              </w:tabs>
              <w:spacing w:after="0" w:line="240" w:lineRule="exact"/>
              <w:jc w:val="center"/>
              <w:rPr>
                <w:sz w:val="20"/>
              </w:rPr>
            </w:pPr>
            <w:r>
              <w:rPr>
                <w:sz w:val="20"/>
              </w:rPr>
              <w:t>0,7</w:t>
            </w:r>
          </w:p>
          <w:p w:rsidR="00000000" w:rsidRDefault="00000000">
            <w:pPr>
              <w:pStyle w:val="Text"/>
              <w:tabs>
                <w:tab w:val="left" w:pos="680"/>
                <w:tab w:val="left" w:pos="1134"/>
              </w:tabs>
              <w:spacing w:after="0" w:line="240" w:lineRule="exact"/>
              <w:jc w:val="center"/>
              <w:rPr>
                <w:sz w:val="20"/>
              </w:rPr>
            </w:pPr>
            <w:r>
              <w:rPr>
                <w:sz w:val="20"/>
              </w:rPr>
              <w:t>1,3</w:t>
            </w:r>
          </w:p>
        </w:tc>
      </w:tr>
    </w:tbl>
    <w:p w:rsidR="00000000" w:rsidRDefault="00000000">
      <w:pPr>
        <w:pStyle w:val="Text"/>
        <w:tabs>
          <w:tab w:val="left" w:pos="680"/>
          <w:tab w:val="left" w:pos="1134"/>
        </w:tabs>
        <w:spacing w:before="120" w:after="120" w:line="240" w:lineRule="auto"/>
        <w:ind w:left="907" w:right="907"/>
        <w:rPr>
          <w:sz w:val="20"/>
        </w:rPr>
      </w:pPr>
      <w:r>
        <w:rPr>
          <w:sz w:val="20"/>
        </w:rPr>
        <w:t>Эти вещества наряду с транквилизаторами были включены в опрос, проведенный среди школьников.</w:t>
      </w:r>
    </w:p>
    <w:p w:rsidR="00000000" w:rsidRDefault="00000000">
      <w:pPr>
        <w:pStyle w:val="Text"/>
        <w:tabs>
          <w:tab w:val="left" w:pos="680"/>
          <w:tab w:val="left" w:pos="1134"/>
        </w:tabs>
        <w:spacing w:line="240" w:lineRule="auto"/>
        <w:ind w:left="907" w:right="907"/>
        <w:rPr>
          <w:sz w:val="20"/>
        </w:rPr>
      </w:pPr>
      <w:r>
        <w:rPr>
          <w:b/>
          <w:sz w:val="20"/>
        </w:rPr>
        <w:t>Источник:</w:t>
      </w:r>
      <w:r>
        <w:rPr>
          <w:sz w:val="20"/>
        </w:rPr>
        <w:t xml:space="preserve"> Материалы, подготовленные для Института по делам женщин Группой социологических исследований EDIS: </w:t>
      </w:r>
      <w:r>
        <w:rPr>
          <w:i/>
          <w:sz w:val="20"/>
        </w:rPr>
        <w:t>Употребление спиртных напитков и наркотических средств среди женщин.</w:t>
      </w:r>
      <w:r>
        <w:rPr>
          <w:sz w:val="20"/>
        </w:rPr>
        <w:t xml:space="preserve"> Институт по делам женщин, Мадрид, 2000 год.</w:t>
      </w:r>
    </w:p>
    <w:p w:rsidR="00000000" w:rsidRDefault="00000000">
      <w:pPr>
        <w:pStyle w:val="Text"/>
        <w:tabs>
          <w:tab w:val="left" w:pos="680"/>
          <w:tab w:val="left" w:pos="1134"/>
        </w:tabs>
        <w:spacing w:after="0" w:line="240" w:lineRule="auto"/>
      </w:pPr>
      <w:r>
        <w:t>Наконец, следует отметить, что снотворные и транквилизаторы – это вещества, вслед за спиртными напитками и табачными изделиями, которые постоянно употребляет больший процент женщин, главным образом зрелого возраста.</w:t>
      </w:r>
    </w:p>
    <w:p w:rsidR="00000000" w:rsidRDefault="00000000">
      <w:pPr>
        <w:pStyle w:val="Heading1"/>
        <w:spacing w:before="240"/>
      </w:pPr>
      <w:r>
        <w:t>Пользование противозачаточными средствами</w:t>
      </w:r>
    </w:p>
    <w:p w:rsidR="00000000" w:rsidRDefault="00000000">
      <w:pPr>
        <w:pStyle w:val="Text"/>
        <w:tabs>
          <w:tab w:val="left" w:pos="680"/>
          <w:tab w:val="left" w:pos="1134"/>
        </w:tabs>
        <w:spacing w:line="240" w:lineRule="auto"/>
        <w:rPr>
          <w:spacing w:val="-2"/>
        </w:rPr>
      </w:pPr>
      <w:r>
        <w:rPr>
          <w:spacing w:val="-2"/>
        </w:rPr>
        <w:t>На основании Опроса о репродуктивности, проведенного в 1999 году среди женщин репродуктивного возраста (15–49 лет), можно утверждать, что наиболее распространен-ными противозачаточными средствами являются презервативы (50,24%) и таблетки (45,74%), а менее всего используются диафрагмы, тампоны или вагинальные губки (0,75%) и "таблетки следующего дня" (0,94%).</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552"/>
        <w:gridCol w:w="1984"/>
      </w:tblGrid>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b/>
                <w:sz w:val="20"/>
              </w:rPr>
              <w:t>Используемые средства</w:t>
            </w:r>
            <w:r>
              <w:rPr>
                <w:b/>
                <w:sz w:val="20"/>
                <w:vertAlign w:val="superscript"/>
              </w:rPr>
              <w:sym w:font="Symbol" w:char="F02A"/>
            </w:r>
          </w:p>
        </w:tc>
        <w:tc>
          <w:tcPr>
            <w:tcW w:w="2552" w:type="dxa"/>
          </w:tcPr>
          <w:p w:rsidR="00000000" w:rsidRDefault="00000000">
            <w:pPr>
              <w:pStyle w:val="Text"/>
              <w:tabs>
                <w:tab w:val="left" w:pos="680"/>
                <w:tab w:val="left" w:pos="1134"/>
              </w:tabs>
              <w:spacing w:before="20" w:after="20" w:line="240" w:lineRule="auto"/>
              <w:jc w:val="center"/>
              <w:rPr>
                <w:b/>
                <w:sz w:val="20"/>
              </w:rPr>
            </w:pPr>
            <w:r>
              <w:rPr>
                <w:b/>
                <w:sz w:val="20"/>
              </w:rPr>
              <w:t>В абсолютных цифрах</w:t>
            </w:r>
          </w:p>
        </w:tc>
        <w:tc>
          <w:tcPr>
            <w:tcW w:w="1984" w:type="dxa"/>
          </w:tcPr>
          <w:p w:rsidR="00000000" w:rsidRDefault="00000000">
            <w:pPr>
              <w:pStyle w:val="Text"/>
              <w:tabs>
                <w:tab w:val="left" w:pos="680"/>
                <w:tab w:val="left" w:pos="1134"/>
              </w:tabs>
              <w:spacing w:before="20" w:after="20" w:line="240" w:lineRule="auto"/>
              <w:jc w:val="center"/>
              <w:rPr>
                <w:b/>
                <w:sz w:val="20"/>
              </w:rPr>
            </w:pPr>
            <w:r>
              <w:rPr>
                <w:b/>
                <w:sz w:val="20"/>
              </w:rPr>
              <w:t>В процентах</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Таблетки</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4 649 576</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45,74</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Внутриматочная спираль</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1 090 798</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10,73</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Диафрагма, тампон или вагинальная губка</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76 192</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0,75</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Презервативы</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5 106 795</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50,24</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Противозачаточные мази</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187 057</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1,84</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Инъекция</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121 990</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1,2</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"Таблетка следующего дня"</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95 685</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0,94</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Перевязывание труб</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636 078</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6,26</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Вазектомия</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537 194</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5,28</w:t>
            </w:r>
          </w:p>
        </w:tc>
      </w:tr>
      <w:tr w:rsidR="00000000">
        <w:tblPrEx>
          <w:tblCellMar>
            <w:top w:w="0" w:type="dxa"/>
            <w:bottom w:w="0" w:type="dxa"/>
          </w:tblCellMar>
        </w:tblPrEx>
        <w:tc>
          <w:tcPr>
            <w:tcW w:w="3969" w:type="dxa"/>
          </w:tcPr>
          <w:p w:rsidR="00000000" w:rsidRDefault="00000000">
            <w:pPr>
              <w:pStyle w:val="Text"/>
              <w:tabs>
                <w:tab w:val="left" w:pos="680"/>
                <w:tab w:val="left" w:pos="1134"/>
              </w:tabs>
              <w:spacing w:before="20" w:after="20" w:line="240" w:lineRule="auto"/>
              <w:rPr>
                <w:sz w:val="20"/>
              </w:rPr>
            </w:pPr>
            <w:r>
              <w:rPr>
                <w:sz w:val="20"/>
              </w:rPr>
              <w:t>Другие средства</w:t>
            </w:r>
          </w:p>
        </w:tc>
        <w:tc>
          <w:tcPr>
            <w:tcW w:w="2552" w:type="dxa"/>
          </w:tcPr>
          <w:p w:rsidR="00000000" w:rsidRDefault="00000000">
            <w:pPr>
              <w:pStyle w:val="Text"/>
              <w:tabs>
                <w:tab w:val="left" w:pos="680"/>
                <w:tab w:val="left" w:pos="1134"/>
              </w:tabs>
              <w:spacing w:before="20" w:after="20" w:line="240" w:lineRule="auto"/>
              <w:jc w:val="center"/>
              <w:rPr>
                <w:sz w:val="20"/>
              </w:rPr>
            </w:pPr>
            <w:r>
              <w:rPr>
                <w:sz w:val="20"/>
              </w:rPr>
              <w:t>59 601</w:t>
            </w:r>
          </w:p>
        </w:tc>
        <w:tc>
          <w:tcPr>
            <w:tcW w:w="1984" w:type="dxa"/>
          </w:tcPr>
          <w:p w:rsidR="00000000" w:rsidRDefault="00000000">
            <w:pPr>
              <w:pStyle w:val="Text"/>
              <w:tabs>
                <w:tab w:val="left" w:pos="680"/>
                <w:tab w:val="left" w:pos="1134"/>
              </w:tabs>
              <w:spacing w:before="20" w:after="20" w:line="240" w:lineRule="auto"/>
              <w:jc w:val="center"/>
              <w:rPr>
                <w:sz w:val="20"/>
              </w:rPr>
            </w:pPr>
            <w:r>
              <w:rPr>
                <w:sz w:val="20"/>
              </w:rPr>
              <w:t>0,59</w:t>
            </w:r>
          </w:p>
        </w:tc>
      </w:tr>
    </w:tbl>
    <w:p w:rsidR="00000000" w:rsidRDefault="00000000">
      <w:pPr>
        <w:pStyle w:val="Text"/>
        <w:tabs>
          <w:tab w:val="left" w:pos="680"/>
          <w:tab w:val="left" w:pos="1134"/>
        </w:tabs>
        <w:spacing w:before="120" w:after="0" w:line="240" w:lineRule="auto"/>
        <w:rPr>
          <w:spacing w:val="-2"/>
          <w:sz w:val="20"/>
        </w:rPr>
      </w:pPr>
      <w:r>
        <w:rPr>
          <w:b/>
          <w:spacing w:val="-2"/>
          <w:sz w:val="20"/>
        </w:rPr>
        <w:t>Источник:</w:t>
      </w:r>
      <w:r>
        <w:rPr>
          <w:spacing w:val="-2"/>
          <w:sz w:val="20"/>
        </w:rPr>
        <w:t xml:space="preserve"> Опрос о репродуктивности. Национальный институт статистики. По всем средствам в целом показатели не являются суммарными. В каждом конкретном случае приводится общий процент лиц, использовавших данное средство, и любая женщина могла прибегнуть к нескольким способам.</w:t>
      </w:r>
    </w:p>
    <w:p w:rsidR="00000000" w:rsidRDefault="00000000">
      <w:pPr>
        <w:pStyle w:val="Heading1"/>
        <w:spacing w:before="240"/>
      </w:pPr>
      <w:r>
        <w:t>Добровольное прерывание беременности</w:t>
      </w:r>
    </w:p>
    <w:p w:rsidR="00000000" w:rsidRDefault="00000000">
      <w:pPr>
        <w:pStyle w:val="Text"/>
        <w:tabs>
          <w:tab w:val="left" w:pos="680"/>
          <w:tab w:val="left" w:pos="1134"/>
        </w:tabs>
        <w:spacing w:after="360" w:line="240" w:lineRule="auto"/>
      </w:pPr>
      <w:r>
        <w:t>За отчетный период имеются данные о случаях добровольного прерывания беременности за 1999 и 2000 годы. Цифры показывают рост числа сообщений о добровольном прерывании беременности (ДПБ) в 2000 году на 5375.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1674"/>
        <w:gridCol w:w="1727"/>
      </w:tblGrid>
      <w:tr w:rsidR="00000000">
        <w:tblPrEx>
          <w:tblCellMar>
            <w:top w:w="0" w:type="dxa"/>
            <w:bottom w:w="0" w:type="dxa"/>
          </w:tblCellMar>
        </w:tblPrEx>
        <w:trPr>
          <w:jc w:val="center"/>
        </w:trPr>
        <w:tc>
          <w:tcPr>
            <w:tcW w:w="2836" w:type="dxa"/>
          </w:tcPr>
          <w:p w:rsidR="00000000" w:rsidRDefault="00000000">
            <w:pPr>
              <w:pStyle w:val="Text"/>
              <w:tabs>
                <w:tab w:val="left" w:pos="680"/>
                <w:tab w:val="left" w:pos="1134"/>
              </w:tabs>
              <w:spacing w:before="20" w:after="20" w:line="240" w:lineRule="auto"/>
              <w:rPr>
                <w:b/>
                <w:sz w:val="20"/>
              </w:rPr>
            </w:pPr>
          </w:p>
        </w:tc>
        <w:tc>
          <w:tcPr>
            <w:tcW w:w="1674" w:type="dxa"/>
          </w:tcPr>
          <w:p w:rsidR="00000000" w:rsidRDefault="00000000">
            <w:pPr>
              <w:pStyle w:val="Text"/>
              <w:tabs>
                <w:tab w:val="left" w:pos="680"/>
                <w:tab w:val="left" w:pos="1134"/>
              </w:tabs>
              <w:spacing w:before="20" w:after="20" w:line="240" w:lineRule="auto"/>
              <w:jc w:val="center"/>
              <w:rPr>
                <w:b/>
                <w:sz w:val="20"/>
              </w:rPr>
            </w:pPr>
            <w:r>
              <w:rPr>
                <w:b/>
                <w:sz w:val="20"/>
              </w:rPr>
              <w:t>1999 г.</w:t>
            </w:r>
          </w:p>
        </w:tc>
        <w:tc>
          <w:tcPr>
            <w:tcW w:w="1727" w:type="dxa"/>
          </w:tcPr>
          <w:p w:rsidR="00000000" w:rsidRDefault="00000000">
            <w:pPr>
              <w:pStyle w:val="Text"/>
              <w:tabs>
                <w:tab w:val="left" w:pos="680"/>
                <w:tab w:val="left" w:pos="1134"/>
              </w:tabs>
              <w:spacing w:before="20" w:after="20" w:line="240" w:lineRule="auto"/>
              <w:jc w:val="center"/>
              <w:rPr>
                <w:b/>
                <w:sz w:val="20"/>
              </w:rPr>
            </w:pPr>
            <w:r>
              <w:rPr>
                <w:b/>
                <w:sz w:val="20"/>
              </w:rPr>
              <w:t>2000 г.</w:t>
            </w:r>
          </w:p>
        </w:tc>
      </w:tr>
      <w:tr w:rsidR="00000000">
        <w:tblPrEx>
          <w:tblCellMar>
            <w:top w:w="0" w:type="dxa"/>
            <w:bottom w:w="0" w:type="dxa"/>
          </w:tblCellMar>
        </w:tblPrEx>
        <w:trPr>
          <w:jc w:val="center"/>
        </w:trPr>
        <w:tc>
          <w:tcPr>
            <w:tcW w:w="2836" w:type="dxa"/>
          </w:tcPr>
          <w:p w:rsidR="00000000" w:rsidRDefault="00000000">
            <w:pPr>
              <w:pStyle w:val="Text"/>
              <w:tabs>
                <w:tab w:val="left" w:pos="680"/>
                <w:tab w:val="left" w:pos="1134"/>
              </w:tabs>
              <w:spacing w:before="20" w:after="20" w:line="240" w:lineRule="auto"/>
              <w:rPr>
                <w:sz w:val="20"/>
              </w:rPr>
            </w:pPr>
            <w:r>
              <w:rPr>
                <w:sz w:val="20"/>
              </w:rPr>
              <w:t>Всего ДПБ</w:t>
            </w:r>
          </w:p>
        </w:tc>
        <w:tc>
          <w:tcPr>
            <w:tcW w:w="1674" w:type="dxa"/>
          </w:tcPr>
          <w:p w:rsidR="00000000" w:rsidRDefault="00000000">
            <w:pPr>
              <w:pStyle w:val="Text"/>
              <w:tabs>
                <w:tab w:val="left" w:pos="680"/>
                <w:tab w:val="left" w:pos="1134"/>
              </w:tabs>
              <w:spacing w:before="20" w:after="20" w:line="240" w:lineRule="auto"/>
              <w:jc w:val="center"/>
              <w:rPr>
                <w:sz w:val="20"/>
              </w:rPr>
            </w:pPr>
            <w:r>
              <w:rPr>
                <w:sz w:val="20"/>
              </w:rPr>
              <w:t>58 399</w:t>
            </w:r>
          </w:p>
        </w:tc>
        <w:tc>
          <w:tcPr>
            <w:tcW w:w="1727" w:type="dxa"/>
          </w:tcPr>
          <w:p w:rsidR="00000000" w:rsidRDefault="00000000">
            <w:pPr>
              <w:pStyle w:val="Text"/>
              <w:tabs>
                <w:tab w:val="left" w:pos="680"/>
                <w:tab w:val="left" w:pos="1134"/>
              </w:tabs>
              <w:spacing w:before="20" w:after="20" w:line="240" w:lineRule="auto"/>
              <w:jc w:val="center"/>
              <w:rPr>
                <w:sz w:val="20"/>
              </w:rPr>
            </w:pPr>
            <w:r>
              <w:rPr>
                <w:sz w:val="20"/>
              </w:rPr>
              <w:t>63 756</w:t>
            </w:r>
          </w:p>
        </w:tc>
      </w:tr>
      <w:tr w:rsidR="00000000">
        <w:tblPrEx>
          <w:tblCellMar>
            <w:top w:w="0" w:type="dxa"/>
            <w:bottom w:w="0" w:type="dxa"/>
          </w:tblCellMar>
        </w:tblPrEx>
        <w:trPr>
          <w:jc w:val="center"/>
        </w:trPr>
        <w:tc>
          <w:tcPr>
            <w:tcW w:w="2836" w:type="dxa"/>
          </w:tcPr>
          <w:p w:rsidR="00000000" w:rsidRDefault="00000000">
            <w:pPr>
              <w:pStyle w:val="Text"/>
              <w:tabs>
                <w:tab w:val="left" w:pos="680"/>
                <w:tab w:val="left" w:pos="1134"/>
              </w:tabs>
              <w:spacing w:before="20" w:after="20" w:line="240" w:lineRule="auto"/>
              <w:rPr>
                <w:sz w:val="20"/>
              </w:rPr>
            </w:pPr>
            <w:r>
              <w:rPr>
                <w:sz w:val="20"/>
              </w:rPr>
              <w:t>ДПБ у девушек-подростков</w:t>
            </w:r>
          </w:p>
        </w:tc>
        <w:tc>
          <w:tcPr>
            <w:tcW w:w="1674" w:type="dxa"/>
          </w:tcPr>
          <w:p w:rsidR="00000000" w:rsidRDefault="00000000">
            <w:pPr>
              <w:pStyle w:val="Text"/>
              <w:tabs>
                <w:tab w:val="left" w:pos="680"/>
                <w:tab w:val="left" w:pos="1134"/>
              </w:tabs>
              <w:spacing w:before="20" w:after="20" w:line="240" w:lineRule="auto"/>
              <w:jc w:val="center"/>
              <w:rPr>
                <w:sz w:val="20"/>
              </w:rPr>
            </w:pPr>
            <w:r>
              <w:rPr>
                <w:sz w:val="20"/>
              </w:rPr>
              <w:t>8 510</w:t>
            </w:r>
          </w:p>
        </w:tc>
        <w:tc>
          <w:tcPr>
            <w:tcW w:w="1727" w:type="dxa"/>
          </w:tcPr>
          <w:p w:rsidR="00000000" w:rsidRDefault="00000000">
            <w:pPr>
              <w:pStyle w:val="Text"/>
              <w:tabs>
                <w:tab w:val="left" w:pos="680"/>
                <w:tab w:val="left" w:pos="1134"/>
              </w:tabs>
              <w:spacing w:before="20" w:after="20" w:line="240" w:lineRule="auto"/>
              <w:jc w:val="center"/>
              <w:rPr>
                <w:sz w:val="20"/>
              </w:rPr>
            </w:pPr>
            <w:r>
              <w:rPr>
                <w:sz w:val="20"/>
              </w:rPr>
              <w:t>9 047</w:t>
            </w:r>
          </w:p>
        </w:tc>
      </w:tr>
      <w:tr w:rsidR="00000000">
        <w:tblPrEx>
          <w:tblCellMar>
            <w:top w:w="0" w:type="dxa"/>
            <w:bottom w:w="0" w:type="dxa"/>
          </w:tblCellMar>
        </w:tblPrEx>
        <w:trPr>
          <w:jc w:val="center"/>
        </w:trPr>
        <w:tc>
          <w:tcPr>
            <w:tcW w:w="2836" w:type="dxa"/>
          </w:tcPr>
          <w:p w:rsidR="00000000" w:rsidRDefault="00000000">
            <w:pPr>
              <w:pStyle w:val="Text"/>
              <w:tabs>
                <w:tab w:val="left" w:pos="680"/>
                <w:tab w:val="left" w:pos="1134"/>
              </w:tabs>
              <w:spacing w:before="20" w:after="20" w:line="240" w:lineRule="auto"/>
              <w:rPr>
                <w:sz w:val="20"/>
              </w:rPr>
            </w:pPr>
            <w:r>
              <w:rPr>
                <w:sz w:val="20"/>
              </w:rPr>
              <w:t>% ДПБ у девушек-подростков</w:t>
            </w:r>
          </w:p>
        </w:tc>
        <w:tc>
          <w:tcPr>
            <w:tcW w:w="1674" w:type="dxa"/>
          </w:tcPr>
          <w:p w:rsidR="00000000" w:rsidRDefault="00000000">
            <w:pPr>
              <w:pStyle w:val="Text"/>
              <w:tabs>
                <w:tab w:val="left" w:pos="680"/>
                <w:tab w:val="left" w:pos="1134"/>
              </w:tabs>
              <w:spacing w:before="20" w:after="20" w:line="240" w:lineRule="auto"/>
              <w:jc w:val="center"/>
              <w:rPr>
                <w:sz w:val="20"/>
              </w:rPr>
            </w:pPr>
            <w:r>
              <w:rPr>
                <w:sz w:val="20"/>
              </w:rPr>
              <w:t>14,57</w:t>
            </w:r>
          </w:p>
        </w:tc>
        <w:tc>
          <w:tcPr>
            <w:tcW w:w="1727" w:type="dxa"/>
          </w:tcPr>
          <w:p w:rsidR="00000000" w:rsidRDefault="00000000">
            <w:pPr>
              <w:pStyle w:val="Text"/>
              <w:tabs>
                <w:tab w:val="left" w:pos="680"/>
                <w:tab w:val="left" w:pos="1134"/>
              </w:tabs>
              <w:spacing w:before="20" w:after="20" w:line="240" w:lineRule="auto"/>
              <w:jc w:val="center"/>
              <w:rPr>
                <w:sz w:val="20"/>
              </w:rPr>
            </w:pPr>
            <w:r>
              <w:rPr>
                <w:sz w:val="20"/>
              </w:rPr>
              <w:t>14,19</w:t>
            </w:r>
          </w:p>
        </w:tc>
      </w:tr>
    </w:tbl>
    <w:p w:rsidR="00000000" w:rsidRDefault="00000000">
      <w:pPr>
        <w:pStyle w:val="Text"/>
        <w:tabs>
          <w:tab w:val="left" w:pos="680"/>
          <w:tab w:val="left" w:pos="1134"/>
        </w:tabs>
        <w:spacing w:before="120" w:after="0" w:line="240" w:lineRule="auto"/>
        <w:ind w:left="1134" w:right="1134"/>
        <w:rPr>
          <w:sz w:val="20"/>
        </w:rPr>
      </w:pPr>
      <w:r>
        <w:rPr>
          <w:b/>
          <w:sz w:val="20"/>
        </w:rPr>
        <w:t>Источник:</w:t>
      </w:r>
      <w:r>
        <w:rPr>
          <w:sz w:val="20"/>
        </w:rPr>
        <w:t xml:space="preserve"> Рассчитано на основе данных о добровольном прерывании беременности. Министерство здравоохранения и защиты потребителей.</w:t>
      </w:r>
    </w:p>
    <w:p w:rsidR="00000000" w:rsidRDefault="00000000">
      <w:pPr>
        <w:pStyle w:val="Heading1"/>
      </w:pPr>
      <w:r>
        <w:t>ВИЧ/СПИД</w:t>
      </w:r>
    </w:p>
    <w:p w:rsidR="00000000" w:rsidRDefault="00000000">
      <w:pPr>
        <w:pStyle w:val="Text"/>
        <w:tabs>
          <w:tab w:val="left" w:pos="680"/>
          <w:tab w:val="left" w:pos="1134"/>
        </w:tabs>
        <w:spacing w:line="240" w:lineRule="auto"/>
      </w:pPr>
      <w:r>
        <w:t>Процентная доля женщин с синдромом приобретенного иммунодефицита гораздо ниже, чем мужчин, и в рассматриваемый период выявлено в четыре раза больше случаев заболевания СПИДом среди мужчин, чем среди женщин. Кроме того, средний возраст инфицированных СПИДом женщин по годам установления диагноза существенно ниже аналогичного показателя для мужчин.</w:t>
      </w:r>
    </w:p>
    <w:p w:rsidR="00000000" w:rsidRDefault="00000000">
      <w:pPr>
        <w:pStyle w:val="Text"/>
        <w:tabs>
          <w:tab w:val="left" w:pos="680"/>
          <w:tab w:val="left" w:pos="1134"/>
        </w:tabs>
        <w:spacing w:line="240" w:lineRule="auto"/>
        <w:rPr>
          <w:spacing w:val="-2"/>
        </w:rPr>
      </w:pPr>
      <w:r>
        <w:rPr>
          <w:spacing w:val="-2"/>
        </w:rPr>
        <w:t>Вместе с тем отраженные в таблице данные свидетельствуют об уменьшении числа заболевших СПИДом, и эта тенденция сохраняется с 1996 года. Тем не менее число случаев заражения СПИДом половым путем в настоящее время превышает число заражений парентеральным способом. Увеличение процента инфицированных гетеро-сексуалов более явно у женщин, прежде всего в самых молодых возрастных группах.</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11"/>
        <w:gridCol w:w="1197"/>
        <w:gridCol w:w="1216"/>
        <w:gridCol w:w="1255"/>
        <w:gridCol w:w="1216"/>
        <w:gridCol w:w="1249"/>
        <w:gridCol w:w="1216"/>
      </w:tblGrid>
      <w:tr w:rsidR="00000000">
        <w:tblPrEx>
          <w:tblCellMar>
            <w:top w:w="0" w:type="dxa"/>
            <w:bottom w:w="0" w:type="dxa"/>
          </w:tblCellMar>
        </w:tblPrEx>
        <w:trPr>
          <w:cantSplit/>
        </w:trPr>
        <w:tc>
          <w:tcPr>
            <w:tcW w:w="1211" w:type="dxa"/>
          </w:tcPr>
          <w:p w:rsidR="00000000" w:rsidRDefault="00000000">
            <w:pPr>
              <w:pStyle w:val="Text"/>
              <w:tabs>
                <w:tab w:val="left" w:pos="680"/>
                <w:tab w:val="left" w:pos="1134"/>
              </w:tabs>
              <w:spacing w:after="0" w:line="240" w:lineRule="auto"/>
              <w:rPr>
                <w:sz w:val="20"/>
              </w:rPr>
            </w:pPr>
          </w:p>
        </w:tc>
        <w:tc>
          <w:tcPr>
            <w:tcW w:w="2413" w:type="dxa"/>
            <w:gridSpan w:val="2"/>
          </w:tcPr>
          <w:p w:rsidR="00000000" w:rsidRDefault="00000000">
            <w:pPr>
              <w:pStyle w:val="Text"/>
              <w:tabs>
                <w:tab w:val="left" w:pos="680"/>
                <w:tab w:val="left" w:pos="1134"/>
              </w:tabs>
              <w:spacing w:after="40" w:line="240" w:lineRule="auto"/>
              <w:jc w:val="center"/>
              <w:rPr>
                <w:b/>
                <w:sz w:val="20"/>
              </w:rPr>
            </w:pPr>
            <w:r>
              <w:rPr>
                <w:b/>
                <w:sz w:val="20"/>
              </w:rPr>
              <w:t>Лица обоих полов</w:t>
            </w:r>
          </w:p>
        </w:tc>
        <w:tc>
          <w:tcPr>
            <w:tcW w:w="2471" w:type="dxa"/>
            <w:gridSpan w:val="2"/>
          </w:tcPr>
          <w:p w:rsidR="00000000" w:rsidRDefault="00000000">
            <w:pPr>
              <w:pStyle w:val="Text"/>
              <w:tabs>
                <w:tab w:val="left" w:pos="680"/>
                <w:tab w:val="left" w:pos="1134"/>
              </w:tabs>
              <w:spacing w:after="40" w:line="240" w:lineRule="auto"/>
              <w:jc w:val="center"/>
              <w:rPr>
                <w:b/>
                <w:sz w:val="20"/>
              </w:rPr>
            </w:pPr>
            <w:r>
              <w:rPr>
                <w:b/>
                <w:sz w:val="20"/>
              </w:rPr>
              <w:t>Женщины</w:t>
            </w:r>
          </w:p>
        </w:tc>
        <w:tc>
          <w:tcPr>
            <w:tcW w:w="2465" w:type="dxa"/>
            <w:gridSpan w:val="2"/>
          </w:tcPr>
          <w:p w:rsidR="00000000" w:rsidRDefault="00000000">
            <w:pPr>
              <w:pStyle w:val="Text"/>
              <w:tabs>
                <w:tab w:val="left" w:pos="680"/>
                <w:tab w:val="left" w:pos="1134"/>
              </w:tabs>
              <w:spacing w:after="40" w:line="240" w:lineRule="auto"/>
              <w:jc w:val="center"/>
              <w:rPr>
                <w:b/>
                <w:sz w:val="20"/>
              </w:rPr>
            </w:pPr>
            <w:r>
              <w:rPr>
                <w:b/>
                <w:sz w:val="20"/>
              </w:rPr>
              <w:t>Мужчины</w:t>
            </w:r>
          </w:p>
        </w:tc>
      </w:tr>
      <w:tr w:rsidR="00000000">
        <w:tblPrEx>
          <w:tblCellMar>
            <w:top w:w="0" w:type="dxa"/>
            <w:bottom w:w="0" w:type="dxa"/>
          </w:tblCellMar>
        </w:tblPrEx>
        <w:tc>
          <w:tcPr>
            <w:tcW w:w="1211" w:type="dxa"/>
          </w:tcPr>
          <w:p w:rsidR="00000000" w:rsidRDefault="00000000">
            <w:pPr>
              <w:pStyle w:val="Text"/>
              <w:tabs>
                <w:tab w:val="left" w:pos="680"/>
                <w:tab w:val="left" w:pos="1134"/>
              </w:tabs>
              <w:spacing w:after="0" w:line="240" w:lineRule="auto"/>
              <w:rPr>
                <w:b/>
                <w:sz w:val="20"/>
              </w:rPr>
            </w:pPr>
          </w:p>
        </w:tc>
        <w:tc>
          <w:tcPr>
            <w:tcW w:w="1197" w:type="dxa"/>
          </w:tcPr>
          <w:p w:rsidR="00000000" w:rsidRDefault="00000000">
            <w:pPr>
              <w:pStyle w:val="Text"/>
              <w:tabs>
                <w:tab w:val="left" w:pos="680"/>
                <w:tab w:val="left" w:pos="1134"/>
              </w:tabs>
              <w:spacing w:after="0" w:line="240" w:lineRule="auto"/>
              <w:jc w:val="center"/>
              <w:rPr>
                <w:b/>
                <w:sz w:val="20"/>
              </w:rPr>
            </w:pPr>
            <w:r>
              <w:rPr>
                <w:b/>
                <w:sz w:val="20"/>
              </w:rPr>
              <w:t>Число случаев</w:t>
            </w:r>
          </w:p>
        </w:tc>
        <w:tc>
          <w:tcPr>
            <w:tcW w:w="1216" w:type="dxa"/>
          </w:tcPr>
          <w:p w:rsidR="00000000" w:rsidRDefault="00000000">
            <w:pPr>
              <w:pStyle w:val="Text"/>
              <w:tabs>
                <w:tab w:val="left" w:pos="680"/>
                <w:tab w:val="left" w:pos="1134"/>
              </w:tabs>
              <w:spacing w:after="0" w:line="240" w:lineRule="auto"/>
              <w:jc w:val="center"/>
              <w:rPr>
                <w:b/>
                <w:sz w:val="20"/>
              </w:rPr>
            </w:pPr>
            <w:r>
              <w:rPr>
                <w:b/>
                <w:sz w:val="20"/>
              </w:rPr>
              <w:t>Средний возраст</w:t>
            </w:r>
          </w:p>
        </w:tc>
        <w:tc>
          <w:tcPr>
            <w:tcW w:w="1255" w:type="dxa"/>
          </w:tcPr>
          <w:p w:rsidR="00000000" w:rsidRDefault="00000000">
            <w:pPr>
              <w:pStyle w:val="Text"/>
              <w:tabs>
                <w:tab w:val="left" w:pos="680"/>
                <w:tab w:val="left" w:pos="1134"/>
              </w:tabs>
              <w:spacing w:after="0" w:line="240" w:lineRule="auto"/>
              <w:jc w:val="center"/>
              <w:rPr>
                <w:b/>
                <w:sz w:val="20"/>
              </w:rPr>
            </w:pPr>
            <w:r>
              <w:rPr>
                <w:b/>
                <w:sz w:val="20"/>
              </w:rPr>
              <w:t>Число случаев</w:t>
            </w:r>
          </w:p>
        </w:tc>
        <w:tc>
          <w:tcPr>
            <w:tcW w:w="1216" w:type="dxa"/>
          </w:tcPr>
          <w:p w:rsidR="00000000" w:rsidRDefault="00000000">
            <w:pPr>
              <w:pStyle w:val="Text"/>
              <w:tabs>
                <w:tab w:val="left" w:pos="680"/>
                <w:tab w:val="left" w:pos="1134"/>
              </w:tabs>
              <w:spacing w:after="0" w:line="240" w:lineRule="auto"/>
              <w:jc w:val="center"/>
              <w:rPr>
                <w:b/>
                <w:sz w:val="20"/>
              </w:rPr>
            </w:pPr>
            <w:r>
              <w:rPr>
                <w:b/>
                <w:sz w:val="20"/>
              </w:rPr>
              <w:t>Средний возраст</w:t>
            </w:r>
          </w:p>
        </w:tc>
        <w:tc>
          <w:tcPr>
            <w:tcW w:w="1249" w:type="dxa"/>
          </w:tcPr>
          <w:p w:rsidR="00000000" w:rsidRDefault="00000000">
            <w:pPr>
              <w:pStyle w:val="Text"/>
              <w:tabs>
                <w:tab w:val="left" w:pos="680"/>
                <w:tab w:val="left" w:pos="1134"/>
              </w:tabs>
              <w:spacing w:after="0" w:line="240" w:lineRule="auto"/>
              <w:jc w:val="center"/>
              <w:rPr>
                <w:b/>
                <w:sz w:val="20"/>
              </w:rPr>
            </w:pPr>
            <w:r>
              <w:rPr>
                <w:b/>
                <w:sz w:val="20"/>
              </w:rPr>
              <w:t>Число случаев</w:t>
            </w:r>
          </w:p>
        </w:tc>
        <w:tc>
          <w:tcPr>
            <w:tcW w:w="1216" w:type="dxa"/>
          </w:tcPr>
          <w:p w:rsidR="00000000" w:rsidRDefault="00000000">
            <w:pPr>
              <w:pStyle w:val="Text"/>
              <w:tabs>
                <w:tab w:val="left" w:pos="680"/>
                <w:tab w:val="left" w:pos="1134"/>
              </w:tabs>
              <w:spacing w:after="0" w:line="240" w:lineRule="auto"/>
              <w:jc w:val="center"/>
              <w:rPr>
                <w:b/>
                <w:sz w:val="20"/>
              </w:rPr>
            </w:pPr>
            <w:r>
              <w:rPr>
                <w:b/>
                <w:sz w:val="20"/>
              </w:rPr>
              <w:t>Средний возраст</w:t>
            </w:r>
          </w:p>
        </w:tc>
      </w:tr>
      <w:tr w:rsidR="00000000">
        <w:tblPrEx>
          <w:tblCellMar>
            <w:top w:w="0" w:type="dxa"/>
            <w:bottom w:w="0" w:type="dxa"/>
          </w:tblCellMar>
        </w:tblPrEx>
        <w:tc>
          <w:tcPr>
            <w:tcW w:w="1211" w:type="dxa"/>
          </w:tcPr>
          <w:p w:rsidR="00000000" w:rsidRDefault="00000000">
            <w:pPr>
              <w:pStyle w:val="Text"/>
              <w:tabs>
                <w:tab w:val="left" w:pos="680"/>
                <w:tab w:val="left" w:pos="1134"/>
              </w:tabs>
              <w:spacing w:after="0" w:line="240" w:lineRule="auto"/>
              <w:rPr>
                <w:sz w:val="20"/>
              </w:rPr>
            </w:pPr>
            <w:r>
              <w:rPr>
                <w:sz w:val="20"/>
              </w:rPr>
              <w:t>1999 г.</w:t>
            </w:r>
          </w:p>
        </w:tc>
        <w:tc>
          <w:tcPr>
            <w:tcW w:w="1197" w:type="dxa"/>
          </w:tcPr>
          <w:p w:rsidR="00000000" w:rsidRDefault="00000000">
            <w:pPr>
              <w:pStyle w:val="Text"/>
              <w:tabs>
                <w:tab w:val="left" w:pos="680"/>
                <w:tab w:val="left" w:pos="1134"/>
              </w:tabs>
              <w:spacing w:after="0" w:line="240" w:lineRule="auto"/>
              <w:jc w:val="center"/>
              <w:rPr>
                <w:sz w:val="20"/>
              </w:rPr>
            </w:pPr>
            <w:r>
              <w:rPr>
                <w:sz w:val="20"/>
              </w:rPr>
              <w:t>2 832</w:t>
            </w:r>
          </w:p>
        </w:tc>
        <w:tc>
          <w:tcPr>
            <w:tcW w:w="1216" w:type="dxa"/>
          </w:tcPr>
          <w:p w:rsidR="00000000" w:rsidRDefault="00000000">
            <w:pPr>
              <w:pStyle w:val="Text"/>
              <w:tabs>
                <w:tab w:val="left" w:pos="680"/>
                <w:tab w:val="left" w:pos="1134"/>
              </w:tabs>
              <w:spacing w:after="0" w:line="240" w:lineRule="auto"/>
              <w:jc w:val="center"/>
              <w:rPr>
                <w:sz w:val="20"/>
              </w:rPr>
            </w:pPr>
            <w:r>
              <w:rPr>
                <w:sz w:val="20"/>
              </w:rPr>
              <w:t>36,5</w:t>
            </w:r>
          </w:p>
        </w:tc>
        <w:tc>
          <w:tcPr>
            <w:tcW w:w="1255" w:type="dxa"/>
          </w:tcPr>
          <w:p w:rsidR="00000000" w:rsidRDefault="00000000">
            <w:pPr>
              <w:pStyle w:val="Text"/>
              <w:tabs>
                <w:tab w:val="left" w:pos="680"/>
                <w:tab w:val="left" w:pos="1134"/>
              </w:tabs>
              <w:spacing w:after="0" w:line="240" w:lineRule="auto"/>
              <w:jc w:val="center"/>
              <w:rPr>
                <w:sz w:val="20"/>
              </w:rPr>
            </w:pPr>
            <w:r>
              <w:rPr>
                <w:sz w:val="20"/>
              </w:rPr>
              <w:t>578</w:t>
            </w:r>
          </w:p>
        </w:tc>
        <w:tc>
          <w:tcPr>
            <w:tcW w:w="1216" w:type="dxa"/>
          </w:tcPr>
          <w:p w:rsidR="00000000" w:rsidRDefault="00000000">
            <w:pPr>
              <w:pStyle w:val="Text"/>
              <w:tabs>
                <w:tab w:val="left" w:pos="680"/>
                <w:tab w:val="left" w:pos="1134"/>
              </w:tabs>
              <w:spacing w:after="0" w:line="240" w:lineRule="auto"/>
              <w:jc w:val="center"/>
              <w:rPr>
                <w:sz w:val="20"/>
              </w:rPr>
            </w:pPr>
            <w:r>
              <w:rPr>
                <w:sz w:val="20"/>
              </w:rPr>
              <w:t>35,0</w:t>
            </w:r>
          </w:p>
        </w:tc>
        <w:tc>
          <w:tcPr>
            <w:tcW w:w="1249" w:type="dxa"/>
          </w:tcPr>
          <w:p w:rsidR="00000000" w:rsidRDefault="00000000">
            <w:pPr>
              <w:pStyle w:val="Text"/>
              <w:tabs>
                <w:tab w:val="left" w:pos="680"/>
                <w:tab w:val="left" w:pos="1134"/>
              </w:tabs>
              <w:spacing w:after="0" w:line="240" w:lineRule="auto"/>
              <w:jc w:val="center"/>
              <w:rPr>
                <w:sz w:val="20"/>
              </w:rPr>
            </w:pPr>
            <w:r>
              <w:rPr>
                <w:sz w:val="20"/>
              </w:rPr>
              <w:t>2 254</w:t>
            </w:r>
          </w:p>
        </w:tc>
        <w:tc>
          <w:tcPr>
            <w:tcW w:w="1216" w:type="dxa"/>
          </w:tcPr>
          <w:p w:rsidR="00000000" w:rsidRDefault="00000000">
            <w:pPr>
              <w:pStyle w:val="Text"/>
              <w:tabs>
                <w:tab w:val="left" w:pos="680"/>
                <w:tab w:val="left" w:pos="1134"/>
              </w:tabs>
              <w:spacing w:after="0" w:line="240" w:lineRule="auto"/>
              <w:jc w:val="center"/>
              <w:rPr>
                <w:sz w:val="20"/>
              </w:rPr>
            </w:pPr>
            <w:r>
              <w:rPr>
                <w:sz w:val="20"/>
              </w:rPr>
              <w:t>37,9</w:t>
            </w:r>
          </w:p>
        </w:tc>
      </w:tr>
      <w:tr w:rsidR="00000000">
        <w:tblPrEx>
          <w:tblCellMar>
            <w:top w:w="0" w:type="dxa"/>
            <w:bottom w:w="0" w:type="dxa"/>
          </w:tblCellMar>
        </w:tblPrEx>
        <w:tc>
          <w:tcPr>
            <w:tcW w:w="1211" w:type="dxa"/>
          </w:tcPr>
          <w:p w:rsidR="00000000" w:rsidRDefault="00000000">
            <w:pPr>
              <w:pStyle w:val="Text"/>
              <w:tabs>
                <w:tab w:val="left" w:pos="680"/>
                <w:tab w:val="left" w:pos="1134"/>
              </w:tabs>
              <w:spacing w:after="0" w:line="240" w:lineRule="auto"/>
              <w:rPr>
                <w:sz w:val="20"/>
              </w:rPr>
            </w:pPr>
            <w:r>
              <w:rPr>
                <w:sz w:val="20"/>
              </w:rPr>
              <w:t>2000 г.</w:t>
            </w:r>
          </w:p>
        </w:tc>
        <w:tc>
          <w:tcPr>
            <w:tcW w:w="1197" w:type="dxa"/>
          </w:tcPr>
          <w:p w:rsidR="00000000" w:rsidRDefault="00000000">
            <w:pPr>
              <w:pStyle w:val="Text"/>
              <w:tabs>
                <w:tab w:val="left" w:pos="680"/>
                <w:tab w:val="left" w:pos="1134"/>
              </w:tabs>
              <w:spacing w:after="0" w:line="240" w:lineRule="auto"/>
              <w:jc w:val="center"/>
              <w:rPr>
                <w:sz w:val="20"/>
              </w:rPr>
            </w:pPr>
            <w:r>
              <w:rPr>
                <w:sz w:val="20"/>
              </w:rPr>
              <w:t>2 326</w:t>
            </w:r>
          </w:p>
        </w:tc>
        <w:tc>
          <w:tcPr>
            <w:tcW w:w="1216" w:type="dxa"/>
          </w:tcPr>
          <w:p w:rsidR="00000000" w:rsidRDefault="00000000">
            <w:pPr>
              <w:pStyle w:val="Text"/>
              <w:tabs>
                <w:tab w:val="left" w:pos="680"/>
                <w:tab w:val="left" w:pos="1134"/>
              </w:tabs>
              <w:spacing w:after="0" w:line="240" w:lineRule="auto"/>
              <w:jc w:val="center"/>
              <w:rPr>
                <w:sz w:val="20"/>
              </w:rPr>
            </w:pPr>
            <w:r>
              <w:rPr>
                <w:sz w:val="20"/>
              </w:rPr>
              <w:t>36,6</w:t>
            </w:r>
          </w:p>
        </w:tc>
        <w:tc>
          <w:tcPr>
            <w:tcW w:w="1255" w:type="dxa"/>
          </w:tcPr>
          <w:p w:rsidR="00000000" w:rsidRDefault="00000000">
            <w:pPr>
              <w:pStyle w:val="Text"/>
              <w:tabs>
                <w:tab w:val="left" w:pos="680"/>
                <w:tab w:val="left" w:pos="1134"/>
              </w:tabs>
              <w:spacing w:after="0" w:line="240" w:lineRule="auto"/>
              <w:jc w:val="center"/>
              <w:rPr>
                <w:sz w:val="20"/>
              </w:rPr>
            </w:pPr>
            <w:r>
              <w:rPr>
                <w:sz w:val="20"/>
              </w:rPr>
              <w:t>522</w:t>
            </w:r>
          </w:p>
        </w:tc>
        <w:tc>
          <w:tcPr>
            <w:tcW w:w="1216" w:type="dxa"/>
          </w:tcPr>
          <w:p w:rsidR="00000000" w:rsidRDefault="00000000">
            <w:pPr>
              <w:pStyle w:val="Text"/>
              <w:tabs>
                <w:tab w:val="left" w:pos="680"/>
                <w:tab w:val="left" w:pos="1134"/>
              </w:tabs>
              <w:spacing w:after="0" w:line="240" w:lineRule="auto"/>
              <w:jc w:val="center"/>
              <w:rPr>
                <w:sz w:val="20"/>
              </w:rPr>
            </w:pPr>
            <w:r>
              <w:rPr>
                <w:sz w:val="20"/>
              </w:rPr>
              <w:t>34,9</w:t>
            </w:r>
          </w:p>
        </w:tc>
        <w:tc>
          <w:tcPr>
            <w:tcW w:w="1249" w:type="dxa"/>
          </w:tcPr>
          <w:p w:rsidR="00000000" w:rsidRDefault="00000000">
            <w:pPr>
              <w:pStyle w:val="Text"/>
              <w:tabs>
                <w:tab w:val="left" w:pos="680"/>
                <w:tab w:val="left" w:pos="1134"/>
              </w:tabs>
              <w:spacing w:after="0" w:line="240" w:lineRule="auto"/>
              <w:jc w:val="center"/>
              <w:rPr>
                <w:sz w:val="20"/>
              </w:rPr>
            </w:pPr>
            <w:r>
              <w:rPr>
                <w:sz w:val="20"/>
              </w:rPr>
              <w:t>1 804</w:t>
            </w:r>
          </w:p>
        </w:tc>
        <w:tc>
          <w:tcPr>
            <w:tcW w:w="1216" w:type="dxa"/>
          </w:tcPr>
          <w:p w:rsidR="00000000" w:rsidRDefault="00000000">
            <w:pPr>
              <w:pStyle w:val="Text"/>
              <w:tabs>
                <w:tab w:val="left" w:pos="680"/>
                <w:tab w:val="left" w:pos="1134"/>
              </w:tabs>
              <w:spacing w:after="0" w:line="240" w:lineRule="auto"/>
              <w:jc w:val="center"/>
              <w:rPr>
                <w:sz w:val="20"/>
              </w:rPr>
            </w:pPr>
            <w:r>
              <w:rPr>
                <w:sz w:val="20"/>
              </w:rPr>
              <w:t>38,3</w:t>
            </w:r>
          </w:p>
        </w:tc>
      </w:tr>
      <w:tr w:rsidR="00000000">
        <w:tblPrEx>
          <w:tblCellMar>
            <w:top w:w="0" w:type="dxa"/>
            <w:bottom w:w="0" w:type="dxa"/>
          </w:tblCellMar>
        </w:tblPrEx>
        <w:tc>
          <w:tcPr>
            <w:tcW w:w="1211" w:type="dxa"/>
          </w:tcPr>
          <w:p w:rsidR="00000000" w:rsidRDefault="00000000">
            <w:pPr>
              <w:pStyle w:val="Text"/>
              <w:tabs>
                <w:tab w:val="left" w:pos="680"/>
                <w:tab w:val="left" w:pos="1134"/>
              </w:tabs>
              <w:spacing w:after="0" w:line="240" w:lineRule="auto"/>
              <w:rPr>
                <w:sz w:val="20"/>
              </w:rPr>
            </w:pPr>
            <w:r>
              <w:rPr>
                <w:sz w:val="20"/>
              </w:rPr>
              <w:t>2001 г.</w:t>
            </w:r>
          </w:p>
        </w:tc>
        <w:tc>
          <w:tcPr>
            <w:tcW w:w="1197" w:type="dxa"/>
          </w:tcPr>
          <w:p w:rsidR="00000000" w:rsidRDefault="00000000">
            <w:pPr>
              <w:pStyle w:val="Text"/>
              <w:tabs>
                <w:tab w:val="left" w:pos="680"/>
                <w:tab w:val="left" w:pos="1134"/>
              </w:tabs>
              <w:spacing w:after="0" w:line="240" w:lineRule="auto"/>
              <w:jc w:val="center"/>
              <w:rPr>
                <w:sz w:val="20"/>
              </w:rPr>
            </w:pPr>
            <w:r>
              <w:rPr>
                <w:sz w:val="20"/>
              </w:rPr>
              <w:t>1 980</w:t>
            </w:r>
          </w:p>
        </w:tc>
        <w:tc>
          <w:tcPr>
            <w:tcW w:w="1216" w:type="dxa"/>
          </w:tcPr>
          <w:p w:rsidR="00000000" w:rsidRDefault="00000000">
            <w:pPr>
              <w:pStyle w:val="Text"/>
              <w:tabs>
                <w:tab w:val="left" w:pos="680"/>
                <w:tab w:val="left" w:pos="1134"/>
              </w:tabs>
              <w:spacing w:after="0" w:line="240" w:lineRule="auto"/>
              <w:jc w:val="center"/>
              <w:rPr>
                <w:sz w:val="20"/>
              </w:rPr>
            </w:pPr>
            <w:r>
              <w:rPr>
                <w:sz w:val="20"/>
              </w:rPr>
              <w:t>37,2</w:t>
            </w:r>
          </w:p>
        </w:tc>
        <w:tc>
          <w:tcPr>
            <w:tcW w:w="1255" w:type="dxa"/>
          </w:tcPr>
          <w:p w:rsidR="00000000" w:rsidRDefault="00000000">
            <w:pPr>
              <w:pStyle w:val="Text"/>
              <w:tabs>
                <w:tab w:val="left" w:pos="680"/>
                <w:tab w:val="left" w:pos="1134"/>
              </w:tabs>
              <w:spacing w:after="0" w:line="240" w:lineRule="auto"/>
              <w:jc w:val="center"/>
              <w:rPr>
                <w:sz w:val="20"/>
              </w:rPr>
            </w:pPr>
            <w:r>
              <w:rPr>
                <w:sz w:val="20"/>
              </w:rPr>
              <w:t>390</w:t>
            </w:r>
          </w:p>
        </w:tc>
        <w:tc>
          <w:tcPr>
            <w:tcW w:w="1216" w:type="dxa"/>
          </w:tcPr>
          <w:p w:rsidR="00000000" w:rsidRDefault="00000000">
            <w:pPr>
              <w:pStyle w:val="Text"/>
              <w:tabs>
                <w:tab w:val="left" w:pos="680"/>
                <w:tab w:val="left" w:pos="1134"/>
              </w:tabs>
              <w:spacing w:after="0" w:line="240" w:lineRule="auto"/>
              <w:jc w:val="center"/>
              <w:rPr>
                <w:sz w:val="20"/>
              </w:rPr>
            </w:pPr>
            <w:r>
              <w:rPr>
                <w:sz w:val="20"/>
              </w:rPr>
              <w:t>36,2</w:t>
            </w:r>
          </w:p>
        </w:tc>
        <w:tc>
          <w:tcPr>
            <w:tcW w:w="1249" w:type="dxa"/>
          </w:tcPr>
          <w:p w:rsidR="00000000" w:rsidRDefault="00000000">
            <w:pPr>
              <w:pStyle w:val="Text"/>
              <w:tabs>
                <w:tab w:val="left" w:pos="680"/>
                <w:tab w:val="left" w:pos="1134"/>
              </w:tabs>
              <w:spacing w:after="0" w:line="240" w:lineRule="auto"/>
              <w:jc w:val="center"/>
              <w:rPr>
                <w:sz w:val="20"/>
              </w:rPr>
            </w:pPr>
            <w:r>
              <w:rPr>
                <w:sz w:val="20"/>
              </w:rPr>
              <w:t>1 590</w:t>
            </w:r>
          </w:p>
        </w:tc>
        <w:tc>
          <w:tcPr>
            <w:tcW w:w="1216" w:type="dxa"/>
          </w:tcPr>
          <w:p w:rsidR="00000000" w:rsidRDefault="00000000">
            <w:pPr>
              <w:pStyle w:val="Text"/>
              <w:tabs>
                <w:tab w:val="left" w:pos="680"/>
                <w:tab w:val="left" w:pos="1134"/>
              </w:tabs>
              <w:spacing w:after="0" w:line="240" w:lineRule="auto"/>
              <w:jc w:val="center"/>
              <w:rPr>
                <w:sz w:val="20"/>
              </w:rPr>
            </w:pPr>
            <w:r>
              <w:rPr>
                <w:sz w:val="20"/>
              </w:rPr>
              <w:t>38,2</w:t>
            </w:r>
          </w:p>
        </w:tc>
      </w:tr>
      <w:tr w:rsidR="00000000">
        <w:tblPrEx>
          <w:tblCellMar>
            <w:top w:w="0" w:type="dxa"/>
            <w:bottom w:w="0" w:type="dxa"/>
          </w:tblCellMar>
        </w:tblPrEx>
        <w:tc>
          <w:tcPr>
            <w:tcW w:w="1211" w:type="dxa"/>
          </w:tcPr>
          <w:p w:rsidR="00000000" w:rsidRDefault="00000000">
            <w:pPr>
              <w:pStyle w:val="Text"/>
              <w:tabs>
                <w:tab w:val="left" w:pos="680"/>
                <w:tab w:val="left" w:pos="1134"/>
              </w:tabs>
              <w:spacing w:after="0" w:line="240" w:lineRule="auto"/>
              <w:rPr>
                <w:sz w:val="20"/>
              </w:rPr>
            </w:pPr>
            <w:r>
              <w:rPr>
                <w:sz w:val="20"/>
              </w:rPr>
              <w:t>2002 г.</w:t>
            </w:r>
            <w:r>
              <w:rPr>
                <w:sz w:val="20"/>
                <w:vertAlign w:val="superscript"/>
              </w:rPr>
              <w:sym w:font="Symbol" w:char="F02A"/>
            </w:r>
          </w:p>
        </w:tc>
        <w:tc>
          <w:tcPr>
            <w:tcW w:w="1197" w:type="dxa"/>
          </w:tcPr>
          <w:p w:rsidR="00000000" w:rsidRDefault="00000000">
            <w:pPr>
              <w:pStyle w:val="Text"/>
              <w:tabs>
                <w:tab w:val="left" w:pos="680"/>
                <w:tab w:val="left" w:pos="1134"/>
              </w:tabs>
              <w:spacing w:after="0" w:line="240" w:lineRule="auto"/>
              <w:jc w:val="center"/>
              <w:rPr>
                <w:sz w:val="20"/>
              </w:rPr>
            </w:pPr>
            <w:r>
              <w:rPr>
                <w:sz w:val="20"/>
              </w:rPr>
              <w:t>572</w:t>
            </w:r>
          </w:p>
        </w:tc>
        <w:tc>
          <w:tcPr>
            <w:tcW w:w="1216" w:type="dxa"/>
          </w:tcPr>
          <w:p w:rsidR="00000000" w:rsidRDefault="00000000">
            <w:pPr>
              <w:pStyle w:val="Text"/>
              <w:tabs>
                <w:tab w:val="left" w:pos="680"/>
                <w:tab w:val="left" w:pos="1134"/>
              </w:tabs>
              <w:spacing w:after="0" w:line="240" w:lineRule="auto"/>
              <w:jc w:val="center"/>
              <w:rPr>
                <w:sz w:val="20"/>
              </w:rPr>
            </w:pPr>
            <w:r>
              <w:rPr>
                <w:sz w:val="20"/>
              </w:rPr>
              <w:t>111</w:t>
            </w:r>
          </w:p>
        </w:tc>
        <w:tc>
          <w:tcPr>
            <w:tcW w:w="1255" w:type="dxa"/>
          </w:tcPr>
          <w:p w:rsidR="00000000" w:rsidRDefault="00000000">
            <w:pPr>
              <w:pStyle w:val="Text"/>
              <w:tabs>
                <w:tab w:val="left" w:pos="680"/>
                <w:tab w:val="left" w:pos="1134"/>
              </w:tabs>
              <w:spacing w:after="0" w:line="240" w:lineRule="auto"/>
              <w:jc w:val="center"/>
              <w:rPr>
                <w:sz w:val="20"/>
              </w:rPr>
            </w:pPr>
            <w:r>
              <w:rPr>
                <w:sz w:val="20"/>
              </w:rPr>
              <w:t>36,7</w:t>
            </w:r>
          </w:p>
        </w:tc>
        <w:tc>
          <w:tcPr>
            <w:tcW w:w="1216" w:type="dxa"/>
          </w:tcPr>
          <w:p w:rsidR="00000000" w:rsidRDefault="00000000">
            <w:pPr>
              <w:pStyle w:val="Text"/>
              <w:tabs>
                <w:tab w:val="left" w:pos="680"/>
                <w:tab w:val="left" w:pos="1134"/>
              </w:tabs>
              <w:spacing w:after="0" w:line="240" w:lineRule="auto"/>
              <w:jc w:val="center"/>
              <w:rPr>
                <w:sz w:val="20"/>
              </w:rPr>
            </w:pPr>
            <w:r>
              <w:rPr>
                <w:sz w:val="20"/>
              </w:rPr>
              <w:t>461</w:t>
            </w:r>
          </w:p>
        </w:tc>
        <w:tc>
          <w:tcPr>
            <w:tcW w:w="1249" w:type="dxa"/>
          </w:tcPr>
          <w:p w:rsidR="00000000" w:rsidRDefault="00000000">
            <w:pPr>
              <w:pStyle w:val="Text"/>
              <w:tabs>
                <w:tab w:val="left" w:pos="680"/>
                <w:tab w:val="left" w:pos="1134"/>
              </w:tabs>
              <w:spacing w:after="0" w:line="240" w:lineRule="auto"/>
              <w:jc w:val="center"/>
              <w:rPr>
                <w:sz w:val="20"/>
              </w:rPr>
            </w:pPr>
            <w:r>
              <w:rPr>
                <w:sz w:val="20"/>
              </w:rPr>
              <w:t>39,4</w:t>
            </w:r>
          </w:p>
        </w:tc>
        <w:tc>
          <w:tcPr>
            <w:tcW w:w="1216" w:type="dxa"/>
          </w:tcPr>
          <w:p w:rsidR="00000000" w:rsidRDefault="00000000">
            <w:pPr>
              <w:pStyle w:val="Text"/>
              <w:tabs>
                <w:tab w:val="left" w:pos="680"/>
                <w:tab w:val="left" w:pos="1134"/>
              </w:tabs>
              <w:spacing w:after="0" w:line="240" w:lineRule="auto"/>
              <w:jc w:val="center"/>
              <w:rPr>
                <w:sz w:val="20"/>
              </w:rPr>
            </w:pPr>
          </w:p>
        </w:tc>
      </w:tr>
      <w:tr w:rsidR="00000000">
        <w:tblPrEx>
          <w:tblCellMar>
            <w:top w:w="0" w:type="dxa"/>
            <w:bottom w:w="0" w:type="dxa"/>
          </w:tblCellMar>
        </w:tblPrEx>
        <w:tc>
          <w:tcPr>
            <w:tcW w:w="1211" w:type="dxa"/>
          </w:tcPr>
          <w:p w:rsidR="00000000" w:rsidRDefault="00000000">
            <w:pPr>
              <w:pStyle w:val="Text"/>
              <w:tabs>
                <w:tab w:val="left" w:pos="680"/>
                <w:tab w:val="left" w:pos="1134"/>
              </w:tabs>
              <w:spacing w:after="0" w:line="240" w:lineRule="auto"/>
              <w:rPr>
                <w:sz w:val="20"/>
              </w:rPr>
            </w:pPr>
            <w:r>
              <w:rPr>
                <w:sz w:val="20"/>
              </w:rPr>
              <w:t>Не ответили</w:t>
            </w:r>
          </w:p>
        </w:tc>
        <w:tc>
          <w:tcPr>
            <w:tcW w:w="1197" w:type="dxa"/>
          </w:tcPr>
          <w:p w:rsidR="00000000" w:rsidRDefault="00000000">
            <w:pPr>
              <w:pStyle w:val="Text"/>
              <w:tabs>
                <w:tab w:val="left" w:pos="680"/>
                <w:tab w:val="left" w:pos="1134"/>
              </w:tabs>
              <w:spacing w:after="0" w:line="240" w:lineRule="auto"/>
              <w:jc w:val="center"/>
              <w:rPr>
                <w:sz w:val="20"/>
              </w:rPr>
            </w:pPr>
            <w:r>
              <w:rPr>
                <w:sz w:val="20"/>
              </w:rPr>
              <w:t>86</w:t>
            </w:r>
          </w:p>
        </w:tc>
        <w:tc>
          <w:tcPr>
            <w:tcW w:w="1216" w:type="dxa"/>
          </w:tcPr>
          <w:p w:rsidR="00000000" w:rsidRDefault="00000000">
            <w:pPr>
              <w:pStyle w:val="Text"/>
              <w:tabs>
                <w:tab w:val="left" w:pos="680"/>
                <w:tab w:val="left" w:pos="1134"/>
              </w:tabs>
              <w:spacing w:after="0" w:line="240" w:lineRule="auto"/>
              <w:jc w:val="center"/>
              <w:rPr>
                <w:sz w:val="20"/>
              </w:rPr>
            </w:pPr>
            <w:r>
              <w:rPr>
                <w:sz w:val="20"/>
              </w:rPr>
              <w:t>31,0</w:t>
            </w:r>
          </w:p>
        </w:tc>
        <w:tc>
          <w:tcPr>
            <w:tcW w:w="1255" w:type="dxa"/>
          </w:tcPr>
          <w:p w:rsidR="00000000" w:rsidRDefault="00000000">
            <w:pPr>
              <w:pStyle w:val="Text"/>
              <w:tabs>
                <w:tab w:val="left" w:pos="680"/>
                <w:tab w:val="left" w:pos="1134"/>
              </w:tabs>
              <w:spacing w:after="0" w:line="240" w:lineRule="auto"/>
              <w:jc w:val="center"/>
              <w:rPr>
                <w:sz w:val="20"/>
              </w:rPr>
            </w:pPr>
            <w:r>
              <w:rPr>
                <w:sz w:val="20"/>
              </w:rPr>
              <w:t>15</w:t>
            </w:r>
          </w:p>
        </w:tc>
        <w:tc>
          <w:tcPr>
            <w:tcW w:w="1216" w:type="dxa"/>
          </w:tcPr>
          <w:p w:rsidR="00000000" w:rsidRDefault="00000000">
            <w:pPr>
              <w:pStyle w:val="Text"/>
              <w:tabs>
                <w:tab w:val="left" w:pos="680"/>
                <w:tab w:val="left" w:pos="1134"/>
              </w:tabs>
              <w:spacing w:after="0" w:line="240" w:lineRule="auto"/>
              <w:jc w:val="center"/>
              <w:rPr>
                <w:sz w:val="20"/>
              </w:rPr>
            </w:pPr>
            <w:r>
              <w:rPr>
                <w:sz w:val="20"/>
              </w:rPr>
              <w:t>29,1</w:t>
            </w:r>
          </w:p>
        </w:tc>
        <w:tc>
          <w:tcPr>
            <w:tcW w:w="1249" w:type="dxa"/>
          </w:tcPr>
          <w:p w:rsidR="00000000" w:rsidRDefault="00000000">
            <w:pPr>
              <w:pStyle w:val="Text"/>
              <w:tabs>
                <w:tab w:val="left" w:pos="680"/>
                <w:tab w:val="left" w:pos="1134"/>
              </w:tabs>
              <w:spacing w:after="0" w:line="240" w:lineRule="auto"/>
              <w:jc w:val="center"/>
              <w:rPr>
                <w:sz w:val="20"/>
              </w:rPr>
            </w:pPr>
            <w:r>
              <w:rPr>
                <w:sz w:val="20"/>
              </w:rPr>
              <w:t>71</w:t>
            </w:r>
          </w:p>
        </w:tc>
        <w:tc>
          <w:tcPr>
            <w:tcW w:w="1216" w:type="dxa"/>
          </w:tcPr>
          <w:p w:rsidR="00000000" w:rsidRDefault="00000000">
            <w:pPr>
              <w:pStyle w:val="Text"/>
              <w:tabs>
                <w:tab w:val="left" w:pos="680"/>
                <w:tab w:val="left" w:pos="1134"/>
              </w:tabs>
              <w:spacing w:after="0" w:line="240" w:lineRule="auto"/>
              <w:jc w:val="center"/>
              <w:rPr>
                <w:sz w:val="20"/>
              </w:rPr>
            </w:pPr>
            <w:r>
              <w:rPr>
                <w:sz w:val="20"/>
              </w:rPr>
              <w:t>32,8</w:t>
            </w:r>
          </w:p>
        </w:tc>
      </w:tr>
    </w:tbl>
    <w:p w:rsidR="00000000" w:rsidRDefault="00000000">
      <w:pPr>
        <w:pStyle w:val="Text"/>
        <w:tabs>
          <w:tab w:val="left" w:pos="680"/>
          <w:tab w:val="left" w:pos="1134"/>
        </w:tabs>
        <w:spacing w:before="60" w:line="240" w:lineRule="auto"/>
        <w:rPr>
          <w:sz w:val="20"/>
        </w:rPr>
      </w:pPr>
      <w:r>
        <w:rPr>
          <w:sz w:val="20"/>
        </w:rPr>
        <w:sym w:font="Symbol" w:char="F02A"/>
      </w:r>
      <w:r>
        <w:rPr>
          <w:sz w:val="20"/>
        </w:rPr>
        <w:t xml:space="preserve"> Сведения по состоянию на 30 июня 2002 года. </w:t>
      </w:r>
      <w:r>
        <w:rPr>
          <w:b/>
          <w:sz w:val="20"/>
        </w:rPr>
        <w:t>Источник:</w:t>
      </w:r>
      <w:r>
        <w:rPr>
          <w:sz w:val="20"/>
        </w:rPr>
        <w:t xml:space="preserve"> Государственный реестр больных СПИДом, Национальный эпидемиологический центр Института здоровья им. Карла III.</w:t>
      </w:r>
    </w:p>
    <w:p w:rsidR="00000000" w:rsidRDefault="00000000">
      <w:pPr>
        <w:pStyle w:val="Text"/>
        <w:tabs>
          <w:tab w:val="left" w:pos="680"/>
          <w:tab w:val="left" w:pos="1134"/>
        </w:tabs>
        <w:spacing w:line="240" w:lineRule="auto"/>
      </w:pPr>
      <w:r>
        <w:t xml:space="preserve">В Испании произошли изменения эпидемиологических особенностей случаев заболевания СПИДом. Так, удельный вес выявленных в 2001 году случаев заражения половым путем среди гетеросексуалов составлял 40%, в то время как среди мужчин этот показатель равнялся 20%. </w:t>
      </w:r>
    </w:p>
    <w:p w:rsidR="00000000" w:rsidRDefault="00000000">
      <w:pPr>
        <w:pStyle w:val="Text"/>
        <w:spacing w:after="120"/>
        <w:jc w:val="center"/>
        <w:rPr>
          <w:b/>
        </w:rPr>
      </w:pPr>
      <w:r>
        <w:rPr>
          <w:b/>
          <w:sz w:val="20"/>
        </w:rPr>
        <w:pict>
          <v:shape id="_x0000_s1581" type="#_x0000_t75" style="position:absolute;left:0;text-align:left;margin-left:-3.6pt;margin-top:32pt;width:430.15pt;height:123.15pt;z-index:8;mso-position-horizontal:absolute;mso-position-horizontal-relative:text;mso-position-vertical:absolute;mso-position-vertical-relative:text" o:allowincell="f">
            <v:imagedata r:id="rId33" o:title=""/>
            <w10:wrap type="topAndBottom"/>
          </v:shape>
        </w:pict>
      </w:r>
      <w:r>
        <w:rPr>
          <w:b/>
        </w:rPr>
        <w:t xml:space="preserve">Число выявленных в 2001 году больных СПИДом в разбивке </w:t>
      </w:r>
      <w:r>
        <w:rPr>
          <w:b/>
        </w:rPr>
        <w:br/>
        <w:t>по полу и способу заражения</w:t>
      </w:r>
    </w:p>
    <w:p w:rsidR="00000000" w:rsidRDefault="00000000">
      <w:pPr>
        <w:pStyle w:val="Text"/>
        <w:spacing w:before="60" w:after="80" w:line="240" w:lineRule="exact"/>
        <w:rPr>
          <w:sz w:val="20"/>
        </w:rPr>
      </w:pPr>
      <w:r>
        <w:rPr>
          <w:b/>
          <w:sz w:val="20"/>
        </w:rPr>
        <w:t>Источник:</w:t>
      </w:r>
      <w:r>
        <w:rPr>
          <w:sz w:val="20"/>
        </w:rPr>
        <w:t xml:space="preserve"> Секретариат Национального плана по борьбе со СПИДом, Национальный эпидемиологический центр Института здоровья им. Карла III. Министерство здравоохранения и защиты потребителей.</w:t>
      </w:r>
    </w:p>
    <w:p w:rsidR="00000000" w:rsidRDefault="00000000">
      <w:pPr>
        <w:pStyle w:val="Text"/>
        <w:spacing w:before="120" w:after="120"/>
        <w:jc w:val="center"/>
        <w:rPr>
          <w:b/>
        </w:rPr>
      </w:pPr>
      <w:r>
        <w:rPr>
          <w:b/>
          <w:sz w:val="20"/>
        </w:rPr>
        <w:pict>
          <v:shape id="_x0000_s1199" type="#_x0000_t75" style="position:absolute;left:0;text-align:left;margin-left:-2pt;margin-top:42.2pt;width:428.35pt;height:179.85pt;z-index:3;mso-position-horizontal:absolute;mso-position-horizontal-relative:text;mso-position-vertical:absolute;mso-position-vertical-relative:text" o:allowincell="f">
            <v:imagedata r:id="rId34" o:title=""/>
            <w10:wrap type="topAndBottom"/>
          </v:shape>
        </w:pict>
      </w:r>
      <w:r>
        <w:rPr>
          <w:b/>
        </w:rPr>
        <w:t>Процентное соотношение больных СПИДом женщин, инфицированных тремя основными путями, в разбивке по году установления диагноза</w:t>
      </w:r>
    </w:p>
    <w:p w:rsidR="00000000" w:rsidRDefault="00000000">
      <w:pPr>
        <w:pStyle w:val="Text"/>
        <w:spacing w:before="120" w:after="0"/>
        <w:rPr>
          <w:sz w:val="20"/>
        </w:rPr>
      </w:pPr>
      <w:r>
        <w:rPr>
          <w:b/>
          <w:sz w:val="20"/>
        </w:rPr>
        <w:t>Источник:</w:t>
      </w:r>
      <w:r>
        <w:rPr>
          <w:sz w:val="20"/>
        </w:rPr>
        <w:t xml:space="preserve"> Национальный реестр больных СПИДом. Сведения по состоянию на 31 декабря 2001 года.</w:t>
      </w:r>
    </w:p>
    <w:p w:rsidR="00000000" w:rsidRDefault="00000000">
      <w:pPr>
        <w:pStyle w:val="Text"/>
        <w:spacing w:after="0"/>
      </w:pPr>
      <w:r>
        <w:rPr>
          <w:sz w:val="20"/>
        </w:rPr>
        <w:br w:type="page"/>
      </w:r>
      <w:r>
        <w:t>Тенденция увеличения числа зараженных половым путем гетеросексуальных пар прогрессивно нарастала от года к году с 10,6% в 1998 году до 40% к 2000 году. Вместе с этим постоянно уменьшалось количество ВИЧ-инфицированных среди наркоманов, употребляющих наркотики парентерально.</w:t>
      </w:r>
    </w:p>
    <w:p w:rsidR="00000000" w:rsidRDefault="00000000">
      <w:pPr>
        <w:pStyle w:val="Heading1"/>
      </w:pPr>
      <w:r>
        <w:t xml:space="preserve">II. </w:t>
      </w:r>
      <w:r>
        <w:tab/>
        <w:t>Изменения в законодательстве</w:t>
      </w:r>
    </w:p>
    <w:p w:rsidR="00000000" w:rsidRDefault="00000000">
      <w:pPr>
        <w:pStyle w:val="Text"/>
      </w:pPr>
      <w:r>
        <w:t xml:space="preserve">За отчетный период наиболее значительным событием стала ратификация подписанного в Париже 12 января 1998 года </w:t>
      </w:r>
      <w:r>
        <w:rPr>
          <w:b/>
        </w:rPr>
        <w:t>Дополнительного протокола к Конвенции</w:t>
      </w:r>
      <w:r>
        <w:t xml:space="preserve"> о защите прав и достоинства человека в связи с применением достижений биологии и медицины, согласно которому </w:t>
      </w:r>
      <w:r>
        <w:rPr>
          <w:b/>
        </w:rPr>
        <w:t>запрещается клонирование людей</w:t>
      </w:r>
      <w:r>
        <w:t>.</w:t>
      </w:r>
    </w:p>
    <w:p w:rsidR="00000000" w:rsidRDefault="00000000">
      <w:pPr>
        <w:pStyle w:val="Heading1"/>
      </w:pPr>
      <w:r>
        <w:t xml:space="preserve">III. </w:t>
      </w:r>
      <w:r>
        <w:tab/>
        <w:t>Политика и программы</w:t>
      </w:r>
    </w:p>
    <w:p w:rsidR="00000000" w:rsidRDefault="00000000">
      <w:pPr>
        <w:pStyle w:val="Text"/>
      </w:pPr>
      <w:r>
        <w:t>Для претворения в жизнь политики и осуществления программ первостепенным является тот факт, что закончился процесс передачи полномочий в области здравоохранения от государства Автономным сообществам, вследствие чего были приняты соответствующие планы Автономных сообществ.</w:t>
      </w:r>
    </w:p>
    <w:p w:rsidR="00000000" w:rsidRDefault="00000000">
      <w:pPr>
        <w:pStyle w:val="Text"/>
      </w:pPr>
      <w:r>
        <w:t xml:space="preserve">На государственном уровне продолжалась работа по выполнению Планов по борьбе с наркоманией и СПИДом. Ввиду того что эти планы охватывают все население страны, </w:t>
      </w:r>
      <w:r>
        <w:rPr>
          <w:b/>
        </w:rPr>
        <w:t>Институтом по делам женщин</w:t>
      </w:r>
      <w:r>
        <w:t xml:space="preserve"> разрабатывался их гендерный аспект.</w:t>
      </w:r>
    </w:p>
    <w:p w:rsidR="00000000" w:rsidRDefault="00000000">
      <w:pPr>
        <w:pStyle w:val="Text"/>
      </w:pPr>
      <w:r>
        <w:t xml:space="preserve">В том что касается </w:t>
      </w:r>
      <w:r>
        <w:rPr>
          <w:b/>
        </w:rPr>
        <w:t>Комиссии Испании по контролю за употреблением наркотических средств</w:t>
      </w:r>
      <w:r>
        <w:t xml:space="preserve">, основной функцией которой является оценка положения с наркозависимостью в Испании на базе сбора и анализа информации, сбор информации ведется в разбивке по полу. Результаты деятельности Комиссии предоставляются в распоряжение учреждений и специалистов, работающих в данной области, а также всех заинтересованных лиц. Комиссия является также действенным инструментом для ответственных сотрудников </w:t>
      </w:r>
      <w:r>
        <w:rPr>
          <w:b/>
        </w:rPr>
        <w:t>Национального плана по борьбе с наркоманией</w:t>
      </w:r>
      <w:r>
        <w:t xml:space="preserve"> при принятии решений, требующих соответствующего планирования, и необходимых мер в этом направлении.</w:t>
      </w:r>
    </w:p>
    <w:p w:rsidR="00000000" w:rsidRDefault="00000000">
      <w:pPr>
        <w:pStyle w:val="Text"/>
      </w:pPr>
      <w:r>
        <w:t>В соответствии с указаниями Всемирной организации здравоохранения в отношении разработки странами-членами собственных планов и согласно глобальной политике осуществления третьего Плана действий по построению Европы, свободной от табакокурения, как это записано в Рамочном соглашении по борьбе с табакокурением, в Испании разрабатывается национальный план профилактики и контроля за табакокурением, который будет принят в скором времени и будет действовать до 2006 года. В свою очередь, согласно рекомендациям международных организаций, Автономные сообщества вырабатывают планы на региональном уровне.</w:t>
      </w:r>
    </w:p>
    <w:p w:rsidR="00000000" w:rsidRDefault="00000000">
      <w:pPr>
        <w:pStyle w:val="Text"/>
      </w:pPr>
      <w:r>
        <w:t xml:space="preserve">Основные цели </w:t>
      </w:r>
      <w:r>
        <w:rPr>
          <w:b/>
        </w:rPr>
        <w:t>Плана по борьбе со СПИДом</w:t>
      </w:r>
      <w:r>
        <w:t xml:space="preserve"> остаются теми же, что в 1987 году были одобрены Всемирной ассамблеей здравоохранения: профилактика инфицирования, уменьшение отрицательного личного и социального воздействия эпидемии, а также мобилизация и координация усилий в борьбе с ВИЧ/СПИДом. Для достижения этих целей, как отмечается в различных разделах Плана, необходимо использовать доказавшие свою эффективность меры, рассчитанные на население в целом, а также на наиболее уязвимые группы и отдельных лиц. В 2000 году была представлена оценка хода реализации </w:t>
      </w:r>
      <w:r>
        <w:rPr>
          <w:b/>
        </w:rPr>
        <w:t>Мобилизационного многоотраслевого плана на период 1997–2000 годов</w:t>
      </w:r>
      <w:r>
        <w:t>, в этом документе был дан общий анализ процесса и основных итогов реализации Плана на последнем этапе его осуществления, а также даны соответствующие рекомендации.</w:t>
      </w:r>
    </w:p>
    <w:p w:rsidR="00000000" w:rsidRDefault="00000000">
      <w:pPr>
        <w:pStyle w:val="Text"/>
      </w:pPr>
      <w:r>
        <w:t xml:space="preserve">В 2001 году принят новый </w:t>
      </w:r>
      <w:r>
        <w:rPr>
          <w:b/>
        </w:rPr>
        <w:t>Многоотраслевой план на период 2001–2005 годов</w:t>
      </w:r>
      <w:r>
        <w:t>, определяющий основополагающие принципы Плана, его стратегию и цели по каждому направлению деятельности (профилактика, помощь, эпидемиологический контроль, исследования, участие граждан, координация с государственными учреждениями и международное сотрудничество) в рамках глобальной политики борьбы со СПИДом, принятой Всемирной ассамблеей здравоохранения.</w:t>
      </w:r>
    </w:p>
    <w:p w:rsidR="00000000" w:rsidRDefault="00000000">
      <w:pPr>
        <w:pStyle w:val="Text"/>
      </w:pPr>
      <w:r>
        <w:t>Кроме того, в 2001 году пересмотрены критерии оценки для их адаптации к новым целям и приоритетам и исправления недостатков, вскрытых в предыдущие годы.</w:t>
      </w:r>
    </w:p>
    <w:p w:rsidR="00000000" w:rsidRDefault="00000000">
      <w:pPr>
        <w:pStyle w:val="Text"/>
        <w:rPr>
          <w:spacing w:val="-2"/>
        </w:rPr>
      </w:pPr>
      <w:r>
        <w:rPr>
          <w:spacing w:val="-2"/>
        </w:rPr>
        <w:t xml:space="preserve">Проводимые в рамках соглашений о сотрудничестве мероприятия имеют главным образом профилактический характер. Так, в соответствии с Рамочным соглашением и специальными соглашениями, заключенными с Министерством здравоохранения и защиты потребителей – исполняющим функции секретариата Национального плана по борьбе со СПИДом, – Институт по делам женщин осуществлял в различных Автономных сообществах </w:t>
      </w:r>
      <w:r>
        <w:rPr>
          <w:b/>
          <w:spacing w:val="-2"/>
        </w:rPr>
        <w:t>Программу профилактики гетеросексуального заражения ВИЧ/СПИДом среди женщин</w:t>
      </w:r>
      <w:r>
        <w:rPr>
          <w:spacing w:val="-2"/>
        </w:rPr>
        <w:t xml:space="preserve"> с целью привлечения специалистов-медиков и подготовки кадров по оказанию первой помощи и ведении профилактической работы среди женщин. Были также переизданы специальные материалы по этой программе, раскрывающие ее содержание.</w:t>
      </w:r>
    </w:p>
    <w:p w:rsidR="00000000" w:rsidRDefault="00000000">
      <w:pPr>
        <w:pStyle w:val="Text"/>
      </w:pPr>
      <w:r>
        <w:t xml:space="preserve">Кроме того, проведены мероприятия по подготовке преподавателей обоих полов из числа специалистов, участвовавших в программе, для продолжения семинарской работы среди медицинского персонала центров оказания первой помощи. Для поддержки в осуществлении этой части программы был подготовлен специальный материал для данного этапа программы под названием </w:t>
      </w:r>
      <w:r>
        <w:rPr>
          <w:b/>
        </w:rPr>
        <w:t>"Пол, субъективность и отношения между медицинским персоналом и пациенткой"</w:t>
      </w:r>
      <w:r>
        <w:t>. Для более близкого ознакомления с особенностями эпидемии ВИЧ/СПИДа среди женщин в мае 2002 года был выполнен "Эпидемиологический осмотр", результаты которого будут опубликованы в скором времени.</w:t>
      </w:r>
    </w:p>
    <w:p w:rsidR="00000000" w:rsidRDefault="00000000">
      <w:pPr>
        <w:pStyle w:val="Text"/>
      </w:pPr>
      <w:r>
        <w:t xml:space="preserve">В 2001 году Институт по делам женщин подписал Протокол о сотрудничестве с Государственным управлением по национальному плану борьбы с наркоманией Министерства внутренних дел для развития исследований в области </w:t>
      </w:r>
      <w:r>
        <w:rPr>
          <w:b/>
        </w:rPr>
        <w:t>профилактики употребления наркотиков среди женщин</w:t>
      </w:r>
      <w:r>
        <w:t>, осуществления мероприятий и программ информационно-профилактического характера, а также действий, направленных на снижение вредных последствий употребления наркотических средств. В 2002 году Институт по делам женщин выступил инициатором проведения симпозиума по методам лечения наркозависимости у женщин.</w:t>
      </w:r>
    </w:p>
    <w:p w:rsidR="00000000" w:rsidRDefault="00000000">
      <w:pPr>
        <w:pStyle w:val="Text"/>
      </w:pPr>
      <w:r>
        <w:t>В 2002 году при содействии Института по делам женщин и Секретариата Национального плана по борьбе со СПИДом Министерства здравоохранения и защиты потребителей в период проведения в Барселоне XIV Международной конференции по проблемам СПИДа проведены дни под девизом "Женщины, вперед!", целью которых было привлечь внимание к проблеме ВИЧ/СПИДа и повысить уровень соответствующей подготовки, содействовать распространению международного опыта среди неправительственных организаций и развивать сети взаимопомощи между женщинами разных стран.</w:t>
      </w:r>
    </w:p>
    <w:p w:rsidR="00000000" w:rsidRDefault="00000000">
      <w:pPr>
        <w:pStyle w:val="Text"/>
      </w:pPr>
      <w:r>
        <w:t xml:space="preserve">Институт по делам женщин и Министерство юстиции и внутренних дел (Главное управление исправительных учреждений) среди прочих мероприятий, предусмотренных совместным соглашением о сотрудничестве, осуществили в различных Автономных сообществах </w:t>
      </w:r>
      <w:r>
        <w:rPr>
          <w:b/>
        </w:rPr>
        <w:t>Программу по пропаганде здорового образа жизни и по профилактике ВИЧ/СПИДа среди находящихся в местах заключения женщин</w:t>
      </w:r>
      <w:r>
        <w:t>, целью которой является обучение персонала исправительных учреждений и добровольцев проведению групповых занятий по темам здоровья среди этого контингента женщин.</w:t>
      </w:r>
    </w:p>
    <w:p w:rsidR="00000000" w:rsidRDefault="00000000">
      <w:pPr>
        <w:pStyle w:val="Text"/>
      </w:pPr>
      <w:r>
        <w:t>Были также подписаны соглашения о сотрудничестве между Институтом по делам женщин и фондами и/или некоммерческими неправительственными организациями, ведущими работу в области профилактики, пропаганды здорового образа жизни, обучения кадров, исследований, подготовки дидактических материалов и т. д.</w:t>
      </w:r>
    </w:p>
    <w:p w:rsidR="00000000" w:rsidRDefault="00000000">
      <w:pPr>
        <w:pStyle w:val="Text"/>
        <w:spacing w:after="120"/>
      </w:pPr>
      <w:r>
        <w:t xml:space="preserve">Что касается политики в области здравоохранения, ориентированной специально на женщин, следует указать на принятый в 1998 году </w:t>
      </w:r>
      <w:r>
        <w:rPr>
          <w:b/>
        </w:rPr>
        <w:t>Комплексный план помощи женщинам</w:t>
      </w:r>
      <w:r>
        <w:t>, в котором Национальный институт здравоохранения (INSALUD) поставил задачи, во-первых, обобщения, оценки и упорядочения мероприятий, традиционно рассматривавшихся как "помощь женщине", для улучшения их качества и, во-вторых, расширения границ этой помощи посредством предоставления на двух уровня – первичной и специализированной помощи – с целью большего охвата женщин.</w:t>
      </w:r>
    </w:p>
    <w:p w:rsidR="00000000" w:rsidRDefault="00000000">
      <w:pPr>
        <w:pStyle w:val="Text"/>
        <w:spacing w:after="120"/>
      </w:pPr>
      <w:r>
        <w:t>В сжатом виде этот план предполагает:</w:t>
      </w:r>
    </w:p>
    <w:p w:rsidR="00000000" w:rsidRDefault="00000000">
      <w:pPr>
        <w:pStyle w:val="Text"/>
        <w:tabs>
          <w:tab w:val="left" w:pos="680"/>
        </w:tabs>
        <w:spacing w:after="0"/>
        <w:ind w:left="680" w:hanging="680"/>
      </w:pPr>
      <w:r>
        <w:t>–</w:t>
      </w:r>
      <w:r>
        <w:tab/>
        <w:t>интенсификацию мероприятий, осуществляемых по линии центров Национального института здравоохранения;</w:t>
      </w:r>
    </w:p>
    <w:p w:rsidR="00000000" w:rsidRDefault="00000000">
      <w:pPr>
        <w:pStyle w:val="Text"/>
        <w:tabs>
          <w:tab w:val="left" w:pos="680"/>
        </w:tabs>
        <w:spacing w:after="0"/>
        <w:ind w:left="680" w:hanging="680"/>
      </w:pPr>
      <w:r>
        <w:t>–</w:t>
      </w:r>
      <w:r>
        <w:tab/>
        <w:t>усиление и расширение некоторых услуг, в которых ощущается нехватка;</w:t>
      </w:r>
    </w:p>
    <w:p w:rsidR="00000000" w:rsidRDefault="00000000">
      <w:pPr>
        <w:pStyle w:val="Text"/>
        <w:tabs>
          <w:tab w:val="left" w:pos="680"/>
        </w:tabs>
        <w:ind w:left="680" w:hanging="680"/>
      </w:pPr>
      <w:r>
        <w:t>–</w:t>
      </w:r>
      <w:r>
        <w:tab/>
        <w:t>комплексный подход к совокупности государственных мероприятий и механизмов в области здоровья женщины.</w:t>
      </w:r>
    </w:p>
    <w:p w:rsidR="00000000" w:rsidRDefault="00000000">
      <w:pPr>
        <w:pStyle w:val="Text"/>
      </w:pPr>
      <w:r>
        <w:t>За первые два года осуществления плана возросла эффективность проводимых мероприятий.</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6520"/>
      </w:tblGrid>
      <w:tr w:rsidR="00000000">
        <w:tblPrEx>
          <w:tblCellMar>
            <w:top w:w="0" w:type="dxa"/>
            <w:bottom w:w="0" w:type="dxa"/>
          </w:tblCellMar>
        </w:tblPrEx>
        <w:tc>
          <w:tcPr>
            <w:tcW w:w="1985" w:type="dxa"/>
          </w:tcPr>
          <w:p w:rsidR="00000000" w:rsidRDefault="00000000">
            <w:pPr>
              <w:pStyle w:val="Text"/>
              <w:spacing w:before="60" w:after="60"/>
              <w:rPr>
                <w:b/>
                <w:sz w:val="20"/>
              </w:rPr>
            </w:pPr>
            <w:r>
              <w:rPr>
                <w:b/>
                <w:sz w:val="20"/>
              </w:rPr>
              <w:t>Возраст</w:t>
            </w:r>
          </w:p>
        </w:tc>
        <w:tc>
          <w:tcPr>
            <w:tcW w:w="6520" w:type="dxa"/>
          </w:tcPr>
          <w:p w:rsidR="00000000" w:rsidRDefault="00000000">
            <w:pPr>
              <w:pStyle w:val="Text"/>
              <w:spacing w:before="60" w:after="60"/>
              <w:rPr>
                <w:b/>
                <w:sz w:val="20"/>
              </w:rPr>
            </w:pPr>
            <w:r>
              <w:rPr>
                <w:b/>
                <w:sz w:val="20"/>
              </w:rPr>
              <w:t>Программа</w:t>
            </w:r>
          </w:p>
        </w:tc>
      </w:tr>
      <w:tr w:rsidR="00000000">
        <w:tblPrEx>
          <w:tblCellMar>
            <w:top w:w="0" w:type="dxa"/>
            <w:bottom w:w="0" w:type="dxa"/>
          </w:tblCellMar>
        </w:tblPrEx>
        <w:tc>
          <w:tcPr>
            <w:tcW w:w="1985" w:type="dxa"/>
          </w:tcPr>
          <w:p w:rsidR="00000000" w:rsidRDefault="00000000">
            <w:pPr>
              <w:pStyle w:val="Text"/>
              <w:spacing w:after="0"/>
              <w:rPr>
                <w:sz w:val="20"/>
              </w:rPr>
            </w:pPr>
            <w:r>
              <w:rPr>
                <w:sz w:val="20"/>
              </w:rPr>
              <w:t>Женщины 15–34 лет</w:t>
            </w:r>
          </w:p>
        </w:tc>
        <w:tc>
          <w:tcPr>
            <w:tcW w:w="6520" w:type="dxa"/>
          </w:tcPr>
          <w:p w:rsidR="00000000" w:rsidRDefault="00000000">
            <w:pPr>
              <w:pStyle w:val="Text"/>
              <w:spacing w:after="0"/>
              <w:rPr>
                <w:sz w:val="20"/>
              </w:rPr>
            </w:pPr>
            <w:r>
              <w:rPr>
                <w:sz w:val="20"/>
              </w:rPr>
              <w:t>Информация и контроль за использованием противозачаточных средств</w:t>
            </w:r>
          </w:p>
        </w:tc>
      </w:tr>
      <w:tr w:rsidR="00000000">
        <w:tblPrEx>
          <w:tblCellMar>
            <w:top w:w="0" w:type="dxa"/>
            <w:bottom w:w="0" w:type="dxa"/>
          </w:tblCellMar>
        </w:tblPrEx>
        <w:tc>
          <w:tcPr>
            <w:tcW w:w="1985" w:type="dxa"/>
          </w:tcPr>
          <w:p w:rsidR="00000000" w:rsidRDefault="00000000">
            <w:pPr>
              <w:pStyle w:val="Text"/>
              <w:spacing w:after="0"/>
              <w:rPr>
                <w:sz w:val="20"/>
              </w:rPr>
            </w:pPr>
            <w:r>
              <w:rPr>
                <w:sz w:val="20"/>
              </w:rPr>
              <w:t>Женщины 35–49 лет</w:t>
            </w:r>
          </w:p>
        </w:tc>
        <w:tc>
          <w:tcPr>
            <w:tcW w:w="6520" w:type="dxa"/>
          </w:tcPr>
          <w:p w:rsidR="00000000" w:rsidRDefault="00000000">
            <w:pPr>
              <w:pStyle w:val="Text"/>
              <w:spacing w:after="0"/>
              <w:rPr>
                <w:sz w:val="20"/>
              </w:rPr>
            </w:pPr>
            <w:r>
              <w:rPr>
                <w:sz w:val="20"/>
              </w:rPr>
              <w:t xml:space="preserve">Информация и контроль за использованием противозачаточных средств </w:t>
            </w:r>
          </w:p>
          <w:p w:rsidR="00000000" w:rsidRDefault="00000000">
            <w:pPr>
              <w:pStyle w:val="Text"/>
              <w:spacing w:after="0"/>
              <w:rPr>
                <w:sz w:val="20"/>
              </w:rPr>
            </w:pPr>
            <w:r>
              <w:rPr>
                <w:sz w:val="20"/>
              </w:rPr>
              <w:t>Ранняя диагностика рака шейки матки</w:t>
            </w:r>
          </w:p>
        </w:tc>
      </w:tr>
      <w:tr w:rsidR="00000000">
        <w:tblPrEx>
          <w:tblCellMar>
            <w:top w:w="0" w:type="dxa"/>
            <w:bottom w:w="0" w:type="dxa"/>
          </w:tblCellMar>
        </w:tblPrEx>
        <w:tc>
          <w:tcPr>
            <w:tcW w:w="1985" w:type="dxa"/>
          </w:tcPr>
          <w:p w:rsidR="00000000" w:rsidRDefault="00000000">
            <w:pPr>
              <w:pStyle w:val="Text"/>
              <w:spacing w:after="0"/>
              <w:rPr>
                <w:sz w:val="20"/>
              </w:rPr>
            </w:pPr>
            <w:r>
              <w:rPr>
                <w:sz w:val="20"/>
              </w:rPr>
              <w:t>Женщины 50–64 лет</w:t>
            </w:r>
          </w:p>
        </w:tc>
        <w:tc>
          <w:tcPr>
            <w:tcW w:w="6520" w:type="dxa"/>
          </w:tcPr>
          <w:p w:rsidR="00000000" w:rsidRDefault="00000000">
            <w:pPr>
              <w:pStyle w:val="Text"/>
              <w:spacing w:after="0"/>
              <w:rPr>
                <w:sz w:val="20"/>
              </w:rPr>
            </w:pPr>
            <w:r>
              <w:rPr>
                <w:sz w:val="20"/>
              </w:rPr>
              <w:t>Ранняя диагностика рака молочной железы</w:t>
            </w:r>
          </w:p>
          <w:p w:rsidR="00000000" w:rsidRDefault="00000000">
            <w:pPr>
              <w:pStyle w:val="Text"/>
              <w:spacing w:after="0"/>
              <w:rPr>
                <w:sz w:val="20"/>
              </w:rPr>
            </w:pPr>
            <w:r>
              <w:rPr>
                <w:sz w:val="20"/>
              </w:rPr>
              <w:t>Ранняя диагностика рака эндометрия</w:t>
            </w:r>
          </w:p>
          <w:p w:rsidR="00000000" w:rsidRDefault="00000000">
            <w:pPr>
              <w:pStyle w:val="Text"/>
              <w:spacing w:after="0"/>
              <w:rPr>
                <w:sz w:val="20"/>
              </w:rPr>
            </w:pPr>
            <w:r>
              <w:rPr>
                <w:sz w:val="20"/>
              </w:rPr>
              <w:t>Ранняя диагностика рака шейки матки</w:t>
            </w:r>
          </w:p>
          <w:p w:rsidR="00000000" w:rsidRDefault="00000000">
            <w:pPr>
              <w:pStyle w:val="Text"/>
              <w:spacing w:after="0"/>
              <w:rPr>
                <w:sz w:val="20"/>
              </w:rPr>
            </w:pPr>
            <w:r>
              <w:rPr>
                <w:sz w:val="20"/>
              </w:rPr>
              <w:t>Помощь в климактерический период</w:t>
            </w:r>
          </w:p>
        </w:tc>
      </w:tr>
    </w:tbl>
    <w:p w:rsidR="00000000" w:rsidRDefault="00000000">
      <w:pPr>
        <w:pStyle w:val="Text"/>
        <w:spacing w:before="240"/>
      </w:pPr>
      <w:r>
        <w:t xml:space="preserve">Снижение смертности от рака шейки матки (основная цель программы) может проявиться только через 5–10 лет после начала осуществления программы. Вместе с тем заметное место заняли мероприятия по пропаганде применения эпидурального обезболивания и по профилактике и лечению рака молочной железы. В этих целях были подписаны </w:t>
      </w:r>
      <w:r>
        <w:rPr>
          <w:b/>
        </w:rPr>
        <w:t>Протокол по эпидуральному обезболиванию во время родов</w:t>
      </w:r>
      <w:r>
        <w:t xml:space="preserve">, а также соглашения о сотрудничестве между Автономными сообществами и Национальным институтом здравоохранения по </w:t>
      </w:r>
      <w:r>
        <w:rPr>
          <w:b/>
        </w:rPr>
        <w:t>ранней диагностике рака молочной железы</w:t>
      </w:r>
      <w:r>
        <w:t>.</w:t>
      </w:r>
    </w:p>
    <w:p w:rsidR="00000000" w:rsidRDefault="00000000">
      <w:pPr>
        <w:pStyle w:val="Text"/>
      </w:pPr>
      <w:r>
        <w:t xml:space="preserve">В соответствии с Рамочным соглашением и специальными соглашениями, заключенными с Министерством здравоохранения и защиты потребителей, Институт по делам женщин осуществляет также </w:t>
      </w:r>
      <w:r>
        <w:rPr>
          <w:b/>
        </w:rPr>
        <w:t>Программу предупреждения беременности, заболеваний, передающихся половым путем, и ВИЧ/СПИДа среди молодых женщин</w:t>
      </w:r>
      <w:r>
        <w:t>, целью которой является подготовка специалистов для работы с этим контингентом и пропаганды здорового образа жизни и безопасного секса.</w:t>
      </w:r>
    </w:p>
    <w:p w:rsidR="00000000" w:rsidRDefault="00000000">
      <w:pPr>
        <w:pStyle w:val="Text"/>
      </w:pPr>
      <w:r>
        <w:t xml:space="preserve">В последние три года в рамках Соглашения о сотрудничестве, заключенного с Министерством здравоохранения и защиты потребителей, осуществлялась </w:t>
      </w:r>
      <w:r>
        <w:rPr>
          <w:b/>
        </w:rPr>
        <w:t>Программа психосоциального вмешательства для улучшения качества жизни женщин, больных раком молочной железы</w:t>
      </w:r>
      <w:r>
        <w:t>. С тем чтобы добиться улучшения качества жизни женщин, которым была сделана операция по поводу рака молочной железы, им помогают справиться с поставленным диагнозом и привыкнуть к новым условиям жизни, связанным с особенностями болезни, а также помогают выработать позитивное отношение к изменению внешнего облика. Выполняемая медицинским персоналом программа оказания помощи пациенткам лечебных учреждений предполагает работу в группах, дни контрольного осмотра и индивидуальную помощь переживающим критическую ситуацию женщинам.</w:t>
      </w:r>
    </w:p>
    <w:p w:rsidR="00000000" w:rsidRDefault="00000000">
      <w:pPr>
        <w:pStyle w:val="Text"/>
      </w:pPr>
      <w:r>
        <w:t>В 2002 году подготовлено учебное пособие "Эмоциональная поддержка и качество жизни женщин, больных раком молочной железы" для специалистов служб специализированной помощи, с тем чтобы повысить уровень помощи пациенткам при таком заболевании.</w:t>
      </w:r>
    </w:p>
    <w:p w:rsidR="00000000" w:rsidRDefault="00000000">
      <w:pPr>
        <w:pStyle w:val="Text"/>
      </w:pPr>
      <w:r>
        <w:t>В рамках европейской стратегии гендерного равенства</w:t>
      </w:r>
      <w:r>
        <w:rPr>
          <w:i/>
        </w:rPr>
        <w:t xml:space="preserve"> </w:t>
      </w:r>
      <w:r>
        <w:t>в период 2001–2002 годов Европейская региональная служба Всемирной организации здравоохранения (ВОЗ), Министерство здравоохранения и защиты потребителей и Институт по делам женщин проводили совместные мероприятия с целью включения гендерного принципа в европейскую политику в области здравоохранения, изучения опыта разных стран и достижения консенсуса. В 2002 году был опубликован документ "Обеспечение гендерного равенства в области здравоохранения. Необходимость движения вперед: Мадридское заявление".</w:t>
      </w:r>
    </w:p>
    <w:p w:rsidR="00000000" w:rsidRDefault="00000000">
      <w:pPr>
        <w:pStyle w:val="Text"/>
      </w:pPr>
      <w:r>
        <w:t xml:space="preserve">На основании Рамочного соглашения между Институтом по делам женщин и Институтом здоровья им. Карла III был дан импульс координации на государственном уровне деятельности лиц, ответственных в органах здравоохранения Автономных сообществ за выполнение рассчитанных на женщин программ, для </w:t>
      </w:r>
      <w:r>
        <w:rPr>
          <w:b/>
        </w:rPr>
        <w:t>включения гендерного подхода в программы по охране здоровья женщины</w:t>
      </w:r>
      <w:r>
        <w:t xml:space="preserve"> различных Автономных сообществ, при выделении специфических проблем здоровья, а также пропаганде примеров наилучшей практики. Кроме того, на государственном уровне создана и упрочилась </w:t>
      </w:r>
      <w:r>
        <w:rPr>
          <w:b/>
        </w:rPr>
        <w:t>сеть женщин – врачей и специалистов в области здравоохранения</w:t>
      </w:r>
      <w:r>
        <w:t>, которые стремятся учитывать женскую проблематику здравоохранения при разработке соответствующих программ и при проведении исследований.</w:t>
      </w:r>
    </w:p>
    <w:p w:rsidR="00000000" w:rsidRDefault="00000000">
      <w:pPr>
        <w:pStyle w:val="Text"/>
      </w:pPr>
      <w:r>
        <w:t>Совместно с департаментами здравоохранения Автономных сообществ и органами по обеспечению равенства осуществляется Программа по обучению специалистов государственной системы здравоохранения для привлечения и специальной подготовки сотрудников государственных учреждений первичной и специализированной помощи по возрастным и специфическим вопросам здоровья женщин, например: проблемы здоровья в подростковом возрасте, оказание помощи женщинам в климактерический период, состояние здоровья женщин-иммигрантов, расстройства пищеварительной системы.</w:t>
      </w:r>
    </w:p>
    <w:p w:rsidR="00000000" w:rsidRDefault="00000000">
      <w:pPr>
        <w:pStyle w:val="Text"/>
      </w:pPr>
      <w:r>
        <w:t>В рамках Программы по предотвращению беременности, по профилактике заболеваний, передающихся половым путем, и ВИЧ/СПИДа среди молодых женщин проводилось воспитание с целью пропаганды здорового образа жизни и безопасного секса.</w:t>
      </w:r>
    </w:p>
    <w:p w:rsidR="00000000" w:rsidRDefault="00000000">
      <w:pPr>
        <w:pStyle w:val="Text"/>
      </w:pPr>
      <w:r>
        <w:t xml:space="preserve">Институт по делам женщин опубликовал </w:t>
      </w:r>
      <w:r>
        <w:rPr>
          <w:b/>
        </w:rPr>
        <w:t>учебные материалы</w:t>
      </w:r>
      <w:r>
        <w:t xml:space="preserve"> по различным аспектам здоровья женщин, предназначенные для работников системы здравоохранения: "Учебное пособие по раку молочной железы", "Учебное пособие по самооценке", "Стрессовые состояния у работающих женщин: причины и следствия". В серии "Руководства по вопросам здоровья" вышли "Контрацепция и сексуальность", "Отцовство/материнство", "Беременность", "Роды", "Заболевания, передающиеся половым путем", "Женщина и наркотики", кроме того публиковался журнал Entre nous (Между нами говоря) Европейской региональной службы ВОЗ. </w:t>
      </w:r>
    </w:p>
    <w:p w:rsidR="00000000" w:rsidRDefault="00000000">
      <w:pPr>
        <w:pStyle w:val="Text"/>
      </w:pPr>
      <w:r>
        <w:t xml:space="preserve">Наконец, следует упомянуть о субсидиях, выделяемых Институтом по делам женщин на </w:t>
      </w:r>
      <w:r>
        <w:rPr>
          <w:b/>
        </w:rPr>
        <w:t>информационно-профилактические мероприятия по улучшению здоровья женщин</w:t>
      </w:r>
      <w:r>
        <w:t>.</w:t>
      </w:r>
    </w:p>
    <w:p w:rsidR="00000000" w:rsidRDefault="00000000">
      <w:pPr>
        <w:pStyle w:val="Text"/>
      </w:pPr>
      <w:r>
        <w:t>За период 1998–2001 годов на эти цели были выделены следующие суммы:</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418"/>
        <w:gridCol w:w="1275"/>
        <w:gridCol w:w="1276"/>
        <w:gridCol w:w="1701"/>
      </w:tblGrid>
      <w:tr w:rsidR="00000000">
        <w:tblPrEx>
          <w:tblCellMar>
            <w:top w:w="0" w:type="dxa"/>
            <w:bottom w:w="0" w:type="dxa"/>
          </w:tblCellMar>
        </w:tblPrEx>
        <w:tc>
          <w:tcPr>
            <w:tcW w:w="1276" w:type="dxa"/>
          </w:tcPr>
          <w:p w:rsidR="00000000" w:rsidRDefault="00000000">
            <w:pPr>
              <w:pStyle w:val="Text"/>
              <w:spacing w:after="0"/>
              <w:jc w:val="center"/>
              <w:rPr>
                <w:b/>
                <w:sz w:val="20"/>
              </w:rPr>
            </w:pPr>
            <w:r>
              <w:rPr>
                <w:b/>
                <w:sz w:val="20"/>
              </w:rPr>
              <w:t>1998 г.</w:t>
            </w:r>
          </w:p>
        </w:tc>
        <w:tc>
          <w:tcPr>
            <w:tcW w:w="1418" w:type="dxa"/>
          </w:tcPr>
          <w:p w:rsidR="00000000" w:rsidRDefault="00000000">
            <w:pPr>
              <w:pStyle w:val="Text"/>
              <w:spacing w:after="0"/>
              <w:jc w:val="center"/>
              <w:rPr>
                <w:b/>
                <w:sz w:val="20"/>
              </w:rPr>
            </w:pPr>
            <w:r>
              <w:rPr>
                <w:b/>
                <w:sz w:val="20"/>
              </w:rPr>
              <w:t>1999 г.</w:t>
            </w:r>
          </w:p>
        </w:tc>
        <w:tc>
          <w:tcPr>
            <w:tcW w:w="1275" w:type="dxa"/>
          </w:tcPr>
          <w:p w:rsidR="00000000" w:rsidRDefault="00000000">
            <w:pPr>
              <w:pStyle w:val="Text"/>
              <w:spacing w:after="0"/>
              <w:jc w:val="center"/>
              <w:rPr>
                <w:b/>
                <w:sz w:val="20"/>
              </w:rPr>
            </w:pPr>
            <w:r>
              <w:rPr>
                <w:b/>
                <w:sz w:val="20"/>
              </w:rPr>
              <w:t>2000 г.</w:t>
            </w:r>
          </w:p>
        </w:tc>
        <w:tc>
          <w:tcPr>
            <w:tcW w:w="1276" w:type="dxa"/>
          </w:tcPr>
          <w:p w:rsidR="00000000" w:rsidRDefault="00000000">
            <w:pPr>
              <w:pStyle w:val="Text"/>
              <w:spacing w:after="0"/>
              <w:jc w:val="center"/>
              <w:rPr>
                <w:b/>
                <w:sz w:val="20"/>
              </w:rPr>
            </w:pPr>
            <w:r>
              <w:rPr>
                <w:b/>
                <w:sz w:val="20"/>
              </w:rPr>
              <w:t>2001 г.</w:t>
            </w:r>
          </w:p>
        </w:tc>
        <w:tc>
          <w:tcPr>
            <w:tcW w:w="1701" w:type="dxa"/>
          </w:tcPr>
          <w:p w:rsidR="00000000" w:rsidRDefault="00000000">
            <w:pPr>
              <w:pStyle w:val="Text"/>
              <w:spacing w:after="0"/>
              <w:jc w:val="center"/>
              <w:rPr>
                <w:b/>
                <w:sz w:val="20"/>
              </w:rPr>
            </w:pPr>
            <w:r>
              <w:rPr>
                <w:b/>
                <w:sz w:val="20"/>
              </w:rPr>
              <w:t>1998–2001 гг., %</w:t>
            </w:r>
          </w:p>
        </w:tc>
      </w:tr>
      <w:tr w:rsidR="00000000">
        <w:tblPrEx>
          <w:tblCellMar>
            <w:top w:w="0" w:type="dxa"/>
            <w:bottom w:w="0" w:type="dxa"/>
          </w:tblCellMar>
        </w:tblPrEx>
        <w:tc>
          <w:tcPr>
            <w:tcW w:w="1276" w:type="dxa"/>
          </w:tcPr>
          <w:p w:rsidR="00000000" w:rsidRDefault="00000000">
            <w:pPr>
              <w:pStyle w:val="Text"/>
              <w:spacing w:after="0"/>
              <w:jc w:val="center"/>
              <w:rPr>
                <w:sz w:val="20"/>
              </w:rPr>
            </w:pPr>
            <w:r>
              <w:rPr>
                <w:sz w:val="20"/>
              </w:rPr>
              <w:t>59 800,70</w:t>
            </w:r>
          </w:p>
        </w:tc>
        <w:tc>
          <w:tcPr>
            <w:tcW w:w="1418" w:type="dxa"/>
          </w:tcPr>
          <w:p w:rsidR="00000000" w:rsidRDefault="00000000">
            <w:pPr>
              <w:pStyle w:val="Text"/>
              <w:spacing w:after="0"/>
              <w:jc w:val="center"/>
              <w:rPr>
                <w:sz w:val="20"/>
              </w:rPr>
            </w:pPr>
            <w:r>
              <w:rPr>
                <w:sz w:val="20"/>
              </w:rPr>
              <w:t>127 715,07</w:t>
            </w:r>
          </w:p>
        </w:tc>
        <w:tc>
          <w:tcPr>
            <w:tcW w:w="1275" w:type="dxa"/>
          </w:tcPr>
          <w:p w:rsidR="00000000" w:rsidRDefault="00000000">
            <w:pPr>
              <w:pStyle w:val="Text"/>
              <w:spacing w:after="0"/>
              <w:jc w:val="center"/>
              <w:rPr>
                <w:sz w:val="20"/>
              </w:rPr>
            </w:pPr>
            <w:r>
              <w:rPr>
                <w:sz w:val="20"/>
              </w:rPr>
              <w:t>95 861,43</w:t>
            </w:r>
          </w:p>
        </w:tc>
        <w:tc>
          <w:tcPr>
            <w:tcW w:w="1276" w:type="dxa"/>
          </w:tcPr>
          <w:p w:rsidR="00000000" w:rsidRDefault="00000000">
            <w:pPr>
              <w:pStyle w:val="Text"/>
              <w:spacing w:after="0"/>
              <w:jc w:val="center"/>
              <w:rPr>
                <w:sz w:val="20"/>
              </w:rPr>
            </w:pPr>
            <w:r>
              <w:rPr>
                <w:sz w:val="20"/>
              </w:rPr>
              <w:t>128 617</w:t>
            </w:r>
          </w:p>
        </w:tc>
        <w:tc>
          <w:tcPr>
            <w:tcW w:w="1701" w:type="dxa"/>
          </w:tcPr>
          <w:p w:rsidR="00000000" w:rsidRDefault="00000000">
            <w:pPr>
              <w:pStyle w:val="Text"/>
              <w:spacing w:after="0"/>
              <w:jc w:val="center"/>
              <w:rPr>
                <w:sz w:val="20"/>
              </w:rPr>
            </w:pPr>
            <w:r>
              <w:rPr>
                <w:sz w:val="20"/>
              </w:rPr>
              <w:t>115,08</w:t>
            </w:r>
          </w:p>
        </w:tc>
      </w:tr>
    </w:tbl>
    <w:p w:rsidR="00000000" w:rsidRDefault="00000000">
      <w:pPr>
        <w:pStyle w:val="Text"/>
        <w:spacing w:before="120"/>
        <w:ind w:left="567"/>
        <w:rPr>
          <w:sz w:val="20"/>
        </w:rPr>
      </w:pPr>
      <w:r>
        <w:rPr>
          <w:b/>
          <w:sz w:val="20"/>
        </w:rPr>
        <w:t>Примечание.</w:t>
      </w:r>
      <w:r>
        <w:rPr>
          <w:sz w:val="20"/>
        </w:rPr>
        <w:t xml:space="preserve"> Суммы даны в евро.</w:t>
      </w:r>
    </w:p>
    <w:p w:rsidR="00000000" w:rsidRDefault="00000000">
      <w:pPr>
        <w:pStyle w:val="Heading1"/>
        <w:spacing w:before="240"/>
      </w:pPr>
      <w:r>
        <w:t>Статья 13.  Социальные и экономические льготы</w:t>
      </w:r>
    </w:p>
    <w:p w:rsidR="00000000" w:rsidRDefault="00000000">
      <w:pPr>
        <w:pStyle w:val="Text"/>
      </w:pPr>
      <w:r>
        <w:t xml:space="preserve">Помимо предоставления компенсаций за предпринимательские отчисления в фонд социального страхования, ежегодно применяемых в качестве меры по развитию занятости среди женщин (разъяснения по этому поводу приводятся в статье 11), а также оказания материальной либо технической помощи на государственном уровне или на уровне Автономных сообществ с аналогичной целью, важнейшим событием в данной области стало утверждение Советом министров в ноябре 2001 года </w:t>
      </w:r>
      <w:r>
        <w:rPr>
          <w:b/>
        </w:rPr>
        <w:t>Первого комплексного плана поддержки семьи на период 2001–2004 годов</w:t>
      </w:r>
      <w:r>
        <w:t xml:space="preserve">, и </w:t>
      </w:r>
      <w:r>
        <w:rPr>
          <w:b/>
        </w:rPr>
        <w:t>Национального плана действий по социальной интеграции на период 2001–2003 годов</w:t>
      </w:r>
      <w:r>
        <w:t>. (По поводу последнего плана см. Приложение по социальной изоляции.)</w:t>
      </w:r>
    </w:p>
    <w:p w:rsidR="00000000" w:rsidRDefault="00000000">
      <w:pPr>
        <w:pStyle w:val="Text"/>
      </w:pPr>
      <w:r>
        <w:t xml:space="preserve">Согласно </w:t>
      </w:r>
      <w:r>
        <w:rPr>
          <w:b/>
        </w:rPr>
        <w:t>Комплексному плану поддержки семьи</w:t>
      </w:r>
      <w:r>
        <w:t>, органы государственной власти обязаны оказывать поддержку испанским семьям посредством политики, направленной на обеспечение их стабильности, качества жизни, самостоятельности и благополучия и, следовательно, на максимально возможное устранение встречающихся им конкретных препятствий и трудностей.</w:t>
      </w:r>
    </w:p>
    <w:p w:rsidR="00000000" w:rsidRDefault="00000000">
      <w:pPr>
        <w:pStyle w:val="Text"/>
      </w:pPr>
      <w:r>
        <w:t xml:space="preserve">Этот План, включающий меры по достижению эффективного совмещения семейных и трудовых обязанностей, улучшению качества жизни семьи и гарантированию принципа демографического континуума, или смены поколений, ставит четыре основных задачи: </w:t>
      </w:r>
    </w:p>
    <w:p w:rsidR="00000000" w:rsidRDefault="00000000">
      <w:pPr>
        <w:pStyle w:val="Text"/>
        <w:tabs>
          <w:tab w:val="left" w:pos="680"/>
        </w:tabs>
        <w:spacing w:after="0"/>
        <w:ind w:left="680" w:hanging="680"/>
      </w:pPr>
      <w:r>
        <w:t>1)</w:t>
      </w:r>
      <w:r>
        <w:tab/>
        <w:t>повышение качества жизни семьи;</w:t>
      </w:r>
    </w:p>
    <w:p w:rsidR="00000000" w:rsidRDefault="00000000">
      <w:pPr>
        <w:pStyle w:val="Text"/>
        <w:tabs>
          <w:tab w:val="left" w:pos="680"/>
        </w:tabs>
        <w:spacing w:after="0"/>
        <w:ind w:left="680" w:hanging="680"/>
      </w:pPr>
      <w:r>
        <w:t>2)</w:t>
      </w:r>
      <w:r>
        <w:tab/>
        <w:t>развитие солидарности между поколениями;</w:t>
      </w:r>
    </w:p>
    <w:p w:rsidR="00000000" w:rsidRDefault="00000000">
      <w:pPr>
        <w:pStyle w:val="Text"/>
        <w:tabs>
          <w:tab w:val="left" w:pos="680"/>
        </w:tabs>
        <w:spacing w:after="0"/>
        <w:ind w:left="680" w:hanging="680"/>
      </w:pPr>
      <w:r>
        <w:t>3)</w:t>
      </w:r>
      <w:r>
        <w:tab/>
        <w:t>поддержка семьи как гаранта социальной сплоченности;</w:t>
      </w:r>
    </w:p>
    <w:p w:rsidR="00000000" w:rsidRDefault="00000000">
      <w:pPr>
        <w:pStyle w:val="Text"/>
        <w:tabs>
          <w:tab w:val="left" w:pos="680"/>
        </w:tabs>
        <w:ind w:left="680" w:hanging="680"/>
      </w:pPr>
      <w:r>
        <w:t>4)</w:t>
      </w:r>
      <w:r>
        <w:tab/>
        <w:t>оказание помощи семьям, чье положение в обществе находится под угрозой либо попавшим в особые ситуации.</w:t>
      </w:r>
    </w:p>
    <w:p w:rsidR="00000000" w:rsidRDefault="00000000">
      <w:pPr>
        <w:pStyle w:val="Text"/>
      </w:pPr>
      <w:r>
        <w:t>Для осуществления данных целей намечены 10 конкретных стратегических линий:</w:t>
      </w:r>
    </w:p>
    <w:p w:rsidR="00000000" w:rsidRDefault="00000000">
      <w:pPr>
        <w:pStyle w:val="Text"/>
        <w:tabs>
          <w:tab w:val="left" w:pos="680"/>
        </w:tabs>
        <w:spacing w:after="0"/>
        <w:ind w:left="680" w:hanging="680"/>
      </w:pPr>
      <w:r>
        <w:t>1.</w:t>
      </w:r>
      <w:r>
        <w:tab/>
        <w:t>Бюджетная и налоговая политика.</w:t>
      </w:r>
    </w:p>
    <w:p w:rsidR="00000000" w:rsidRDefault="00000000">
      <w:pPr>
        <w:pStyle w:val="Text"/>
        <w:tabs>
          <w:tab w:val="left" w:pos="680"/>
        </w:tabs>
        <w:spacing w:after="0"/>
        <w:ind w:left="680" w:hanging="680"/>
      </w:pPr>
      <w:r>
        <w:t>2.</w:t>
      </w:r>
      <w:r>
        <w:tab/>
        <w:t>Повышение выплат из фонда социального страхования на находящихся на иждивении детей.</w:t>
      </w:r>
    </w:p>
    <w:p w:rsidR="00000000" w:rsidRDefault="00000000">
      <w:pPr>
        <w:pStyle w:val="Text"/>
        <w:tabs>
          <w:tab w:val="left" w:pos="680"/>
        </w:tabs>
        <w:spacing w:after="0"/>
        <w:ind w:left="680" w:hanging="680"/>
      </w:pPr>
      <w:r>
        <w:t>3.</w:t>
      </w:r>
      <w:r>
        <w:tab/>
        <w:t>Совмещение выполнения семейных и трудовых обязанностей.</w:t>
      </w:r>
    </w:p>
    <w:p w:rsidR="00000000" w:rsidRDefault="00000000">
      <w:pPr>
        <w:pStyle w:val="Text"/>
        <w:tabs>
          <w:tab w:val="left" w:pos="680"/>
        </w:tabs>
        <w:spacing w:after="0"/>
        <w:ind w:left="680" w:hanging="680"/>
      </w:pPr>
      <w:r>
        <w:t>4.</w:t>
      </w:r>
      <w:r>
        <w:tab/>
        <w:t>Жилищная политика.</w:t>
      </w:r>
    </w:p>
    <w:p w:rsidR="00000000" w:rsidRDefault="00000000">
      <w:pPr>
        <w:pStyle w:val="Text"/>
        <w:tabs>
          <w:tab w:val="left" w:pos="680"/>
        </w:tabs>
        <w:spacing w:after="0"/>
        <w:ind w:left="680" w:hanging="680"/>
      </w:pPr>
      <w:r>
        <w:t>5.</w:t>
      </w:r>
      <w:r>
        <w:tab/>
        <w:t>Обеспечение семьям доступа к новым технологиям.</w:t>
      </w:r>
    </w:p>
    <w:p w:rsidR="00000000" w:rsidRDefault="00000000">
      <w:pPr>
        <w:pStyle w:val="Text"/>
        <w:tabs>
          <w:tab w:val="left" w:pos="680"/>
        </w:tabs>
        <w:spacing w:after="0"/>
        <w:ind w:left="680" w:hanging="680"/>
      </w:pPr>
      <w:r>
        <w:t>6.</w:t>
      </w:r>
      <w:r>
        <w:tab/>
        <w:t>Пересмотр Кодекса о семье.</w:t>
      </w:r>
    </w:p>
    <w:p w:rsidR="00000000" w:rsidRDefault="00000000">
      <w:pPr>
        <w:pStyle w:val="Text"/>
        <w:tabs>
          <w:tab w:val="left" w:pos="680"/>
        </w:tabs>
        <w:spacing w:after="0"/>
        <w:ind w:left="680" w:hanging="680"/>
      </w:pPr>
      <w:r>
        <w:t>7.</w:t>
      </w:r>
      <w:r>
        <w:tab/>
        <w:t>Развитие служб ориентирования и/или посредничества в помощь семьям.</w:t>
      </w:r>
    </w:p>
    <w:p w:rsidR="00000000" w:rsidRDefault="00000000">
      <w:pPr>
        <w:pStyle w:val="Text"/>
        <w:tabs>
          <w:tab w:val="left" w:pos="680"/>
        </w:tabs>
        <w:spacing w:after="0"/>
        <w:ind w:left="680" w:hanging="680"/>
      </w:pPr>
      <w:r>
        <w:t>8.</w:t>
      </w:r>
      <w:r>
        <w:tab/>
        <w:t>Помощь семьям, оказавшимся в особой ситуации.</w:t>
      </w:r>
    </w:p>
    <w:p w:rsidR="00000000" w:rsidRDefault="00000000">
      <w:pPr>
        <w:pStyle w:val="Text"/>
        <w:tabs>
          <w:tab w:val="left" w:pos="680"/>
        </w:tabs>
        <w:spacing w:after="0"/>
        <w:ind w:left="680" w:hanging="680"/>
      </w:pPr>
      <w:r>
        <w:t>9.</w:t>
      </w:r>
      <w:r>
        <w:tab/>
        <w:t>Расширение участия в делах общества и доступа для семей к культуре.</w:t>
      </w:r>
    </w:p>
    <w:p w:rsidR="00000000" w:rsidRDefault="00000000">
      <w:pPr>
        <w:pStyle w:val="Text"/>
        <w:tabs>
          <w:tab w:val="left" w:pos="680"/>
        </w:tabs>
        <w:ind w:left="680" w:hanging="680"/>
      </w:pPr>
      <w:r>
        <w:t>10.</w:t>
      </w:r>
      <w:r>
        <w:tab/>
        <w:t>Новый Закон об охране многодетных семей.</w:t>
      </w:r>
    </w:p>
    <w:p w:rsidR="00000000" w:rsidRDefault="00000000">
      <w:pPr>
        <w:pStyle w:val="Text"/>
      </w:pPr>
      <w:r>
        <w:t xml:space="preserve">В Плане учитывается тот факт, что уход за беспомощными людьми, как взрослыми, так и детьми, включая инвалидов, по-прежнему лежит на плечах женщин. В связи с этим </w:t>
      </w:r>
      <w:r>
        <w:rPr>
          <w:b/>
        </w:rPr>
        <w:t>новый налог на доходы физических лиц</w:t>
      </w:r>
      <w:r>
        <w:t xml:space="preserve"> предполагает, что на женщин, имеющих детей до трех лет, одновременно распространяется действие следующих мер:</w:t>
      </w:r>
    </w:p>
    <w:p w:rsidR="00000000" w:rsidRDefault="00000000">
      <w:pPr>
        <w:pStyle w:val="Text"/>
        <w:tabs>
          <w:tab w:val="left" w:pos="680"/>
        </w:tabs>
        <w:spacing w:after="0"/>
        <w:ind w:left="680" w:hanging="680"/>
      </w:pPr>
      <w:r>
        <w:t>–</w:t>
      </w:r>
      <w:r>
        <w:tab/>
        <w:t>сокращение налога вследствие ухода за ребенком до трех лет достигает 1200 евро;</w:t>
      </w:r>
    </w:p>
    <w:p w:rsidR="00000000" w:rsidRDefault="00000000">
      <w:pPr>
        <w:pStyle w:val="Text"/>
        <w:tabs>
          <w:tab w:val="left" w:pos="680"/>
        </w:tabs>
        <w:ind w:left="680" w:hanging="680"/>
      </w:pPr>
      <w:r>
        <w:t>–</w:t>
      </w:r>
      <w:r>
        <w:tab/>
        <w:t>важным нововведением является дополнительная налоговая льгота в размере 1200 евро за каждого из детей моложе трех лет для работающих матерей. Этот вычет из налога может быть получен в виде аванса.</w:t>
      </w:r>
    </w:p>
    <w:p w:rsidR="00000000" w:rsidRDefault="00000000">
      <w:pPr>
        <w:pStyle w:val="Text"/>
      </w:pPr>
      <w:r>
        <w:t xml:space="preserve">Несмотря на наблюдающуюся в обществе тенденцию к возрастанию числа малодетных семей, 13% семей в Испании имеют троих и более детей, либо двоих детей, из которых один является инвалидом, вследствие чего в соответствии с </w:t>
      </w:r>
      <w:r>
        <w:rPr>
          <w:b/>
        </w:rPr>
        <w:t>Законом 8/1998 от 14 апреля</w:t>
      </w:r>
      <w:r>
        <w:t xml:space="preserve"> они считаются многодетными. Многодетные семьи получают специальную материальную помощь.</w:t>
      </w:r>
    </w:p>
    <w:p w:rsidR="00000000" w:rsidRDefault="00000000">
      <w:pPr>
        <w:pStyle w:val="Text"/>
        <w:spacing w:after="0"/>
      </w:pPr>
      <w:r>
        <w:t>Учитывается также положение неполных семей, в которых лишь один из родителей (как правило, мать) несет на себе весь груз семейных обязанностей (речь идет о вдовых, разведенных или живущих раздельно и матерях-одиночках). В последние годы в Испании число таких семей постоянно росло, главным образом из-за увеличения случаев разводов либо раздельного проживания родителей. Некоторые исследования показывают наличие чуть более 8% неполных семей (отцы или матери-одиночки, которые проживают с малолетними детьми) в общем количестве семей с детьми моложе 18 лет. Неполным семьям требуется дополнительная специальная помощь, поскольку им сложнее совмещать семейные и трудовые обязанности и у них больше риск социальной изоляции.</w:t>
      </w:r>
    </w:p>
    <w:p w:rsidR="00000000" w:rsidRDefault="00000000">
      <w:pPr>
        <w:pStyle w:val="Heading1"/>
        <w:spacing w:before="600" w:after="0"/>
      </w:pPr>
      <w:r>
        <w:t>Статья 14. Женщины, проживающие в сельской местности</w:t>
      </w:r>
    </w:p>
    <w:p w:rsidR="00000000" w:rsidRDefault="00000000">
      <w:pPr>
        <w:pStyle w:val="Heading1"/>
      </w:pPr>
      <w:r>
        <w:t xml:space="preserve">I. </w:t>
      </w:r>
      <w:r>
        <w:tab/>
        <w:t>Состояние дел в настоящее время</w:t>
      </w:r>
    </w:p>
    <w:p w:rsidR="00000000" w:rsidRDefault="00000000">
      <w:pPr>
        <w:pStyle w:val="Text"/>
      </w:pPr>
      <w:r>
        <w:t>По данным ФАОСТАТ – статистической базы данных Продовольственной и сельскохозяйственной организации Объединенных Наций, сельское население Испании составляет 8,1% от общего числа жителей страны, что превышает средний показатель по Европейскому союзу (5,83%).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5"/>
        <w:gridCol w:w="1985"/>
        <w:gridCol w:w="1058"/>
        <w:gridCol w:w="2333"/>
      </w:tblGrid>
      <w:tr w:rsidR="00000000">
        <w:tblPrEx>
          <w:tblCellMar>
            <w:top w:w="0" w:type="dxa"/>
            <w:bottom w:w="0" w:type="dxa"/>
          </w:tblCellMar>
        </w:tblPrEx>
        <w:trPr>
          <w:cantSplit/>
          <w:jc w:val="center"/>
        </w:trPr>
        <w:tc>
          <w:tcPr>
            <w:tcW w:w="1855" w:type="dxa"/>
            <w:vMerge w:val="restart"/>
            <w:tcBorders>
              <w:right w:val="single" w:sz="4" w:space="0" w:color="auto"/>
            </w:tcBorders>
          </w:tcPr>
          <w:p w:rsidR="00000000" w:rsidRDefault="00000000">
            <w:pPr>
              <w:pStyle w:val="Text"/>
              <w:spacing w:after="0"/>
              <w:jc w:val="center"/>
              <w:rPr>
                <w:b/>
                <w:sz w:val="20"/>
              </w:rPr>
            </w:pPr>
            <w:r>
              <w:rPr>
                <w:b/>
                <w:sz w:val="20"/>
              </w:rPr>
              <w:t>Всего население</w:t>
            </w:r>
          </w:p>
        </w:tc>
        <w:tc>
          <w:tcPr>
            <w:tcW w:w="1985" w:type="dxa"/>
            <w:vMerge w:val="restart"/>
            <w:tcBorders>
              <w:left w:val="single" w:sz="4" w:space="0" w:color="auto"/>
            </w:tcBorders>
          </w:tcPr>
          <w:p w:rsidR="00000000" w:rsidRDefault="00000000">
            <w:pPr>
              <w:pStyle w:val="Text"/>
              <w:spacing w:after="0"/>
              <w:jc w:val="center"/>
              <w:rPr>
                <w:b/>
                <w:sz w:val="20"/>
              </w:rPr>
            </w:pPr>
            <w:r>
              <w:rPr>
                <w:b/>
                <w:sz w:val="20"/>
              </w:rPr>
              <w:t>Сельское население</w:t>
            </w:r>
            <w:r>
              <w:rPr>
                <w:sz w:val="20"/>
                <w:vertAlign w:val="superscript"/>
              </w:rPr>
              <w:t>1</w:t>
            </w:r>
          </w:p>
        </w:tc>
        <w:tc>
          <w:tcPr>
            <w:tcW w:w="3391" w:type="dxa"/>
            <w:gridSpan w:val="2"/>
          </w:tcPr>
          <w:p w:rsidR="00000000" w:rsidRDefault="00000000">
            <w:pPr>
              <w:pStyle w:val="Text"/>
              <w:spacing w:after="0"/>
              <w:jc w:val="center"/>
              <w:rPr>
                <w:b/>
                <w:sz w:val="20"/>
              </w:rPr>
            </w:pPr>
            <w:r>
              <w:rPr>
                <w:b/>
                <w:sz w:val="20"/>
              </w:rPr>
              <w:t>Активное население</w:t>
            </w:r>
          </w:p>
        </w:tc>
      </w:tr>
      <w:tr w:rsidR="00000000">
        <w:tblPrEx>
          <w:tblCellMar>
            <w:top w:w="0" w:type="dxa"/>
            <w:bottom w:w="0" w:type="dxa"/>
          </w:tblCellMar>
        </w:tblPrEx>
        <w:trPr>
          <w:cantSplit/>
          <w:jc w:val="center"/>
        </w:trPr>
        <w:tc>
          <w:tcPr>
            <w:tcW w:w="1855" w:type="dxa"/>
            <w:vMerge/>
            <w:tcBorders>
              <w:right w:val="single" w:sz="4" w:space="0" w:color="auto"/>
            </w:tcBorders>
          </w:tcPr>
          <w:p w:rsidR="00000000" w:rsidRDefault="00000000">
            <w:pPr>
              <w:pStyle w:val="Text"/>
              <w:spacing w:after="0"/>
              <w:jc w:val="center"/>
              <w:rPr>
                <w:b/>
                <w:sz w:val="20"/>
              </w:rPr>
            </w:pPr>
          </w:p>
        </w:tc>
        <w:tc>
          <w:tcPr>
            <w:tcW w:w="1985" w:type="dxa"/>
            <w:vMerge/>
            <w:tcBorders>
              <w:left w:val="single" w:sz="4" w:space="0" w:color="auto"/>
            </w:tcBorders>
          </w:tcPr>
          <w:p w:rsidR="00000000" w:rsidRDefault="00000000">
            <w:pPr>
              <w:pStyle w:val="Text"/>
              <w:spacing w:after="0"/>
              <w:jc w:val="center"/>
              <w:rPr>
                <w:b/>
                <w:sz w:val="20"/>
              </w:rPr>
            </w:pPr>
          </w:p>
        </w:tc>
        <w:tc>
          <w:tcPr>
            <w:tcW w:w="1058" w:type="dxa"/>
          </w:tcPr>
          <w:p w:rsidR="00000000" w:rsidRDefault="00000000">
            <w:pPr>
              <w:pStyle w:val="Text"/>
              <w:spacing w:after="0"/>
              <w:jc w:val="center"/>
              <w:rPr>
                <w:b/>
                <w:sz w:val="20"/>
              </w:rPr>
            </w:pPr>
            <w:r>
              <w:rPr>
                <w:b/>
                <w:sz w:val="20"/>
              </w:rPr>
              <w:t>Всего</w:t>
            </w:r>
          </w:p>
        </w:tc>
        <w:tc>
          <w:tcPr>
            <w:tcW w:w="2333" w:type="dxa"/>
          </w:tcPr>
          <w:p w:rsidR="00000000" w:rsidRDefault="00000000">
            <w:pPr>
              <w:pStyle w:val="Text"/>
              <w:spacing w:after="0"/>
              <w:jc w:val="center"/>
              <w:rPr>
                <w:b/>
                <w:sz w:val="20"/>
              </w:rPr>
            </w:pPr>
            <w:r>
              <w:rPr>
                <w:b/>
                <w:sz w:val="20"/>
              </w:rPr>
              <w:t>В сельском хозяйстве</w:t>
            </w:r>
            <w:r>
              <w:rPr>
                <w:sz w:val="20"/>
                <w:vertAlign w:val="superscript"/>
              </w:rPr>
              <w:t>2</w:t>
            </w:r>
          </w:p>
        </w:tc>
      </w:tr>
      <w:tr w:rsidR="00000000">
        <w:tblPrEx>
          <w:tblCellMar>
            <w:top w:w="0" w:type="dxa"/>
            <w:bottom w:w="0" w:type="dxa"/>
          </w:tblCellMar>
        </w:tblPrEx>
        <w:trPr>
          <w:jc w:val="center"/>
        </w:trPr>
        <w:tc>
          <w:tcPr>
            <w:tcW w:w="1855" w:type="dxa"/>
            <w:tcBorders>
              <w:top w:val="nil"/>
            </w:tcBorders>
          </w:tcPr>
          <w:p w:rsidR="00000000" w:rsidRDefault="00000000">
            <w:pPr>
              <w:pStyle w:val="Text"/>
              <w:spacing w:after="0"/>
              <w:jc w:val="center"/>
              <w:rPr>
                <w:sz w:val="20"/>
              </w:rPr>
            </w:pPr>
            <w:r>
              <w:rPr>
                <w:sz w:val="20"/>
              </w:rPr>
              <w:t>39 628</w:t>
            </w:r>
          </w:p>
        </w:tc>
        <w:tc>
          <w:tcPr>
            <w:tcW w:w="1985" w:type="dxa"/>
            <w:tcBorders>
              <w:top w:val="nil"/>
            </w:tcBorders>
          </w:tcPr>
          <w:p w:rsidR="00000000" w:rsidRDefault="00000000">
            <w:pPr>
              <w:pStyle w:val="Text"/>
              <w:spacing w:after="0"/>
              <w:jc w:val="center"/>
              <w:rPr>
                <w:sz w:val="20"/>
              </w:rPr>
            </w:pPr>
            <w:r>
              <w:rPr>
                <w:sz w:val="20"/>
              </w:rPr>
              <w:t>3 280</w:t>
            </w:r>
          </w:p>
        </w:tc>
        <w:tc>
          <w:tcPr>
            <w:tcW w:w="1058" w:type="dxa"/>
          </w:tcPr>
          <w:p w:rsidR="00000000" w:rsidRDefault="00000000">
            <w:pPr>
              <w:pStyle w:val="Text"/>
              <w:spacing w:after="0"/>
              <w:jc w:val="center"/>
              <w:rPr>
                <w:sz w:val="20"/>
              </w:rPr>
            </w:pPr>
            <w:r>
              <w:rPr>
                <w:sz w:val="20"/>
              </w:rPr>
              <w:t>17 227</w:t>
            </w:r>
          </w:p>
        </w:tc>
        <w:tc>
          <w:tcPr>
            <w:tcW w:w="2333" w:type="dxa"/>
          </w:tcPr>
          <w:p w:rsidR="00000000" w:rsidRDefault="00000000">
            <w:pPr>
              <w:pStyle w:val="Text"/>
              <w:spacing w:after="0"/>
              <w:jc w:val="center"/>
              <w:rPr>
                <w:sz w:val="20"/>
              </w:rPr>
            </w:pPr>
            <w:r>
              <w:rPr>
                <w:sz w:val="20"/>
              </w:rPr>
              <w:t>1 397</w:t>
            </w:r>
          </w:p>
        </w:tc>
      </w:tr>
    </w:tbl>
    <w:p w:rsidR="00000000" w:rsidRDefault="00000000">
      <w:pPr>
        <w:pStyle w:val="Text"/>
        <w:spacing w:after="0"/>
        <w:ind w:left="737" w:right="737"/>
        <w:rPr>
          <w:sz w:val="20"/>
        </w:rPr>
      </w:pPr>
      <w:r>
        <w:rPr>
          <w:sz w:val="20"/>
        </w:rPr>
        <w:t>(в тыс. человек)</w:t>
      </w:r>
    </w:p>
    <w:p w:rsidR="00000000" w:rsidRDefault="00000000">
      <w:pPr>
        <w:pStyle w:val="Text"/>
        <w:spacing w:after="0"/>
        <w:ind w:left="737" w:right="737"/>
        <w:rPr>
          <w:sz w:val="20"/>
        </w:rPr>
      </w:pPr>
      <w:r>
        <w:rPr>
          <w:sz w:val="20"/>
          <w:vertAlign w:val="superscript"/>
        </w:rPr>
        <w:t>1</w:t>
      </w:r>
      <w:r>
        <w:rPr>
          <w:sz w:val="20"/>
        </w:rPr>
        <w:t xml:space="preserve"> Сельское население включает в себя всех лиц, существование которых зависит от сельского хозяйства.</w:t>
      </w:r>
    </w:p>
    <w:p w:rsidR="00000000" w:rsidRDefault="00000000">
      <w:pPr>
        <w:pStyle w:val="Text"/>
        <w:spacing w:after="0"/>
        <w:ind w:left="737" w:right="737"/>
      </w:pPr>
      <w:r>
        <w:rPr>
          <w:sz w:val="20"/>
          <w:vertAlign w:val="superscript"/>
        </w:rPr>
        <w:t>2</w:t>
      </w:r>
      <w:r>
        <w:rPr>
          <w:sz w:val="20"/>
        </w:rPr>
        <w:t xml:space="preserve"> Охватывает земледелие, животноводство, лесное хозяйство, охоту и рыболовство.</w:t>
      </w:r>
    </w:p>
    <w:p w:rsidR="00000000" w:rsidRDefault="00000000">
      <w:pPr>
        <w:pStyle w:val="Text"/>
        <w:spacing w:before="360"/>
      </w:pPr>
      <w:r>
        <w:t>По данным Национального института статистики, процентное соотношение активного сельского населения, представленное в таблице, ниже, занятого в земледелии, животноводстве, лесном хозяйстве и рыболовстве в 1998, 1999 и 2000 годах, показывает значительные различия между полами. Так, несмотря на годовой прирост занятых в этой сфере деятельности женщин, до 2000 года их число не достигало и 30% населения.</w:t>
      </w:r>
    </w:p>
    <w:p w:rsidR="00000000" w:rsidRDefault="00000000">
      <w:pPr>
        <w:pStyle w:val="Text"/>
        <w:jc w:val="center"/>
        <w:rPr>
          <w:b/>
        </w:rPr>
      </w:pPr>
      <w:r>
        <w:rPr>
          <w:b/>
        </w:rPr>
        <w:t xml:space="preserve">Процентное соотношение мужчин и женщин, проживающих </w:t>
      </w:r>
      <w:r>
        <w:rPr>
          <w:b/>
        </w:rPr>
        <w:br/>
        <w:t>в сельской местности</w:t>
      </w: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649"/>
        <w:gridCol w:w="1895"/>
        <w:gridCol w:w="1701"/>
      </w:tblGrid>
      <w:tr w:rsidR="00000000">
        <w:tblPrEx>
          <w:tblCellMar>
            <w:top w:w="0" w:type="dxa"/>
            <w:bottom w:w="0" w:type="dxa"/>
          </w:tblCellMar>
        </w:tblPrEx>
        <w:trPr>
          <w:cantSplit/>
        </w:trPr>
        <w:tc>
          <w:tcPr>
            <w:tcW w:w="1843" w:type="dxa"/>
            <w:vMerge w:val="restart"/>
          </w:tcPr>
          <w:p w:rsidR="00000000" w:rsidRDefault="00000000">
            <w:pPr>
              <w:pStyle w:val="Text"/>
              <w:spacing w:after="0"/>
              <w:jc w:val="center"/>
              <w:rPr>
                <w:b/>
                <w:sz w:val="20"/>
              </w:rPr>
            </w:pPr>
            <w:r>
              <w:rPr>
                <w:b/>
                <w:sz w:val="20"/>
              </w:rPr>
              <w:t>Год</w:t>
            </w:r>
          </w:p>
        </w:tc>
        <w:tc>
          <w:tcPr>
            <w:tcW w:w="1649" w:type="dxa"/>
            <w:vMerge w:val="restart"/>
          </w:tcPr>
          <w:p w:rsidR="00000000" w:rsidRDefault="00000000">
            <w:pPr>
              <w:pStyle w:val="Text"/>
              <w:spacing w:after="0"/>
              <w:jc w:val="center"/>
              <w:rPr>
                <w:b/>
                <w:sz w:val="20"/>
              </w:rPr>
            </w:pPr>
            <w:r>
              <w:rPr>
                <w:b/>
                <w:sz w:val="20"/>
              </w:rPr>
              <w:t>Всего</w:t>
            </w:r>
          </w:p>
        </w:tc>
        <w:tc>
          <w:tcPr>
            <w:tcW w:w="3596" w:type="dxa"/>
            <w:gridSpan w:val="2"/>
          </w:tcPr>
          <w:p w:rsidR="00000000" w:rsidRDefault="00000000">
            <w:pPr>
              <w:pStyle w:val="Text"/>
              <w:spacing w:after="0"/>
              <w:jc w:val="center"/>
              <w:rPr>
                <w:b/>
                <w:sz w:val="20"/>
              </w:rPr>
            </w:pPr>
            <w:r>
              <w:rPr>
                <w:b/>
                <w:sz w:val="20"/>
              </w:rPr>
              <w:t>Пол</w:t>
            </w:r>
          </w:p>
        </w:tc>
      </w:tr>
      <w:tr w:rsidR="00000000">
        <w:tblPrEx>
          <w:tblCellMar>
            <w:top w:w="0" w:type="dxa"/>
            <w:bottom w:w="0" w:type="dxa"/>
          </w:tblCellMar>
        </w:tblPrEx>
        <w:trPr>
          <w:cantSplit/>
        </w:trPr>
        <w:tc>
          <w:tcPr>
            <w:tcW w:w="1843" w:type="dxa"/>
            <w:vMerge/>
          </w:tcPr>
          <w:p w:rsidR="00000000" w:rsidRDefault="00000000">
            <w:pPr>
              <w:pStyle w:val="Text"/>
              <w:spacing w:after="0"/>
              <w:jc w:val="center"/>
              <w:rPr>
                <w:b/>
                <w:sz w:val="20"/>
              </w:rPr>
            </w:pPr>
          </w:p>
        </w:tc>
        <w:tc>
          <w:tcPr>
            <w:tcW w:w="1649" w:type="dxa"/>
            <w:vMerge/>
          </w:tcPr>
          <w:p w:rsidR="00000000" w:rsidRDefault="00000000">
            <w:pPr>
              <w:pStyle w:val="Text"/>
              <w:spacing w:after="0"/>
              <w:jc w:val="center"/>
              <w:rPr>
                <w:b/>
                <w:sz w:val="20"/>
              </w:rPr>
            </w:pPr>
          </w:p>
        </w:tc>
        <w:tc>
          <w:tcPr>
            <w:tcW w:w="1895" w:type="dxa"/>
          </w:tcPr>
          <w:p w:rsidR="00000000" w:rsidRDefault="00000000">
            <w:pPr>
              <w:pStyle w:val="Text"/>
              <w:spacing w:after="0"/>
              <w:jc w:val="center"/>
              <w:rPr>
                <w:b/>
                <w:sz w:val="20"/>
              </w:rPr>
            </w:pPr>
            <w:r>
              <w:rPr>
                <w:b/>
                <w:sz w:val="20"/>
              </w:rPr>
              <w:t>Мужчины</w:t>
            </w:r>
          </w:p>
        </w:tc>
        <w:tc>
          <w:tcPr>
            <w:tcW w:w="1701" w:type="dxa"/>
          </w:tcPr>
          <w:p w:rsidR="00000000" w:rsidRDefault="00000000">
            <w:pPr>
              <w:pStyle w:val="Text"/>
              <w:spacing w:after="0"/>
              <w:jc w:val="center"/>
              <w:rPr>
                <w:b/>
                <w:sz w:val="20"/>
              </w:rPr>
            </w:pPr>
            <w:r>
              <w:rPr>
                <w:b/>
                <w:sz w:val="20"/>
              </w:rPr>
              <w:t>Женщины</w:t>
            </w:r>
          </w:p>
        </w:tc>
      </w:tr>
      <w:tr w:rsidR="00000000">
        <w:tblPrEx>
          <w:tblCellMar>
            <w:top w:w="0" w:type="dxa"/>
            <w:bottom w:w="0" w:type="dxa"/>
          </w:tblCellMar>
        </w:tblPrEx>
        <w:tc>
          <w:tcPr>
            <w:tcW w:w="1843" w:type="dxa"/>
          </w:tcPr>
          <w:p w:rsidR="00000000" w:rsidRDefault="00000000">
            <w:pPr>
              <w:pStyle w:val="Text"/>
              <w:spacing w:after="0"/>
              <w:jc w:val="center"/>
              <w:rPr>
                <w:sz w:val="20"/>
              </w:rPr>
            </w:pPr>
            <w:r>
              <w:rPr>
                <w:sz w:val="20"/>
              </w:rPr>
              <w:t>1998</w:t>
            </w:r>
          </w:p>
        </w:tc>
        <w:tc>
          <w:tcPr>
            <w:tcW w:w="1649" w:type="dxa"/>
          </w:tcPr>
          <w:p w:rsidR="00000000" w:rsidRDefault="00000000">
            <w:pPr>
              <w:pStyle w:val="Text"/>
              <w:spacing w:after="0"/>
              <w:jc w:val="center"/>
              <w:rPr>
                <w:sz w:val="20"/>
              </w:rPr>
            </w:pPr>
            <w:r>
              <w:rPr>
                <w:sz w:val="20"/>
              </w:rPr>
              <w:t>100</w:t>
            </w:r>
          </w:p>
        </w:tc>
        <w:tc>
          <w:tcPr>
            <w:tcW w:w="1895" w:type="dxa"/>
          </w:tcPr>
          <w:p w:rsidR="00000000" w:rsidRDefault="00000000">
            <w:pPr>
              <w:pStyle w:val="Text"/>
              <w:spacing w:after="0"/>
              <w:jc w:val="center"/>
              <w:rPr>
                <w:sz w:val="20"/>
              </w:rPr>
            </w:pPr>
            <w:r>
              <w:rPr>
                <w:sz w:val="20"/>
              </w:rPr>
              <w:t>71,8</w:t>
            </w:r>
          </w:p>
        </w:tc>
        <w:tc>
          <w:tcPr>
            <w:tcW w:w="1701" w:type="dxa"/>
          </w:tcPr>
          <w:p w:rsidR="00000000" w:rsidRDefault="00000000">
            <w:pPr>
              <w:pStyle w:val="Text"/>
              <w:spacing w:after="0"/>
              <w:jc w:val="center"/>
              <w:rPr>
                <w:sz w:val="20"/>
              </w:rPr>
            </w:pPr>
            <w:r>
              <w:rPr>
                <w:sz w:val="20"/>
              </w:rPr>
              <w:t>28,2</w:t>
            </w:r>
          </w:p>
        </w:tc>
      </w:tr>
      <w:tr w:rsidR="00000000">
        <w:tblPrEx>
          <w:tblCellMar>
            <w:top w:w="0" w:type="dxa"/>
            <w:bottom w:w="0" w:type="dxa"/>
          </w:tblCellMar>
        </w:tblPrEx>
        <w:tc>
          <w:tcPr>
            <w:tcW w:w="1843" w:type="dxa"/>
          </w:tcPr>
          <w:p w:rsidR="00000000" w:rsidRDefault="00000000">
            <w:pPr>
              <w:pStyle w:val="Text"/>
              <w:spacing w:after="0"/>
              <w:jc w:val="center"/>
              <w:rPr>
                <w:sz w:val="20"/>
              </w:rPr>
            </w:pPr>
            <w:r>
              <w:rPr>
                <w:sz w:val="20"/>
              </w:rPr>
              <w:t>1999</w:t>
            </w:r>
          </w:p>
        </w:tc>
        <w:tc>
          <w:tcPr>
            <w:tcW w:w="1649" w:type="dxa"/>
          </w:tcPr>
          <w:p w:rsidR="00000000" w:rsidRDefault="00000000">
            <w:pPr>
              <w:pStyle w:val="Text"/>
              <w:spacing w:after="0"/>
              <w:jc w:val="center"/>
              <w:rPr>
                <w:sz w:val="20"/>
              </w:rPr>
            </w:pPr>
            <w:r>
              <w:rPr>
                <w:sz w:val="20"/>
              </w:rPr>
              <w:t>100</w:t>
            </w:r>
          </w:p>
        </w:tc>
        <w:tc>
          <w:tcPr>
            <w:tcW w:w="1895" w:type="dxa"/>
          </w:tcPr>
          <w:p w:rsidR="00000000" w:rsidRDefault="00000000">
            <w:pPr>
              <w:pStyle w:val="Text"/>
              <w:spacing w:after="0"/>
              <w:jc w:val="center"/>
              <w:rPr>
                <w:sz w:val="20"/>
              </w:rPr>
            </w:pPr>
            <w:r>
              <w:rPr>
                <w:sz w:val="20"/>
              </w:rPr>
              <w:t>71,0</w:t>
            </w:r>
          </w:p>
        </w:tc>
        <w:tc>
          <w:tcPr>
            <w:tcW w:w="1701" w:type="dxa"/>
          </w:tcPr>
          <w:p w:rsidR="00000000" w:rsidRDefault="00000000">
            <w:pPr>
              <w:pStyle w:val="Text"/>
              <w:spacing w:after="0"/>
              <w:jc w:val="center"/>
              <w:rPr>
                <w:sz w:val="20"/>
              </w:rPr>
            </w:pPr>
            <w:r>
              <w:rPr>
                <w:sz w:val="20"/>
              </w:rPr>
              <w:t>29,0</w:t>
            </w:r>
          </w:p>
        </w:tc>
      </w:tr>
      <w:tr w:rsidR="00000000">
        <w:tblPrEx>
          <w:tblCellMar>
            <w:top w:w="0" w:type="dxa"/>
            <w:bottom w:w="0" w:type="dxa"/>
          </w:tblCellMar>
        </w:tblPrEx>
        <w:tc>
          <w:tcPr>
            <w:tcW w:w="1843" w:type="dxa"/>
          </w:tcPr>
          <w:p w:rsidR="00000000" w:rsidRDefault="00000000">
            <w:pPr>
              <w:pStyle w:val="Text"/>
              <w:spacing w:after="0"/>
              <w:jc w:val="center"/>
              <w:rPr>
                <w:sz w:val="20"/>
              </w:rPr>
            </w:pPr>
            <w:r>
              <w:rPr>
                <w:sz w:val="20"/>
              </w:rPr>
              <w:t>2000</w:t>
            </w:r>
          </w:p>
        </w:tc>
        <w:tc>
          <w:tcPr>
            <w:tcW w:w="1649" w:type="dxa"/>
          </w:tcPr>
          <w:p w:rsidR="00000000" w:rsidRDefault="00000000">
            <w:pPr>
              <w:pStyle w:val="Text"/>
              <w:spacing w:after="0"/>
              <w:jc w:val="center"/>
              <w:rPr>
                <w:sz w:val="20"/>
              </w:rPr>
            </w:pPr>
            <w:r>
              <w:rPr>
                <w:sz w:val="20"/>
              </w:rPr>
              <w:t>100</w:t>
            </w:r>
          </w:p>
        </w:tc>
        <w:tc>
          <w:tcPr>
            <w:tcW w:w="1895" w:type="dxa"/>
          </w:tcPr>
          <w:p w:rsidR="00000000" w:rsidRDefault="00000000">
            <w:pPr>
              <w:pStyle w:val="Text"/>
              <w:spacing w:after="0"/>
              <w:jc w:val="center"/>
              <w:rPr>
                <w:sz w:val="20"/>
              </w:rPr>
            </w:pPr>
            <w:r>
              <w:rPr>
                <w:sz w:val="20"/>
              </w:rPr>
              <w:t>69,5</w:t>
            </w:r>
          </w:p>
        </w:tc>
        <w:tc>
          <w:tcPr>
            <w:tcW w:w="1701" w:type="dxa"/>
          </w:tcPr>
          <w:p w:rsidR="00000000" w:rsidRDefault="00000000">
            <w:pPr>
              <w:pStyle w:val="Text"/>
              <w:spacing w:after="0"/>
              <w:jc w:val="center"/>
              <w:rPr>
                <w:sz w:val="20"/>
              </w:rPr>
            </w:pPr>
            <w:r>
              <w:rPr>
                <w:sz w:val="20"/>
              </w:rPr>
              <w:t>30,5</w:t>
            </w:r>
          </w:p>
        </w:tc>
      </w:tr>
    </w:tbl>
    <w:p w:rsidR="00000000" w:rsidRDefault="00000000">
      <w:pPr>
        <w:pStyle w:val="Text"/>
        <w:spacing w:before="60" w:after="0"/>
        <w:ind w:left="737" w:right="737"/>
        <w:jc w:val="left"/>
        <w:rPr>
          <w:sz w:val="20"/>
        </w:rPr>
      </w:pPr>
      <w:r>
        <w:rPr>
          <w:sz w:val="20"/>
          <w:vertAlign w:val="superscript"/>
        </w:rPr>
        <w:t>1</w:t>
      </w:r>
      <w:r>
        <w:rPr>
          <w:sz w:val="20"/>
        </w:rPr>
        <w:t xml:space="preserve"> Охватывает земледелие, животноводство, лесное хозяйство и рыболовство.</w:t>
      </w:r>
    </w:p>
    <w:p w:rsidR="00000000" w:rsidRDefault="00000000">
      <w:pPr>
        <w:pStyle w:val="Text"/>
        <w:spacing w:before="60" w:after="0"/>
        <w:ind w:left="737" w:right="737"/>
        <w:rPr>
          <w:sz w:val="20"/>
        </w:rPr>
      </w:pPr>
      <w:r>
        <w:rPr>
          <w:b/>
          <w:sz w:val="20"/>
        </w:rPr>
        <w:t>Источник:</w:t>
      </w:r>
      <w:r>
        <w:rPr>
          <w:sz w:val="20"/>
        </w:rPr>
        <w:t xml:space="preserve"> Национальный институт статистики.</w:t>
      </w:r>
    </w:p>
    <w:p w:rsidR="00000000" w:rsidRDefault="00000000">
      <w:pPr>
        <w:pStyle w:val="Text"/>
      </w:pPr>
    </w:p>
    <w:p w:rsidR="00000000" w:rsidRDefault="00000000">
      <w:pPr>
        <w:pStyle w:val="Text"/>
      </w:pPr>
      <w:r>
        <w:t>Данные по населению Испании, занятому в сельском хозяйстве, в разбивке по полу, показывают меньше различий; создается впечатление, что эти различия уменьшаются, поскольку в 1999 году процент женщин, занятых в основном сельскохозяйственном секторе, составлял 36,4%, а в 2000 году – 37,2%.</w:t>
      </w:r>
    </w:p>
    <w:p w:rsidR="00000000" w:rsidRDefault="00000000">
      <w:pPr>
        <w:pStyle w:val="Text"/>
        <w:jc w:val="center"/>
        <w:rPr>
          <w:b/>
        </w:rPr>
      </w:pPr>
      <w:r>
        <w:rPr>
          <w:b/>
        </w:rPr>
        <w:t>Занятое активное население в разбивке по полу</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6"/>
        <w:gridCol w:w="1457"/>
        <w:gridCol w:w="1460"/>
        <w:gridCol w:w="1356"/>
        <w:gridCol w:w="33"/>
        <w:gridCol w:w="1425"/>
        <w:gridCol w:w="1368"/>
      </w:tblGrid>
      <w:tr w:rsidR="00000000">
        <w:tblPrEx>
          <w:tblCellMar>
            <w:top w:w="0" w:type="dxa"/>
            <w:bottom w:w="0" w:type="dxa"/>
          </w:tblCellMar>
        </w:tblPrEx>
        <w:trPr>
          <w:cantSplit/>
        </w:trPr>
        <w:tc>
          <w:tcPr>
            <w:tcW w:w="1406" w:type="dxa"/>
            <w:vMerge w:val="restart"/>
          </w:tcPr>
          <w:p w:rsidR="00000000" w:rsidRDefault="00000000">
            <w:pPr>
              <w:pStyle w:val="Text"/>
              <w:spacing w:after="0"/>
              <w:jc w:val="center"/>
              <w:rPr>
                <w:b/>
                <w:sz w:val="20"/>
              </w:rPr>
            </w:pPr>
            <w:r>
              <w:rPr>
                <w:b/>
                <w:sz w:val="20"/>
              </w:rPr>
              <w:t>Переменные</w:t>
            </w:r>
          </w:p>
        </w:tc>
        <w:tc>
          <w:tcPr>
            <w:tcW w:w="4306" w:type="dxa"/>
            <w:gridSpan w:val="4"/>
            <w:tcBorders>
              <w:right w:val="single" w:sz="4" w:space="0" w:color="auto"/>
            </w:tcBorders>
          </w:tcPr>
          <w:p w:rsidR="00000000" w:rsidRDefault="00000000">
            <w:pPr>
              <w:pStyle w:val="Text"/>
              <w:spacing w:after="0"/>
              <w:jc w:val="center"/>
              <w:rPr>
                <w:b/>
                <w:sz w:val="20"/>
              </w:rPr>
            </w:pPr>
            <w:r>
              <w:rPr>
                <w:b/>
                <w:sz w:val="20"/>
              </w:rPr>
              <w:t>В тыс. человек</w:t>
            </w:r>
          </w:p>
        </w:tc>
        <w:tc>
          <w:tcPr>
            <w:tcW w:w="2793" w:type="dxa"/>
            <w:gridSpan w:val="2"/>
            <w:tcBorders>
              <w:right w:val="single" w:sz="4" w:space="0" w:color="auto"/>
            </w:tcBorders>
          </w:tcPr>
          <w:p w:rsidR="00000000" w:rsidRDefault="00000000">
            <w:pPr>
              <w:pStyle w:val="Text"/>
              <w:spacing w:after="0"/>
              <w:jc w:val="center"/>
              <w:rPr>
                <w:b/>
                <w:sz w:val="20"/>
              </w:rPr>
            </w:pPr>
            <w:r>
              <w:rPr>
                <w:b/>
                <w:sz w:val="20"/>
              </w:rPr>
              <w:t>Процентное соотношение</w:t>
            </w:r>
          </w:p>
        </w:tc>
      </w:tr>
      <w:tr w:rsidR="00000000">
        <w:tblPrEx>
          <w:tblCellMar>
            <w:top w:w="0" w:type="dxa"/>
            <w:bottom w:w="0" w:type="dxa"/>
          </w:tblCellMar>
        </w:tblPrEx>
        <w:trPr>
          <w:cantSplit/>
        </w:trPr>
        <w:tc>
          <w:tcPr>
            <w:tcW w:w="1406" w:type="dxa"/>
            <w:vMerge/>
          </w:tcPr>
          <w:p w:rsidR="00000000" w:rsidRDefault="00000000">
            <w:pPr>
              <w:pStyle w:val="Text"/>
              <w:spacing w:after="0"/>
              <w:jc w:val="center"/>
              <w:rPr>
                <w:b/>
                <w:sz w:val="20"/>
              </w:rPr>
            </w:pPr>
          </w:p>
        </w:tc>
        <w:tc>
          <w:tcPr>
            <w:tcW w:w="4306" w:type="dxa"/>
            <w:gridSpan w:val="4"/>
            <w:tcBorders>
              <w:right w:val="single" w:sz="4" w:space="0" w:color="auto"/>
            </w:tcBorders>
          </w:tcPr>
          <w:p w:rsidR="00000000" w:rsidRDefault="00000000">
            <w:pPr>
              <w:pStyle w:val="Text"/>
              <w:spacing w:after="0"/>
              <w:jc w:val="center"/>
              <w:rPr>
                <w:b/>
                <w:sz w:val="20"/>
              </w:rPr>
            </w:pPr>
            <w:r>
              <w:rPr>
                <w:b/>
                <w:sz w:val="20"/>
              </w:rPr>
              <w:t>Основной сектор</w:t>
            </w:r>
            <w:r>
              <w:rPr>
                <w:sz w:val="20"/>
                <w:vertAlign w:val="superscript"/>
              </w:rPr>
              <w:t>1</w:t>
            </w:r>
          </w:p>
        </w:tc>
        <w:tc>
          <w:tcPr>
            <w:tcW w:w="2793" w:type="dxa"/>
            <w:gridSpan w:val="2"/>
            <w:tcBorders>
              <w:right w:val="single" w:sz="4" w:space="0" w:color="auto"/>
            </w:tcBorders>
          </w:tcPr>
          <w:p w:rsidR="00000000" w:rsidRDefault="00000000">
            <w:pPr>
              <w:pStyle w:val="Text"/>
              <w:spacing w:after="0"/>
              <w:jc w:val="center"/>
              <w:rPr>
                <w:b/>
                <w:sz w:val="20"/>
              </w:rPr>
            </w:pPr>
            <w:r>
              <w:rPr>
                <w:b/>
                <w:sz w:val="20"/>
              </w:rPr>
              <w:t>Основной сектор</w:t>
            </w:r>
            <w:r>
              <w:rPr>
                <w:sz w:val="20"/>
                <w:vertAlign w:val="superscript"/>
              </w:rPr>
              <w:t>1</w:t>
            </w:r>
          </w:p>
        </w:tc>
      </w:tr>
      <w:tr w:rsidR="00000000">
        <w:tblPrEx>
          <w:tblCellMar>
            <w:top w:w="0" w:type="dxa"/>
            <w:bottom w:w="0" w:type="dxa"/>
          </w:tblCellMar>
        </w:tblPrEx>
        <w:trPr>
          <w:cantSplit/>
        </w:trPr>
        <w:tc>
          <w:tcPr>
            <w:tcW w:w="1406" w:type="dxa"/>
            <w:vMerge/>
          </w:tcPr>
          <w:p w:rsidR="00000000" w:rsidRDefault="00000000">
            <w:pPr>
              <w:pStyle w:val="Text"/>
              <w:spacing w:after="0"/>
              <w:jc w:val="center"/>
              <w:rPr>
                <w:b/>
                <w:sz w:val="20"/>
              </w:rPr>
            </w:pPr>
          </w:p>
        </w:tc>
        <w:tc>
          <w:tcPr>
            <w:tcW w:w="1457" w:type="dxa"/>
          </w:tcPr>
          <w:p w:rsidR="00000000" w:rsidRDefault="00000000">
            <w:pPr>
              <w:pStyle w:val="Text"/>
              <w:spacing w:after="0"/>
              <w:jc w:val="center"/>
              <w:rPr>
                <w:b/>
                <w:sz w:val="20"/>
              </w:rPr>
            </w:pPr>
            <w:r>
              <w:rPr>
                <w:b/>
                <w:sz w:val="20"/>
              </w:rPr>
              <w:t>Мужчины</w:t>
            </w:r>
          </w:p>
        </w:tc>
        <w:tc>
          <w:tcPr>
            <w:tcW w:w="1460" w:type="dxa"/>
          </w:tcPr>
          <w:p w:rsidR="00000000" w:rsidRDefault="00000000">
            <w:pPr>
              <w:pStyle w:val="Text"/>
              <w:spacing w:after="0"/>
              <w:jc w:val="center"/>
              <w:rPr>
                <w:b/>
                <w:sz w:val="20"/>
              </w:rPr>
            </w:pPr>
            <w:r>
              <w:rPr>
                <w:b/>
                <w:sz w:val="20"/>
              </w:rPr>
              <w:t>Женщины</w:t>
            </w:r>
          </w:p>
        </w:tc>
        <w:tc>
          <w:tcPr>
            <w:tcW w:w="1356" w:type="dxa"/>
          </w:tcPr>
          <w:p w:rsidR="00000000" w:rsidRDefault="00000000">
            <w:pPr>
              <w:pStyle w:val="Text"/>
              <w:spacing w:after="0"/>
              <w:jc w:val="center"/>
              <w:rPr>
                <w:b/>
                <w:sz w:val="20"/>
              </w:rPr>
            </w:pPr>
            <w:r>
              <w:rPr>
                <w:b/>
                <w:sz w:val="20"/>
              </w:rPr>
              <w:t>Всего</w:t>
            </w:r>
          </w:p>
        </w:tc>
        <w:tc>
          <w:tcPr>
            <w:tcW w:w="1458" w:type="dxa"/>
            <w:gridSpan w:val="2"/>
          </w:tcPr>
          <w:p w:rsidR="00000000" w:rsidRDefault="00000000">
            <w:pPr>
              <w:pStyle w:val="Text"/>
              <w:spacing w:after="0"/>
              <w:jc w:val="center"/>
              <w:rPr>
                <w:b/>
                <w:sz w:val="20"/>
              </w:rPr>
            </w:pPr>
            <w:r>
              <w:rPr>
                <w:b/>
                <w:sz w:val="20"/>
              </w:rPr>
              <w:t>Мужчины</w:t>
            </w:r>
          </w:p>
        </w:tc>
        <w:tc>
          <w:tcPr>
            <w:tcW w:w="1368" w:type="dxa"/>
          </w:tcPr>
          <w:p w:rsidR="00000000" w:rsidRDefault="00000000">
            <w:pPr>
              <w:pStyle w:val="Text"/>
              <w:spacing w:after="0"/>
              <w:jc w:val="center"/>
              <w:rPr>
                <w:b/>
                <w:sz w:val="20"/>
              </w:rPr>
            </w:pPr>
            <w:r>
              <w:rPr>
                <w:b/>
                <w:sz w:val="20"/>
              </w:rPr>
              <w:t>Женщины</w:t>
            </w:r>
          </w:p>
        </w:tc>
      </w:tr>
      <w:tr w:rsidR="00000000">
        <w:tblPrEx>
          <w:tblCellMar>
            <w:top w:w="0" w:type="dxa"/>
            <w:bottom w:w="0" w:type="dxa"/>
          </w:tblCellMar>
        </w:tblPrEx>
        <w:tc>
          <w:tcPr>
            <w:tcW w:w="1406" w:type="dxa"/>
          </w:tcPr>
          <w:p w:rsidR="00000000" w:rsidRDefault="00000000">
            <w:pPr>
              <w:pStyle w:val="Text"/>
              <w:spacing w:after="0"/>
              <w:jc w:val="center"/>
              <w:rPr>
                <w:sz w:val="20"/>
              </w:rPr>
            </w:pPr>
            <w:r>
              <w:rPr>
                <w:sz w:val="20"/>
              </w:rPr>
              <w:t>1999 г.</w:t>
            </w:r>
          </w:p>
        </w:tc>
        <w:tc>
          <w:tcPr>
            <w:tcW w:w="1457" w:type="dxa"/>
          </w:tcPr>
          <w:p w:rsidR="00000000" w:rsidRDefault="00000000">
            <w:pPr>
              <w:pStyle w:val="Text"/>
              <w:spacing w:after="0"/>
              <w:jc w:val="center"/>
              <w:rPr>
                <w:sz w:val="20"/>
              </w:rPr>
            </w:pPr>
            <w:r>
              <w:rPr>
                <w:sz w:val="20"/>
              </w:rPr>
              <w:t>769,1</w:t>
            </w:r>
          </w:p>
        </w:tc>
        <w:tc>
          <w:tcPr>
            <w:tcW w:w="1460" w:type="dxa"/>
          </w:tcPr>
          <w:p w:rsidR="00000000" w:rsidRDefault="00000000">
            <w:pPr>
              <w:pStyle w:val="Text"/>
              <w:spacing w:after="0"/>
              <w:jc w:val="center"/>
              <w:rPr>
                <w:sz w:val="20"/>
              </w:rPr>
            </w:pPr>
            <w:r>
              <w:rPr>
                <w:sz w:val="20"/>
              </w:rPr>
              <w:t>262,8</w:t>
            </w:r>
          </w:p>
        </w:tc>
        <w:tc>
          <w:tcPr>
            <w:tcW w:w="1356" w:type="dxa"/>
          </w:tcPr>
          <w:p w:rsidR="00000000" w:rsidRDefault="00000000">
            <w:pPr>
              <w:pStyle w:val="Text"/>
              <w:spacing w:after="0"/>
              <w:jc w:val="center"/>
              <w:rPr>
                <w:sz w:val="20"/>
              </w:rPr>
            </w:pPr>
            <w:r>
              <w:rPr>
                <w:sz w:val="20"/>
              </w:rPr>
              <w:t>1 031,9</w:t>
            </w:r>
          </w:p>
        </w:tc>
        <w:tc>
          <w:tcPr>
            <w:tcW w:w="1458" w:type="dxa"/>
            <w:gridSpan w:val="2"/>
          </w:tcPr>
          <w:p w:rsidR="00000000" w:rsidRDefault="00000000">
            <w:pPr>
              <w:pStyle w:val="Text"/>
              <w:spacing w:after="0"/>
              <w:jc w:val="center"/>
              <w:rPr>
                <w:sz w:val="20"/>
              </w:rPr>
            </w:pPr>
            <w:r>
              <w:rPr>
                <w:sz w:val="20"/>
              </w:rPr>
              <w:t>74,53</w:t>
            </w:r>
          </w:p>
        </w:tc>
        <w:tc>
          <w:tcPr>
            <w:tcW w:w="1368" w:type="dxa"/>
          </w:tcPr>
          <w:p w:rsidR="00000000" w:rsidRDefault="00000000">
            <w:pPr>
              <w:pStyle w:val="Text"/>
              <w:spacing w:after="0"/>
              <w:jc w:val="center"/>
              <w:rPr>
                <w:sz w:val="20"/>
              </w:rPr>
            </w:pPr>
            <w:r>
              <w:rPr>
                <w:sz w:val="20"/>
              </w:rPr>
              <w:t>25,47</w:t>
            </w:r>
          </w:p>
        </w:tc>
      </w:tr>
      <w:tr w:rsidR="00000000">
        <w:tblPrEx>
          <w:tblCellMar>
            <w:top w:w="0" w:type="dxa"/>
            <w:bottom w:w="0" w:type="dxa"/>
          </w:tblCellMar>
        </w:tblPrEx>
        <w:tc>
          <w:tcPr>
            <w:tcW w:w="1406" w:type="dxa"/>
          </w:tcPr>
          <w:p w:rsidR="00000000" w:rsidRDefault="00000000">
            <w:pPr>
              <w:pStyle w:val="Text"/>
              <w:spacing w:after="0"/>
              <w:jc w:val="center"/>
              <w:rPr>
                <w:sz w:val="20"/>
              </w:rPr>
            </w:pPr>
            <w:r>
              <w:rPr>
                <w:sz w:val="20"/>
              </w:rPr>
              <w:t>2001 г.</w:t>
            </w:r>
          </w:p>
        </w:tc>
        <w:tc>
          <w:tcPr>
            <w:tcW w:w="1457" w:type="dxa"/>
          </w:tcPr>
          <w:p w:rsidR="00000000" w:rsidRDefault="00000000">
            <w:pPr>
              <w:pStyle w:val="Text"/>
              <w:spacing w:after="0"/>
              <w:jc w:val="center"/>
              <w:rPr>
                <w:sz w:val="20"/>
              </w:rPr>
            </w:pPr>
            <w:r>
              <w:rPr>
                <w:sz w:val="20"/>
              </w:rPr>
              <w:t>709,1</w:t>
            </w:r>
          </w:p>
        </w:tc>
        <w:tc>
          <w:tcPr>
            <w:tcW w:w="1460" w:type="dxa"/>
          </w:tcPr>
          <w:p w:rsidR="00000000" w:rsidRDefault="00000000">
            <w:pPr>
              <w:pStyle w:val="Text"/>
              <w:spacing w:after="0"/>
              <w:jc w:val="center"/>
              <w:rPr>
                <w:sz w:val="20"/>
              </w:rPr>
            </w:pPr>
            <w:r>
              <w:rPr>
                <w:sz w:val="20"/>
              </w:rPr>
              <w:t>253,1</w:t>
            </w:r>
          </w:p>
        </w:tc>
        <w:tc>
          <w:tcPr>
            <w:tcW w:w="1356" w:type="dxa"/>
          </w:tcPr>
          <w:p w:rsidR="00000000" w:rsidRDefault="00000000">
            <w:pPr>
              <w:pStyle w:val="Text"/>
              <w:spacing w:after="0"/>
              <w:jc w:val="center"/>
              <w:rPr>
                <w:sz w:val="20"/>
              </w:rPr>
            </w:pPr>
            <w:r>
              <w:rPr>
                <w:sz w:val="20"/>
              </w:rPr>
              <w:t>962,2</w:t>
            </w:r>
          </w:p>
        </w:tc>
        <w:tc>
          <w:tcPr>
            <w:tcW w:w="1458" w:type="dxa"/>
            <w:gridSpan w:val="2"/>
          </w:tcPr>
          <w:p w:rsidR="00000000" w:rsidRDefault="00000000">
            <w:pPr>
              <w:pStyle w:val="Text"/>
              <w:spacing w:after="0"/>
              <w:jc w:val="center"/>
              <w:rPr>
                <w:sz w:val="20"/>
              </w:rPr>
            </w:pPr>
            <w:r>
              <w:rPr>
                <w:sz w:val="20"/>
              </w:rPr>
              <w:t>73,7</w:t>
            </w:r>
          </w:p>
        </w:tc>
        <w:tc>
          <w:tcPr>
            <w:tcW w:w="1368" w:type="dxa"/>
          </w:tcPr>
          <w:p w:rsidR="00000000" w:rsidRDefault="00000000">
            <w:pPr>
              <w:pStyle w:val="Text"/>
              <w:spacing w:after="0"/>
              <w:jc w:val="center"/>
              <w:rPr>
                <w:sz w:val="20"/>
              </w:rPr>
            </w:pPr>
            <w:r>
              <w:rPr>
                <w:sz w:val="20"/>
              </w:rPr>
              <w:t>26,30</w:t>
            </w:r>
          </w:p>
        </w:tc>
      </w:tr>
    </w:tbl>
    <w:p w:rsidR="00000000" w:rsidRDefault="00000000">
      <w:pPr>
        <w:pStyle w:val="Text"/>
        <w:spacing w:before="60" w:after="0"/>
        <w:rPr>
          <w:sz w:val="20"/>
        </w:rPr>
      </w:pPr>
      <w:r>
        <w:rPr>
          <w:sz w:val="20"/>
          <w:vertAlign w:val="superscript"/>
        </w:rPr>
        <w:t>1</w:t>
      </w:r>
      <w:r>
        <w:rPr>
          <w:sz w:val="20"/>
        </w:rPr>
        <w:t xml:space="preserve"> Охватывает земледелие, животноводство, лесное хозяйство и рыболовство.</w:t>
      </w:r>
    </w:p>
    <w:p w:rsidR="00000000" w:rsidRDefault="00000000">
      <w:pPr>
        <w:pStyle w:val="Text"/>
        <w:spacing w:after="0"/>
      </w:pPr>
      <w:r>
        <w:rPr>
          <w:b/>
          <w:sz w:val="20"/>
        </w:rPr>
        <w:t>Источник:</w:t>
      </w:r>
      <w:r>
        <w:rPr>
          <w:sz w:val="20"/>
        </w:rPr>
        <w:t xml:space="preserve"> Национальный институт статистики.</w:t>
      </w:r>
    </w:p>
    <w:p w:rsidR="00000000" w:rsidRDefault="00000000">
      <w:pPr>
        <w:pStyle w:val="Text"/>
        <w:spacing w:before="240"/>
      </w:pPr>
      <w:r>
        <w:t>Однако при анализе данных, относящихся к рыболовству, становится очевидно, что до сих пор это одно из самых "мужских" занятий, где в 2002 году женщины составили лишь 8,8% от общего числа работников.</w:t>
      </w:r>
    </w:p>
    <w:p w:rsidR="00000000" w:rsidRDefault="00000000">
      <w:pPr>
        <w:pStyle w:val="Text"/>
        <w:jc w:val="center"/>
        <w:rPr>
          <w:b/>
        </w:rPr>
      </w:pPr>
      <w:r>
        <w:rPr>
          <w:b/>
        </w:rPr>
        <w:t xml:space="preserve">Женщины, занятые в: а) земледелии, животноводстве, </w:t>
      </w:r>
      <w:r>
        <w:rPr>
          <w:b/>
        </w:rPr>
        <w:br/>
        <w:t>охоте и лесном хозяйстве; и b) занятые в рыболовстве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0"/>
        <w:gridCol w:w="1688"/>
        <w:gridCol w:w="1969"/>
      </w:tblGrid>
      <w:tr w:rsidR="00000000">
        <w:tblPrEx>
          <w:tblCellMar>
            <w:top w:w="0" w:type="dxa"/>
            <w:bottom w:w="0" w:type="dxa"/>
          </w:tblCellMar>
        </w:tblPrEx>
        <w:trPr>
          <w:jc w:val="center"/>
        </w:trPr>
        <w:tc>
          <w:tcPr>
            <w:tcW w:w="2220" w:type="dxa"/>
          </w:tcPr>
          <w:p w:rsidR="00000000" w:rsidRDefault="00000000">
            <w:pPr>
              <w:pStyle w:val="Text"/>
              <w:spacing w:after="0"/>
              <w:jc w:val="center"/>
              <w:rPr>
                <w:b/>
                <w:sz w:val="20"/>
              </w:rPr>
            </w:pPr>
            <w:r>
              <w:rPr>
                <w:b/>
                <w:sz w:val="20"/>
              </w:rPr>
              <w:t>Год</w:t>
            </w:r>
          </w:p>
        </w:tc>
        <w:tc>
          <w:tcPr>
            <w:tcW w:w="1688" w:type="dxa"/>
          </w:tcPr>
          <w:p w:rsidR="00000000" w:rsidRDefault="00000000">
            <w:pPr>
              <w:pStyle w:val="Text"/>
              <w:spacing w:after="0"/>
              <w:jc w:val="center"/>
              <w:rPr>
                <w:b/>
                <w:sz w:val="20"/>
              </w:rPr>
            </w:pPr>
            <w:r>
              <w:rPr>
                <w:b/>
                <w:sz w:val="20"/>
              </w:rPr>
              <w:t>А</w:t>
            </w:r>
          </w:p>
        </w:tc>
        <w:tc>
          <w:tcPr>
            <w:tcW w:w="1969" w:type="dxa"/>
          </w:tcPr>
          <w:p w:rsidR="00000000" w:rsidRDefault="00000000">
            <w:pPr>
              <w:pStyle w:val="Text"/>
              <w:spacing w:after="0"/>
              <w:jc w:val="center"/>
              <w:rPr>
                <w:b/>
                <w:sz w:val="20"/>
              </w:rPr>
            </w:pPr>
            <w:r>
              <w:rPr>
                <w:b/>
                <w:sz w:val="20"/>
              </w:rPr>
              <w:t>В</w:t>
            </w:r>
          </w:p>
        </w:tc>
      </w:tr>
      <w:tr w:rsidR="00000000">
        <w:tblPrEx>
          <w:tblCellMar>
            <w:top w:w="0" w:type="dxa"/>
            <w:bottom w:w="0" w:type="dxa"/>
          </w:tblCellMar>
        </w:tblPrEx>
        <w:trPr>
          <w:jc w:val="center"/>
        </w:trPr>
        <w:tc>
          <w:tcPr>
            <w:tcW w:w="2220" w:type="dxa"/>
          </w:tcPr>
          <w:p w:rsidR="00000000" w:rsidRDefault="00000000">
            <w:pPr>
              <w:pStyle w:val="Text"/>
              <w:spacing w:after="0"/>
              <w:jc w:val="center"/>
              <w:rPr>
                <w:sz w:val="20"/>
              </w:rPr>
            </w:pPr>
            <w:r>
              <w:rPr>
                <w:sz w:val="20"/>
              </w:rPr>
              <w:t>2000</w:t>
            </w:r>
          </w:p>
        </w:tc>
        <w:tc>
          <w:tcPr>
            <w:tcW w:w="1688" w:type="dxa"/>
          </w:tcPr>
          <w:p w:rsidR="00000000" w:rsidRDefault="00000000">
            <w:pPr>
              <w:pStyle w:val="Text"/>
              <w:spacing w:after="0"/>
              <w:jc w:val="center"/>
              <w:rPr>
                <w:sz w:val="20"/>
              </w:rPr>
            </w:pPr>
            <w:r>
              <w:rPr>
                <w:sz w:val="20"/>
              </w:rPr>
              <w:t>273,2</w:t>
            </w:r>
          </w:p>
        </w:tc>
        <w:tc>
          <w:tcPr>
            <w:tcW w:w="1969" w:type="dxa"/>
          </w:tcPr>
          <w:p w:rsidR="00000000" w:rsidRDefault="00000000">
            <w:pPr>
              <w:pStyle w:val="Text"/>
              <w:spacing w:after="0"/>
              <w:jc w:val="center"/>
              <w:rPr>
                <w:sz w:val="20"/>
              </w:rPr>
            </w:pPr>
            <w:r>
              <w:rPr>
                <w:sz w:val="20"/>
              </w:rPr>
              <w:t>9,6</w:t>
            </w:r>
          </w:p>
        </w:tc>
      </w:tr>
      <w:tr w:rsidR="00000000">
        <w:tblPrEx>
          <w:tblCellMar>
            <w:top w:w="0" w:type="dxa"/>
            <w:bottom w:w="0" w:type="dxa"/>
          </w:tblCellMar>
        </w:tblPrEx>
        <w:trPr>
          <w:jc w:val="center"/>
        </w:trPr>
        <w:tc>
          <w:tcPr>
            <w:tcW w:w="2220" w:type="dxa"/>
          </w:tcPr>
          <w:p w:rsidR="00000000" w:rsidRDefault="00000000">
            <w:pPr>
              <w:pStyle w:val="Text"/>
              <w:spacing w:after="0"/>
              <w:jc w:val="center"/>
              <w:rPr>
                <w:sz w:val="20"/>
              </w:rPr>
            </w:pPr>
            <w:r>
              <w:rPr>
                <w:sz w:val="20"/>
              </w:rPr>
              <w:t>2001</w:t>
            </w:r>
          </w:p>
        </w:tc>
        <w:tc>
          <w:tcPr>
            <w:tcW w:w="1688" w:type="dxa"/>
          </w:tcPr>
          <w:p w:rsidR="00000000" w:rsidRDefault="00000000">
            <w:pPr>
              <w:pStyle w:val="Text"/>
              <w:spacing w:after="0"/>
              <w:jc w:val="center"/>
              <w:rPr>
                <w:sz w:val="20"/>
              </w:rPr>
            </w:pPr>
            <w:r>
              <w:rPr>
                <w:sz w:val="20"/>
              </w:rPr>
              <w:t>301,1</w:t>
            </w:r>
          </w:p>
        </w:tc>
        <w:tc>
          <w:tcPr>
            <w:tcW w:w="1969" w:type="dxa"/>
          </w:tcPr>
          <w:p w:rsidR="00000000" w:rsidRDefault="00000000">
            <w:pPr>
              <w:pStyle w:val="Text"/>
              <w:spacing w:after="0"/>
              <w:jc w:val="center"/>
              <w:rPr>
                <w:sz w:val="20"/>
              </w:rPr>
            </w:pPr>
            <w:r>
              <w:rPr>
                <w:sz w:val="20"/>
              </w:rPr>
              <w:t>9,4</w:t>
            </w:r>
          </w:p>
        </w:tc>
      </w:tr>
      <w:tr w:rsidR="00000000">
        <w:tblPrEx>
          <w:tblCellMar>
            <w:top w:w="0" w:type="dxa"/>
            <w:bottom w:w="0" w:type="dxa"/>
          </w:tblCellMar>
        </w:tblPrEx>
        <w:trPr>
          <w:jc w:val="center"/>
        </w:trPr>
        <w:tc>
          <w:tcPr>
            <w:tcW w:w="2220" w:type="dxa"/>
          </w:tcPr>
          <w:p w:rsidR="00000000" w:rsidRDefault="00000000">
            <w:pPr>
              <w:pStyle w:val="Text"/>
              <w:spacing w:after="0"/>
              <w:jc w:val="center"/>
              <w:rPr>
                <w:sz w:val="20"/>
              </w:rPr>
            </w:pPr>
            <w:r>
              <w:rPr>
                <w:sz w:val="20"/>
              </w:rPr>
              <w:t>2002</w:t>
            </w:r>
          </w:p>
        </w:tc>
        <w:tc>
          <w:tcPr>
            <w:tcW w:w="1688" w:type="dxa"/>
          </w:tcPr>
          <w:p w:rsidR="00000000" w:rsidRDefault="00000000">
            <w:pPr>
              <w:pStyle w:val="Text"/>
              <w:spacing w:after="0"/>
              <w:jc w:val="center"/>
              <w:rPr>
                <w:sz w:val="20"/>
              </w:rPr>
            </w:pPr>
            <w:r>
              <w:rPr>
                <w:sz w:val="20"/>
              </w:rPr>
              <w:t>271,9</w:t>
            </w:r>
          </w:p>
        </w:tc>
        <w:tc>
          <w:tcPr>
            <w:tcW w:w="1969" w:type="dxa"/>
          </w:tcPr>
          <w:p w:rsidR="00000000" w:rsidRDefault="00000000">
            <w:pPr>
              <w:pStyle w:val="Text"/>
              <w:spacing w:after="0"/>
              <w:jc w:val="center"/>
              <w:rPr>
                <w:sz w:val="20"/>
              </w:rPr>
            </w:pPr>
            <w:r>
              <w:rPr>
                <w:sz w:val="20"/>
              </w:rPr>
              <w:t>8,8</w:t>
            </w:r>
          </w:p>
        </w:tc>
      </w:tr>
    </w:tbl>
    <w:p w:rsidR="00000000" w:rsidRDefault="00000000">
      <w:pPr>
        <w:pStyle w:val="Text"/>
        <w:spacing w:before="60" w:after="0" w:line="240" w:lineRule="auto"/>
        <w:ind w:left="1361" w:right="1361"/>
        <w:rPr>
          <w:sz w:val="20"/>
        </w:rPr>
      </w:pPr>
      <w:r>
        <w:rPr>
          <w:sz w:val="20"/>
        </w:rPr>
        <w:t>Данные в тыс. человек, относятся к первому кварталу.</w:t>
      </w:r>
    </w:p>
    <w:p w:rsidR="00000000" w:rsidRDefault="00000000">
      <w:pPr>
        <w:pStyle w:val="Text"/>
        <w:spacing w:before="60" w:after="0" w:line="240" w:lineRule="auto"/>
        <w:ind w:left="1361" w:right="1361"/>
        <w:rPr>
          <w:spacing w:val="-2"/>
          <w:sz w:val="20"/>
        </w:rPr>
      </w:pPr>
      <w:r>
        <w:rPr>
          <w:spacing w:val="-2"/>
          <w:sz w:val="20"/>
          <w:vertAlign w:val="superscript"/>
        </w:rPr>
        <w:t>1</w:t>
      </w:r>
      <w:r>
        <w:rPr>
          <w:spacing w:val="-2"/>
          <w:sz w:val="20"/>
        </w:rPr>
        <w:t xml:space="preserve"> Результатами являются оценки, полученные при помощи факторов подъема-восполнения по методологии Опроса активного населения 2002 года. Начиная с первого квартала 2001 года наблюдается скачок безработицы – активной и пассивной – из-за изменения определения безработицы.</w:t>
      </w:r>
    </w:p>
    <w:p w:rsidR="00000000" w:rsidRDefault="00000000">
      <w:pPr>
        <w:pStyle w:val="Text"/>
        <w:spacing w:before="60" w:after="0" w:line="240" w:lineRule="auto"/>
        <w:ind w:left="1361" w:right="1361"/>
        <w:rPr>
          <w:sz w:val="20"/>
        </w:rPr>
      </w:pPr>
      <w:r>
        <w:rPr>
          <w:b/>
          <w:sz w:val="20"/>
        </w:rPr>
        <w:t>Источник:</w:t>
      </w:r>
      <w:r>
        <w:rPr>
          <w:sz w:val="20"/>
        </w:rPr>
        <w:t xml:space="preserve"> Ежемесячный статистический бюллетень.</w:t>
      </w:r>
    </w:p>
    <w:p w:rsidR="00000000" w:rsidRDefault="00000000">
      <w:pPr>
        <w:pStyle w:val="Heading1"/>
      </w:pPr>
      <w:r>
        <w:t xml:space="preserve">II. </w:t>
      </w:r>
      <w:r>
        <w:tab/>
        <w:t>Политика и программы</w:t>
      </w:r>
    </w:p>
    <w:p w:rsidR="00000000" w:rsidRDefault="00000000">
      <w:pPr>
        <w:pStyle w:val="Text"/>
        <w:rPr>
          <w:i/>
        </w:rPr>
      </w:pPr>
      <w:r>
        <w:t xml:space="preserve">В намеченной на 2000 год политической программе ЕС, где развитие сельских районов является одной из составляющих новой аграрной политики, в качестве основных принципов устойчивого развития обозначены охрана окружающей среды, создание рабочих мест и обеспечение равных возможностей для женщин и мужчин. Согласно информации, предоставленной Министерством сельского хозяйства, рыболовства и продовольствия в сборнике "Сельскохозяйственный и продовольственный сектор и сельские районы Испании в цифрах и фактах" (6-е дополненное и исправленное издание), Мадрид, 2002 год, в период с 1996 по 2000 годы </w:t>
      </w:r>
      <w:r>
        <w:rPr>
          <w:i/>
        </w:rPr>
        <w:t>заметно возрастание роли женщин в развитии сельских районов.</w:t>
      </w:r>
    </w:p>
    <w:p w:rsidR="00000000" w:rsidRDefault="00000000">
      <w:pPr>
        <w:pStyle w:val="Text"/>
      </w:pPr>
      <w:r>
        <w:t xml:space="preserve">По завершении </w:t>
      </w:r>
      <w:r>
        <w:rPr>
          <w:b/>
        </w:rPr>
        <w:t>Инициативы NOW Европейского совета</w:t>
      </w:r>
      <w:r>
        <w:t xml:space="preserve"> была запущена новая </w:t>
      </w:r>
      <w:r>
        <w:rPr>
          <w:b/>
        </w:rPr>
        <w:t>Инициатива Equal</w:t>
      </w:r>
      <w:r>
        <w:t xml:space="preserve">, целью которой в сфере межнационального сотрудничества является распространение новых методов борьбы против дискриминации и всех видов неравенства, существующих на рынке труда. На период 2000–2006 годов в рамках другой </w:t>
      </w:r>
      <w:r>
        <w:rPr>
          <w:b/>
        </w:rPr>
        <w:t>Инициативы Leader Plus</w:t>
      </w:r>
      <w:r>
        <w:t xml:space="preserve"> выдвинут ряд особо важных для развития сельских районов вопросов: новые информационные технологии, улучшение качества жизни в сельских районах, оценка местной продукции и развитие природных и культурных ресурсов, при укреплении ведущей роли в этих процессах граждан, прежде всего женщин и молодежи.</w:t>
      </w:r>
    </w:p>
    <w:p w:rsidR="00000000" w:rsidRDefault="00000000">
      <w:pPr>
        <w:pStyle w:val="Text"/>
      </w:pPr>
      <w:r>
        <w:t>В данном контексте Министерство труда и социального обеспечения при содействии Института по делам женщин и Министерство сельского хозяйства, рыболовства и продовольствия всячески поддерживают ведущую роль женщин в развитии сельских районов.</w:t>
      </w:r>
    </w:p>
    <w:p w:rsidR="00000000" w:rsidRDefault="00000000">
      <w:pPr>
        <w:pStyle w:val="Text"/>
      </w:pPr>
      <w:r>
        <w:t>Министерство сельского хозяйства, рыболовства и продовольствия регулярно выделяет субсидии, стипендии и пособия в целях развития сельских районов, стимулирования объединений, кооперации и т. п., в ряду которых следует отметить в качестве примера субсидии на учет гендерной перспективы в мероприятиях по развитию сельских районов Автономного сообщества Андалусия или помощь в проведении мероприятий по привлечению женщин к сельскохозяйственной деятельности Автономного сообщества Валенсия.</w:t>
      </w:r>
    </w:p>
    <w:p w:rsidR="00000000" w:rsidRDefault="00000000">
      <w:pPr>
        <w:pStyle w:val="Text"/>
      </w:pPr>
      <w:r>
        <w:t>Особого упоминания заслуживает Королевский указ 613/2001 от 8 июня относительно предоставления пособий со стороны Европейского фонда ориентации и сельскохозяйственных гарантий (FEOGA), согласно которому молодые женщины, желающие получить в собственность сельскохозяйственные угодья, получают 10% надбавку к сумме, назначенной Фондом для оформления подобного права.</w:t>
      </w:r>
    </w:p>
    <w:p w:rsidR="00000000" w:rsidRDefault="00000000">
      <w:pPr>
        <w:pStyle w:val="Text"/>
      </w:pPr>
      <w:r>
        <w:t>В мероприятиях по обучению, направленных на развитие сельской кооперации и на повышение квалификации основных членов Кооперативного аграрного общества, за последние три года приняли участие 12 374 женщины, то есть 22,48% от общего числа занятых в этой сфере.</w:t>
      </w:r>
    </w:p>
    <w:p w:rsidR="00000000" w:rsidRDefault="00000000">
      <w:pPr>
        <w:pStyle w:val="Text"/>
      </w:pPr>
      <w:r>
        <w:t>В течение 2001 года предпринимались меры по улучшению руководства, подготовки и коммерциализации подобных мероприятий, в результате чего была выделена помощь на общую сумму в 1 714 687,53 евро для проведения 641 курса с участием 19 528 человек.</w:t>
      </w:r>
    </w:p>
    <w:p w:rsidR="00000000" w:rsidRDefault="00000000">
      <w:pPr>
        <w:pStyle w:val="Text"/>
      </w:pPr>
      <w:r>
        <w:t>В рамках таких курсов 88% времени было посвящено предпринимательским аспектам деятельности по повышению квалификации консультантов и управленческого состава по техническим вопросам, связанным с информатизацией, коммерциализацией, технологиями маркетинга и т. д.; в течение оставшегося 12% времени рассматривались социальные аспекты, вопросы людских ресурсов, динамики различных групп и организационные вопросы.</w:t>
      </w:r>
    </w:p>
    <w:p w:rsidR="00000000" w:rsidRDefault="00000000">
      <w:pPr>
        <w:pStyle w:val="Text"/>
      </w:pPr>
      <w:r>
        <w:t>Из общего числа 19 528 участников 79% были мужчины и 21% – женщины.</w:t>
      </w:r>
    </w:p>
    <w:p w:rsidR="00000000" w:rsidRDefault="00000000">
      <w:pPr>
        <w:pStyle w:val="Text"/>
      </w:pPr>
      <w:r>
        <w:t xml:space="preserve">Вместе с тем в </w:t>
      </w:r>
      <w:r>
        <w:rPr>
          <w:b/>
        </w:rPr>
        <w:t>III Плане по обеспечению равных возможностей для женщин и мужчин на 1997–2000 годы</w:t>
      </w:r>
      <w:r>
        <w:t xml:space="preserve"> специальное место отводилось женщинам, проживающим в сельских районах, с тем чтобы выявить их вклад в экономику и показать их участие в трудовой деятельности без отрыва от среды.</w:t>
      </w:r>
    </w:p>
    <w:p w:rsidR="00000000" w:rsidRDefault="00000000">
      <w:pPr>
        <w:pStyle w:val="Text"/>
        <w:rPr>
          <w:spacing w:val="-2"/>
        </w:rPr>
      </w:pPr>
      <w:r>
        <w:rPr>
          <w:spacing w:val="-2"/>
        </w:rPr>
        <w:t xml:space="preserve">В рассматриваемый период в настоящем отчете в 2000 году был завершен проект </w:t>
      </w:r>
      <w:r>
        <w:rPr>
          <w:b/>
          <w:spacing w:val="-2"/>
        </w:rPr>
        <w:t>"Сеть GEA: предпринимательские инициативы женщин, проживающих в сельских районах",</w:t>
      </w:r>
      <w:r>
        <w:rPr>
          <w:spacing w:val="-2"/>
        </w:rPr>
        <w:t xml:space="preserve"> осуществлявшийся Институтом по делам женщин в сотрудничестве с органами по обеспечению равноправия различных Автономных сообществ и Национальной федерацией женщин, проживающих в сельских районах. Этот проект был разработан с учетом необходимости смягчения тяжести проблем, с которыми сталкиваются сельские общины, таких как низкий уровень квалификации женщин, отсутствие разнообразия и ограниченное участие посредников в экономической деятельности, слабость имеющихся производственно-предпринимательских связей и невысокая конкурентоспособность, сложности с доступом к участию в информационном обществе и заметный отток населения из сельских районов.</w:t>
      </w:r>
    </w:p>
    <w:p w:rsidR="00000000" w:rsidRDefault="00000000">
      <w:pPr>
        <w:pStyle w:val="Text"/>
        <w:rPr>
          <w:i/>
        </w:rPr>
      </w:pPr>
      <w:r>
        <w:t>Данный проект является частью межнационального проекта и осуществлялся в рамках Инициативы NOW ЕС в области занятости и людских ресурсов</w:t>
      </w:r>
      <w:r>
        <w:rPr>
          <w:i/>
        </w:rPr>
        <w:t>.</w:t>
      </w:r>
    </w:p>
    <w:p w:rsidR="00000000" w:rsidRDefault="00000000">
      <w:pPr>
        <w:pStyle w:val="Text"/>
      </w:pPr>
      <w:r>
        <w:t>К числу основных проведенных мероприятий относятся следующие:</w:t>
      </w:r>
    </w:p>
    <w:p w:rsidR="00000000" w:rsidRDefault="00000000">
      <w:pPr>
        <w:pStyle w:val="Text"/>
        <w:spacing w:after="200"/>
        <w:ind w:left="680"/>
      </w:pPr>
      <w:r>
        <w:t>Создание действующей межрегиональной сети взаимопомощи, в которую вошли специалисты из одиннадцати организаций-участников, что позволило разработать и усовершенствовать совокупность технических способов и средств оказания помощи женщинам. Координацией этой работы занимался Институт по делам женщин.</w:t>
      </w:r>
    </w:p>
    <w:p w:rsidR="00000000" w:rsidRDefault="00000000">
      <w:pPr>
        <w:pStyle w:val="Text"/>
        <w:spacing w:after="200"/>
        <w:ind w:left="680"/>
      </w:pPr>
      <w:r>
        <w:t>Реклама данной программы: образное представление Сети GEA и выпуск рекламных плакатов, брошюр и листовок. Было напечатано и распространено 1 тыс. плакатов, 10 тыс. брошюр и 10 тыс. листовок.</w:t>
      </w:r>
    </w:p>
    <w:p w:rsidR="00000000" w:rsidRDefault="00000000">
      <w:pPr>
        <w:pStyle w:val="Text"/>
        <w:spacing w:after="200"/>
        <w:ind w:left="680"/>
      </w:pPr>
      <w:r>
        <w:t>Подготовка: ввиду наличия проблем, которые усугубляют положение женщин, проживающих в сельских районах, предлагался новаторский план обучения, в том числе с использованием новых технологий. Обучающий материал был записан в интерактивном виде на компакт-диске, а избранное учебное пособие позволило заниматься заочной самоподготовкой, обучая женщин вопросам управления своим делом.</w:t>
      </w:r>
    </w:p>
    <w:p w:rsidR="00000000" w:rsidRDefault="00000000">
      <w:pPr>
        <w:pStyle w:val="Text"/>
        <w:spacing w:after="200"/>
        <w:ind w:left="680"/>
      </w:pPr>
      <w:r>
        <w:t>Для осуществления этого плана профессиональной подготовки Институт по делам женщин провел два специальных нормативных курса для наставников/наставниц, по 56 часов каждый, в которых приняли участие 43 специалиста из заинтересованных организаций, взявшие на себя задачи консультирования, оказания помощи и поддержки обучавшимся женщинам.</w:t>
      </w:r>
    </w:p>
    <w:p w:rsidR="00000000" w:rsidRDefault="00000000">
      <w:pPr>
        <w:pStyle w:val="Text"/>
        <w:spacing w:after="200"/>
        <w:ind w:left="680"/>
      </w:pPr>
      <w:r>
        <w:t>Оказывалось техническое содействие, индивидуальное и групповое, в создании и управлении предприятиями во всех возможных отраслях деятельности в сельских районах.</w:t>
      </w:r>
    </w:p>
    <w:p w:rsidR="00000000" w:rsidRDefault="00000000">
      <w:pPr>
        <w:pStyle w:val="Text"/>
        <w:ind w:left="680"/>
      </w:pPr>
      <w:r>
        <w:t>Посредством Интернет информационные системы внедрялись для сотрудничества между принадлежащими женщинам предприятиями, осуществлялся обмен информацией, создана сеть распределения продуктов или услуг, Web-страница и проводились конкурсы в целях поощрения новаторских предпринимательских начинаний женщин, работающих в сельских районах.</w:t>
      </w:r>
    </w:p>
    <w:p w:rsidR="00000000" w:rsidRDefault="00000000">
      <w:pPr>
        <w:pStyle w:val="Text"/>
        <w:spacing w:after="160"/>
      </w:pPr>
      <w:r>
        <w:t>Согласно итоговому отчету о реализации проекта, подготовленному в 2001 году, основные его результаты выглядят следующим образом:</w:t>
      </w: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2"/>
        <w:gridCol w:w="1277"/>
      </w:tblGrid>
      <w:tr w:rsidR="00000000">
        <w:tblPrEx>
          <w:tblCellMar>
            <w:top w:w="0" w:type="dxa"/>
            <w:bottom w:w="0" w:type="dxa"/>
          </w:tblCellMar>
        </w:tblPrEx>
        <w:tc>
          <w:tcPr>
            <w:tcW w:w="5952" w:type="dxa"/>
          </w:tcPr>
          <w:p w:rsidR="00000000" w:rsidRDefault="00000000">
            <w:pPr>
              <w:pStyle w:val="Text"/>
              <w:spacing w:after="0"/>
              <w:jc w:val="center"/>
              <w:rPr>
                <w:b/>
                <w:sz w:val="20"/>
              </w:rPr>
            </w:pPr>
            <w:r>
              <w:rPr>
                <w:b/>
                <w:sz w:val="20"/>
              </w:rPr>
              <w:t>Действия</w:t>
            </w:r>
          </w:p>
        </w:tc>
        <w:tc>
          <w:tcPr>
            <w:tcW w:w="1277" w:type="dxa"/>
          </w:tcPr>
          <w:p w:rsidR="00000000" w:rsidRDefault="00000000">
            <w:pPr>
              <w:pStyle w:val="Text"/>
              <w:spacing w:after="0"/>
              <w:jc w:val="center"/>
              <w:rPr>
                <w:b/>
                <w:sz w:val="20"/>
              </w:rPr>
            </w:pPr>
            <w:r>
              <w:rPr>
                <w:b/>
                <w:sz w:val="20"/>
              </w:rPr>
              <w:t>Участницы</w:t>
            </w:r>
          </w:p>
        </w:tc>
      </w:tr>
      <w:tr w:rsidR="00000000">
        <w:tblPrEx>
          <w:tblCellMar>
            <w:top w:w="0" w:type="dxa"/>
            <w:bottom w:w="0" w:type="dxa"/>
          </w:tblCellMar>
        </w:tblPrEx>
        <w:tc>
          <w:tcPr>
            <w:tcW w:w="5952" w:type="dxa"/>
          </w:tcPr>
          <w:p w:rsidR="00000000" w:rsidRDefault="00000000">
            <w:pPr>
              <w:pStyle w:val="Text"/>
              <w:spacing w:after="0"/>
              <w:rPr>
                <w:sz w:val="20"/>
              </w:rPr>
            </w:pPr>
            <w:r>
              <w:rPr>
                <w:sz w:val="20"/>
              </w:rPr>
              <w:t>Подготовка технической команды</w:t>
            </w:r>
          </w:p>
        </w:tc>
        <w:tc>
          <w:tcPr>
            <w:tcW w:w="1277" w:type="dxa"/>
          </w:tcPr>
          <w:p w:rsidR="00000000" w:rsidRDefault="00000000">
            <w:pPr>
              <w:pStyle w:val="Text"/>
              <w:spacing w:after="0"/>
              <w:jc w:val="center"/>
              <w:rPr>
                <w:sz w:val="20"/>
              </w:rPr>
            </w:pPr>
            <w:r>
              <w:rPr>
                <w:sz w:val="20"/>
              </w:rPr>
              <w:t>147</w:t>
            </w:r>
          </w:p>
        </w:tc>
      </w:tr>
      <w:tr w:rsidR="00000000">
        <w:tblPrEx>
          <w:tblCellMar>
            <w:top w:w="0" w:type="dxa"/>
            <w:bottom w:w="0" w:type="dxa"/>
          </w:tblCellMar>
        </w:tblPrEx>
        <w:tc>
          <w:tcPr>
            <w:tcW w:w="5952" w:type="dxa"/>
          </w:tcPr>
          <w:p w:rsidR="00000000" w:rsidRDefault="00000000">
            <w:pPr>
              <w:pStyle w:val="Text"/>
              <w:spacing w:after="0"/>
              <w:rPr>
                <w:sz w:val="20"/>
              </w:rPr>
            </w:pPr>
            <w:r>
              <w:rPr>
                <w:sz w:val="20"/>
              </w:rPr>
              <w:t>Предварительная подготовка</w:t>
            </w:r>
          </w:p>
        </w:tc>
        <w:tc>
          <w:tcPr>
            <w:tcW w:w="1277" w:type="dxa"/>
          </w:tcPr>
          <w:p w:rsidR="00000000" w:rsidRDefault="00000000">
            <w:pPr>
              <w:pStyle w:val="Text"/>
              <w:spacing w:after="0"/>
              <w:jc w:val="center"/>
              <w:rPr>
                <w:sz w:val="20"/>
              </w:rPr>
            </w:pPr>
            <w:r>
              <w:rPr>
                <w:sz w:val="20"/>
              </w:rPr>
              <w:t>1 031</w:t>
            </w:r>
          </w:p>
        </w:tc>
      </w:tr>
      <w:tr w:rsidR="00000000">
        <w:tblPrEx>
          <w:tblCellMar>
            <w:top w:w="0" w:type="dxa"/>
            <w:bottom w:w="0" w:type="dxa"/>
          </w:tblCellMar>
        </w:tblPrEx>
        <w:tc>
          <w:tcPr>
            <w:tcW w:w="5952" w:type="dxa"/>
          </w:tcPr>
          <w:p w:rsidR="00000000" w:rsidRDefault="00000000">
            <w:pPr>
              <w:pStyle w:val="Text"/>
              <w:spacing w:after="0"/>
              <w:rPr>
                <w:sz w:val="20"/>
              </w:rPr>
            </w:pPr>
            <w:r>
              <w:rPr>
                <w:sz w:val="20"/>
              </w:rPr>
              <w:t>Заочное обучение по вопросам бизнес-плана</w:t>
            </w:r>
          </w:p>
        </w:tc>
        <w:tc>
          <w:tcPr>
            <w:tcW w:w="1277" w:type="dxa"/>
          </w:tcPr>
          <w:p w:rsidR="00000000" w:rsidRDefault="00000000">
            <w:pPr>
              <w:pStyle w:val="Text"/>
              <w:spacing w:after="0"/>
              <w:jc w:val="center"/>
              <w:rPr>
                <w:sz w:val="20"/>
              </w:rPr>
            </w:pPr>
            <w:r>
              <w:rPr>
                <w:sz w:val="20"/>
              </w:rPr>
              <w:t>790</w:t>
            </w:r>
          </w:p>
        </w:tc>
      </w:tr>
      <w:tr w:rsidR="00000000">
        <w:tblPrEx>
          <w:tblCellMar>
            <w:top w:w="0" w:type="dxa"/>
            <w:bottom w:w="0" w:type="dxa"/>
          </w:tblCellMar>
        </w:tblPrEx>
        <w:tc>
          <w:tcPr>
            <w:tcW w:w="5952" w:type="dxa"/>
          </w:tcPr>
          <w:p w:rsidR="00000000" w:rsidRDefault="00000000">
            <w:pPr>
              <w:pStyle w:val="Text"/>
              <w:spacing w:after="0"/>
              <w:rPr>
                <w:sz w:val="20"/>
              </w:rPr>
            </w:pPr>
            <w:r>
              <w:rPr>
                <w:sz w:val="20"/>
              </w:rPr>
              <w:t>Техническое содействие</w:t>
            </w:r>
          </w:p>
        </w:tc>
        <w:tc>
          <w:tcPr>
            <w:tcW w:w="1277" w:type="dxa"/>
          </w:tcPr>
          <w:p w:rsidR="00000000" w:rsidRDefault="00000000">
            <w:pPr>
              <w:pStyle w:val="Text"/>
              <w:spacing w:after="0"/>
              <w:jc w:val="center"/>
              <w:rPr>
                <w:sz w:val="20"/>
              </w:rPr>
            </w:pPr>
            <w:r>
              <w:rPr>
                <w:sz w:val="20"/>
              </w:rPr>
              <w:t>312</w:t>
            </w:r>
          </w:p>
        </w:tc>
      </w:tr>
      <w:tr w:rsidR="00000000">
        <w:tblPrEx>
          <w:tblCellMar>
            <w:top w:w="0" w:type="dxa"/>
            <w:bottom w:w="0" w:type="dxa"/>
          </w:tblCellMar>
        </w:tblPrEx>
        <w:tc>
          <w:tcPr>
            <w:tcW w:w="5952" w:type="dxa"/>
          </w:tcPr>
          <w:p w:rsidR="00000000" w:rsidRDefault="00000000">
            <w:pPr>
              <w:pStyle w:val="Text"/>
              <w:spacing w:after="0"/>
              <w:rPr>
                <w:sz w:val="20"/>
              </w:rPr>
            </w:pPr>
            <w:r>
              <w:rPr>
                <w:sz w:val="20"/>
              </w:rPr>
              <w:t>Создано предприятий</w:t>
            </w:r>
          </w:p>
        </w:tc>
        <w:tc>
          <w:tcPr>
            <w:tcW w:w="1277" w:type="dxa"/>
          </w:tcPr>
          <w:p w:rsidR="00000000" w:rsidRDefault="00000000">
            <w:pPr>
              <w:pStyle w:val="Text"/>
              <w:spacing w:after="0"/>
              <w:jc w:val="center"/>
              <w:rPr>
                <w:sz w:val="20"/>
              </w:rPr>
            </w:pPr>
            <w:r>
              <w:rPr>
                <w:sz w:val="20"/>
              </w:rPr>
              <w:t>194</w:t>
            </w:r>
          </w:p>
        </w:tc>
      </w:tr>
      <w:tr w:rsidR="00000000">
        <w:tblPrEx>
          <w:tblCellMar>
            <w:top w:w="0" w:type="dxa"/>
            <w:bottom w:w="0" w:type="dxa"/>
          </w:tblCellMar>
        </w:tblPrEx>
        <w:tc>
          <w:tcPr>
            <w:tcW w:w="5952" w:type="dxa"/>
          </w:tcPr>
          <w:p w:rsidR="00000000" w:rsidRDefault="00000000">
            <w:pPr>
              <w:pStyle w:val="Text"/>
              <w:spacing w:after="0"/>
              <w:rPr>
                <w:sz w:val="20"/>
              </w:rPr>
            </w:pPr>
            <w:r>
              <w:rPr>
                <w:sz w:val="20"/>
              </w:rPr>
              <w:t>Количество предприятий, создание которых близко к завершению</w:t>
            </w:r>
          </w:p>
        </w:tc>
        <w:tc>
          <w:tcPr>
            <w:tcW w:w="1277" w:type="dxa"/>
          </w:tcPr>
          <w:p w:rsidR="00000000" w:rsidRDefault="00000000">
            <w:pPr>
              <w:pStyle w:val="Text"/>
              <w:spacing w:after="0"/>
              <w:jc w:val="center"/>
              <w:rPr>
                <w:sz w:val="20"/>
              </w:rPr>
            </w:pPr>
            <w:r>
              <w:rPr>
                <w:sz w:val="20"/>
              </w:rPr>
              <w:t>47</w:t>
            </w:r>
          </w:p>
        </w:tc>
      </w:tr>
    </w:tbl>
    <w:p w:rsidR="00000000" w:rsidRDefault="00000000">
      <w:pPr>
        <w:pStyle w:val="Text"/>
        <w:spacing w:before="160" w:after="160"/>
      </w:pPr>
      <w:r>
        <w:t>Для поддержки Сети GEA в 2000–2001 годах Институт по делам женщин выпустил 5 тыс. экземпляров компакт-дисков, включающих записи трех монографий: "Как решать вопросы  закупок и хранения", "Как использовать информатику в своем деле" и "Как узнать и удержать клиентуру".</w:t>
      </w:r>
    </w:p>
    <w:p w:rsidR="00000000" w:rsidRDefault="00000000">
      <w:pPr>
        <w:pStyle w:val="Text"/>
        <w:spacing w:after="160"/>
      </w:pPr>
      <w:r>
        <w:t>Общая стоимость проекта составила 7 691 152 евро, включая проведение ярмарки образцов и Европейского конгресса женщин, проживающих в сельских районах, которые прошли одновременно в мадридском Дворце съездов 16 и 17 декабря 1999 года.</w:t>
      </w:r>
    </w:p>
    <w:p w:rsidR="00000000" w:rsidRDefault="00000000">
      <w:pPr>
        <w:pStyle w:val="Text"/>
        <w:spacing w:after="160"/>
      </w:pPr>
      <w:r>
        <w:t>В ходе конгресса затрагивались вопросы вклада сельских женщин в экономику и их роли в развитии общества за последние 50 лет. На заседаниях круглых столов и в своих выступлениях участницы говорили о факторе местного развития, об образовании, профессиональном обучении и занятости, новых формах занятости, сельских предпринимателях-женщинах, коммерциализации продукции и услуг и, наконец, об участии в принятии решений в сельских общинах.</w:t>
      </w:r>
    </w:p>
    <w:p w:rsidR="00000000" w:rsidRDefault="00000000">
      <w:pPr>
        <w:pStyle w:val="Text"/>
        <w:spacing w:after="160"/>
      </w:pPr>
      <w:r>
        <w:t xml:space="preserve">Институт по делам женщин выпустил сборник выступлений: </w:t>
      </w:r>
      <w:r>
        <w:rPr>
          <w:i/>
        </w:rPr>
        <w:t xml:space="preserve">Сельские женщины: доклады и выступления на заседаниях круглых столов участниц Европейского конгресса женщин, проживающих в сельских районах </w:t>
      </w:r>
      <w:r>
        <w:t>(Мадрид, 16–17 декабря 1999 года).</w:t>
      </w:r>
    </w:p>
    <w:p w:rsidR="00000000" w:rsidRDefault="00000000">
      <w:pPr>
        <w:pStyle w:val="Text"/>
        <w:spacing w:after="160"/>
      </w:pPr>
      <w:r>
        <w:t>Вместе с тем продолжала оказываться поддержка движению за объединение сельских женщин с целью расширения их участия в жизни общества и открытия им доступа к руководящим постам в экономике, профессиональных и профсоюзных организациях. Такая поддержка, в основном материального, но также и технического характера, осуществляется посредством проведения конкурсов на выделение двух видов субсидий: первая из них предоставляется на общих основаниях Институтом по делам женщин и призвана в основном способствовать объединению женщин в ассоциации, а вторая, размер которой составляет 0,52% от налога на доходы физических лиц, предоставляется Министерством труда и социального обеспечения.</w:t>
      </w:r>
    </w:p>
    <w:p w:rsidR="00000000" w:rsidRDefault="00000000">
      <w:pPr>
        <w:pStyle w:val="Text"/>
        <w:spacing w:after="200"/>
      </w:pPr>
      <w:r>
        <w:t>Начиная с 1999 года на цели развития программ для женщин, проживающих в сельских районах, неправительственным организациям и ассоциациям были выделены следующие виды помощи: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409"/>
        <w:gridCol w:w="1282"/>
        <w:gridCol w:w="1286"/>
        <w:gridCol w:w="1270"/>
        <w:gridCol w:w="1286"/>
        <w:gridCol w:w="1284"/>
      </w:tblGrid>
      <w:tr w:rsidR="00000000">
        <w:tblPrEx>
          <w:tblCellMar>
            <w:top w:w="0" w:type="dxa"/>
            <w:bottom w:w="0" w:type="dxa"/>
          </w:tblCellMar>
        </w:tblPrEx>
        <w:trPr>
          <w:cantSplit/>
          <w:trHeight w:val="560"/>
        </w:trPr>
        <w:tc>
          <w:tcPr>
            <w:tcW w:w="704" w:type="dxa"/>
            <w:tcBorders>
              <w:bottom w:val="single" w:sz="4" w:space="0" w:color="auto"/>
            </w:tcBorders>
          </w:tcPr>
          <w:p w:rsidR="00000000" w:rsidRDefault="00000000">
            <w:pPr>
              <w:pStyle w:val="Text"/>
              <w:spacing w:after="0" w:line="240" w:lineRule="auto"/>
              <w:rPr>
                <w:sz w:val="20"/>
              </w:rPr>
            </w:pPr>
          </w:p>
        </w:tc>
        <w:tc>
          <w:tcPr>
            <w:tcW w:w="2691" w:type="dxa"/>
            <w:gridSpan w:val="2"/>
            <w:tcBorders>
              <w:bottom w:val="single" w:sz="4" w:space="0" w:color="auto"/>
            </w:tcBorders>
          </w:tcPr>
          <w:p w:rsidR="00000000" w:rsidRDefault="00000000">
            <w:pPr>
              <w:pStyle w:val="Text"/>
              <w:spacing w:after="0" w:line="240" w:lineRule="auto"/>
              <w:jc w:val="center"/>
              <w:rPr>
                <w:b/>
                <w:sz w:val="20"/>
              </w:rPr>
            </w:pPr>
            <w:r>
              <w:rPr>
                <w:b/>
                <w:sz w:val="20"/>
              </w:rPr>
              <w:t>Налог на доходы физических лиц-женщин</w:t>
            </w:r>
          </w:p>
        </w:tc>
        <w:tc>
          <w:tcPr>
            <w:tcW w:w="2556" w:type="dxa"/>
            <w:gridSpan w:val="2"/>
            <w:tcBorders>
              <w:bottom w:val="single" w:sz="4" w:space="0" w:color="auto"/>
            </w:tcBorders>
          </w:tcPr>
          <w:p w:rsidR="00000000" w:rsidRDefault="00000000">
            <w:pPr>
              <w:pStyle w:val="Text"/>
              <w:spacing w:after="0" w:line="240" w:lineRule="auto"/>
              <w:jc w:val="center"/>
              <w:rPr>
                <w:b/>
                <w:sz w:val="20"/>
              </w:rPr>
            </w:pPr>
            <w:r>
              <w:rPr>
                <w:b/>
                <w:sz w:val="20"/>
              </w:rPr>
              <w:t>На общих основаниях</w:t>
            </w:r>
          </w:p>
        </w:tc>
        <w:tc>
          <w:tcPr>
            <w:tcW w:w="2570" w:type="dxa"/>
            <w:gridSpan w:val="2"/>
            <w:tcBorders>
              <w:bottom w:val="single" w:sz="4" w:space="0" w:color="auto"/>
            </w:tcBorders>
          </w:tcPr>
          <w:p w:rsidR="00000000" w:rsidRDefault="00000000">
            <w:pPr>
              <w:pStyle w:val="Text"/>
              <w:spacing w:after="0" w:line="240" w:lineRule="auto"/>
              <w:jc w:val="center"/>
              <w:rPr>
                <w:b/>
                <w:sz w:val="20"/>
              </w:rPr>
            </w:pPr>
            <w:r>
              <w:rPr>
                <w:b/>
                <w:sz w:val="20"/>
              </w:rPr>
              <w:t>Всего</w:t>
            </w:r>
          </w:p>
        </w:tc>
      </w:tr>
      <w:tr w:rsidR="00000000">
        <w:tblPrEx>
          <w:tblCellMar>
            <w:top w:w="0" w:type="dxa"/>
            <w:bottom w:w="0" w:type="dxa"/>
          </w:tblCellMar>
        </w:tblPrEx>
        <w:trPr>
          <w:cantSplit/>
          <w:trHeight w:val="560"/>
        </w:trPr>
        <w:tc>
          <w:tcPr>
            <w:tcW w:w="704" w:type="dxa"/>
            <w:tcBorders>
              <w:bottom w:val="single" w:sz="4" w:space="0" w:color="auto"/>
            </w:tcBorders>
          </w:tcPr>
          <w:p w:rsidR="00000000" w:rsidRDefault="00000000">
            <w:pPr>
              <w:pStyle w:val="Text"/>
              <w:spacing w:after="0" w:line="240" w:lineRule="auto"/>
              <w:jc w:val="center"/>
              <w:rPr>
                <w:b/>
                <w:sz w:val="20"/>
              </w:rPr>
            </w:pPr>
            <w:r>
              <w:rPr>
                <w:b/>
                <w:sz w:val="20"/>
              </w:rPr>
              <w:t>Год</w:t>
            </w:r>
          </w:p>
        </w:tc>
        <w:tc>
          <w:tcPr>
            <w:tcW w:w="1409" w:type="dxa"/>
            <w:tcBorders>
              <w:bottom w:val="single" w:sz="4" w:space="0" w:color="auto"/>
            </w:tcBorders>
          </w:tcPr>
          <w:p w:rsidR="00000000" w:rsidRDefault="00000000">
            <w:pPr>
              <w:pStyle w:val="Text"/>
              <w:spacing w:after="0" w:line="240" w:lineRule="auto"/>
              <w:jc w:val="center"/>
              <w:rPr>
                <w:b/>
                <w:sz w:val="20"/>
              </w:rPr>
            </w:pPr>
            <w:r>
              <w:rPr>
                <w:b/>
                <w:sz w:val="20"/>
              </w:rPr>
              <w:t>Количество программ</w:t>
            </w:r>
          </w:p>
        </w:tc>
        <w:tc>
          <w:tcPr>
            <w:tcW w:w="1282" w:type="dxa"/>
            <w:tcBorders>
              <w:bottom w:val="single" w:sz="4" w:space="0" w:color="auto"/>
            </w:tcBorders>
          </w:tcPr>
          <w:p w:rsidR="00000000" w:rsidRDefault="00000000">
            <w:pPr>
              <w:pStyle w:val="Text"/>
              <w:spacing w:after="0" w:line="240" w:lineRule="auto"/>
              <w:jc w:val="center"/>
              <w:rPr>
                <w:b/>
                <w:sz w:val="20"/>
              </w:rPr>
            </w:pPr>
            <w:r>
              <w:rPr>
                <w:b/>
                <w:sz w:val="20"/>
              </w:rPr>
              <w:t>Стоимость, евро</w:t>
            </w:r>
          </w:p>
        </w:tc>
        <w:tc>
          <w:tcPr>
            <w:tcW w:w="1286" w:type="dxa"/>
            <w:tcBorders>
              <w:bottom w:val="single" w:sz="4" w:space="0" w:color="auto"/>
            </w:tcBorders>
          </w:tcPr>
          <w:p w:rsidR="00000000" w:rsidRDefault="00000000">
            <w:pPr>
              <w:pStyle w:val="Text"/>
              <w:spacing w:after="0" w:line="240" w:lineRule="auto"/>
              <w:jc w:val="center"/>
              <w:rPr>
                <w:b/>
                <w:sz w:val="20"/>
              </w:rPr>
            </w:pPr>
            <w:r>
              <w:rPr>
                <w:b/>
                <w:sz w:val="20"/>
              </w:rPr>
              <w:t xml:space="preserve">Количество </w:t>
            </w:r>
            <w:r>
              <w:rPr>
                <w:b/>
                <w:sz w:val="20"/>
              </w:rPr>
              <w:br/>
              <w:t>программ</w:t>
            </w:r>
          </w:p>
        </w:tc>
        <w:tc>
          <w:tcPr>
            <w:tcW w:w="1270" w:type="dxa"/>
            <w:tcBorders>
              <w:bottom w:val="single" w:sz="4" w:space="0" w:color="auto"/>
            </w:tcBorders>
          </w:tcPr>
          <w:p w:rsidR="00000000" w:rsidRDefault="00000000">
            <w:pPr>
              <w:pStyle w:val="Text"/>
              <w:spacing w:after="0" w:line="240" w:lineRule="auto"/>
              <w:jc w:val="center"/>
              <w:rPr>
                <w:b/>
                <w:sz w:val="20"/>
              </w:rPr>
            </w:pPr>
            <w:r>
              <w:rPr>
                <w:b/>
                <w:sz w:val="20"/>
              </w:rPr>
              <w:t xml:space="preserve">Стоимость, </w:t>
            </w:r>
            <w:r>
              <w:rPr>
                <w:b/>
                <w:sz w:val="20"/>
              </w:rPr>
              <w:br/>
              <w:t>евро</w:t>
            </w:r>
          </w:p>
        </w:tc>
        <w:tc>
          <w:tcPr>
            <w:tcW w:w="1286" w:type="dxa"/>
            <w:tcBorders>
              <w:bottom w:val="single" w:sz="4" w:space="0" w:color="auto"/>
            </w:tcBorders>
          </w:tcPr>
          <w:p w:rsidR="00000000" w:rsidRDefault="00000000">
            <w:pPr>
              <w:pStyle w:val="Text"/>
              <w:spacing w:after="0" w:line="240" w:lineRule="auto"/>
              <w:jc w:val="center"/>
              <w:rPr>
                <w:b/>
                <w:sz w:val="20"/>
              </w:rPr>
            </w:pPr>
            <w:r>
              <w:rPr>
                <w:b/>
                <w:sz w:val="20"/>
              </w:rPr>
              <w:t xml:space="preserve">Количество </w:t>
            </w:r>
            <w:r>
              <w:rPr>
                <w:b/>
                <w:sz w:val="20"/>
              </w:rPr>
              <w:br/>
              <w:t>программ</w:t>
            </w:r>
          </w:p>
        </w:tc>
        <w:tc>
          <w:tcPr>
            <w:tcW w:w="1284" w:type="dxa"/>
            <w:tcBorders>
              <w:bottom w:val="single" w:sz="4" w:space="0" w:color="auto"/>
            </w:tcBorders>
          </w:tcPr>
          <w:p w:rsidR="00000000" w:rsidRDefault="00000000">
            <w:pPr>
              <w:pStyle w:val="Text"/>
              <w:spacing w:after="0" w:line="240" w:lineRule="auto"/>
              <w:jc w:val="center"/>
              <w:rPr>
                <w:b/>
                <w:sz w:val="20"/>
              </w:rPr>
            </w:pPr>
            <w:r>
              <w:rPr>
                <w:b/>
                <w:sz w:val="20"/>
              </w:rPr>
              <w:t xml:space="preserve">Стоимость, </w:t>
            </w:r>
            <w:r>
              <w:rPr>
                <w:b/>
                <w:sz w:val="20"/>
              </w:rPr>
              <w:br/>
              <w:t>евро</w:t>
            </w:r>
          </w:p>
        </w:tc>
      </w:tr>
      <w:tr w:rsidR="00000000">
        <w:tblPrEx>
          <w:tblCellMar>
            <w:top w:w="0" w:type="dxa"/>
            <w:bottom w:w="0" w:type="dxa"/>
          </w:tblCellMar>
        </w:tblPrEx>
        <w:tc>
          <w:tcPr>
            <w:tcW w:w="704" w:type="dxa"/>
          </w:tcPr>
          <w:p w:rsidR="00000000" w:rsidRDefault="00000000">
            <w:pPr>
              <w:pStyle w:val="Text"/>
              <w:spacing w:after="0"/>
              <w:rPr>
                <w:sz w:val="20"/>
              </w:rPr>
            </w:pPr>
            <w:r>
              <w:rPr>
                <w:sz w:val="20"/>
              </w:rPr>
              <w:t>1999</w:t>
            </w:r>
          </w:p>
        </w:tc>
        <w:tc>
          <w:tcPr>
            <w:tcW w:w="1409" w:type="dxa"/>
          </w:tcPr>
          <w:p w:rsidR="00000000" w:rsidRDefault="00000000">
            <w:pPr>
              <w:pStyle w:val="Text"/>
              <w:spacing w:after="0"/>
              <w:jc w:val="center"/>
              <w:rPr>
                <w:sz w:val="20"/>
              </w:rPr>
            </w:pPr>
            <w:r>
              <w:rPr>
                <w:sz w:val="20"/>
              </w:rPr>
              <w:t>13</w:t>
            </w:r>
          </w:p>
        </w:tc>
        <w:tc>
          <w:tcPr>
            <w:tcW w:w="1282" w:type="dxa"/>
          </w:tcPr>
          <w:p w:rsidR="00000000" w:rsidRDefault="00000000">
            <w:pPr>
              <w:pStyle w:val="Text"/>
              <w:spacing w:after="0"/>
              <w:jc w:val="right"/>
              <w:rPr>
                <w:sz w:val="20"/>
              </w:rPr>
            </w:pPr>
            <w:r>
              <w:rPr>
                <w:sz w:val="20"/>
              </w:rPr>
              <w:t>780 459,14</w:t>
            </w:r>
          </w:p>
        </w:tc>
        <w:tc>
          <w:tcPr>
            <w:tcW w:w="1286" w:type="dxa"/>
          </w:tcPr>
          <w:p w:rsidR="00000000" w:rsidRDefault="00000000">
            <w:pPr>
              <w:pStyle w:val="Text"/>
              <w:spacing w:after="0"/>
              <w:jc w:val="center"/>
              <w:rPr>
                <w:sz w:val="20"/>
              </w:rPr>
            </w:pPr>
            <w:r>
              <w:rPr>
                <w:sz w:val="20"/>
              </w:rPr>
              <w:t>8</w:t>
            </w:r>
          </w:p>
        </w:tc>
        <w:tc>
          <w:tcPr>
            <w:tcW w:w="1270" w:type="dxa"/>
          </w:tcPr>
          <w:p w:rsidR="00000000" w:rsidRDefault="00000000">
            <w:pPr>
              <w:pStyle w:val="Text"/>
              <w:spacing w:after="0"/>
              <w:rPr>
                <w:sz w:val="20"/>
              </w:rPr>
            </w:pPr>
            <w:r>
              <w:rPr>
                <w:sz w:val="20"/>
              </w:rPr>
              <w:t>99 167,00</w:t>
            </w:r>
          </w:p>
        </w:tc>
        <w:tc>
          <w:tcPr>
            <w:tcW w:w="1286" w:type="dxa"/>
          </w:tcPr>
          <w:p w:rsidR="00000000" w:rsidRDefault="00000000">
            <w:pPr>
              <w:pStyle w:val="Text"/>
              <w:spacing w:after="0"/>
              <w:jc w:val="center"/>
              <w:rPr>
                <w:sz w:val="20"/>
              </w:rPr>
            </w:pPr>
            <w:r>
              <w:rPr>
                <w:sz w:val="20"/>
              </w:rPr>
              <w:t>21</w:t>
            </w:r>
          </w:p>
        </w:tc>
        <w:tc>
          <w:tcPr>
            <w:tcW w:w="1284" w:type="dxa"/>
          </w:tcPr>
          <w:p w:rsidR="00000000" w:rsidRDefault="00000000">
            <w:pPr>
              <w:pStyle w:val="Text"/>
              <w:spacing w:after="0"/>
              <w:jc w:val="right"/>
              <w:rPr>
                <w:sz w:val="20"/>
              </w:rPr>
            </w:pPr>
            <w:r>
              <w:rPr>
                <w:sz w:val="20"/>
              </w:rPr>
              <w:t>879 626,14</w:t>
            </w:r>
          </w:p>
        </w:tc>
      </w:tr>
      <w:tr w:rsidR="00000000">
        <w:tblPrEx>
          <w:tblCellMar>
            <w:top w:w="0" w:type="dxa"/>
            <w:bottom w:w="0" w:type="dxa"/>
          </w:tblCellMar>
        </w:tblPrEx>
        <w:tc>
          <w:tcPr>
            <w:tcW w:w="704" w:type="dxa"/>
          </w:tcPr>
          <w:p w:rsidR="00000000" w:rsidRDefault="00000000">
            <w:pPr>
              <w:pStyle w:val="Text"/>
              <w:spacing w:after="0"/>
              <w:rPr>
                <w:sz w:val="20"/>
              </w:rPr>
            </w:pPr>
            <w:r>
              <w:rPr>
                <w:sz w:val="20"/>
              </w:rPr>
              <w:t>2000</w:t>
            </w:r>
          </w:p>
        </w:tc>
        <w:tc>
          <w:tcPr>
            <w:tcW w:w="1409" w:type="dxa"/>
          </w:tcPr>
          <w:p w:rsidR="00000000" w:rsidRDefault="00000000">
            <w:pPr>
              <w:pStyle w:val="Text"/>
              <w:spacing w:after="0"/>
              <w:jc w:val="center"/>
              <w:rPr>
                <w:sz w:val="20"/>
              </w:rPr>
            </w:pPr>
            <w:r>
              <w:rPr>
                <w:sz w:val="20"/>
              </w:rPr>
              <w:t>13</w:t>
            </w:r>
          </w:p>
        </w:tc>
        <w:tc>
          <w:tcPr>
            <w:tcW w:w="1282" w:type="dxa"/>
          </w:tcPr>
          <w:p w:rsidR="00000000" w:rsidRDefault="00000000">
            <w:pPr>
              <w:pStyle w:val="Text"/>
              <w:spacing w:after="0"/>
              <w:jc w:val="right"/>
              <w:rPr>
                <w:sz w:val="20"/>
              </w:rPr>
            </w:pPr>
            <w:r>
              <w:rPr>
                <w:sz w:val="20"/>
              </w:rPr>
              <w:t>852 009,78</w:t>
            </w:r>
          </w:p>
        </w:tc>
        <w:tc>
          <w:tcPr>
            <w:tcW w:w="1286" w:type="dxa"/>
          </w:tcPr>
          <w:p w:rsidR="00000000" w:rsidRDefault="00000000">
            <w:pPr>
              <w:pStyle w:val="Text"/>
              <w:spacing w:after="0"/>
              <w:jc w:val="center"/>
              <w:rPr>
                <w:sz w:val="20"/>
              </w:rPr>
            </w:pPr>
            <w:r>
              <w:rPr>
                <w:sz w:val="20"/>
              </w:rPr>
              <w:t>12</w:t>
            </w:r>
          </w:p>
        </w:tc>
        <w:tc>
          <w:tcPr>
            <w:tcW w:w="1270" w:type="dxa"/>
          </w:tcPr>
          <w:p w:rsidR="00000000" w:rsidRDefault="00000000">
            <w:pPr>
              <w:pStyle w:val="Text"/>
              <w:spacing w:after="0"/>
              <w:rPr>
                <w:sz w:val="20"/>
              </w:rPr>
            </w:pPr>
            <w:r>
              <w:rPr>
                <w:sz w:val="20"/>
              </w:rPr>
              <w:t>93 757,89</w:t>
            </w:r>
          </w:p>
        </w:tc>
        <w:tc>
          <w:tcPr>
            <w:tcW w:w="1286" w:type="dxa"/>
          </w:tcPr>
          <w:p w:rsidR="00000000" w:rsidRDefault="00000000">
            <w:pPr>
              <w:pStyle w:val="Text"/>
              <w:spacing w:after="0"/>
              <w:jc w:val="center"/>
              <w:rPr>
                <w:sz w:val="20"/>
              </w:rPr>
            </w:pPr>
            <w:r>
              <w:rPr>
                <w:sz w:val="20"/>
              </w:rPr>
              <w:t>25</w:t>
            </w:r>
          </w:p>
        </w:tc>
        <w:tc>
          <w:tcPr>
            <w:tcW w:w="1284" w:type="dxa"/>
          </w:tcPr>
          <w:p w:rsidR="00000000" w:rsidRDefault="00000000">
            <w:pPr>
              <w:pStyle w:val="Text"/>
              <w:spacing w:after="0"/>
              <w:jc w:val="right"/>
              <w:rPr>
                <w:sz w:val="20"/>
              </w:rPr>
            </w:pPr>
            <w:r>
              <w:rPr>
                <w:sz w:val="20"/>
              </w:rPr>
              <w:t>945 767,67</w:t>
            </w:r>
          </w:p>
        </w:tc>
      </w:tr>
      <w:tr w:rsidR="00000000">
        <w:tblPrEx>
          <w:tblCellMar>
            <w:top w:w="0" w:type="dxa"/>
            <w:bottom w:w="0" w:type="dxa"/>
          </w:tblCellMar>
        </w:tblPrEx>
        <w:tc>
          <w:tcPr>
            <w:tcW w:w="704" w:type="dxa"/>
          </w:tcPr>
          <w:p w:rsidR="00000000" w:rsidRDefault="00000000">
            <w:pPr>
              <w:pStyle w:val="Text"/>
              <w:spacing w:after="0"/>
              <w:rPr>
                <w:sz w:val="20"/>
              </w:rPr>
            </w:pPr>
            <w:r>
              <w:rPr>
                <w:sz w:val="20"/>
              </w:rPr>
              <w:t>2001</w:t>
            </w:r>
          </w:p>
        </w:tc>
        <w:tc>
          <w:tcPr>
            <w:tcW w:w="1409" w:type="dxa"/>
          </w:tcPr>
          <w:p w:rsidR="00000000" w:rsidRDefault="00000000">
            <w:pPr>
              <w:pStyle w:val="Text"/>
              <w:spacing w:after="0"/>
              <w:jc w:val="center"/>
              <w:rPr>
                <w:sz w:val="20"/>
              </w:rPr>
            </w:pPr>
            <w:r>
              <w:rPr>
                <w:sz w:val="20"/>
              </w:rPr>
              <w:t>12</w:t>
            </w:r>
          </w:p>
        </w:tc>
        <w:tc>
          <w:tcPr>
            <w:tcW w:w="1282" w:type="dxa"/>
          </w:tcPr>
          <w:p w:rsidR="00000000" w:rsidRDefault="00000000">
            <w:pPr>
              <w:pStyle w:val="Text"/>
              <w:spacing w:after="0"/>
              <w:jc w:val="right"/>
              <w:rPr>
                <w:sz w:val="20"/>
              </w:rPr>
            </w:pPr>
            <w:r>
              <w:rPr>
                <w:sz w:val="20"/>
              </w:rPr>
              <w:t>770 843,10</w:t>
            </w:r>
          </w:p>
        </w:tc>
        <w:tc>
          <w:tcPr>
            <w:tcW w:w="1286" w:type="dxa"/>
          </w:tcPr>
          <w:p w:rsidR="00000000" w:rsidRDefault="00000000">
            <w:pPr>
              <w:pStyle w:val="Text"/>
              <w:spacing w:after="0"/>
              <w:jc w:val="center"/>
              <w:rPr>
                <w:sz w:val="20"/>
              </w:rPr>
            </w:pPr>
            <w:r>
              <w:rPr>
                <w:sz w:val="20"/>
              </w:rPr>
              <w:t>7</w:t>
            </w:r>
          </w:p>
        </w:tc>
        <w:tc>
          <w:tcPr>
            <w:tcW w:w="1270" w:type="dxa"/>
          </w:tcPr>
          <w:p w:rsidR="00000000" w:rsidRDefault="00000000">
            <w:pPr>
              <w:pStyle w:val="Text"/>
              <w:spacing w:after="0"/>
              <w:rPr>
                <w:sz w:val="20"/>
              </w:rPr>
            </w:pPr>
            <w:r>
              <w:rPr>
                <w:sz w:val="20"/>
              </w:rPr>
              <w:t xml:space="preserve">109 985,22 </w:t>
            </w:r>
          </w:p>
        </w:tc>
        <w:tc>
          <w:tcPr>
            <w:tcW w:w="1286" w:type="dxa"/>
          </w:tcPr>
          <w:p w:rsidR="00000000" w:rsidRDefault="00000000">
            <w:pPr>
              <w:pStyle w:val="Text"/>
              <w:spacing w:after="0"/>
              <w:jc w:val="center"/>
              <w:rPr>
                <w:sz w:val="20"/>
              </w:rPr>
            </w:pPr>
            <w:r>
              <w:rPr>
                <w:sz w:val="20"/>
              </w:rPr>
              <w:t>19</w:t>
            </w:r>
          </w:p>
        </w:tc>
        <w:tc>
          <w:tcPr>
            <w:tcW w:w="1284" w:type="dxa"/>
          </w:tcPr>
          <w:p w:rsidR="00000000" w:rsidRDefault="00000000">
            <w:pPr>
              <w:pStyle w:val="Text"/>
              <w:spacing w:after="0"/>
              <w:jc w:val="right"/>
              <w:rPr>
                <w:sz w:val="20"/>
              </w:rPr>
            </w:pPr>
            <w:r>
              <w:rPr>
                <w:sz w:val="20"/>
              </w:rPr>
              <w:t>880 828,32</w:t>
            </w:r>
          </w:p>
        </w:tc>
      </w:tr>
      <w:tr w:rsidR="00000000">
        <w:tblPrEx>
          <w:tblCellMar>
            <w:top w:w="0" w:type="dxa"/>
            <w:bottom w:w="0" w:type="dxa"/>
          </w:tblCellMar>
        </w:tblPrEx>
        <w:tc>
          <w:tcPr>
            <w:tcW w:w="704" w:type="dxa"/>
          </w:tcPr>
          <w:p w:rsidR="00000000" w:rsidRDefault="00000000">
            <w:pPr>
              <w:pStyle w:val="Text"/>
              <w:spacing w:after="0"/>
              <w:rPr>
                <w:sz w:val="20"/>
              </w:rPr>
            </w:pPr>
          </w:p>
        </w:tc>
        <w:tc>
          <w:tcPr>
            <w:tcW w:w="1409" w:type="dxa"/>
          </w:tcPr>
          <w:p w:rsidR="00000000" w:rsidRDefault="00000000">
            <w:pPr>
              <w:pStyle w:val="Text"/>
              <w:spacing w:after="0"/>
              <w:jc w:val="center"/>
              <w:rPr>
                <w:b/>
                <w:sz w:val="20"/>
              </w:rPr>
            </w:pPr>
            <w:r>
              <w:rPr>
                <w:b/>
                <w:sz w:val="20"/>
              </w:rPr>
              <w:t>38</w:t>
            </w:r>
          </w:p>
        </w:tc>
        <w:tc>
          <w:tcPr>
            <w:tcW w:w="1282" w:type="dxa"/>
          </w:tcPr>
          <w:p w:rsidR="00000000" w:rsidRDefault="00000000">
            <w:pPr>
              <w:pStyle w:val="Text"/>
              <w:spacing w:after="0"/>
              <w:jc w:val="right"/>
              <w:rPr>
                <w:b/>
                <w:sz w:val="20"/>
              </w:rPr>
            </w:pPr>
            <w:r>
              <w:rPr>
                <w:b/>
                <w:sz w:val="20"/>
              </w:rPr>
              <w:t>2 403 312,02</w:t>
            </w:r>
          </w:p>
        </w:tc>
        <w:tc>
          <w:tcPr>
            <w:tcW w:w="1286" w:type="dxa"/>
          </w:tcPr>
          <w:p w:rsidR="00000000" w:rsidRDefault="00000000">
            <w:pPr>
              <w:pStyle w:val="Text"/>
              <w:spacing w:after="0"/>
              <w:jc w:val="center"/>
              <w:rPr>
                <w:b/>
                <w:sz w:val="20"/>
              </w:rPr>
            </w:pPr>
            <w:r>
              <w:rPr>
                <w:b/>
                <w:sz w:val="20"/>
              </w:rPr>
              <w:t>27</w:t>
            </w:r>
          </w:p>
        </w:tc>
        <w:tc>
          <w:tcPr>
            <w:tcW w:w="1270" w:type="dxa"/>
          </w:tcPr>
          <w:p w:rsidR="00000000" w:rsidRDefault="00000000">
            <w:pPr>
              <w:pStyle w:val="Text"/>
              <w:spacing w:after="0"/>
              <w:rPr>
                <w:b/>
                <w:sz w:val="20"/>
              </w:rPr>
            </w:pPr>
            <w:r>
              <w:rPr>
                <w:b/>
                <w:sz w:val="20"/>
              </w:rPr>
              <w:t>302 910,11</w:t>
            </w:r>
          </w:p>
        </w:tc>
        <w:tc>
          <w:tcPr>
            <w:tcW w:w="1286" w:type="dxa"/>
          </w:tcPr>
          <w:p w:rsidR="00000000" w:rsidRDefault="00000000">
            <w:pPr>
              <w:pStyle w:val="Text"/>
              <w:spacing w:after="0"/>
              <w:jc w:val="center"/>
              <w:rPr>
                <w:b/>
                <w:sz w:val="20"/>
              </w:rPr>
            </w:pPr>
            <w:r>
              <w:rPr>
                <w:b/>
                <w:sz w:val="20"/>
              </w:rPr>
              <w:t>65</w:t>
            </w:r>
          </w:p>
        </w:tc>
        <w:tc>
          <w:tcPr>
            <w:tcW w:w="1284" w:type="dxa"/>
          </w:tcPr>
          <w:p w:rsidR="00000000" w:rsidRDefault="00000000">
            <w:pPr>
              <w:pStyle w:val="Text"/>
              <w:spacing w:after="0"/>
              <w:jc w:val="right"/>
              <w:rPr>
                <w:b/>
                <w:sz w:val="20"/>
              </w:rPr>
            </w:pPr>
            <w:r>
              <w:rPr>
                <w:b/>
                <w:sz w:val="20"/>
              </w:rPr>
              <w:t>2 706 222,13</w:t>
            </w:r>
          </w:p>
        </w:tc>
      </w:tr>
    </w:tbl>
    <w:p w:rsidR="00000000" w:rsidRDefault="00000000">
      <w:pPr>
        <w:pStyle w:val="Text"/>
        <w:spacing w:before="60" w:line="240" w:lineRule="auto"/>
        <w:rPr>
          <w:sz w:val="20"/>
        </w:rPr>
      </w:pPr>
      <w:r>
        <w:rPr>
          <w:sz w:val="20"/>
        </w:rPr>
        <w:t>Налог на доходы физических лиц из числа женщин. Программы для сельского хозяйства и рыболовства.</w:t>
      </w:r>
    </w:p>
    <w:p w:rsidR="00000000" w:rsidRDefault="00000000">
      <w:pPr>
        <w:pStyle w:val="Text"/>
      </w:pPr>
      <w:r>
        <w:t>Субсидированные программы по-прежнему направлены на осуществление мероприятий самого различного характера, однако в последние годы они претерпели эволюцию, которая, согласно итоговому докладу по выполнению III Плана по обеспечению равных возможностей для женщин и мужчин, напрямую связана с изменением целей: от целей преимущественно развлекательного характера (рукоделие, кружки) сделан поворот в сторону профессионального обучения.</w:t>
      </w:r>
    </w:p>
    <w:p w:rsidR="00000000" w:rsidRDefault="00000000">
      <w:pPr>
        <w:pStyle w:val="Text"/>
      </w:pPr>
      <w:r>
        <w:t xml:space="preserve">Следует упомянуть выставку, организованную в 1999 году, которая демонстрировалась во время </w:t>
      </w:r>
      <w:r>
        <w:rPr>
          <w:b/>
        </w:rPr>
        <w:t>Конгресса "Женщины и сельское общество: от инерции к перелому"</w:t>
      </w:r>
      <w:r>
        <w:t>. Эта передвижная выставка отражает различные социопрофессиональные рабочие ситуации, с которыми сталкиваются сельские женщины, учитывая огромное разнообразие Испании с ее автономиями и плюрализмом. Она показывает и застарелые проблемы, осложняющие достижение подлинного равенства возможностей, и новаторские, переломные моменты, которые будут способствовать успеху. С критической точки зрения рассматриваются различные моменты профессиональной жизни сельских женщин, занятых в сельском хозяйстве, рыболовстве, сельском обществе в целом, показаны их участие в деятельности профессиональных и общественных объединений, все более активная гражданская позиция и растущее влияние на построение будущего сельского общества и его развитие.</w:t>
      </w:r>
    </w:p>
    <w:p w:rsidR="00000000" w:rsidRDefault="00000000">
      <w:pPr>
        <w:pStyle w:val="Text"/>
      </w:pPr>
      <w:r>
        <w:t>К выставке были подготовлены проспект, рекламный плакат и видеофильм. Кроме того, вышла книга под одноименным названием, которая не только служит каталогом выставки, но и содержит серию статей специалистов по данному вопросу.</w:t>
      </w:r>
    </w:p>
    <w:p w:rsidR="00000000" w:rsidRDefault="00000000">
      <w:pPr>
        <w:pStyle w:val="Text"/>
      </w:pPr>
      <w:r>
        <w:t xml:space="preserve">Министерство сельского хозяйства, рыболовства и продовольствия и Институт по делам женщин подписали в мае 2002 года Соглашение о сотрудничестве в проведении </w:t>
      </w:r>
      <w:r>
        <w:rPr>
          <w:b/>
        </w:rPr>
        <w:t>III Всемирного конгресса женщин, проживающих в сельских районах</w:t>
      </w:r>
      <w:r>
        <w:t>, который состоялся в Мадриде в октябре 2002 года и явился продолжением ранее проходивших по этой тематике конференций в Мельбурне (Австралия) в 1994 году и в Вашингтоне (США) в 1998 году.</w:t>
      </w:r>
    </w:p>
    <w:p w:rsidR="00000000" w:rsidRDefault="00000000">
      <w:pPr>
        <w:pStyle w:val="Text"/>
      </w:pPr>
      <w:r>
        <w:t>Проведение III Всемирного конгресса с участием 1500 женщин из сельских районов – представительниц разных континентов, ставило своей целью проанализировать ряд тем: положение сельских женщин в мировом контексте, устойчивое развитие, гендерные вопросы в связи с продовольственной безопасностью, воздействие новых технологий, возможность принятия властных решений, государственная политика поддержки женщин, проживающих в сельских районах и т. д. Конгресс был профинансирован совместно с Европейским социальным фондом и должен был стимулировать обсуждение и осмысление необходимости поиска новых альтернатив и обмен опытом, учитывая тот факт, что женщины призваны играть важную роль на новом этапе развития сельских районов.</w:t>
      </w:r>
    </w:p>
    <w:p w:rsidR="00000000" w:rsidRDefault="00000000">
      <w:pPr>
        <w:pStyle w:val="Text"/>
        <w:spacing w:after="0"/>
      </w:pPr>
      <w:r>
        <w:t>К открытию Конгресса были приурочены две выставки: "Женщины и сельское общество: от инерции к перелому", обновленная в 2002 году, и "Женщины в мировой деревне", проходившая в 2001–2002 годах и отразившая в фотографиях, собранных со всех континентов, основные проблемы сельских жительниц всего мира.</w:t>
      </w:r>
    </w:p>
    <w:p w:rsidR="00000000" w:rsidRDefault="00000000">
      <w:pPr>
        <w:pStyle w:val="Heading1"/>
      </w:pPr>
      <w:r>
        <w:t>Мероприятия в сельскохозяйственной области, проведенные в период председательствования Испании в Европейском союзе</w:t>
      </w:r>
    </w:p>
    <w:p w:rsidR="00000000" w:rsidRDefault="00000000">
      <w:pPr>
        <w:pStyle w:val="Text"/>
      </w:pPr>
      <w:r>
        <w:t xml:space="preserve">В интересах включения вопросов гендерного </w:t>
      </w:r>
      <w:r>
        <w:rPr>
          <w:i/>
        </w:rPr>
        <w:t xml:space="preserve"> </w:t>
      </w:r>
      <w:r>
        <w:t>равенства в проблематику Совета по сельскому хозяйству Европейского союза в период, когда Испания выполняла функцию его председателя, был разработан документ для оценки гендерного влияния на политику развития сельских районов, где женщина призвана играть ведущую роль. В этом документе показывается вклад женщин в жизнь села и выявляются два аспекта: во-первых, приоритетное значение для ЕС задачи обеспечения принципа равенства возможностей для женщин и мужчин, проживающих в сельских районах, и, во-вторых, новая европейская модель села, для которой жизненно необходимо участие женщин.</w:t>
      </w:r>
    </w:p>
    <w:p w:rsidR="00000000" w:rsidRDefault="00000000">
      <w:pPr>
        <w:pStyle w:val="Text"/>
      </w:pPr>
      <w:r>
        <w:t>В документе утверждается, что политика ЕС должна быть направлена на укрепление организационных способностей женщин, проживающих в сельских районах, для поощрения и поддержки женских предпринимательских организаций, неправительственных организаций, кооперативов и других форм объединений, а также других коллективов сельских женщин.</w:t>
      </w:r>
    </w:p>
    <w:p w:rsidR="00000000" w:rsidRDefault="00000000">
      <w:pPr>
        <w:pStyle w:val="Text"/>
      </w:pPr>
      <w:r>
        <w:t>В документе также признается целесообразным предоставить для активизации всестороннего участия статистические данные в разбивке по полу, которые помогли бы сформировать целостное представление о жизни европейского села и стали бы ориентиром для выработки будущей политики ЕС в этом вопросе и обеспечения принципа равных возможностей для женщин и мужчин, проживающих в сельских районах.</w:t>
      </w:r>
    </w:p>
    <w:p w:rsidR="00000000" w:rsidRDefault="00000000">
      <w:pPr>
        <w:pStyle w:val="Text"/>
      </w:pPr>
      <w:r>
        <w:t>Вместе с этим документом Совет по сельскому хозяйству принял 27 и 28 мая 2002 года заключительный текст, содержащий ряд предложений по решению существующих в данной области проблем, среди которых можно выделить следующие:</w:t>
      </w:r>
    </w:p>
    <w:p w:rsidR="00000000" w:rsidRDefault="00000000">
      <w:pPr>
        <w:pStyle w:val="Text"/>
        <w:tabs>
          <w:tab w:val="left" w:pos="680"/>
        </w:tabs>
        <w:spacing w:after="0"/>
        <w:ind w:left="680" w:hanging="680"/>
      </w:pPr>
      <w:r>
        <w:t>–</w:t>
      </w:r>
      <w:r>
        <w:tab/>
        <w:t>призыв к правительствам признать в своих программах по развитию села роль женщин для поднятия их уровня жизни, обеспечения занятости и основных услуг, чтобы дать импульс развитию самого сельского общества;</w:t>
      </w:r>
    </w:p>
    <w:p w:rsidR="00000000" w:rsidRDefault="00000000">
      <w:pPr>
        <w:pStyle w:val="Text"/>
        <w:tabs>
          <w:tab w:val="left" w:pos="680"/>
        </w:tabs>
        <w:spacing w:after="0"/>
        <w:ind w:left="680" w:hanging="680"/>
      </w:pPr>
      <w:r>
        <w:t>–</w:t>
      </w:r>
      <w:r>
        <w:tab/>
        <w:t>предложение государствам-членам проводить систематическую оценку и предварительный анализ политики, законодательства, стратегии и проектов развития на стадии, предшествующей их принятию, в целях не допустить дискриминации в отношении женщин и обеспечить равные права женщинам и мужчинам;</w:t>
      </w:r>
    </w:p>
    <w:p w:rsidR="00000000" w:rsidRDefault="00000000">
      <w:pPr>
        <w:pStyle w:val="Text"/>
        <w:tabs>
          <w:tab w:val="left" w:pos="680"/>
        </w:tabs>
        <w:spacing w:after="0"/>
        <w:ind w:left="680" w:hanging="680"/>
      </w:pPr>
      <w:r>
        <w:t>–</w:t>
      </w:r>
      <w:r>
        <w:tab/>
        <w:t>совершенствование информационно-статистических систем для получения сведений в разбивке по полу, которые помогли бы создать целостную картину европейского села и послужили в качестве ориентира для выработки политики в данной области;</w:t>
      </w:r>
    </w:p>
    <w:p w:rsidR="00000000" w:rsidRDefault="00000000">
      <w:pPr>
        <w:pStyle w:val="Text"/>
        <w:tabs>
          <w:tab w:val="left" w:pos="680"/>
        </w:tabs>
        <w:spacing w:after="0"/>
        <w:ind w:left="680" w:hanging="680"/>
      </w:pPr>
      <w:r>
        <w:t>–</w:t>
      </w:r>
      <w:r>
        <w:tab/>
        <w:t>принятие мер для укрепления материальных возможностей сельских предпринимателей из числа женщин, стимулирование и поддержка женских предпринимательских организаций, неправительственных организаций, кооперативов и других форм объединений в сфере сельского хозяйства и продовольствия, а также помощь в создании сети коллективов сельских тружениц.</w:t>
      </w:r>
    </w:p>
    <w:p w:rsidR="00000000" w:rsidRDefault="00000000">
      <w:pPr>
        <w:pStyle w:val="Heading1"/>
      </w:pPr>
      <w:r>
        <w:t xml:space="preserve">III. </w:t>
      </w:r>
      <w:r>
        <w:tab/>
        <w:t>Женщины и окружающая среда</w:t>
      </w:r>
    </w:p>
    <w:p w:rsidR="00000000" w:rsidRDefault="00000000">
      <w:pPr>
        <w:pStyle w:val="Text"/>
      </w:pPr>
      <w:r>
        <w:t>Основная цель III Плана по обеспечению равных возможностей для женщин и мужчин в области защиты окружающей среды заключается в поощрении активного участия женщин в выполнении соответствующих программ. Ввиду этого проводимые в данной сфере мероприятия призваны помочь женщинам взять на себя инициативу по развитию такой этики, которая способствовала бы рациональному использованию и потреблению ресурсов и применению экологичных технологий и методов производства.</w:t>
      </w:r>
    </w:p>
    <w:p w:rsidR="00000000" w:rsidRDefault="00000000">
      <w:pPr>
        <w:pStyle w:val="Text"/>
      </w:pPr>
      <w:r>
        <w:t>III План по обеспечению равных возможностей для женщин и мужчин предусматривает проведение следующих мероприятий с целью активного вовлечения женщин в осуществление программ охраны окружающей среды:</w:t>
      </w:r>
    </w:p>
    <w:p w:rsidR="00000000" w:rsidRDefault="00000000">
      <w:pPr>
        <w:pStyle w:val="Text"/>
        <w:tabs>
          <w:tab w:val="left" w:pos="680"/>
        </w:tabs>
        <w:spacing w:after="0"/>
        <w:ind w:left="680" w:hanging="680"/>
      </w:pPr>
      <w:r>
        <w:t>–</w:t>
      </w:r>
      <w:r>
        <w:tab/>
        <w:t>проведение разъяснительных кампаний, с тем чтобы женщины как потребители товаров осознавали, как продукты, технологии и производство воздействуют на здоровье и окружающую среду;</w:t>
      </w:r>
    </w:p>
    <w:p w:rsidR="00000000" w:rsidRDefault="00000000">
      <w:pPr>
        <w:pStyle w:val="Text"/>
        <w:tabs>
          <w:tab w:val="left" w:pos="680"/>
        </w:tabs>
        <w:spacing w:after="0"/>
        <w:ind w:left="680" w:hanging="680"/>
      </w:pPr>
      <w:r>
        <w:t>–</w:t>
      </w:r>
      <w:r>
        <w:tab/>
        <w:t>поощрение участия женщин в восстановлении городской и сельской природной среды с применением методов наилучшей практики;</w:t>
      </w:r>
    </w:p>
    <w:p w:rsidR="00000000" w:rsidRDefault="00000000">
      <w:pPr>
        <w:pStyle w:val="Text"/>
        <w:tabs>
          <w:tab w:val="left" w:pos="680"/>
        </w:tabs>
        <w:spacing w:after="0"/>
        <w:ind w:left="680" w:hanging="680"/>
      </w:pPr>
      <w:r>
        <w:t>–</w:t>
      </w:r>
      <w:r>
        <w:tab/>
        <w:t>организация курсов по обучению новым технологиям, связанным с охраной окружающей среды;</w:t>
      </w:r>
    </w:p>
    <w:p w:rsidR="00000000" w:rsidRDefault="00000000">
      <w:pPr>
        <w:pStyle w:val="Text"/>
        <w:tabs>
          <w:tab w:val="left" w:pos="680"/>
        </w:tabs>
        <w:spacing w:after="0"/>
        <w:ind w:left="680" w:hanging="680"/>
      </w:pPr>
      <w:r>
        <w:t>–</w:t>
      </w:r>
      <w:r>
        <w:tab/>
        <w:t>техническое содействие женским предпринимательским инициативам для поощрения использования экологичных технологий и методов производства;</w:t>
      </w:r>
    </w:p>
    <w:p w:rsidR="00000000" w:rsidRDefault="00000000">
      <w:pPr>
        <w:pStyle w:val="Text"/>
        <w:tabs>
          <w:tab w:val="left" w:pos="680"/>
        </w:tabs>
        <w:spacing w:after="0"/>
        <w:ind w:left="680" w:hanging="680"/>
      </w:pPr>
      <w:r>
        <w:t>–</w:t>
      </w:r>
      <w:r>
        <w:tab/>
        <w:t>привитие женщинам взгляда на сочетаемость охраны окружающей среды и устойчивого развития;</w:t>
      </w:r>
    </w:p>
    <w:p w:rsidR="00000000" w:rsidRDefault="00000000">
      <w:pPr>
        <w:pStyle w:val="Text"/>
        <w:tabs>
          <w:tab w:val="left" w:pos="680"/>
        </w:tabs>
        <w:ind w:left="680" w:hanging="680"/>
      </w:pPr>
      <w:r>
        <w:t>–</w:t>
      </w:r>
      <w:r>
        <w:tab/>
        <w:t>поощрение участия женщин в мероприятиях по экологическому туризму посредством индивидуальной трудовой деятельности, кооперативов либо создания семейных предприятий.</w:t>
      </w:r>
    </w:p>
    <w:p w:rsidR="00000000" w:rsidRDefault="00000000">
      <w:pPr>
        <w:pStyle w:val="Text"/>
      </w:pPr>
      <w:r>
        <w:t>Среди проведенных мероприятий следует выделить курсы для управленческого персонала в сфере охраны окружающей среды с целью повышения занятости женщин со средним и высшим образованием; курсы были организованы Институтом по делам женщин совместно с органами по обеспечению равноправия Автономных сообществ.</w:t>
      </w:r>
    </w:p>
    <w:p w:rsidR="00000000" w:rsidRDefault="00000000">
      <w:pPr>
        <w:pStyle w:val="Text"/>
      </w:pPr>
      <w:r>
        <w:rPr>
          <w:b/>
        </w:rPr>
        <w:t>Министерство науки и технологии</w:t>
      </w:r>
      <w:r>
        <w:t xml:space="preserve"> осуществляло Программу "Восстановление природной среды". При этом действовала школа занятости, призванная прежде всего активизировать и улучшить участие женщин на рынке труда и способствовать их включению в этот рынок.</w:t>
      </w:r>
    </w:p>
    <w:p w:rsidR="00000000" w:rsidRDefault="00000000">
      <w:pPr>
        <w:pStyle w:val="Text"/>
      </w:pPr>
      <w:r>
        <w:t>В связи с этим были выделены субсидии на реализацию следующих программ:</w:t>
      </w:r>
    </w:p>
    <w:p w:rsidR="00000000" w:rsidRDefault="00000000">
      <w:pPr>
        <w:pStyle w:val="Text"/>
        <w:tabs>
          <w:tab w:val="left" w:pos="680"/>
        </w:tabs>
        <w:spacing w:after="0"/>
        <w:ind w:left="680" w:hanging="680"/>
      </w:pPr>
      <w:r>
        <w:rPr>
          <w:i/>
        </w:rPr>
        <w:t>–</w:t>
      </w:r>
      <w:r>
        <w:rPr>
          <w:i/>
        </w:rPr>
        <w:tab/>
        <w:t>Участие женщин в информационно-пропагандистской деятельности и увязывание необходимости охраны окружающей среды и устойчивого развития</w:t>
      </w:r>
      <w:r>
        <w:t>: программа Ассоциации семей и женщин, проживающих в сельских районах, с привлечением 116 женщин;</w:t>
      </w:r>
    </w:p>
    <w:p w:rsidR="00000000" w:rsidRDefault="00000000">
      <w:pPr>
        <w:pStyle w:val="Text"/>
        <w:tabs>
          <w:tab w:val="left" w:pos="680"/>
        </w:tabs>
        <w:spacing w:after="0"/>
        <w:ind w:left="680" w:hanging="680"/>
      </w:pPr>
      <w:r>
        <w:rPr>
          <w:i/>
        </w:rPr>
        <w:t>–</w:t>
      </w:r>
      <w:r>
        <w:rPr>
          <w:i/>
        </w:rPr>
        <w:tab/>
        <w:t>Экологическое воспитание и устойчивый туризм. Программа информационно-пропагандистской деятельности и увязывание необходимости охраны окружающей среды и устойчивого развития</w:t>
      </w:r>
      <w:r>
        <w:t>: программа организации "Международное сотрудничество", с привлечением 20 молодых женщин;</w:t>
      </w:r>
    </w:p>
    <w:p w:rsidR="00000000" w:rsidRDefault="00000000">
      <w:pPr>
        <w:pStyle w:val="Text"/>
        <w:tabs>
          <w:tab w:val="left" w:pos="680"/>
        </w:tabs>
        <w:spacing w:after="0"/>
        <w:ind w:left="680" w:hanging="680"/>
      </w:pPr>
      <w:r>
        <w:rPr>
          <w:i/>
        </w:rPr>
        <w:t>–</w:t>
      </w:r>
      <w:r>
        <w:rPr>
          <w:i/>
        </w:rPr>
        <w:tab/>
        <w:t>Феминизм и экология:</w:t>
      </w:r>
      <w:r>
        <w:t xml:space="preserve"> программа, нацеленная на осознание женщинами необходимости охраны окружающей среды и анализ экофеминистской политики;</w:t>
      </w:r>
    </w:p>
    <w:p w:rsidR="00000000" w:rsidRDefault="00000000">
      <w:pPr>
        <w:pStyle w:val="Text"/>
        <w:tabs>
          <w:tab w:val="left" w:pos="680"/>
        </w:tabs>
        <w:ind w:left="680" w:hanging="680"/>
      </w:pPr>
      <w:r>
        <w:rPr>
          <w:i/>
        </w:rPr>
        <w:t>–</w:t>
      </w:r>
      <w:r>
        <w:rPr>
          <w:i/>
        </w:rPr>
        <w:tab/>
        <w:t>Международный симпозиум по проблемам феминизма и экологии.</w:t>
      </w:r>
    </w:p>
    <w:p w:rsidR="00000000" w:rsidRDefault="00000000">
      <w:pPr>
        <w:pStyle w:val="Text"/>
      </w:pPr>
      <w:r>
        <w:t xml:space="preserve">Кроме того, 10 мая 1999 года Министерство охраны окружающей среды и Министерство труда и социального обеспечения подписали </w:t>
      </w:r>
      <w:r>
        <w:rPr>
          <w:b/>
        </w:rPr>
        <w:t>соглашение о сотрудничестве</w:t>
      </w:r>
      <w:r>
        <w:t xml:space="preserve"> в проведении мероприятий, способствующих достижению равенства возможностей для мужчин и женщин в области охраны окружающей среды. Это Рамочное соглашение предусматривает следующее:</w:t>
      </w:r>
    </w:p>
    <w:p w:rsidR="00000000" w:rsidRDefault="00000000">
      <w:pPr>
        <w:pStyle w:val="Text"/>
        <w:tabs>
          <w:tab w:val="left" w:pos="680"/>
        </w:tabs>
        <w:spacing w:after="0"/>
        <w:ind w:left="680" w:hanging="680"/>
      </w:pPr>
      <w:r>
        <w:t>–</w:t>
      </w:r>
      <w:r>
        <w:tab/>
        <w:t>привлечение общественного внимания к вкладу женщин в выполнение экологических задач;</w:t>
      </w:r>
    </w:p>
    <w:p w:rsidR="00000000" w:rsidRDefault="00000000">
      <w:pPr>
        <w:pStyle w:val="Text"/>
        <w:tabs>
          <w:tab w:val="left" w:pos="680"/>
        </w:tabs>
        <w:spacing w:after="0"/>
        <w:ind w:left="680" w:hanging="680"/>
      </w:pPr>
      <w:r>
        <w:t>–</w:t>
      </w:r>
      <w:r>
        <w:tab/>
        <w:t>подготовку женщин – специалистов в области охраны окружающей среды;</w:t>
      </w:r>
    </w:p>
    <w:p w:rsidR="00000000" w:rsidRDefault="00000000">
      <w:pPr>
        <w:pStyle w:val="Text"/>
        <w:tabs>
          <w:tab w:val="left" w:pos="680"/>
        </w:tabs>
        <w:spacing w:after="0"/>
        <w:ind w:left="680" w:hanging="680"/>
      </w:pPr>
      <w:r>
        <w:t>–</w:t>
      </w:r>
      <w:r>
        <w:tab/>
        <w:t>проведение исследований и анализа статистических данных, которые позволили бы изучить положение женщины в социально-трудовой среде, связанной с экологией;</w:t>
      </w:r>
    </w:p>
    <w:p w:rsidR="00000000" w:rsidRDefault="00000000">
      <w:pPr>
        <w:pStyle w:val="Text"/>
        <w:tabs>
          <w:tab w:val="left" w:pos="680"/>
        </w:tabs>
        <w:spacing w:after="0"/>
        <w:ind w:left="680" w:hanging="680"/>
      </w:pPr>
      <w:r>
        <w:t>–</w:t>
      </w:r>
      <w:r>
        <w:tab/>
        <w:t>обмен информацией между Министерством охраны окружающей среды и Институтом по делам женщин и оказание технического содействия в осуществлении позитивных действий, призванных обеспечить равенство возможностей;</w:t>
      </w:r>
    </w:p>
    <w:p w:rsidR="00000000" w:rsidRDefault="00000000">
      <w:pPr>
        <w:pStyle w:val="Text"/>
        <w:tabs>
          <w:tab w:val="left" w:pos="680"/>
        </w:tabs>
        <w:spacing w:after="0"/>
        <w:ind w:left="680" w:hanging="680"/>
      </w:pPr>
      <w:r>
        <w:t>–</w:t>
      </w:r>
      <w:r>
        <w:tab/>
        <w:t>содействие в издании информационно-пропагандистских материалов;</w:t>
      </w:r>
    </w:p>
    <w:p w:rsidR="00000000" w:rsidRDefault="00000000">
      <w:pPr>
        <w:pStyle w:val="Text"/>
        <w:tabs>
          <w:tab w:val="left" w:pos="680"/>
        </w:tabs>
        <w:ind w:left="680" w:hanging="680"/>
      </w:pPr>
      <w:r>
        <w:t>–</w:t>
      </w:r>
      <w:r>
        <w:tab/>
        <w:t>обеспечение равных возможностей в экологической политике.</w:t>
      </w:r>
    </w:p>
    <w:p w:rsidR="00000000" w:rsidRDefault="00000000">
      <w:pPr>
        <w:pStyle w:val="Text"/>
        <w:rPr>
          <w:b/>
        </w:rPr>
      </w:pPr>
      <w:r>
        <w:t xml:space="preserve">В рамках Оперативной программы Министерства  охраны окружающей среды под названием </w:t>
      </w:r>
      <w:r>
        <w:rPr>
          <w:i/>
        </w:rPr>
        <w:t>Предпринимательская инициатива и непрерывное обучение на период 2000–2005 годов,</w:t>
      </w:r>
      <w:r>
        <w:t xml:space="preserve"> осуществляемой в сотрудничестве с Европейским социальным фондом, в качестве сквозной стратегии, присутствующей во всех мероприятиях по экологической подготовке, следует указать на </w:t>
      </w:r>
      <w:r>
        <w:rPr>
          <w:b/>
        </w:rPr>
        <w:t>принцип равенства возможностей на рынке экологических профессий.</w:t>
      </w:r>
    </w:p>
    <w:p w:rsidR="00000000" w:rsidRDefault="00000000">
      <w:pPr>
        <w:pStyle w:val="Text"/>
      </w:pPr>
      <w:r>
        <w:t>В Постановлении 1089/2002 от 26 апреля, которое регулирует предоставление автономной организацией "Национальные парки" пособий для организации курсов и мероприятий экологической направленности, одним из критериев выделения подобных пособий является привлечение женщин для участия в этих курсах.</w:t>
      </w:r>
    </w:p>
    <w:p w:rsidR="00000000" w:rsidRDefault="00000000">
      <w:pPr>
        <w:pStyle w:val="Text"/>
      </w:pPr>
      <w:r>
        <w:t>Равным образом при объявлении о пособиях для участия в Программе экологического обучения 2002 года, осуществляемой автономной организацией "Национальные парки" и Фондом биоразнообразия, в условиях отбора участников указано присуждение двух дополнительных очков женщинам.</w:t>
      </w:r>
    </w:p>
    <w:p w:rsidR="00000000" w:rsidRDefault="00000000">
      <w:pPr>
        <w:pStyle w:val="Text"/>
        <w:rPr>
          <w:b/>
        </w:rPr>
      </w:pPr>
      <w:r>
        <w:t xml:space="preserve">В русле </w:t>
      </w:r>
      <w:r>
        <w:rPr>
          <w:b/>
        </w:rPr>
        <w:t>Рамочного договора о кооперации между Министерством экономики и финансов и Министерством охраны окружающей среды</w:t>
      </w:r>
      <w:r>
        <w:t xml:space="preserve"> для проведения в жизнь программы по устойчивому туризму Фонд биоразнообразия подписал Соглашение о сотрудничестве с Государственным секретариатом по торговле, туризму и малому и среднему бизнесу с целью запуска и развития проекта </w:t>
      </w:r>
      <w:r>
        <w:rPr>
          <w:b/>
        </w:rPr>
        <w:t>"Женщина и окружающая среда: новые формы занятости".</w:t>
      </w:r>
    </w:p>
    <w:p w:rsidR="00000000" w:rsidRDefault="00000000">
      <w:pPr>
        <w:pStyle w:val="Text"/>
      </w:pPr>
      <w:r>
        <w:t>Целью данного соглашения является привлечение женщин к труду с учетом новых возможностей занятости, которые открываются в отрасли туризма, в районах, непосредственно относящихся к природным заповедникам, вне зависимости от того, находятся они под охраной закона или нет. Задача состоит в выявлении новых источников занятости для женщин в районах, где им сложно получить работу.</w:t>
      </w:r>
    </w:p>
    <w:p w:rsidR="00000000" w:rsidRDefault="00000000">
      <w:pPr>
        <w:pStyle w:val="Text"/>
      </w:pPr>
      <w:r>
        <w:t xml:space="preserve">В первом полугодии 2002 года, когда Испания председательствовала в Европейском союзе, было принято решение ввести задачу достижения равенства возможностей для мужчин и женщин в повестку дня Совета по охране окружающей среды. </w:t>
      </w:r>
    </w:p>
    <w:p w:rsidR="00000000" w:rsidRDefault="00000000">
      <w:pPr>
        <w:pStyle w:val="Text"/>
      </w:pPr>
      <w:r>
        <w:t>Одним из действенных мероприятий в развитие гендерной перспективы стал Семинар по вопросу "Политика европейских стран в области экологии и женщины", состоявшийся в Вальсаине (Сеговия) 13 февраля 2002 года.</w:t>
      </w:r>
    </w:p>
    <w:p w:rsidR="00000000" w:rsidRDefault="00000000">
      <w:pPr>
        <w:pStyle w:val="Text"/>
      </w:pPr>
      <w:r>
        <w:t>В семинаре приняли участие работающие в данной области представители стран – членов Европейского союза, которые обсудили вопросы, содержащиеся в выработанном Президиумом документе. Для обсуждения были предложены следующие темы:</w:t>
      </w:r>
    </w:p>
    <w:p w:rsidR="00000000" w:rsidRDefault="00000000">
      <w:pPr>
        <w:pStyle w:val="Text"/>
      </w:pPr>
      <w:r>
        <w:t>С одной стороны, необходимость углубления исследований по экологической и гендерной тематике, уделяя при этом приоритетное внимание установлению участвующих сторон, преодолению трудностей и осуществлению перемен, только взвесив возможные нежелательные последствия принимаемых мер, а также альтернативным путям улучшения положения и выдвижению заинтересованных лиц.</w:t>
      </w:r>
    </w:p>
    <w:p w:rsidR="00000000" w:rsidRDefault="00000000">
      <w:pPr>
        <w:pStyle w:val="Text"/>
      </w:pPr>
      <w:r>
        <w:t>С другой стороны, необходимость конкретных мер и действий для включения гендерной перспективы в политику по охране окружающей среды путем обеспечения участия женщин, установления связей и координации между всеми заинтересованными учреждениями и организациями, а также разработки инструментов, позволяющих с различных сторон оценить принимаемые меры.</w:t>
      </w:r>
    </w:p>
    <w:p w:rsidR="00000000" w:rsidRDefault="00000000">
      <w:pPr>
        <w:pStyle w:val="Text"/>
      </w:pPr>
      <w:r>
        <w:t>И, наконец, необходимость программ обучения, которые через специальные образовательные мероприятия, расширяющие социальные возможности женщин, способствовали бы равноправию между женщинами и мужчинами. Кроме того, следует пересмотреть планы по экологической подготовке в целом для включения гендерной перспективы, как с точки зрения содержания этих планов, так и условий их реализации.</w:t>
      </w:r>
    </w:p>
    <w:p w:rsidR="00000000" w:rsidRDefault="00000000">
      <w:pPr>
        <w:pStyle w:val="Text"/>
      </w:pPr>
      <w:r>
        <w:t>Основные предложения и результаты семинара вошли в документ, подготовленный Министерством охраны окружающей среды, в котором обозначена необходимость включения гендерной перспективы в экологическую проблематику путем разработки программ, инструментария и методологий, создания целевых рабочих групп и сетей женщин-профессионалов. Кроме того, было указано на необходимость сбора данных и расчета показателей в разбивке по полу, а также повышения подготовки и квалификации женщин, принимая в расчет важность области экологии как источника занятости.</w:t>
      </w:r>
    </w:p>
    <w:p w:rsidR="00000000" w:rsidRDefault="00000000">
      <w:pPr>
        <w:pStyle w:val="Text"/>
      </w:pPr>
      <w:r>
        <w:t>Данный документ был представлен на заседании Совета по охране окружающей среды Европейского союза 4 декабря 2002 года.</w:t>
      </w:r>
    </w:p>
    <w:p w:rsidR="00000000" w:rsidRDefault="00000000">
      <w:pPr>
        <w:pStyle w:val="Text"/>
        <w:spacing w:after="0"/>
        <w:rPr>
          <w:b/>
          <w:sz w:val="24"/>
        </w:rPr>
      </w:pPr>
    </w:p>
    <w:p w:rsidR="00000000" w:rsidRDefault="00000000">
      <w:pPr>
        <w:pStyle w:val="Text"/>
        <w:spacing w:after="0"/>
        <w:rPr>
          <w:b/>
          <w:sz w:val="24"/>
        </w:rPr>
      </w:pPr>
      <w:r>
        <w:rPr>
          <w:b/>
          <w:sz w:val="24"/>
        </w:rPr>
        <w:t xml:space="preserve">Часть IV </w:t>
      </w:r>
    </w:p>
    <w:p w:rsidR="00000000" w:rsidRDefault="00000000">
      <w:pPr>
        <w:pStyle w:val="Heading1"/>
      </w:pPr>
      <w:r>
        <w:t>Статьи 15 и 16. Равенство в области гражданских прав</w:t>
      </w:r>
    </w:p>
    <w:p w:rsidR="00000000" w:rsidRDefault="00000000">
      <w:pPr>
        <w:pStyle w:val="Text"/>
      </w:pPr>
      <w:r>
        <w:t>В области гражданского права произошли важные изменения, среди которых следует выделить Закон 1/2000 от 7 января о Гражданском процессуальном кодексе, изменившем гражданское судопроизводство.</w:t>
      </w:r>
    </w:p>
    <w:p w:rsidR="00000000" w:rsidRDefault="00000000">
      <w:pPr>
        <w:pStyle w:val="Text"/>
      </w:pPr>
      <w:r>
        <w:t>Единым отменяющим распоряжением этого Закона признаются утратившими силу различные статьи Гражданского кодекса, равно как и Дополнительные распоряжения 1–9, в которых предусматриваются процедуры признания брака недействительным, содержатся определения раздельного проживания супругов и расторжения брака согласно Закону 30/1981 от 7 июля, который вносит изменения в положения о регулировании брака и определяет процедуру производства по делам о признании брака недействительным, о раздельном проживании супругов и о расторжении брака.</w:t>
      </w:r>
    </w:p>
    <w:p w:rsidR="00000000" w:rsidRDefault="00000000">
      <w:pPr>
        <w:pStyle w:val="Text"/>
      </w:pPr>
      <w:r>
        <w:t>Так, были признаны утратившими силу статьи, касающиеся общих распоряжений по поводу дел и протестов об установлении происхождения ребенка, а вся процедура упорядочена в новом Законе о Гражданском процессуальном кодексе, Том IV, Раздел I, Глава III "Производство по установлению происхождения, отцовства и материнства", во избежание распыления процессуальных норм.</w:t>
      </w:r>
    </w:p>
    <w:p w:rsidR="00000000" w:rsidRDefault="00000000">
      <w:pPr>
        <w:pStyle w:val="Text"/>
      </w:pPr>
      <w:r>
        <w:t>Таким образом, процедуры признания брака недействительным, определения раздельного проживания супругов и расторжения брака определяются исключительно Законом о Гражданском процессуальном кодексе, Том IV, Раздел I, Глава IV "Производство по брачным делам и делам несовершеннолетних".</w:t>
      </w:r>
    </w:p>
    <w:p w:rsidR="00000000" w:rsidRDefault="00000000">
      <w:pPr>
        <w:pStyle w:val="Text"/>
      </w:pPr>
      <w:r>
        <w:t xml:space="preserve">Новая упорядоченная процедура повторяет особенности прежней системы. Следует подчеркнуть, что невозможно обжаловать судебное решение, предусматривающее принятие временных мер; не подлежит обжалованию постановление в подтверждение либо во изменение таких мер как в случае подачи ходатайства об их принятии до предъявления иска, так и при его рассмотрении. </w:t>
      </w:r>
    </w:p>
    <w:p w:rsidR="00000000" w:rsidRDefault="00000000">
      <w:pPr>
        <w:pStyle w:val="Text"/>
        <w:rPr>
          <w:spacing w:val="-2"/>
        </w:rPr>
      </w:pPr>
      <w:r>
        <w:rPr>
          <w:spacing w:val="-2"/>
        </w:rPr>
        <w:t>Не подлежат обжалованию судебные решения о превентивных мерах в рамках производства по опеке и попечительстве либо по алиментам на несовершеннолетних детей.</w:t>
      </w:r>
    </w:p>
    <w:p w:rsidR="00000000" w:rsidRDefault="00000000">
      <w:pPr>
        <w:pStyle w:val="Text"/>
      </w:pPr>
      <w:r>
        <w:t>Практически не претерпели изменений положения о раздельном проживании супругов и расторжении брака по взаимному согласию. Вместе с тем устанавливается единое производство для рассмотрения дел о раздельном проживании, расторжении и признании брака недействительным, ранее относящиеся к раздельному проживанию и расторжению брака в отличие от признания брака недействительным, что зависело от обоснования причин последнего.</w:t>
      </w:r>
    </w:p>
    <w:p w:rsidR="00000000" w:rsidRDefault="00000000">
      <w:pPr>
        <w:pStyle w:val="Text"/>
      </w:pPr>
      <w:r>
        <w:t>Исключается возможность раздельного учета нажитого в браке имущества в рамках производства по раздельному проживанию, признанию брака недействительным либо расторжению брака.</w:t>
      </w:r>
    </w:p>
    <w:p w:rsidR="00000000" w:rsidRDefault="00000000">
      <w:pPr>
        <w:pStyle w:val="Text"/>
      </w:pPr>
      <w:r>
        <w:t>Вводится принцип, согласно которому действительным и окончательным считается последнее из вынесенных решений, с чем связаны временные рамки исполнения решений и подачи аппеляций по вынесенным приговорам.</w:t>
      </w:r>
    </w:p>
    <w:p w:rsidR="00000000" w:rsidRDefault="00000000">
      <w:pPr>
        <w:pStyle w:val="Text"/>
      </w:pPr>
      <w:r>
        <w:t>Наконец, существенное изменение вносится в процедуру признания канонических решений. В этих случаях даже обоснованное возражение само по себе не является основанием для признания недействительными гражданских постановлений и предоставляется возможность обращаться с просьбой о принятии соответствующих мер.</w:t>
      </w:r>
    </w:p>
    <w:p w:rsidR="00000000" w:rsidRDefault="00000000">
      <w:pPr>
        <w:pStyle w:val="Text"/>
      </w:pPr>
      <w:r>
        <w:t>Кроме того, Закон 4/2000 от 7 января о внесении изменений в положения об объявлении умершими лиц, пропавших без вести во время кораблекрушений и стихийных бедствий, предусматривает сокращение сроков для подачи заявлений о признании факта смерти в соответствии с измененными статьями 193.3, 194.2 и 194.3 Гражданского кодекса.</w:t>
      </w:r>
    </w:p>
    <w:p w:rsidR="00000000" w:rsidRDefault="00000000">
      <w:pPr>
        <w:pStyle w:val="Text"/>
      </w:pPr>
      <w:r>
        <w:t>Так, гражданина можно объявить умершим по истечении одного года с момента возникновения обстоятельств, угрожавших смертью лицу, пропавшему без вести вследствие насильственных действий, и через три месяца – в результате стихийного бедствия. Ранее в обоих случаях предусматривался срок в два года.</w:t>
      </w:r>
    </w:p>
    <w:p w:rsidR="00000000" w:rsidRDefault="00000000">
      <w:pPr>
        <w:pStyle w:val="Text"/>
      </w:pPr>
      <w:r>
        <w:t>Кроме того, в настоящее время гражданина объявляют умершим по истечении трех месяцев после кораблекрушения, если он пропал без вести, и через шесть месяцев с момента получения последних вестей, если корабль не прибыл в пункт назначения. Ранее устанавливались сроки, соответственно, два и три года.</w:t>
      </w:r>
    </w:p>
    <w:p w:rsidR="00000000" w:rsidRDefault="00000000">
      <w:pPr>
        <w:pStyle w:val="Text"/>
      </w:pPr>
      <w:r>
        <w:t>Для объявления гражданина умершим предусматривается срок в три месяца для случаев авиакатастроф и шесть месяцев для случаев предполагаемого бедствия при отсутствии известий о лицах, путешествующих по морям, пустынным либо необитаемым районам. Ранее в обоих случаях гражданин признавался умершим, соответственно, через два и три года.</w:t>
      </w:r>
    </w:p>
    <w:p w:rsidR="00000000" w:rsidRDefault="00000000">
      <w:pPr>
        <w:pStyle w:val="Text"/>
        <w:spacing w:after="200"/>
      </w:pPr>
      <w:r>
        <w:t>Постановлением от 10 ноября 1999 года в форму, заполняемую при заявлении о рождении в целях записи актов гражданского состояния, вносятся два существенных изменения. Первым из них, в соответствии с положением, сформулированным в решении Верховного суда (Первая коллегия) от 21 сентября 1999 года, признается неконституционным регламентарное установление, позволявшее матери по своему усмотрению скрывать факт рождения ребенка от отца в нарушение основного права ребенка на сведения о своих биологических родителях. Другое нововведение состоит во внесении в форму двух новых граф для отпечатков пальцев матери и новорожденного с аналогичной целью подтверждения его биологической идентичности.</w:t>
      </w:r>
    </w:p>
    <w:p w:rsidR="00000000" w:rsidRDefault="00000000">
      <w:pPr>
        <w:pStyle w:val="Text"/>
        <w:spacing w:after="200"/>
      </w:pPr>
      <w:r>
        <w:t>Законом 40/1999 от 5 ноября об имени, фамилии и их порядке вносятся изменения в статью 109 Гражданского кодекса, а также в статью 55 Закона о записи актов гражданского состояния.</w:t>
      </w:r>
    </w:p>
    <w:p w:rsidR="00000000" w:rsidRDefault="00000000">
      <w:pPr>
        <w:pStyle w:val="Text"/>
        <w:spacing w:after="200"/>
      </w:pPr>
      <w:r>
        <w:t>Данная реформа означает, что по установлении происхождения по материнской и отцовской линиям отец и мать по взаимному согласию могут решать порядок передачи фамилий своим детям. Устанавливается также, что порядку, в котором записаны фамилии старшего из детей, должны следовать и фамилии всех последующих детей, рожденных в этом браке. По достижении совершеннолетия дети могут ставить вопрос об изменении порядка фамилий.</w:t>
      </w:r>
    </w:p>
    <w:p w:rsidR="00000000" w:rsidRDefault="00000000">
      <w:pPr>
        <w:pStyle w:val="Text"/>
        <w:spacing w:after="200"/>
      </w:pPr>
      <w:r>
        <w:t>Согласно прежним законоположениям, первой из принимаемых детьми фамилий должна идти первая фамилия отца, второй – первая фамилия матери, при том что за ними сохранялось право изменять порядок фамилий по достижении совершеннолетия.</w:t>
      </w:r>
    </w:p>
    <w:p w:rsidR="00000000" w:rsidRDefault="00000000">
      <w:pPr>
        <w:pStyle w:val="Text"/>
        <w:spacing w:after="200"/>
      </w:pPr>
      <w:r>
        <w:t>Королевский указ 193/2000 от 11 февраля о внесении изменений в определенные статьи Положения о записи актов гражданского состояния в отношении имени, фамилии и их порядка приводит Положение в соответствие с установлениями Закона 40/1999.</w:t>
      </w:r>
    </w:p>
    <w:p w:rsidR="00000000" w:rsidRDefault="00000000">
      <w:pPr>
        <w:pStyle w:val="Text"/>
      </w:pPr>
      <w:r>
        <w:t>За истекший период Автономные сообщества Арагон, Астурия, Балеарские острова, Каталония, Мадрид, Наварра и Валенсия приняли законы о признании определенных прав живущих в гражданском браке пар, как гетеро-, так и гомосексуальных.</w:t>
      </w:r>
    </w:p>
    <w:p w:rsidR="00000000" w:rsidRDefault="00000000">
      <w:pPr>
        <w:pStyle w:val="Heading1"/>
        <w:spacing w:before="240" w:after="0"/>
      </w:pPr>
      <w:r>
        <w:t>Социальная изоляция</w:t>
      </w:r>
    </w:p>
    <w:p w:rsidR="00000000" w:rsidRDefault="00000000">
      <w:pPr>
        <w:pStyle w:val="Heading1"/>
      </w:pPr>
      <w:r>
        <w:t>I.</w:t>
      </w:r>
      <w:r>
        <w:tab/>
        <w:t>Состояние дел в настоящее время: А) Данные относительно форм социальной изоляции и затронутых групп населения</w:t>
      </w:r>
    </w:p>
    <w:p w:rsidR="00000000" w:rsidRDefault="00000000">
      <w:pPr>
        <w:pStyle w:val="Text"/>
      </w:pPr>
      <w:r>
        <w:t>Социальная изоляция – явление многоплановое как по своему происхождению, так и по формам проявления в обществе. Можно обозначить различные источники, из которых она проистекает: бедность, то есть уровень материального благополучия; сложность в плане получения работы и доступа к образованию; отсутствие достойного жилья; нехватка здоровья, психофизических способностей и медицинской помощи; отсутствие либо недостаточный уровень семейной или общинной поддержки; проблемы с доступом к новым технологиям; а также недостаток внимания и усилий общества в целом для преодоления социальной изоляции.</w:t>
      </w:r>
    </w:p>
    <w:p w:rsidR="00000000" w:rsidRDefault="00000000">
      <w:pPr>
        <w:pStyle w:val="Text"/>
      </w:pPr>
      <w:r>
        <w:t>Недостаток помощи со стороны семьи, как это происходит в распавшихся семьях, проблемы насилия или ссор в семье могут служить фактором, усиливающим социальную изоляцию.</w:t>
      </w:r>
    </w:p>
    <w:p w:rsidR="00000000" w:rsidRDefault="00000000">
      <w:pPr>
        <w:pStyle w:val="Text"/>
      </w:pPr>
      <w:r>
        <w:t xml:space="preserve">В Испании уровень бедности в экономических показателях составляет, согласно отчету </w:t>
      </w:r>
      <w:r>
        <w:rPr>
          <w:b/>
        </w:rPr>
        <w:t>группы по обследованию семей</w:t>
      </w:r>
      <w:r>
        <w:t xml:space="preserve"> Европейского союза (опубликованному в 1996 году), около 18,5%, что близко к среднеевропейскому показателю (17%).</w:t>
      </w:r>
    </w:p>
    <w:p w:rsidR="00000000" w:rsidRDefault="00000000">
      <w:pPr>
        <w:pStyle w:val="Text"/>
        <w:spacing w:after="200"/>
      </w:pPr>
      <w:r>
        <w:t>Нельзя забывать и о том, что намного больше от бедности и социальной изоляции страдают женщины (т. н. феминизация бедности). Так, например, в нашей стране процент безработных среди женщин вдвое выше аналогичного показателя среди мужчин; их заработная плата ниже, а если взять данные по уровню бедности, то видно, что группу с самыми низкими доходами составляют в основном женщины. Это касается прежде всего одиноких женщин старше 65 лет или матерей-одиночек, имеющих на иждивении детей, то есть неполных семей.</w:t>
      </w:r>
    </w:p>
    <w:p w:rsidR="00000000" w:rsidRDefault="00000000">
      <w:pPr>
        <w:pStyle w:val="Text"/>
        <w:spacing w:after="0"/>
        <w:jc w:val="center"/>
        <w:rPr>
          <w:b/>
        </w:rPr>
      </w:pPr>
      <w:r>
        <w:rPr>
          <w:b/>
        </w:rPr>
        <w:t>Показатели бедности в разбивке по полу и возрасту</w:t>
      </w:r>
    </w:p>
    <w:p w:rsidR="00000000" w:rsidRDefault="00000000">
      <w:pPr>
        <w:pStyle w:val="Text"/>
        <w:spacing w:after="120"/>
        <w:jc w:val="center"/>
      </w:pPr>
      <w:r>
        <w:t>(индекс =  100: средний % бедности относительно всего населения)</w:t>
      </w: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5"/>
        <w:gridCol w:w="2835"/>
      </w:tblGrid>
      <w:tr w:rsidR="00000000">
        <w:tblPrEx>
          <w:tblCellMar>
            <w:top w:w="0" w:type="dxa"/>
            <w:bottom w:w="0" w:type="dxa"/>
          </w:tblCellMar>
        </w:tblPrEx>
        <w:trPr>
          <w:cantSplit/>
          <w:trHeight w:val="560"/>
        </w:trPr>
        <w:tc>
          <w:tcPr>
            <w:tcW w:w="3685" w:type="dxa"/>
            <w:tcBorders>
              <w:bottom w:val="single" w:sz="4" w:space="0" w:color="auto"/>
            </w:tcBorders>
          </w:tcPr>
          <w:p w:rsidR="00000000" w:rsidRDefault="00000000">
            <w:pPr>
              <w:pStyle w:val="Text"/>
              <w:spacing w:after="0"/>
              <w:jc w:val="center"/>
              <w:rPr>
                <w:b/>
                <w:sz w:val="20"/>
              </w:rPr>
            </w:pPr>
            <w:r>
              <w:rPr>
                <w:b/>
                <w:sz w:val="20"/>
              </w:rPr>
              <w:t>Положение в разбивке по полу</w:t>
            </w:r>
          </w:p>
        </w:tc>
        <w:tc>
          <w:tcPr>
            <w:tcW w:w="2835" w:type="dxa"/>
            <w:tcBorders>
              <w:bottom w:val="single" w:sz="4" w:space="0" w:color="auto"/>
            </w:tcBorders>
          </w:tcPr>
          <w:p w:rsidR="00000000" w:rsidRDefault="00000000">
            <w:pPr>
              <w:pStyle w:val="Text"/>
              <w:spacing w:after="0"/>
              <w:jc w:val="center"/>
              <w:rPr>
                <w:b/>
                <w:sz w:val="20"/>
              </w:rPr>
            </w:pPr>
            <w:r>
              <w:rPr>
                <w:b/>
                <w:sz w:val="20"/>
              </w:rPr>
              <w:t>Показатели в %</w:t>
            </w:r>
          </w:p>
        </w:tc>
      </w:tr>
      <w:tr w:rsidR="00000000">
        <w:tblPrEx>
          <w:tblCellMar>
            <w:top w:w="0" w:type="dxa"/>
            <w:bottom w:w="0" w:type="dxa"/>
          </w:tblCellMar>
        </w:tblPrEx>
        <w:tc>
          <w:tcPr>
            <w:tcW w:w="3685" w:type="dxa"/>
          </w:tcPr>
          <w:p w:rsidR="00000000" w:rsidRDefault="00000000">
            <w:pPr>
              <w:pStyle w:val="Text"/>
              <w:spacing w:after="0"/>
              <w:rPr>
                <w:sz w:val="20"/>
              </w:rPr>
            </w:pPr>
            <w:r>
              <w:rPr>
                <w:sz w:val="20"/>
              </w:rPr>
              <w:t>Мужчины</w:t>
            </w:r>
          </w:p>
        </w:tc>
        <w:tc>
          <w:tcPr>
            <w:tcW w:w="2835" w:type="dxa"/>
          </w:tcPr>
          <w:p w:rsidR="00000000" w:rsidRDefault="00000000">
            <w:pPr>
              <w:pStyle w:val="Text"/>
              <w:spacing w:after="0"/>
              <w:jc w:val="center"/>
              <w:rPr>
                <w:sz w:val="20"/>
              </w:rPr>
            </w:pPr>
            <w:r>
              <w:rPr>
                <w:sz w:val="20"/>
              </w:rPr>
              <w:t>99</w:t>
            </w:r>
          </w:p>
        </w:tc>
      </w:tr>
      <w:tr w:rsidR="00000000">
        <w:tblPrEx>
          <w:tblCellMar>
            <w:top w:w="0" w:type="dxa"/>
            <w:bottom w:w="0" w:type="dxa"/>
          </w:tblCellMar>
        </w:tblPrEx>
        <w:tc>
          <w:tcPr>
            <w:tcW w:w="3685" w:type="dxa"/>
          </w:tcPr>
          <w:p w:rsidR="00000000" w:rsidRDefault="00000000">
            <w:pPr>
              <w:pStyle w:val="Text"/>
              <w:spacing w:after="0"/>
              <w:rPr>
                <w:sz w:val="20"/>
              </w:rPr>
            </w:pPr>
            <w:r>
              <w:rPr>
                <w:sz w:val="20"/>
              </w:rPr>
              <w:t>Женщины</w:t>
            </w:r>
          </w:p>
        </w:tc>
        <w:tc>
          <w:tcPr>
            <w:tcW w:w="2835" w:type="dxa"/>
          </w:tcPr>
          <w:p w:rsidR="00000000" w:rsidRDefault="00000000">
            <w:pPr>
              <w:pStyle w:val="Text"/>
              <w:spacing w:after="0"/>
              <w:jc w:val="center"/>
              <w:rPr>
                <w:sz w:val="20"/>
              </w:rPr>
            </w:pPr>
            <w:r>
              <w:rPr>
                <w:sz w:val="20"/>
              </w:rPr>
              <w:t>100</w:t>
            </w:r>
          </w:p>
        </w:tc>
      </w:tr>
      <w:tr w:rsidR="00000000">
        <w:tblPrEx>
          <w:tblCellMar>
            <w:top w:w="0" w:type="dxa"/>
            <w:bottom w:w="0" w:type="dxa"/>
          </w:tblCellMar>
        </w:tblPrEx>
        <w:tc>
          <w:tcPr>
            <w:tcW w:w="3685" w:type="dxa"/>
          </w:tcPr>
          <w:p w:rsidR="00000000" w:rsidRDefault="00000000">
            <w:pPr>
              <w:pStyle w:val="Text"/>
              <w:spacing w:after="0"/>
              <w:jc w:val="center"/>
              <w:rPr>
                <w:b/>
                <w:sz w:val="20"/>
              </w:rPr>
            </w:pPr>
            <w:r>
              <w:rPr>
                <w:b/>
                <w:sz w:val="20"/>
              </w:rPr>
              <w:t>Положения в разбивке по возрасту</w:t>
            </w:r>
          </w:p>
        </w:tc>
        <w:tc>
          <w:tcPr>
            <w:tcW w:w="2835" w:type="dxa"/>
          </w:tcPr>
          <w:p w:rsidR="00000000" w:rsidRDefault="00000000">
            <w:pPr>
              <w:pStyle w:val="Text"/>
              <w:spacing w:after="0"/>
              <w:jc w:val="center"/>
              <w:rPr>
                <w:sz w:val="20"/>
              </w:rPr>
            </w:pPr>
          </w:p>
        </w:tc>
      </w:tr>
      <w:tr w:rsidR="00000000">
        <w:tblPrEx>
          <w:tblCellMar>
            <w:top w:w="0" w:type="dxa"/>
            <w:bottom w:w="0" w:type="dxa"/>
          </w:tblCellMar>
        </w:tblPrEx>
        <w:tc>
          <w:tcPr>
            <w:tcW w:w="3685" w:type="dxa"/>
          </w:tcPr>
          <w:p w:rsidR="00000000" w:rsidRDefault="00000000">
            <w:pPr>
              <w:pStyle w:val="Text"/>
              <w:spacing w:after="0"/>
              <w:rPr>
                <w:sz w:val="20"/>
              </w:rPr>
            </w:pPr>
            <w:r>
              <w:rPr>
                <w:sz w:val="20"/>
              </w:rPr>
              <w:t>Моложе 18 лет</w:t>
            </w:r>
          </w:p>
        </w:tc>
        <w:tc>
          <w:tcPr>
            <w:tcW w:w="2835" w:type="dxa"/>
          </w:tcPr>
          <w:p w:rsidR="00000000" w:rsidRDefault="00000000">
            <w:pPr>
              <w:pStyle w:val="Text"/>
              <w:spacing w:after="0"/>
              <w:jc w:val="center"/>
              <w:rPr>
                <w:sz w:val="20"/>
              </w:rPr>
            </w:pPr>
            <w:r>
              <w:rPr>
                <w:sz w:val="20"/>
              </w:rPr>
              <w:t>128</w:t>
            </w:r>
          </w:p>
        </w:tc>
      </w:tr>
      <w:tr w:rsidR="00000000">
        <w:tblPrEx>
          <w:tblCellMar>
            <w:top w:w="0" w:type="dxa"/>
            <w:bottom w:w="0" w:type="dxa"/>
          </w:tblCellMar>
        </w:tblPrEx>
        <w:tc>
          <w:tcPr>
            <w:tcW w:w="3685" w:type="dxa"/>
          </w:tcPr>
          <w:p w:rsidR="00000000" w:rsidRDefault="00000000">
            <w:pPr>
              <w:pStyle w:val="Text"/>
              <w:spacing w:after="0"/>
              <w:rPr>
                <w:sz w:val="20"/>
              </w:rPr>
            </w:pPr>
            <w:r>
              <w:rPr>
                <w:sz w:val="20"/>
              </w:rPr>
              <w:t>От 18 до 24 лет</w:t>
            </w:r>
          </w:p>
        </w:tc>
        <w:tc>
          <w:tcPr>
            <w:tcW w:w="2835" w:type="dxa"/>
          </w:tcPr>
          <w:p w:rsidR="00000000" w:rsidRDefault="00000000">
            <w:pPr>
              <w:pStyle w:val="Text"/>
              <w:spacing w:after="0"/>
              <w:jc w:val="center"/>
              <w:rPr>
                <w:sz w:val="20"/>
              </w:rPr>
            </w:pPr>
            <w:r>
              <w:rPr>
                <w:sz w:val="20"/>
              </w:rPr>
              <w:t>117</w:t>
            </w:r>
          </w:p>
        </w:tc>
      </w:tr>
      <w:tr w:rsidR="00000000">
        <w:tblPrEx>
          <w:tblCellMar>
            <w:top w:w="0" w:type="dxa"/>
            <w:bottom w:w="0" w:type="dxa"/>
          </w:tblCellMar>
        </w:tblPrEx>
        <w:tc>
          <w:tcPr>
            <w:tcW w:w="3685" w:type="dxa"/>
          </w:tcPr>
          <w:p w:rsidR="00000000" w:rsidRDefault="00000000">
            <w:pPr>
              <w:pStyle w:val="Text"/>
              <w:spacing w:after="0"/>
              <w:rPr>
                <w:sz w:val="20"/>
              </w:rPr>
            </w:pPr>
            <w:r>
              <w:rPr>
                <w:sz w:val="20"/>
              </w:rPr>
              <w:t>От 25 до 34 лет</w:t>
            </w:r>
          </w:p>
        </w:tc>
        <w:tc>
          <w:tcPr>
            <w:tcW w:w="2835" w:type="dxa"/>
          </w:tcPr>
          <w:p w:rsidR="00000000" w:rsidRDefault="00000000">
            <w:pPr>
              <w:pStyle w:val="Text"/>
              <w:spacing w:after="0"/>
              <w:jc w:val="center"/>
              <w:rPr>
                <w:sz w:val="20"/>
              </w:rPr>
            </w:pPr>
            <w:r>
              <w:rPr>
                <w:sz w:val="20"/>
              </w:rPr>
              <w:t>84</w:t>
            </w:r>
          </w:p>
        </w:tc>
      </w:tr>
      <w:tr w:rsidR="00000000">
        <w:tblPrEx>
          <w:tblCellMar>
            <w:top w:w="0" w:type="dxa"/>
            <w:bottom w:w="0" w:type="dxa"/>
          </w:tblCellMar>
        </w:tblPrEx>
        <w:tc>
          <w:tcPr>
            <w:tcW w:w="3685" w:type="dxa"/>
          </w:tcPr>
          <w:p w:rsidR="00000000" w:rsidRDefault="00000000">
            <w:pPr>
              <w:pStyle w:val="Text"/>
              <w:spacing w:after="0"/>
              <w:rPr>
                <w:sz w:val="20"/>
              </w:rPr>
            </w:pPr>
            <w:r>
              <w:rPr>
                <w:sz w:val="20"/>
              </w:rPr>
              <w:t>От 35 до 44 лет</w:t>
            </w:r>
          </w:p>
        </w:tc>
        <w:tc>
          <w:tcPr>
            <w:tcW w:w="2835" w:type="dxa"/>
          </w:tcPr>
          <w:p w:rsidR="00000000" w:rsidRDefault="00000000">
            <w:pPr>
              <w:pStyle w:val="Text"/>
              <w:spacing w:after="0"/>
              <w:jc w:val="center"/>
              <w:rPr>
                <w:sz w:val="20"/>
              </w:rPr>
            </w:pPr>
            <w:r>
              <w:rPr>
                <w:sz w:val="20"/>
              </w:rPr>
              <w:t>92</w:t>
            </w:r>
          </w:p>
        </w:tc>
      </w:tr>
      <w:tr w:rsidR="00000000">
        <w:tblPrEx>
          <w:tblCellMar>
            <w:top w:w="0" w:type="dxa"/>
            <w:bottom w:w="0" w:type="dxa"/>
          </w:tblCellMar>
        </w:tblPrEx>
        <w:tc>
          <w:tcPr>
            <w:tcW w:w="3685" w:type="dxa"/>
          </w:tcPr>
          <w:p w:rsidR="00000000" w:rsidRDefault="00000000">
            <w:pPr>
              <w:pStyle w:val="Text"/>
              <w:spacing w:after="0"/>
              <w:rPr>
                <w:sz w:val="20"/>
              </w:rPr>
            </w:pPr>
            <w:r>
              <w:rPr>
                <w:sz w:val="20"/>
              </w:rPr>
              <w:t>От 45 до 54 лет</w:t>
            </w:r>
          </w:p>
        </w:tc>
        <w:tc>
          <w:tcPr>
            <w:tcW w:w="2835" w:type="dxa"/>
          </w:tcPr>
          <w:p w:rsidR="00000000" w:rsidRDefault="00000000">
            <w:pPr>
              <w:pStyle w:val="Text"/>
              <w:spacing w:after="0"/>
              <w:jc w:val="center"/>
              <w:rPr>
                <w:sz w:val="20"/>
              </w:rPr>
            </w:pPr>
            <w:r>
              <w:rPr>
                <w:sz w:val="20"/>
              </w:rPr>
              <w:t>95</w:t>
            </w:r>
          </w:p>
        </w:tc>
      </w:tr>
      <w:tr w:rsidR="00000000">
        <w:tblPrEx>
          <w:tblCellMar>
            <w:top w:w="0" w:type="dxa"/>
            <w:bottom w:w="0" w:type="dxa"/>
          </w:tblCellMar>
        </w:tblPrEx>
        <w:tc>
          <w:tcPr>
            <w:tcW w:w="3685" w:type="dxa"/>
          </w:tcPr>
          <w:p w:rsidR="00000000" w:rsidRDefault="00000000">
            <w:pPr>
              <w:pStyle w:val="Text"/>
              <w:spacing w:after="0"/>
              <w:rPr>
                <w:sz w:val="20"/>
              </w:rPr>
            </w:pPr>
            <w:r>
              <w:rPr>
                <w:sz w:val="20"/>
              </w:rPr>
              <w:t>От 55 до 65 лет</w:t>
            </w:r>
          </w:p>
        </w:tc>
        <w:tc>
          <w:tcPr>
            <w:tcW w:w="2835" w:type="dxa"/>
          </w:tcPr>
          <w:p w:rsidR="00000000" w:rsidRDefault="00000000">
            <w:pPr>
              <w:pStyle w:val="Text"/>
              <w:spacing w:after="0"/>
              <w:jc w:val="center"/>
              <w:rPr>
                <w:sz w:val="20"/>
                <w:lang w:val="en-US"/>
              </w:rPr>
            </w:pPr>
            <w:r>
              <w:rPr>
                <w:sz w:val="20"/>
                <w:lang w:val="en-US"/>
              </w:rPr>
              <w:t>95</w:t>
            </w:r>
          </w:p>
        </w:tc>
      </w:tr>
      <w:tr w:rsidR="00000000">
        <w:tblPrEx>
          <w:tblCellMar>
            <w:top w:w="0" w:type="dxa"/>
            <w:bottom w:w="0" w:type="dxa"/>
          </w:tblCellMar>
        </w:tblPrEx>
        <w:tc>
          <w:tcPr>
            <w:tcW w:w="3685" w:type="dxa"/>
          </w:tcPr>
          <w:p w:rsidR="00000000" w:rsidRDefault="00000000">
            <w:pPr>
              <w:pStyle w:val="Text"/>
              <w:spacing w:after="0"/>
              <w:rPr>
                <w:sz w:val="20"/>
                <w:lang w:val="en-US"/>
              </w:rPr>
            </w:pPr>
            <w:r>
              <w:rPr>
                <w:sz w:val="20"/>
              </w:rPr>
              <w:t>Старше</w:t>
            </w:r>
            <w:r>
              <w:rPr>
                <w:sz w:val="20"/>
                <w:lang w:val="en-US"/>
              </w:rPr>
              <w:t xml:space="preserve"> 65 </w:t>
            </w:r>
            <w:r>
              <w:rPr>
                <w:sz w:val="20"/>
              </w:rPr>
              <w:t>лет</w:t>
            </w:r>
          </w:p>
        </w:tc>
        <w:tc>
          <w:tcPr>
            <w:tcW w:w="2835" w:type="dxa"/>
          </w:tcPr>
          <w:p w:rsidR="00000000" w:rsidRDefault="00000000">
            <w:pPr>
              <w:pStyle w:val="Text"/>
              <w:spacing w:after="0"/>
              <w:jc w:val="center"/>
              <w:rPr>
                <w:sz w:val="20"/>
                <w:lang w:val="en-US"/>
              </w:rPr>
            </w:pPr>
            <w:r>
              <w:rPr>
                <w:sz w:val="20"/>
                <w:lang w:val="en-US"/>
              </w:rPr>
              <w:t>80</w:t>
            </w:r>
          </w:p>
        </w:tc>
      </w:tr>
    </w:tbl>
    <w:p w:rsidR="00000000" w:rsidRDefault="00000000">
      <w:pPr>
        <w:pStyle w:val="Text"/>
        <w:spacing w:before="120" w:after="0"/>
        <w:ind w:left="1021" w:right="1021"/>
        <w:rPr>
          <w:sz w:val="20"/>
        </w:rPr>
      </w:pPr>
      <w:r>
        <w:rPr>
          <w:b/>
          <w:sz w:val="20"/>
        </w:rPr>
        <w:t>Источник</w:t>
      </w:r>
      <w:r>
        <w:rPr>
          <w:b/>
          <w:sz w:val="20"/>
          <w:lang w:val="en-US"/>
        </w:rPr>
        <w:t>:</w:t>
      </w:r>
      <w:r>
        <w:rPr>
          <w:sz w:val="20"/>
          <w:lang w:val="en-US"/>
        </w:rPr>
        <w:t xml:space="preserve"> Income, Poverty and Social Exclusion. </w:t>
      </w:r>
      <w:r>
        <w:rPr>
          <w:sz w:val="20"/>
        </w:rPr>
        <w:t>Eurostat 2000</w:t>
      </w:r>
      <w:r>
        <w:rPr>
          <w:i/>
          <w:sz w:val="20"/>
        </w:rPr>
        <w:t xml:space="preserve"> </w:t>
      </w:r>
      <w:r>
        <w:rPr>
          <w:sz w:val="20"/>
        </w:rPr>
        <w:t>(с учетом данных группы по обследованию семей Европейского союза на 1995 год).</w:t>
      </w:r>
    </w:p>
    <w:p w:rsidR="00000000" w:rsidRDefault="00000000">
      <w:pPr>
        <w:pStyle w:val="Heading1"/>
        <w:spacing w:before="240"/>
      </w:pPr>
      <w:r>
        <w:t>Длительно безработные</w:t>
      </w:r>
    </w:p>
    <w:p w:rsidR="00000000" w:rsidRDefault="00000000">
      <w:pPr>
        <w:pStyle w:val="Text"/>
      </w:pPr>
      <w:r>
        <w:t>В отношении этой группы (лиц, не имеющих работы как минимум в течение года) следует отметить, что с 1996 года она заметно сократилась: с 1 904 100 человек в 1996 году до 1 038 200 человек в 2000 году, то есть на 45%. Сокращение в меньшей степени затронуло женщин (37,85%), чем мужчин (55,36%).</w:t>
      </w:r>
    </w:p>
    <w:p w:rsidR="00000000" w:rsidRDefault="00000000">
      <w:pPr>
        <w:pStyle w:val="Text"/>
      </w:pPr>
      <w:r>
        <w:t>Наибольшее число устроившихся на работу относится к возрастной категории от 20 до 29 лет. В процентном отношении в 2000 году у женщин этот показатель повышался до возрастной категории от 35 до 39 лет и уменьшался, начиная с категории от 55 до 59 лет.</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7"/>
        <w:gridCol w:w="826"/>
        <w:gridCol w:w="724"/>
        <w:gridCol w:w="724"/>
        <w:gridCol w:w="570"/>
        <w:gridCol w:w="826"/>
        <w:gridCol w:w="724"/>
        <w:gridCol w:w="724"/>
        <w:gridCol w:w="570"/>
        <w:gridCol w:w="835"/>
        <w:gridCol w:w="775"/>
        <w:gridCol w:w="775"/>
        <w:gridCol w:w="672"/>
      </w:tblGrid>
      <w:tr w:rsidR="00000000">
        <w:tblPrEx>
          <w:tblCellMar>
            <w:top w:w="0" w:type="dxa"/>
            <w:bottom w:w="0" w:type="dxa"/>
          </w:tblCellMar>
        </w:tblPrEx>
        <w:tc>
          <w:tcPr>
            <w:tcW w:w="667" w:type="dxa"/>
          </w:tcPr>
          <w:p w:rsidR="00000000" w:rsidRDefault="00000000">
            <w:pPr>
              <w:pStyle w:val="Text"/>
              <w:spacing w:after="0"/>
              <w:rPr>
                <w:sz w:val="16"/>
              </w:rPr>
            </w:pPr>
          </w:p>
        </w:tc>
        <w:tc>
          <w:tcPr>
            <w:tcW w:w="2844" w:type="dxa"/>
            <w:gridSpan w:val="4"/>
          </w:tcPr>
          <w:p w:rsidR="00000000" w:rsidRDefault="00000000">
            <w:pPr>
              <w:pStyle w:val="Text"/>
              <w:spacing w:after="40"/>
              <w:jc w:val="center"/>
              <w:rPr>
                <w:b/>
                <w:sz w:val="16"/>
              </w:rPr>
            </w:pPr>
            <w:r>
              <w:rPr>
                <w:b/>
                <w:sz w:val="16"/>
              </w:rPr>
              <w:t>1996 г.</w:t>
            </w:r>
          </w:p>
        </w:tc>
        <w:tc>
          <w:tcPr>
            <w:tcW w:w="2844" w:type="dxa"/>
            <w:gridSpan w:val="4"/>
          </w:tcPr>
          <w:p w:rsidR="00000000" w:rsidRDefault="00000000">
            <w:pPr>
              <w:pStyle w:val="Text"/>
              <w:spacing w:after="40"/>
              <w:jc w:val="center"/>
              <w:rPr>
                <w:b/>
                <w:sz w:val="16"/>
              </w:rPr>
            </w:pPr>
            <w:r>
              <w:rPr>
                <w:b/>
                <w:sz w:val="16"/>
              </w:rPr>
              <w:t>1998 г.</w:t>
            </w:r>
          </w:p>
        </w:tc>
        <w:tc>
          <w:tcPr>
            <w:tcW w:w="3057" w:type="dxa"/>
            <w:gridSpan w:val="4"/>
          </w:tcPr>
          <w:p w:rsidR="00000000" w:rsidRDefault="00000000">
            <w:pPr>
              <w:pStyle w:val="Text"/>
              <w:spacing w:after="40"/>
              <w:jc w:val="center"/>
              <w:rPr>
                <w:b/>
                <w:sz w:val="16"/>
              </w:rPr>
            </w:pPr>
            <w:r>
              <w:rPr>
                <w:b/>
                <w:sz w:val="16"/>
              </w:rPr>
              <w:t>2000 г.</w:t>
            </w:r>
          </w:p>
        </w:tc>
      </w:tr>
      <w:tr w:rsidR="00000000">
        <w:tblPrEx>
          <w:tblCellMar>
            <w:top w:w="0" w:type="dxa"/>
            <w:bottom w:w="0" w:type="dxa"/>
          </w:tblCellMar>
        </w:tblPrEx>
        <w:tc>
          <w:tcPr>
            <w:tcW w:w="667" w:type="dxa"/>
          </w:tcPr>
          <w:p w:rsidR="00000000" w:rsidRDefault="00000000">
            <w:pPr>
              <w:pStyle w:val="Text"/>
              <w:spacing w:after="0"/>
              <w:rPr>
                <w:sz w:val="14"/>
              </w:rPr>
            </w:pPr>
          </w:p>
        </w:tc>
        <w:tc>
          <w:tcPr>
            <w:tcW w:w="826" w:type="dxa"/>
          </w:tcPr>
          <w:p w:rsidR="00000000" w:rsidRDefault="00000000">
            <w:pPr>
              <w:pStyle w:val="Text"/>
              <w:spacing w:after="0" w:line="240" w:lineRule="auto"/>
              <w:jc w:val="center"/>
              <w:rPr>
                <w:b/>
                <w:spacing w:val="-2"/>
                <w:sz w:val="14"/>
              </w:rPr>
            </w:pPr>
            <w:r>
              <w:rPr>
                <w:b/>
                <w:spacing w:val="-2"/>
                <w:sz w:val="14"/>
              </w:rPr>
              <w:t>Мужчины и женщины</w:t>
            </w:r>
          </w:p>
        </w:tc>
        <w:tc>
          <w:tcPr>
            <w:tcW w:w="724" w:type="dxa"/>
          </w:tcPr>
          <w:p w:rsidR="00000000" w:rsidRDefault="00000000">
            <w:pPr>
              <w:pStyle w:val="Text"/>
              <w:spacing w:after="0" w:line="240" w:lineRule="auto"/>
              <w:jc w:val="center"/>
              <w:rPr>
                <w:b/>
                <w:spacing w:val="-2"/>
                <w:sz w:val="14"/>
              </w:rPr>
            </w:pPr>
            <w:r>
              <w:rPr>
                <w:b/>
                <w:spacing w:val="-2"/>
                <w:sz w:val="14"/>
              </w:rPr>
              <w:t>Женщины</w:t>
            </w:r>
          </w:p>
        </w:tc>
        <w:tc>
          <w:tcPr>
            <w:tcW w:w="724" w:type="dxa"/>
          </w:tcPr>
          <w:p w:rsidR="00000000" w:rsidRDefault="00000000">
            <w:pPr>
              <w:pStyle w:val="Text"/>
              <w:spacing w:after="0" w:line="240" w:lineRule="auto"/>
              <w:jc w:val="center"/>
              <w:rPr>
                <w:b/>
                <w:spacing w:val="-2"/>
                <w:sz w:val="14"/>
              </w:rPr>
            </w:pPr>
            <w:r>
              <w:rPr>
                <w:b/>
                <w:spacing w:val="-2"/>
                <w:sz w:val="14"/>
              </w:rPr>
              <w:t>Мужчины</w:t>
            </w:r>
          </w:p>
        </w:tc>
        <w:tc>
          <w:tcPr>
            <w:tcW w:w="570" w:type="dxa"/>
          </w:tcPr>
          <w:p w:rsidR="00000000" w:rsidRDefault="00000000">
            <w:pPr>
              <w:pStyle w:val="Text"/>
              <w:spacing w:after="0" w:line="240" w:lineRule="auto"/>
              <w:jc w:val="center"/>
              <w:rPr>
                <w:b/>
                <w:spacing w:val="-2"/>
                <w:sz w:val="14"/>
              </w:rPr>
            </w:pPr>
            <w:r>
              <w:rPr>
                <w:b/>
                <w:spacing w:val="-2"/>
                <w:sz w:val="14"/>
              </w:rPr>
              <w:t xml:space="preserve">% </w:t>
            </w:r>
            <w:r>
              <w:rPr>
                <w:b/>
                <w:spacing w:val="-2"/>
                <w:sz w:val="14"/>
              </w:rPr>
              <w:br/>
              <w:t>женщин</w:t>
            </w:r>
          </w:p>
        </w:tc>
        <w:tc>
          <w:tcPr>
            <w:tcW w:w="826" w:type="dxa"/>
          </w:tcPr>
          <w:p w:rsidR="00000000" w:rsidRDefault="00000000">
            <w:pPr>
              <w:pStyle w:val="Text"/>
              <w:spacing w:after="0" w:line="240" w:lineRule="auto"/>
              <w:jc w:val="center"/>
              <w:rPr>
                <w:b/>
                <w:spacing w:val="-2"/>
                <w:sz w:val="14"/>
              </w:rPr>
            </w:pPr>
            <w:r>
              <w:rPr>
                <w:b/>
                <w:spacing w:val="-2"/>
                <w:sz w:val="14"/>
              </w:rPr>
              <w:t>Мужчины и женщины</w:t>
            </w:r>
          </w:p>
        </w:tc>
        <w:tc>
          <w:tcPr>
            <w:tcW w:w="724" w:type="dxa"/>
          </w:tcPr>
          <w:p w:rsidR="00000000" w:rsidRDefault="00000000">
            <w:pPr>
              <w:pStyle w:val="Text"/>
              <w:spacing w:after="0" w:line="240" w:lineRule="auto"/>
              <w:jc w:val="center"/>
              <w:rPr>
                <w:b/>
                <w:spacing w:val="-2"/>
                <w:sz w:val="14"/>
              </w:rPr>
            </w:pPr>
            <w:r>
              <w:rPr>
                <w:b/>
                <w:spacing w:val="-2"/>
                <w:sz w:val="14"/>
              </w:rPr>
              <w:t>Женщины</w:t>
            </w:r>
          </w:p>
        </w:tc>
        <w:tc>
          <w:tcPr>
            <w:tcW w:w="724" w:type="dxa"/>
          </w:tcPr>
          <w:p w:rsidR="00000000" w:rsidRDefault="00000000">
            <w:pPr>
              <w:pStyle w:val="Text"/>
              <w:spacing w:after="0" w:line="240" w:lineRule="auto"/>
              <w:jc w:val="center"/>
              <w:rPr>
                <w:b/>
                <w:spacing w:val="-2"/>
                <w:sz w:val="14"/>
              </w:rPr>
            </w:pPr>
            <w:r>
              <w:rPr>
                <w:b/>
                <w:spacing w:val="-2"/>
                <w:sz w:val="14"/>
              </w:rPr>
              <w:t>Мужчины</w:t>
            </w:r>
          </w:p>
        </w:tc>
        <w:tc>
          <w:tcPr>
            <w:tcW w:w="570" w:type="dxa"/>
          </w:tcPr>
          <w:p w:rsidR="00000000" w:rsidRDefault="00000000">
            <w:pPr>
              <w:pStyle w:val="Text"/>
              <w:spacing w:after="0" w:line="240" w:lineRule="auto"/>
              <w:jc w:val="center"/>
              <w:rPr>
                <w:b/>
                <w:spacing w:val="-2"/>
                <w:sz w:val="14"/>
              </w:rPr>
            </w:pPr>
            <w:r>
              <w:rPr>
                <w:b/>
                <w:spacing w:val="-2"/>
                <w:sz w:val="14"/>
              </w:rPr>
              <w:t xml:space="preserve">% </w:t>
            </w:r>
            <w:r>
              <w:rPr>
                <w:b/>
                <w:spacing w:val="-2"/>
                <w:sz w:val="14"/>
              </w:rPr>
              <w:br/>
              <w:t>женщин</w:t>
            </w:r>
          </w:p>
        </w:tc>
        <w:tc>
          <w:tcPr>
            <w:tcW w:w="835" w:type="dxa"/>
          </w:tcPr>
          <w:p w:rsidR="00000000" w:rsidRDefault="00000000">
            <w:pPr>
              <w:pStyle w:val="Text"/>
              <w:spacing w:after="0" w:line="240" w:lineRule="auto"/>
              <w:jc w:val="center"/>
              <w:rPr>
                <w:b/>
                <w:spacing w:val="-2"/>
                <w:sz w:val="14"/>
              </w:rPr>
            </w:pPr>
            <w:r>
              <w:rPr>
                <w:b/>
                <w:spacing w:val="-2"/>
                <w:sz w:val="14"/>
              </w:rPr>
              <w:t>Мужчины и женщины</w:t>
            </w:r>
          </w:p>
        </w:tc>
        <w:tc>
          <w:tcPr>
            <w:tcW w:w="775" w:type="dxa"/>
          </w:tcPr>
          <w:p w:rsidR="00000000" w:rsidRDefault="00000000">
            <w:pPr>
              <w:pStyle w:val="Text"/>
              <w:spacing w:after="0" w:line="240" w:lineRule="auto"/>
              <w:jc w:val="center"/>
              <w:rPr>
                <w:b/>
                <w:spacing w:val="-2"/>
                <w:sz w:val="14"/>
              </w:rPr>
            </w:pPr>
            <w:r>
              <w:rPr>
                <w:b/>
                <w:spacing w:val="-2"/>
                <w:sz w:val="14"/>
              </w:rPr>
              <w:t>Женщины</w:t>
            </w:r>
          </w:p>
        </w:tc>
        <w:tc>
          <w:tcPr>
            <w:tcW w:w="775" w:type="dxa"/>
          </w:tcPr>
          <w:p w:rsidR="00000000" w:rsidRDefault="00000000">
            <w:pPr>
              <w:pStyle w:val="Text"/>
              <w:spacing w:after="0" w:line="240" w:lineRule="auto"/>
              <w:jc w:val="center"/>
              <w:rPr>
                <w:b/>
                <w:spacing w:val="-2"/>
                <w:sz w:val="14"/>
              </w:rPr>
            </w:pPr>
            <w:r>
              <w:rPr>
                <w:b/>
                <w:spacing w:val="-2"/>
                <w:sz w:val="14"/>
              </w:rPr>
              <w:t>Мужчины</w:t>
            </w:r>
          </w:p>
        </w:tc>
        <w:tc>
          <w:tcPr>
            <w:tcW w:w="672" w:type="dxa"/>
          </w:tcPr>
          <w:p w:rsidR="00000000" w:rsidRDefault="00000000">
            <w:pPr>
              <w:pStyle w:val="Text"/>
              <w:spacing w:after="0" w:line="240" w:lineRule="auto"/>
              <w:jc w:val="center"/>
              <w:rPr>
                <w:b/>
                <w:spacing w:val="-2"/>
                <w:sz w:val="14"/>
              </w:rPr>
            </w:pPr>
            <w:r>
              <w:rPr>
                <w:b/>
                <w:spacing w:val="-2"/>
                <w:sz w:val="14"/>
              </w:rPr>
              <w:t xml:space="preserve">% </w:t>
            </w:r>
            <w:r>
              <w:rPr>
                <w:b/>
                <w:spacing w:val="-2"/>
                <w:sz w:val="14"/>
              </w:rPr>
              <w:br/>
              <w:t>женщин</w:t>
            </w:r>
          </w:p>
        </w:tc>
      </w:tr>
      <w:tr w:rsidR="00000000">
        <w:tblPrEx>
          <w:tblCellMar>
            <w:top w:w="0" w:type="dxa"/>
            <w:bottom w:w="0" w:type="dxa"/>
          </w:tblCellMar>
        </w:tblPrEx>
        <w:tc>
          <w:tcPr>
            <w:tcW w:w="667" w:type="dxa"/>
          </w:tcPr>
          <w:p w:rsidR="00000000" w:rsidRDefault="00000000">
            <w:pPr>
              <w:pStyle w:val="Text"/>
              <w:spacing w:after="0"/>
              <w:rPr>
                <w:b/>
                <w:sz w:val="16"/>
              </w:rPr>
            </w:pPr>
            <w:r>
              <w:rPr>
                <w:b/>
                <w:sz w:val="16"/>
              </w:rPr>
              <w:t>Всего</w:t>
            </w:r>
          </w:p>
        </w:tc>
        <w:tc>
          <w:tcPr>
            <w:tcW w:w="826" w:type="dxa"/>
          </w:tcPr>
          <w:p w:rsidR="00000000" w:rsidRDefault="00000000">
            <w:pPr>
              <w:pStyle w:val="Text"/>
              <w:spacing w:after="0"/>
              <w:jc w:val="center"/>
              <w:rPr>
                <w:b/>
                <w:sz w:val="16"/>
              </w:rPr>
            </w:pPr>
            <w:r>
              <w:rPr>
                <w:b/>
                <w:sz w:val="16"/>
              </w:rPr>
              <w:t>1 904,1</w:t>
            </w:r>
          </w:p>
        </w:tc>
        <w:tc>
          <w:tcPr>
            <w:tcW w:w="724" w:type="dxa"/>
          </w:tcPr>
          <w:p w:rsidR="00000000" w:rsidRDefault="00000000">
            <w:pPr>
              <w:pStyle w:val="Text"/>
              <w:spacing w:after="0"/>
              <w:jc w:val="center"/>
              <w:rPr>
                <w:b/>
                <w:sz w:val="16"/>
              </w:rPr>
            </w:pPr>
            <w:r>
              <w:rPr>
                <w:b/>
                <w:sz w:val="16"/>
              </w:rPr>
              <w:t>1 074,8</w:t>
            </w:r>
          </w:p>
        </w:tc>
        <w:tc>
          <w:tcPr>
            <w:tcW w:w="724" w:type="dxa"/>
          </w:tcPr>
          <w:p w:rsidR="00000000" w:rsidRDefault="00000000">
            <w:pPr>
              <w:pStyle w:val="Text"/>
              <w:spacing w:after="0"/>
              <w:jc w:val="center"/>
              <w:rPr>
                <w:b/>
                <w:sz w:val="16"/>
              </w:rPr>
            </w:pPr>
            <w:r>
              <w:rPr>
                <w:b/>
                <w:sz w:val="16"/>
              </w:rPr>
              <w:t>829,3</w:t>
            </w:r>
          </w:p>
        </w:tc>
        <w:tc>
          <w:tcPr>
            <w:tcW w:w="570" w:type="dxa"/>
          </w:tcPr>
          <w:p w:rsidR="00000000" w:rsidRDefault="00000000">
            <w:pPr>
              <w:pStyle w:val="Text"/>
              <w:spacing w:after="0"/>
              <w:jc w:val="center"/>
              <w:rPr>
                <w:b/>
                <w:sz w:val="16"/>
              </w:rPr>
            </w:pPr>
            <w:r>
              <w:rPr>
                <w:b/>
                <w:sz w:val="16"/>
              </w:rPr>
              <w:t>59,34</w:t>
            </w:r>
          </w:p>
        </w:tc>
        <w:tc>
          <w:tcPr>
            <w:tcW w:w="826" w:type="dxa"/>
          </w:tcPr>
          <w:p w:rsidR="00000000" w:rsidRDefault="00000000">
            <w:pPr>
              <w:pStyle w:val="Text"/>
              <w:spacing w:after="0"/>
              <w:jc w:val="center"/>
              <w:rPr>
                <w:b/>
                <w:sz w:val="16"/>
              </w:rPr>
            </w:pPr>
            <w:r>
              <w:rPr>
                <w:b/>
                <w:sz w:val="16"/>
              </w:rPr>
              <w:t>1 539,9</w:t>
            </w:r>
          </w:p>
        </w:tc>
        <w:tc>
          <w:tcPr>
            <w:tcW w:w="724" w:type="dxa"/>
          </w:tcPr>
          <w:p w:rsidR="00000000" w:rsidRDefault="00000000">
            <w:pPr>
              <w:pStyle w:val="Text"/>
              <w:spacing w:after="0"/>
              <w:jc w:val="center"/>
              <w:rPr>
                <w:b/>
                <w:sz w:val="16"/>
              </w:rPr>
            </w:pPr>
            <w:r>
              <w:rPr>
                <w:b/>
                <w:sz w:val="16"/>
              </w:rPr>
              <w:t>948,4</w:t>
            </w:r>
          </w:p>
        </w:tc>
        <w:tc>
          <w:tcPr>
            <w:tcW w:w="724" w:type="dxa"/>
          </w:tcPr>
          <w:p w:rsidR="00000000" w:rsidRDefault="00000000">
            <w:pPr>
              <w:pStyle w:val="Text"/>
              <w:spacing w:after="0"/>
              <w:jc w:val="center"/>
              <w:rPr>
                <w:b/>
                <w:sz w:val="16"/>
              </w:rPr>
            </w:pPr>
            <w:r>
              <w:rPr>
                <w:b/>
                <w:sz w:val="16"/>
              </w:rPr>
              <w:t>591,5</w:t>
            </w:r>
          </w:p>
        </w:tc>
        <w:tc>
          <w:tcPr>
            <w:tcW w:w="570" w:type="dxa"/>
          </w:tcPr>
          <w:p w:rsidR="00000000" w:rsidRDefault="00000000">
            <w:pPr>
              <w:pStyle w:val="Text"/>
              <w:spacing w:after="0"/>
              <w:jc w:val="center"/>
              <w:rPr>
                <w:b/>
                <w:sz w:val="16"/>
              </w:rPr>
            </w:pPr>
            <w:r>
              <w:rPr>
                <w:b/>
                <w:sz w:val="16"/>
              </w:rPr>
              <w:t>61,6</w:t>
            </w:r>
          </w:p>
        </w:tc>
        <w:tc>
          <w:tcPr>
            <w:tcW w:w="835" w:type="dxa"/>
          </w:tcPr>
          <w:p w:rsidR="00000000" w:rsidRDefault="00000000">
            <w:pPr>
              <w:pStyle w:val="Text"/>
              <w:spacing w:after="0"/>
              <w:jc w:val="center"/>
              <w:rPr>
                <w:b/>
                <w:sz w:val="16"/>
              </w:rPr>
            </w:pPr>
            <w:r>
              <w:rPr>
                <w:b/>
                <w:sz w:val="16"/>
              </w:rPr>
              <w:t>1 038,2</w:t>
            </w:r>
          </w:p>
        </w:tc>
        <w:tc>
          <w:tcPr>
            <w:tcW w:w="775" w:type="dxa"/>
          </w:tcPr>
          <w:p w:rsidR="00000000" w:rsidRDefault="00000000">
            <w:pPr>
              <w:pStyle w:val="Text"/>
              <w:spacing w:after="0"/>
              <w:jc w:val="center"/>
              <w:rPr>
                <w:b/>
                <w:sz w:val="16"/>
              </w:rPr>
            </w:pPr>
            <w:r>
              <w:rPr>
                <w:b/>
                <w:sz w:val="16"/>
              </w:rPr>
              <w:t>668,0</w:t>
            </w:r>
          </w:p>
        </w:tc>
        <w:tc>
          <w:tcPr>
            <w:tcW w:w="775" w:type="dxa"/>
          </w:tcPr>
          <w:p w:rsidR="00000000" w:rsidRDefault="00000000">
            <w:pPr>
              <w:pStyle w:val="Text"/>
              <w:spacing w:after="0"/>
              <w:jc w:val="center"/>
              <w:rPr>
                <w:b/>
                <w:sz w:val="16"/>
              </w:rPr>
            </w:pPr>
            <w:r>
              <w:rPr>
                <w:b/>
                <w:sz w:val="16"/>
              </w:rPr>
              <w:t>370,2</w:t>
            </w:r>
          </w:p>
        </w:tc>
        <w:tc>
          <w:tcPr>
            <w:tcW w:w="672" w:type="dxa"/>
          </w:tcPr>
          <w:p w:rsidR="00000000" w:rsidRDefault="00000000">
            <w:pPr>
              <w:pStyle w:val="Text"/>
              <w:spacing w:after="0"/>
              <w:jc w:val="center"/>
              <w:rPr>
                <w:b/>
                <w:sz w:val="16"/>
              </w:rPr>
            </w:pPr>
            <w:r>
              <w:rPr>
                <w:b/>
                <w:sz w:val="16"/>
              </w:rPr>
              <w:t>64,34</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Возраст</w:t>
            </w:r>
          </w:p>
        </w:tc>
        <w:tc>
          <w:tcPr>
            <w:tcW w:w="826" w:type="dxa"/>
          </w:tcPr>
          <w:p w:rsidR="00000000" w:rsidRDefault="00000000">
            <w:pPr>
              <w:pStyle w:val="Text"/>
              <w:spacing w:after="0"/>
              <w:jc w:val="center"/>
              <w:rPr>
                <w:sz w:val="16"/>
              </w:rPr>
            </w:pPr>
          </w:p>
        </w:tc>
        <w:tc>
          <w:tcPr>
            <w:tcW w:w="724" w:type="dxa"/>
          </w:tcPr>
          <w:p w:rsidR="00000000" w:rsidRDefault="00000000">
            <w:pPr>
              <w:pStyle w:val="Text"/>
              <w:spacing w:after="0"/>
              <w:jc w:val="center"/>
              <w:rPr>
                <w:sz w:val="16"/>
              </w:rPr>
            </w:pPr>
          </w:p>
        </w:tc>
        <w:tc>
          <w:tcPr>
            <w:tcW w:w="724" w:type="dxa"/>
          </w:tcPr>
          <w:p w:rsidR="00000000" w:rsidRDefault="00000000">
            <w:pPr>
              <w:pStyle w:val="Text"/>
              <w:spacing w:after="0"/>
              <w:jc w:val="center"/>
              <w:rPr>
                <w:sz w:val="16"/>
              </w:rPr>
            </w:pPr>
          </w:p>
        </w:tc>
        <w:tc>
          <w:tcPr>
            <w:tcW w:w="570" w:type="dxa"/>
          </w:tcPr>
          <w:p w:rsidR="00000000" w:rsidRDefault="00000000">
            <w:pPr>
              <w:pStyle w:val="Text"/>
              <w:spacing w:after="0"/>
              <w:jc w:val="center"/>
              <w:rPr>
                <w:sz w:val="16"/>
              </w:rPr>
            </w:pPr>
          </w:p>
        </w:tc>
        <w:tc>
          <w:tcPr>
            <w:tcW w:w="826" w:type="dxa"/>
          </w:tcPr>
          <w:p w:rsidR="00000000" w:rsidRDefault="00000000">
            <w:pPr>
              <w:pStyle w:val="Text"/>
              <w:spacing w:after="0"/>
              <w:jc w:val="center"/>
              <w:rPr>
                <w:sz w:val="16"/>
              </w:rPr>
            </w:pPr>
          </w:p>
        </w:tc>
        <w:tc>
          <w:tcPr>
            <w:tcW w:w="724" w:type="dxa"/>
          </w:tcPr>
          <w:p w:rsidR="00000000" w:rsidRDefault="00000000">
            <w:pPr>
              <w:pStyle w:val="Text"/>
              <w:spacing w:after="0"/>
              <w:jc w:val="center"/>
              <w:rPr>
                <w:sz w:val="16"/>
              </w:rPr>
            </w:pPr>
          </w:p>
        </w:tc>
        <w:tc>
          <w:tcPr>
            <w:tcW w:w="724" w:type="dxa"/>
          </w:tcPr>
          <w:p w:rsidR="00000000" w:rsidRDefault="00000000">
            <w:pPr>
              <w:pStyle w:val="Text"/>
              <w:spacing w:after="0"/>
              <w:jc w:val="center"/>
              <w:rPr>
                <w:sz w:val="16"/>
              </w:rPr>
            </w:pPr>
          </w:p>
        </w:tc>
        <w:tc>
          <w:tcPr>
            <w:tcW w:w="570" w:type="dxa"/>
          </w:tcPr>
          <w:p w:rsidR="00000000" w:rsidRDefault="00000000">
            <w:pPr>
              <w:pStyle w:val="Text"/>
              <w:spacing w:after="0"/>
              <w:jc w:val="center"/>
              <w:rPr>
                <w:sz w:val="16"/>
              </w:rPr>
            </w:pPr>
          </w:p>
        </w:tc>
        <w:tc>
          <w:tcPr>
            <w:tcW w:w="835" w:type="dxa"/>
          </w:tcPr>
          <w:p w:rsidR="00000000" w:rsidRDefault="00000000">
            <w:pPr>
              <w:pStyle w:val="Text"/>
              <w:spacing w:after="0"/>
              <w:jc w:val="center"/>
              <w:rPr>
                <w:sz w:val="16"/>
              </w:rPr>
            </w:pPr>
          </w:p>
        </w:tc>
        <w:tc>
          <w:tcPr>
            <w:tcW w:w="775" w:type="dxa"/>
          </w:tcPr>
          <w:p w:rsidR="00000000" w:rsidRDefault="00000000">
            <w:pPr>
              <w:pStyle w:val="Text"/>
              <w:spacing w:after="0"/>
              <w:jc w:val="center"/>
              <w:rPr>
                <w:sz w:val="16"/>
              </w:rPr>
            </w:pPr>
          </w:p>
        </w:tc>
        <w:tc>
          <w:tcPr>
            <w:tcW w:w="775" w:type="dxa"/>
          </w:tcPr>
          <w:p w:rsidR="00000000" w:rsidRDefault="00000000">
            <w:pPr>
              <w:pStyle w:val="Text"/>
              <w:spacing w:after="0"/>
              <w:jc w:val="center"/>
              <w:rPr>
                <w:sz w:val="16"/>
              </w:rPr>
            </w:pPr>
          </w:p>
        </w:tc>
        <w:tc>
          <w:tcPr>
            <w:tcW w:w="672" w:type="dxa"/>
          </w:tcPr>
          <w:p w:rsidR="00000000" w:rsidRDefault="00000000">
            <w:pPr>
              <w:pStyle w:val="Text"/>
              <w:spacing w:after="0"/>
              <w:jc w:val="center"/>
              <w:rPr>
                <w:sz w:val="16"/>
              </w:rPr>
            </w:pP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16–19</w:t>
            </w:r>
          </w:p>
        </w:tc>
        <w:tc>
          <w:tcPr>
            <w:tcW w:w="826" w:type="dxa"/>
          </w:tcPr>
          <w:p w:rsidR="00000000" w:rsidRDefault="00000000">
            <w:pPr>
              <w:pStyle w:val="Text"/>
              <w:spacing w:after="0"/>
              <w:jc w:val="center"/>
              <w:rPr>
                <w:sz w:val="16"/>
              </w:rPr>
            </w:pPr>
            <w:r>
              <w:rPr>
                <w:sz w:val="16"/>
              </w:rPr>
              <w:t>115,6</w:t>
            </w:r>
          </w:p>
        </w:tc>
        <w:tc>
          <w:tcPr>
            <w:tcW w:w="724" w:type="dxa"/>
          </w:tcPr>
          <w:p w:rsidR="00000000" w:rsidRDefault="00000000">
            <w:pPr>
              <w:pStyle w:val="Text"/>
              <w:spacing w:after="0"/>
              <w:jc w:val="center"/>
              <w:rPr>
                <w:sz w:val="16"/>
              </w:rPr>
            </w:pPr>
            <w:r>
              <w:rPr>
                <w:sz w:val="16"/>
              </w:rPr>
              <w:t>68,6</w:t>
            </w:r>
          </w:p>
        </w:tc>
        <w:tc>
          <w:tcPr>
            <w:tcW w:w="724" w:type="dxa"/>
          </w:tcPr>
          <w:p w:rsidR="00000000" w:rsidRDefault="00000000">
            <w:pPr>
              <w:pStyle w:val="Text"/>
              <w:spacing w:after="0"/>
              <w:jc w:val="center"/>
              <w:rPr>
                <w:sz w:val="16"/>
              </w:rPr>
            </w:pPr>
            <w:r>
              <w:rPr>
                <w:sz w:val="16"/>
              </w:rPr>
              <w:t>47,0</w:t>
            </w:r>
          </w:p>
        </w:tc>
        <w:tc>
          <w:tcPr>
            <w:tcW w:w="570" w:type="dxa"/>
          </w:tcPr>
          <w:p w:rsidR="00000000" w:rsidRDefault="00000000">
            <w:pPr>
              <w:pStyle w:val="Text"/>
              <w:spacing w:after="0"/>
              <w:jc w:val="center"/>
              <w:rPr>
                <w:sz w:val="16"/>
              </w:rPr>
            </w:pPr>
            <w:r>
              <w:rPr>
                <w:sz w:val="16"/>
              </w:rPr>
              <w:t>59,34</w:t>
            </w:r>
          </w:p>
        </w:tc>
        <w:tc>
          <w:tcPr>
            <w:tcW w:w="826" w:type="dxa"/>
          </w:tcPr>
          <w:p w:rsidR="00000000" w:rsidRDefault="00000000">
            <w:pPr>
              <w:pStyle w:val="Text"/>
              <w:spacing w:after="0"/>
              <w:jc w:val="center"/>
              <w:rPr>
                <w:sz w:val="16"/>
              </w:rPr>
            </w:pPr>
            <w:r>
              <w:rPr>
                <w:sz w:val="16"/>
              </w:rPr>
              <w:t>82</w:t>
            </w:r>
          </w:p>
        </w:tc>
        <w:tc>
          <w:tcPr>
            <w:tcW w:w="724" w:type="dxa"/>
          </w:tcPr>
          <w:p w:rsidR="00000000" w:rsidRDefault="00000000">
            <w:pPr>
              <w:pStyle w:val="Text"/>
              <w:spacing w:after="0"/>
              <w:jc w:val="center"/>
              <w:rPr>
                <w:sz w:val="16"/>
              </w:rPr>
            </w:pPr>
            <w:r>
              <w:rPr>
                <w:sz w:val="16"/>
              </w:rPr>
              <w:t>45,6</w:t>
            </w:r>
          </w:p>
        </w:tc>
        <w:tc>
          <w:tcPr>
            <w:tcW w:w="724" w:type="dxa"/>
          </w:tcPr>
          <w:p w:rsidR="00000000" w:rsidRDefault="00000000">
            <w:pPr>
              <w:pStyle w:val="Text"/>
              <w:spacing w:after="0"/>
              <w:jc w:val="center"/>
              <w:rPr>
                <w:sz w:val="16"/>
              </w:rPr>
            </w:pPr>
            <w:r>
              <w:rPr>
                <w:sz w:val="16"/>
              </w:rPr>
              <w:t>36,4</w:t>
            </w:r>
          </w:p>
        </w:tc>
        <w:tc>
          <w:tcPr>
            <w:tcW w:w="570" w:type="dxa"/>
          </w:tcPr>
          <w:p w:rsidR="00000000" w:rsidRDefault="00000000">
            <w:pPr>
              <w:pStyle w:val="Text"/>
              <w:spacing w:after="0"/>
              <w:jc w:val="center"/>
              <w:rPr>
                <w:sz w:val="16"/>
              </w:rPr>
            </w:pPr>
            <w:r>
              <w:rPr>
                <w:sz w:val="16"/>
              </w:rPr>
              <w:t>55,6</w:t>
            </w:r>
          </w:p>
        </w:tc>
        <w:tc>
          <w:tcPr>
            <w:tcW w:w="835" w:type="dxa"/>
          </w:tcPr>
          <w:p w:rsidR="00000000" w:rsidRDefault="00000000">
            <w:pPr>
              <w:pStyle w:val="Text"/>
              <w:spacing w:after="0"/>
              <w:jc w:val="center"/>
              <w:rPr>
                <w:sz w:val="16"/>
              </w:rPr>
            </w:pPr>
            <w:r>
              <w:rPr>
                <w:sz w:val="16"/>
              </w:rPr>
              <w:t>50,9</w:t>
            </w:r>
          </w:p>
        </w:tc>
        <w:tc>
          <w:tcPr>
            <w:tcW w:w="775" w:type="dxa"/>
          </w:tcPr>
          <w:p w:rsidR="00000000" w:rsidRDefault="00000000">
            <w:pPr>
              <w:pStyle w:val="Text"/>
              <w:spacing w:after="0"/>
              <w:jc w:val="center"/>
              <w:rPr>
                <w:sz w:val="16"/>
              </w:rPr>
            </w:pPr>
            <w:r>
              <w:rPr>
                <w:sz w:val="16"/>
              </w:rPr>
              <w:t>27,2</w:t>
            </w:r>
          </w:p>
        </w:tc>
        <w:tc>
          <w:tcPr>
            <w:tcW w:w="775" w:type="dxa"/>
          </w:tcPr>
          <w:p w:rsidR="00000000" w:rsidRDefault="00000000">
            <w:pPr>
              <w:pStyle w:val="Text"/>
              <w:spacing w:after="0"/>
              <w:jc w:val="center"/>
              <w:rPr>
                <w:sz w:val="16"/>
              </w:rPr>
            </w:pPr>
            <w:r>
              <w:rPr>
                <w:sz w:val="16"/>
              </w:rPr>
              <w:t>23,7</w:t>
            </w:r>
          </w:p>
        </w:tc>
        <w:tc>
          <w:tcPr>
            <w:tcW w:w="672" w:type="dxa"/>
          </w:tcPr>
          <w:p w:rsidR="00000000" w:rsidRDefault="00000000">
            <w:pPr>
              <w:pStyle w:val="Text"/>
              <w:spacing w:after="0"/>
              <w:jc w:val="center"/>
              <w:rPr>
                <w:sz w:val="16"/>
              </w:rPr>
            </w:pPr>
            <w:r>
              <w:rPr>
                <w:sz w:val="16"/>
              </w:rPr>
              <w:t>53,44</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20–24</w:t>
            </w:r>
          </w:p>
        </w:tc>
        <w:tc>
          <w:tcPr>
            <w:tcW w:w="826" w:type="dxa"/>
          </w:tcPr>
          <w:p w:rsidR="00000000" w:rsidRDefault="00000000">
            <w:pPr>
              <w:pStyle w:val="Text"/>
              <w:spacing w:after="0"/>
              <w:jc w:val="center"/>
              <w:rPr>
                <w:sz w:val="16"/>
              </w:rPr>
            </w:pPr>
            <w:r>
              <w:rPr>
                <w:sz w:val="16"/>
              </w:rPr>
              <w:t>391,4</w:t>
            </w:r>
          </w:p>
        </w:tc>
        <w:tc>
          <w:tcPr>
            <w:tcW w:w="724" w:type="dxa"/>
          </w:tcPr>
          <w:p w:rsidR="00000000" w:rsidRDefault="00000000">
            <w:pPr>
              <w:pStyle w:val="Text"/>
              <w:spacing w:after="0"/>
              <w:jc w:val="center"/>
              <w:rPr>
                <w:sz w:val="16"/>
              </w:rPr>
            </w:pPr>
            <w:r>
              <w:rPr>
                <w:sz w:val="16"/>
              </w:rPr>
              <w:t>229,0</w:t>
            </w:r>
          </w:p>
        </w:tc>
        <w:tc>
          <w:tcPr>
            <w:tcW w:w="724" w:type="dxa"/>
          </w:tcPr>
          <w:p w:rsidR="00000000" w:rsidRDefault="00000000">
            <w:pPr>
              <w:pStyle w:val="Text"/>
              <w:spacing w:after="0"/>
              <w:jc w:val="center"/>
              <w:rPr>
                <w:sz w:val="16"/>
              </w:rPr>
            </w:pPr>
            <w:r>
              <w:rPr>
                <w:sz w:val="16"/>
              </w:rPr>
              <w:t>162,4</w:t>
            </w:r>
          </w:p>
        </w:tc>
        <w:tc>
          <w:tcPr>
            <w:tcW w:w="570" w:type="dxa"/>
          </w:tcPr>
          <w:p w:rsidR="00000000" w:rsidRDefault="00000000">
            <w:pPr>
              <w:pStyle w:val="Text"/>
              <w:spacing w:after="0"/>
              <w:jc w:val="center"/>
              <w:rPr>
                <w:sz w:val="16"/>
              </w:rPr>
            </w:pPr>
            <w:r>
              <w:rPr>
                <w:sz w:val="16"/>
              </w:rPr>
              <w:t>58,51</w:t>
            </w:r>
          </w:p>
        </w:tc>
        <w:tc>
          <w:tcPr>
            <w:tcW w:w="826" w:type="dxa"/>
          </w:tcPr>
          <w:p w:rsidR="00000000" w:rsidRDefault="00000000">
            <w:pPr>
              <w:pStyle w:val="Text"/>
              <w:spacing w:after="0"/>
              <w:jc w:val="center"/>
              <w:rPr>
                <w:sz w:val="16"/>
              </w:rPr>
            </w:pPr>
            <w:r>
              <w:rPr>
                <w:sz w:val="16"/>
              </w:rPr>
              <w:t>269,3</w:t>
            </w:r>
          </w:p>
        </w:tc>
        <w:tc>
          <w:tcPr>
            <w:tcW w:w="724" w:type="dxa"/>
          </w:tcPr>
          <w:p w:rsidR="00000000" w:rsidRDefault="00000000">
            <w:pPr>
              <w:pStyle w:val="Text"/>
              <w:spacing w:after="0"/>
              <w:jc w:val="center"/>
              <w:rPr>
                <w:sz w:val="16"/>
              </w:rPr>
            </w:pPr>
            <w:r>
              <w:rPr>
                <w:sz w:val="16"/>
              </w:rPr>
              <w:t>172,2</w:t>
            </w:r>
          </w:p>
        </w:tc>
        <w:tc>
          <w:tcPr>
            <w:tcW w:w="724" w:type="dxa"/>
          </w:tcPr>
          <w:p w:rsidR="00000000" w:rsidRDefault="00000000">
            <w:pPr>
              <w:pStyle w:val="Text"/>
              <w:spacing w:after="0"/>
              <w:jc w:val="center"/>
              <w:rPr>
                <w:sz w:val="16"/>
              </w:rPr>
            </w:pPr>
            <w:r>
              <w:rPr>
                <w:sz w:val="16"/>
              </w:rPr>
              <w:t>97,1</w:t>
            </w:r>
          </w:p>
        </w:tc>
        <w:tc>
          <w:tcPr>
            <w:tcW w:w="570" w:type="dxa"/>
          </w:tcPr>
          <w:p w:rsidR="00000000" w:rsidRDefault="00000000">
            <w:pPr>
              <w:pStyle w:val="Text"/>
              <w:spacing w:after="0"/>
              <w:jc w:val="center"/>
              <w:rPr>
                <w:sz w:val="16"/>
              </w:rPr>
            </w:pPr>
            <w:r>
              <w:rPr>
                <w:sz w:val="16"/>
              </w:rPr>
              <w:t>63,9</w:t>
            </w:r>
          </w:p>
        </w:tc>
        <w:tc>
          <w:tcPr>
            <w:tcW w:w="835" w:type="dxa"/>
          </w:tcPr>
          <w:p w:rsidR="00000000" w:rsidRDefault="00000000">
            <w:pPr>
              <w:pStyle w:val="Text"/>
              <w:spacing w:after="0"/>
              <w:jc w:val="center"/>
              <w:rPr>
                <w:sz w:val="16"/>
              </w:rPr>
            </w:pPr>
            <w:r>
              <w:rPr>
                <w:sz w:val="16"/>
              </w:rPr>
              <w:t>171,4</w:t>
            </w:r>
          </w:p>
        </w:tc>
        <w:tc>
          <w:tcPr>
            <w:tcW w:w="775" w:type="dxa"/>
          </w:tcPr>
          <w:p w:rsidR="00000000" w:rsidRDefault="00000000">
            <w:pPr>
              <w:pStyle w:val="Text"/>
              <w:spacing w:after="0"/>
              <w:jc w:val="center"/>
              <w:rPr>
                <w:sz w:val="16"/>
              </w:rPr>
            </w:pPr>
            <w:r>
              <w:rPr>
                <w:sz w:val="16"/>
              </w:rPr>
              <w:t>111,0</w:t>
            </w:r>
          </w:p>
        </w:tc>
        <w:tc>
          <w:tcPr>
            <w:tcW w:w="775" w:type="dxa"/>
          </w:tcPr>
          <w:p w:rsidR="00000000" w:rsidRDefault="00000000">
            <w:pPr>
              <w:pStyle w:val="Text"/>
              <w:spacing w:after="0"/>
              <w:jc w:val="center"/>
              <w:rPr>
                <w:sz w:val="16"/>
              </w:rPr>
            </w:pPr>
            <w:r>
              <w:rPr>
                <w:sz w:val="16"/>
              </w:rPr>
              <w:t>60,4</w:t>
            </w:r>
          </w:p>
        </w:tc>
        <w:tc>
          <w:tcPr>
            <w:tcW w:w="672" w:type="dxa"/>
          </w:tcPr>
          <w:p w:rsidR="00000000" w:rsidRDefault="00000000">
            <w:pPr>
              <w:pStyle w:val="Text"/>
              <w:spacing w:after="0"/>
              <w:jc w:val="center"/>
              <w:rPr>
                <w:sz w:val="16"/>
              </w:rPr>
            </w:pPr>
            <w:r>
              <w:rPr>
                <w:sz w:val="16"/>
              </w:rPr>
              <w:t>64,76</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25–29</w:t>
            </w:r>
          </w:p>
        </w:tc>
        <w:tc>
          <w:tcPr>
            <w:tcW w:w="826" w:type="dxa"/>
          </w:tcPr>
          <w:p w:rsidR="00000000" w:rsidRDefault="00000000">
            <w:pPr>
              <w:pStyle w:val="Text"/>
              <w:spacing w:after="0"/>
              <w:jc w:val="center"/>
              <w:rPr>
                <w:sz w:val="16"/>
              </w:rPr>
            </w:pPr>
            <w:r>
              <w:rPr>
                <w:sz w:val="16"/>
              </w:rPr>
              <w:t>366,1</w:t>
            </w:r>
          </w:p>
        </w:tc>
        <w:tc>
          <w:tcPr>
            <w:tcW w:w="724" w:type="dxa"/>
          </w:tcPr>
          <w:p w:rsidR="00000000" w:rsidRDefault="00000000">
            <w:pPr>
              <w:pStyle w:val="Text"/>
              <w:spacing w:after="0"/>
              <w:jc w:val="center"/>
              <w:rPr>
                <w:sz w:val="16"/>
              </w:rPr>
            </w:pPr>
            <w:r>
              <w:rPr>
                <w:sz w:val="16"/>
              </w:rPr>
              <w:t>223,0</w:t>
            </w:r>
          </w:p>
        </w:tc>
        <w:tc>
          <w:tcPr>
            <w:tcW w:w="724" w:type="dxa"/>
          </w:tcPr>
          <w:p w:rsidR="00000000" w:rsidRDefault="00000000">
            <w:pPr>
              <w:pStyle w:val="Text"/>
              <w:spacing w:after="0"/>
              <w:jc w:val="center"/>
              <w:rPr>
                <w:sz w:val="16"/>
              </w:rPr>
            </w:pPr>
            <w:r>
              <w:rPr>
                <w:sz w:val="16"/>
              </w:rPr>
              <w:t>143,1</w:t>
            </w:r>
          </w:p>
        </w:tc>
        <w:tc>
          <w:tcPr>
            <w:tcW w:w="570" w:type="dxa"/>
          </w:tcPr>
          <w:p w:rsidR="00000000" w:rsidRDefault="00000000">
            <w:pPr>
              <w:pStyle w:val="Text"/>
              <w:spacing w:after="0"/>
              <w:jc w:val="center"/>
              <w:rPr>
                <w:sz w:val="16"/>
              </w:rPr>
            </w:pPr>
            <w:r>
              <w:rPr>
                <w:sz w:val="16"/>
              </w:rPr>
              <w:t>60,91</w:t>
            </w:r>
          </w:p>
        </w:tc>
        <w:tc>
          <w:tcPr>
            <w:tcW w:w="826" w:type="dxa"/>
          </w:tcPr>
          <w:p w:rsidR="00000000" w:rsidRDefault="00000000">
            <w:pPr>
              <w:pStyle w:val="Text"/>
              <w:spacing w:after="0"/>
              <w:jc w:val="center"/>
              <w:rPr>
                <w:sz w:val="16"/>
              </w:rPr>
            </w:pPr>
            <w:r>
              <w:rPr>
                <w:sz w:val="16"/>
              </w:rPr>
              <w:t>299,9</w:t>
            </w:r>
          </w:p>
        </w:tc>
        <w:tc>
          <w:tcPr>
            <w:tcW w:w="724" w:type="dxa"/>
          </w:tcPr>
          <w:p w:rsidR="00000000" w:rsidRDefault="00000000">
            <w:pPr>
              <w:pStyle w:val="Text"/>
              <w:spacing w:after="0"/>
              <w:jc w:val="center"/>
              <w:rPr>
                <w:sz w:val="16"/>
              </w:rPr>
            </w:pPr>
            <w:r>
              <w:rPr>
                <w:sz w:val="16"/>
              </w:rPr>
              <w:t>188,2</w:t>
            </w:r>
          </w:p>
        </w:tc>
        <w:tc>
          <w:tcPr>
            <w:tcW w:w="724" w:type="dxa"/>
          </w:tcPr>
          <w:p w:rsidR="00000000" w:rsidRDefault="00000000">
            <w:pPr>
              <w:pStyle w:val="Text"/>
              <w:spacing w:after="0"/>
              <w:jc w:val="center"/>
              <w:rPr>
                <w:sz w:val="16"/>
              </w:rPr>
            </w:pPr>
            <w:r>
              <w:rPr>
                <w:sz w:val="16"/>
              </w:rPr>
              <w:t>111,7</w:t>
            </w:r>
          </w:p>
        </w:tc>
        <w:tc>
          <w:tcPr>
            <w:tcW w:w="570" w:type="dxa"/>
          </w:tcPr>
          <w:p w:rsidR="00000000" w:rsidRDefault="00000000">
            <w:pPr>
              <w:pStyle w:val="Text"/>
              <w:spacing w:after="0"/>
              <w:jc w:val="center"/>
              <w:rPr>
                <w:sz w:val="16"/>
              </w:rPr>
            </w:pPr>
            <w:r>
              <w:rPr>
                <w:sz w:val="16"/>
              </w:rPr>
              <w:t>62,8</w:t>
            </w:r>
          </w:p>
        </w:tc>
        <w:tc>
          <w:tcPr>
            <w:tcW w:w="835" w:type="dxa"/>
          </w:tcPr>
          <w:p w:rsidR="00000000" w:rsidRDefault="00000000">
            <w:pPr>
              <w:pStyle w:val="Text"/>
              <w:spacing w:after="0"/>
              <w:jc w:val="center"/>
              <w:rPr>
                <w:sz w:val="16"/>
              </w:rPr>
            </w:pPr>
            <w:r>
              <w:rPr>
                <w:sz w:val="16"/>
              </w:rPr>
              <w:t>184,2</w:t>
            </w:r>
          </w:p>
        </w:tc>
        <w:tc>
          <w:tcPr>
            <w:tcW w:w="775" w:type="dxa"/>
          </w:tcPr>
          <w:p w:rsidR="00000000" w:rsidRDefault="00000000">
            <w:pPr>
              <w:pStyle w:val="Text"/>
              <w:spacing w:after="0"/>
              <w:jc w:val="center"/>
              <w:rPr>
                <w:sz w:val="16"/>
              </w:rPr>
            </w:pPr>
            <w:r>
              <w:rPr>
                <w:sz w:val="16"/>
              </w:rPr>
              <w:t>118,2</w:t>
            </w:r>
          </w:p>
        </w:tc>
        <w:tc>
          <w:tcPr>
            <w:tcW w:w="775" w:type="dxa"/>
          </w:tcPr>
          <w:p w:rsidR="00000000" w:rsidRDefault="00000000">
            <w:pPr>
              <w:pStyle w:val="Text"/>
              <w:spacing w:after="0"/>
              <w:jc w:val="center"/>
              <w:rPr>
                <w:sz w:val="16"/>
              </w:rPr>
            </w:pPr>
            <w:r>
              <w:rPr>
                <w:sz w:val="16"/>
              </w:rPr>
              <w:t>66,0</w:t>
            </w:r>
          </w:p>
        </w:tc>
        <w:tc>
          <w:tcPr>
            <w:tcW w:w="672" w:type="dxa"/>
          </w:tcPr>
          <w:p w:rsidR="00000000" w:rsidRDefault="00000000">
            <w:pPr>
              <w:pStyle w:val="Text"/>
              <w:spacing w:after="0"/>
              <w:jc w:val="center"/>
              <w:rPr>
                <w:sz w:val="16"/>
              </w:rPr>
            </w:pPr>
            <w:r>
              <w:rPr>
                <w:sz w:val="16"/>
              </w:rPr>
              <w:t>64,17</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30–34</w:t>
            </w:r>
          </w:p>
        </w:tc>
        <w:tc>
          <w:tcPr>
            <w:tcW w:w="826" w:type="dxa"/>
          </w:tcPr>
          <w:p w:rsidR="00000000" w:rsidRDefault="00000000">
            <w:pPr>
              <w:pStyle w:val="Text"/>
              <w:spacing w:after="0"/>
              <w:jc w:val="center"/>
              <w:rPr>
                <w:sz w:val="16"/>
              </w:rPr>
            </w:pPr>
            <w:r>
              <w:rPr>
                <w:sz w:val="16"/>
              </w:rPr>
              <w:t>263,5</w:t>
            </w:r>
          </w:p>
        </w:tc>
        <w:tc>
          <w:tcPr>
            <w:tcW w:w="724" w:type="dxa"/>
          </w:tcPr>
          <w:p w:rsidR="00000000" w:rsidRDefault="00000000">
            <w:pPr>
              <w:pStyle w:val="Text"/>
              <w:spacing w:after="0"/>
              <w:jc w:val="center"/>
              <w:rPr>
                <w:sz w:val="16"/>
              </w:rPr>
            </w:pPr>
            <w:r>
              <w:rPr>
                <w:sz w:val="16"/>
              </w:rPr>
              <w:t>152,1</w:t>
            </w:r>
          </w:p>
        </w:tc>
        <w:tc>
          <w:tcPr>
            <w:tcW w:w="724" w:type="dxa"/>
          </w:tcPr>
          <w:p w:rsidR="00000000" w:rsidRDefault="00000000">
            <w:pPr>
              <w:pStyle w:val="Text"/>
              <w:spacing w:after="0"/>
              <w:jc w:val="center"/>
              <w:rPr>
                <w:sz w:val="16"/>
              </w:rPr>
            </w:pPr>
            <w:r>
              <w:rPr>
                <w:sz w:val="16"/>
              </w:rPr>
              <w:t>111,4</w:t>
            </w:r>
          </w:p>
        </w:tc>
        <w:tc>
          <w:tcPr>
            <w:tcW w:w="570" w:type="dxa"/>
          </w:tcPr>
          <w:p w:rsidR="00000000" w:rsidRDefault="00000000">
            <w:pPr>
              <w:pStyle w:val="Text"/>
              <w:spacing w:after="0"/>
              <w:jc w:val="center"/>
              <w:rPr>
                <w:sz w:val="16"/>
              </w:rPr>
            </w:pPr>
            <w:r>
              <w:rPr>
                <w:sz w:val="16"/>
              </w:rPr>
              <w:t>57,72</w:t>
            </w:r>
          </w:p>
        </w:tc>
        <w:tc>
          <w:tcPr>
            <w:tcW w:w="826" w:type="dxa"/>
          </w:tcPr>
          <w:p w:rsidR="00000000" w:rsidRDefault="00000000">
            <w:pPr>
              <w:pStyle w:val="Text"/>
              <w:spacing w:after="0"/>
              <w:jc w:val="center"/>
              <w:rPr>
                <w:sz w:val="16"/>
              </w:rPr>
            </w:pPr>
            <w:r>
              <w:rPr>
                <w:sz w:val="16"/>
              </w:rPr>
              <w:t>223,3</w:t>
            </w:r>
          </w:p>
        </w:tc>
        <w:tc>
          <w:tcPr>
            <w:tcW w:w="724" w:type="dxa"/>
          </w:tcPr>
          <w:p w:rsidR="00000000" w:rsidRDefault="00000000">
            <w:pPr>
              <w:pStyle w:val="Text"/>
              <w:spacing w:after="0"/>
              <w:jc w:val="center"/>
              <w:rPr>
                <w:sz w:val="16"/>
              </w:rPr>
            </w:pPr>
            <w:r>
              <w:rPr>
                <w:sz w:val="16"/>
              </w:rPr>
              <w:t>140,7</w:t>
            </w:r>
          </w:p>
        </w:tc>
        <w:tc>
          <w:tcPr>
            <w:tcW w:w="724" w:type="dxa"/>
          </w:tcPr>
          <w:p w:rsidR="00000000" w:rsidRDefault="00000000">
            <w:pPr>
              <w:pStyle w:val="Text"/>
              <w:spacing w:after="0"/>
              <w:jc w:val="center"/>
              <w:rPr>
                <w:sz w:val="16"/>
              </w:rPr>
            </w:pPr>
            <w:r>
              <w:rPr>
                <w:sz w:val="16"/>
              </w:rPr>
              <w:t>82,6</w:t>
            </w:r>
          </w:p>
        </w:tc>
        <w:tc>
          <w:tcPr>
            <w:tcW w:w="570" w:type="dxa"/>
          </w:tcPr>
          <w:p w:rsidR="00000000" w:rsidRDefault="00000000">
            <w:pPr>
              <w:pStyle w:val="Text"/>
              <w:spacing w:after="0"/>
              <w:jc w:val="center"/>
              <w:rPr>
                <w:sz w:val="16"/>
              </w:rPr>
            </w:pPr>
            <w:r>
              <w:rPr>
                <w:sz w:val="16"/>
              </w:rPr>
              <w:t>63</w:t>
            </w:r>
          </w:p>
        </w:tc>
        <w:tc>
          <w:tcPr>
            <w:tcW w:w="835" w:type="dxa"/>
          </w:tcPr>
          <w:p w:rsidR="00000000" w:rsidRDefault="00000000">
            <w:pPr>
              <w:pStyle w:val="Text"/>
              <w:spacing w:after="0"/>
              <w:jc w:val="center"/>
              <w:rPr>
                <w:sz w:val="16"/>
              </w:rPr>
            </w:pPr>
            <w:r>
              <w:rPr>
                <w:sz w:val="16"/>
              </w:rPr>
              <w:t>140,3</w:t>
            </w:r>
          </w:p>
        </w:tc>
        <w:tc>
          <w:tcPr>
            <w:tcW w:w="775" w:type="dxa"/>
          </w:tcPr>
          <w:p w:rsidR="00000000" w:rsidRDefault="00000000">
            <w:pPr>
              <w:pStyle w:val="Text"/>
              <w:spacing w:after="0"/>
              <w:jc w:val="center"/>
              <w:rPr>
                <w:sz w:val="16"/>
              </w:rPr>
            </w:pPr>
            <w:r>
              <w:rPr>
                <w:sz w:val="16"/>
              </w:rPr>
              <w:t>101,6</w:t>
            </w:r>
          </w:p>
        </w:tc>
        <w:tc>
          <w:tcPr>
            <w:tcW w:w="775" w:type="dxa"/>
          </w:tcPr>
          <w:p w:rsidR="00000000" w:rsidRDefault="00000000">
            <w:pPr>
              <w:pStyle w:val="Text"/>
              <w:spacing w:after="0"/>
              <w:jc w:val="center"/>
              <w:rPr>
                <w:sz w:val="16"/>
              </w:rPr>
            </w:pPr>
            <w:r>
              <w:rPr>
                <w:sz w:val="16"/>
              </w:rPr>
              <w:t>38,7</w:t>
            </w:r>
          </w:p>
        </w:tc>
        <w:tc>
          <w:tcPr>
            <w:tcW w:w="672" w:type="dxa"/>
          </w:tcPr>
          <w:p w:rsidR="00000000" w:rsidRDefault="00000000">
            <w:pPr>
              <w:pStyle w:val="Text"/>
              <w:spacing w:after="0"/>
              <w:jc w:val="center"/>
              <w:rPr>
                <w:sz w:val="16"/>
              </w:rPr>
            </w:pPr>
            <w:r>
              <w:rPr>
                <w:sz w:val="16"/>
              </w:rPr>
              <w:t>72,42</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35–39</w:t>
            </w:r>
          </w:p>
        </w:tc>
        <w:tc>
          <w:tcPr>
            <w:tcW w:w="826" w:type="dxa"/>
          </w:tcPr>
          <w:p w:rsidR="00000000" w:rsidRDefault="00000000">
            <w:pPr>
              <w:pStyle w:val="Text"/>
              <w:spacing w:after="0"/>
              <w:jc w:val="center"/>
              <w:rPr>
                <w:sz w:val="16"/>
              </w:rPr>
            </w:pPr>
            <w:r>
              <w:rPr>
                <w:sz w:val="16"/>
              </w:rPr>
              <w:t>217,1</w:t>
            </w:r>
          </w:p>
        </w:tc>
        <w:tc>
          <w:tcPr>
            <w:tcW w:w="724" w:type="dxa"/>
          </w:tcPr>
          <w:p w:rsidR="00000000" w:rsidRDefault="00000000">
            <w:pPr>
              <w:pStyle w:val="Text"/>
              <w:spacing w:after="0"/>
              <w:jc w:val="center"/>
              <w:rPr>
                <w:sz w:val="16"/>
              </w:rPr>
            </w:pPr>
            <w:r>
              <w:rPr>
                <w:sz w:val="16"/>
              </w:rPr>
              <w:t>139,0</w:t>
            </w:r>
          </w:p>
        </w:tc>
        <w:tc>
          <w:tcPr>
            <w:tcW w:w="724" w:type="dxa"/>
          </w:tcPr>
          <w:p w:rsidR="00000000" w:rsidRDefault="00000000">
            <w:pPr>
              <w:pStyle w:val="Text"/>
              <w:spacing w:after="0"/>
              <w:jc w:val="center"/>
              <w:rPr>
                <w:sz w:val="16"/>
              </w:rPr>
            </w:pPr>
            <w:r>
              <w:rPr>
                <w:sz w:val="16"/>
              </w:rPr>
              <w:t>78,1</w:t>
            </w:r>
          </w:p>
        </w:tc>
        <w:tc>
          <w:tcPr>
            <w:tcW w:w="570" w:type="dxa"/>
          </w:tcPr>
          <w:p w:rsidR="00000000" w:rsidRDefault="00000000">
            <w:pPr>
              <w:pStyle w:val="Text"/>
              <w:spacing w:after="0"/>
              <w:jc w:val="center"/>
              <w:rPr>
                <w:sz w:val="16"/>
              </w:rPr>
            </w:pPr>
            <w:r>
              <w:rPr>
                <w:sz w:val="16"/>
              </w:rPr>
              <w:t>64,03</w:t>
            </w:r>
          </w:p>
        </w:tc>
        <w:tc>
          <w:tcPr>
            <w:tcW w:w="826" w:type="dxa"/>
          </w:tcPr>
          <w:p w:rsidR="00000000" w:rsidRDefault="00000000">
            <w:pPr>
              <w:pStyle w:val="Text"/>
              <w:spacing w:after="0"/>
              <w:jc w:val="center"/>
              <w:rPr>
                <w:sz w:val="16"/>
              </w:rPr>
            </w:pPr>
            <w:r>
              <w:rPr>
                <w:sz w:val="16"/>
              </w:rPr>
              <w:t>288,2</w:t>
            </w:r>
          </w:p>
        </w:tc>
        <w:tc>
          <w:tcPr>
            <w:tcW w:w="724" w:type="dxa"/>
          </w:tcPr>
          <w:p w:rsidR="00000000" w:rsidRDefault="00000000">
            <w:pPr>
              <w:pStyle w:val="Text"/>
              <w:spacing w:after="0"/>
              <w:jc w:val="center"/>
              <w:rPr>
                <w:sz w:val="16"/>
              </w:rPr>
            </w:pPr>
            <w:r>
              <w:rPr>
                <w:sz w:val="16"/>
              </w:rPr>
              <w:t>231,9</w:t>
            </w:r>
          </w:p>
        </w:tc>
        <w:tc>
          <w:tcPr>
            <w:tcW w:w="724" w:type="dxa"/>
          </w:tcPr>
          <w:p w:rsidR="00000000" w:rsidRDefault="00000000">
            <w:pPr>
              <w:pStyle w:val="Text"/>
              <w:spacing w:after="0"/>
              <w:jc w:val="center"/>
              <w:rPr>
                <w:sz w:val="16"/>
              </w:rPr>
            </w:pPr>
            <w:r>
              <w:rPr>
                <w:sz w:val="16"/>
              </w:rPr>
              <w:t>56,3</w:t>
            </w:r>
          </w:p>
        </w:tc>
        <w:tc>
          <w:tcPr>
            <w:tcW w:w="570" w:type="dxa"/>
          </w:tcPr>
          <w:p w:rsidR="00000000" w:rsidRDefault="00000000">
            <w:pPr>
              <w:pStyle w:val="Text"/>
              <w:spacing w:after="0"/>
              <w:jc w:val="center"/>
              <w:rPr>
                <w:sz w:val="16"/>
              </w:rPr>
            </w:pPr>
            <w:r>
              <w:rPr>
                <w:sz w:val="16"/>
              </w:rPr>
              <w:t>80,5</w:t>
            </w:r>
          </w:p>
        </w:tc>
        <w:tc>
          <w:tcPr>
            <w:tcW w:w="835" w:type="dxa"/>
          </w:tcPr>
          <w:p w:rsidR="00000000" w:rsidRDefault="00000000">
            <w:pPr>
              <w:pStyle w:val="Text"/>
              <w:spacing w:after="0"/>
              <w:jc w:val="center"/>
              <w:rPr>
                <w:sz w:val="16"/>
              </w:rPr>
            </w:pPr>
            <w:r>
              <w:rPr>
                <w:sz w:val="16"/>
              </w:rPr>
              <w:t>124,7</w:t>
            </w:r>
          </w:p>
        </w:tc>
        <w:tc>
          <w:tcPr>
            <w:tcW w:w="775" w:type="dxa"/>
          </w:tcPr>
          <w:p w:rsidR="00000000" w:rsidRDefault="00000000">
            <w:pPr>
              <w:pStyle w:val="Text"/>
              <w:spacing w:after="0"/>
              <w:jc w:val="center"/>
              <w:rPr>
                <w:sz w:val="16"/>
              </w:rPr>
            </w:pPr>
            <w:r>
              <w:rPr>
                <w:sz w:val="16"/>
              </w:rPr>
              <w:t>92,6</w:t>
            </w:r>
          </w:p>
        </w:tc>
        <w:tc>
          <w:tcPr>
            <w:tcW w:w="775" w:type="dxa"/>
          </w:tcPr>
          <w:p w:rsidR="00000000" w:rsidRDefault="00000000">
            <w:pPr>
              <w:pStyle w:val="Text"/>
              <w:spacing w:after="0"/>
              <w:jc w:val="center"/>
              <w:rPr>
                <w:sz w:val="16"/>
              </w:rPr>
            </w:pPr>
            <w:r>
              <w:rPr>
                <w:sz w:val="16"/>
              </w:rPr>
              <w:t>32,1</w:t>
            </w:r>
          </w:p>
        </w:tc>
        <w:tc>
          <w:tcPr>
            <w:tcW w:w="672" w:type="dxa"/>
          </w:tcPr>
          <w:p w:rsidR="00000000" w:rsidRDefault="00000000">
            <w:pPr>
              <w:pStyle w:val="Text"/>
              <w:spacing w:after="0"/>
              <w:jc w:val="center"/>
              <w:rPr>
                <w:sz w:val="16"/>
              </w:rPr>
            </w:pPr>
            <w:r>
              <w:rPr>
                <w:sz w:val="16"/>
              </w:rPr>
              <w:t>74,26</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40–44</w:t>
            </w:r>
          </w:p>
        </w:tc>
        <w:tc>
          <w:tcPr>
            <w:tcW w:w="826" w:type="dxa"/>
          </w:tcPr>
          <w:p w:rsidR="00000000" w:rsidRDefault="00000000">
            <w:pPr>
              <w:pStyle w:val="Text"/>
              <w:spacing w:after="0"/>
              <w:jc w:val="center"/>
              <w:rPr>
                <w:sz w:val="16"/>
              </w:rPr>
            </w:pPr>
            <w:r>
              <w:rPr>
                <w:sz w:val="16"/>
              </w:rPr>
              <w:t>173,7</w:t>
            </w:r>
          </w:p>
        </w:tc>
        <w:tc>
          <w:tcPr>
            <w:tcW w:w="724" w:type="dxa"/>
          </w:tcPr>
          <w:p w:rsidR="00000000" w:rsidRDefault="00000000">
            <w:pPr>
              <w:pStyle w:val="Text"/>
              <w:spacing w:after="0"/>
              <w:jc w:val="center"/>
              <w:rPr>
                <w:sz w:val="16"/>
              </w:rPr>
            </w:pPr>
            <w:r>
              <w:rPr>
                <w:sz w:val="16"/>
              </w:rPr>
              <w:t>105,3</w:t>
            </w:r>
          </w:p>
        </w:tc>
        <w:tc>
          <w:tcPr>
            <w:tcW w:w="724" w:type="dxa"/>
          </w:tcPr>
          <w:p w:rsidR="00000000" w:rsidRDefault="00000000">
            <w:pPr>
              <w:pStyle w:val="Text"/>
              <w:spacing w:after="0"/>
              <w:jc w:val="center"/>
              <w:rPr>
                <w:sz w:val="16"/>
              </w:rPr>
            </w:pPr>
            <w:r>
              <w:rPr>
                <w:sz w:val="16"/>
              </w:rPr>
              <w:t>68,4</w:t>
            </w:r>
          </w:p>
        </w:tc>
        <w:tc>
          <w:tcPr>
            <w:tcW w:w="570" w:type="dxa"/>
          </w:tcPr>
          <w:p w:rsidR="00000000" w:rsidRDefault="00000000">
            <w:pPr>
              <w:pStyle w:val="Text"/>
              <w:spacing w:after="0"/>
              <w:jc w:val="center"/>
              <w:rPr>
                <w:sz w:val="16"/>
              </w:rPr>
            </w:pPr>
            <w:r>
              <w:rPr>
                <w:sz w:val="16"/>
              </w:rPr>
              <w:t>60,62</w:t>
            </w:r>
          </w:p>
        </w:tc>
        <w:tc>
          <w:tcPr>
            <w:tcW w:w="826" w:type="dxa"/>
          </w:tcPr>
          <w:p w:rsidR="00000000" w:rsidRDefault="00000000">
            <w:pPr>
              <w:pStyle w:val="Text"/>
              <w:spacing w:after="0"/>
              <w:jc w:val="center"/>
              <w:rPr>
                <w:sz w:val="16"/>
              </w:rPr>
            </w:pPr>
            <w:r>
              <w:rPr>
                <w:sz w:val="16"/>
              </w:rPr>
              <w:t>144,7</w:t>
            </w:r>
          </w:p>
        </w:tc>
        <w:tc>
          <w:tcPr>
            <w:tcW w:w="724" w:type="dxa"/>
          </w:tcPr>
          <w:p w:rsidR="00000000" w:rsidRDefault="00000000">
            <w:pPr>
              <w:pStyle w:val="Text"/>
              <w:spacing w:after="0"/>
              <w:jc w:val="center"/>
              <w:rPr>
                <w:sz w:val="16"/>
              </w:rPr>
            </w:pPr>
            <w:r>
              <w:rPr>
                <w:sz w:val="16"/>
              </w:rPr>
              <w:t>101,3</w:t>
            </w:r>
          </w:p>
        </w:tc>
        <w:tc>
          <w:tcPr>
            <w:tcW w:w="724" w:type="dxa"/>
          </w:tcPr>
          <w:p w:rsidR="00000000" w:rsidRDefault="00000000">
            <w:pPr>
              <w:pStyle w:val="Text"/>
              <w:spacing w:after="0"/>
              <w:jc w:val="center"/>
              <w:rPr>
                <w:sz w:val="16"/>
              </w:rPr>
            </w:pPr>
            <w:r>
              <w:rPr>
                <w:sz w:val="16"/>
              </w:rPr>
              <w:t>43,4</w:t>
            </w:r>
          </w:p>
        </w:tc>
        <w:tc>
          <w:tcPr>
            <w:tcW w:w="570" w:type="dxa"/>
          </w:tcPr>
          <w:p w:rsidR="00000000" w:rsidRDefault="00000000">
            <w:pPr>
              <w:pStyle w:val="Text"/>
              <w:spacing w:after="0"/>
              <w:jc w:val="center"/>
              <w:rPr>
                <w:sz w:val="16"/>
              </w:rPr>
            </w:pPr>
            <w:r>
              <w:rPr>
                <w:sz w:val="16"/>
              </w:rPr>
              <w:t>70</w:t>
            </w:r>
          </w:p>
        </w:tc>
        <w:tc>
          <w:tcPr>
            <w:tcW w:w="835" w:type="dxa"/>
          </w:tcPr>
          <w:p w:rsidR="00000000" w:rsidRDefault="00000000">
            <w:pPr>
              <w:pStyle w:val="Text"/>
              <w:spacing w:after="0"/>
              <w:jc w:val="center"/>
              <w:rPr>
                <w:sz w:val="16"/>
              </w:rPr>
            </w:pPr>
            <w:r>
              <w:rPr>
                <w:sz w:val="16"/>
              </w:rPr>
              <w:t>108,1</w:t>
            </w:r>
          </w:p>
        </w:tc>
        <w:tc>
          <w:tcPr>
            <w:tcW w:w="775" w:type="dxa"/>
          </w:tcPr>
          <w:p w:rsidR="00000000" w:rsidRDefault="00000000">
            <w:pPr>
              <w:pStyle w:val="Text"/>
              <w:spacing w:after="0"/>
              <w:jc w:val="center"/>
              <w:rPr>
                <w:sz w:val="16"/>
              </w:rPr>
            </w:pPr>
            <w:r>
              <w:rPr>
                <w:sz w:val="16"/>
              </w:rPr>
              <w:t>76,2</w:t>
            </w:r>
          </w:p>
        </w:tc>
        <w:tc>
          <w:tcPr>
            <w:tcW w:w="775" w:type="dxa"/>
          </w:tcPr>
          <w:p w:rsidR="00000000" w:rsidRDefault="00000000">
            <w:pPr>
              <w:pStyle w:val="Text"/>
              <w:spacing w:after="0"/>
              <w:jc w:val="center"/>
              <w:rPr>
                <w:sz w:val="16"/>
              </w:rPr>
            </w:pPr>
            <w:r>
              <w:rPr>
                <w:sz w:val="16"/>
              </w:rPr>
              <w:t>31,9</w:t>
            </w:r>
          </w:p>
        </w:tc>
        <w:tc>
          <w:tcPr>
            <w:tcW w:w="672" w:type="dxa"/>
          </w:tcPr>
          <w:p w:rsidR="00000000" w:rsidRDefault="00000000">
            <w:pPr>
              <w:pStyle w:val="Text"/>
              <w:spacing w:after="0"/>
              <w:jc w:val="center"/>
              <w:rPr>
                <w:sz w:val="16"/>
              </w:rPr>
            </w:pPr>
            <w:r>
              <w:rPr>
                <w:sz w:val="16"/>
              </w:rPr>
              <w:t>70,49</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45–49</w:t>
            </w:r>
          </w:p>
        </w:tc>
        <w:tc>
          <w:tcPr>
            <w:tcW w:w="826" w:type="dxa"/>
          </w:tcPr>
          <w:p w:rsidR="00000000" w:rsidRDefault="00000000">
            <w:pPr>
              <w:pStyle w:val="Text"/>
              <w:spacing w:after="0"/>
              <w:jc w:val="center"/>
              <w:rPr>
                <w:sz w:val="16"/>
              </w:rPr>
            </w:pPr>
            <w:r>
              <w:rPr>
                <w:sz w:val="16"/>
              </w:rPr>
              <w:t>136,6</w:t>
            </w:r>
          </w:p>
        </w:tc>
        <w:tc>
          <w:tcPr>
            <w:tcW w:w="724" w:type="dxa"/>
          </w:tcPr>
          <w:p w:rsidR="00000000" w:rsidRDefault="00000000">
            <w:pPr>
              <w:pStyle w:val="Text"/>
              <w:spacing w:after="0"/>
              <w:jc w:val="center"/>
              <w:rPr>
                <w:sz w:val="16"/>
              </w:rPr>
            </w:pPr>
            <w:r>
              <w:rPr>
                <w:sz w:val="16"/>
              </w:rPr>
              <w:t>75,8</w:t>
            </w:r>
          </w:p>
        </w:tc>
        <w:tc>
          <w:tcPr>
            <w:tcW w:w="724" w:type="dxa"/>
          </w:tcPr>
          <w:p w:rsidR="00000000" w:rsidRDefault="00000000">
            <w:pPr>
              <w:pStyle w:val="Text"/>
              <w:spacing w:after="0"/>
              <w:jc w:val="center"/>
              <w:rPr>
                <w:sz w:val="16"/>
              </w:rPr>
            </w:pPr>
            <w:r>
              <w:rPr>
                <w:sz w:val="16"/>
              </w:rPr>
              <w:t>60,8</w:t>
            </w:r>
          </w:p>
        </w:tc>
        <w:tc>
          <w:tcPr>
            <w:tcW w:w="570" w:type="dxa"/>
          </w:tcPr>
          <w:p w:rsidR="00000000" w:rsidRDefault="00000000">
            <w:pPr>
              <w:pStyle w:val="Text"/>
              <w:spacing w:after="0"/>
              <w:jc w:val="center"/>
              <w:rPr>
                <w:sz w:val="16"/>
              </w:rPr>
            </w:pPr>
            <w:r>
              <w:rPr>
                <w:sz w:val="16"/>
              </w:rPr>
              <w:t>55,49</w:t>
            </w:r>
          </w:p>
        </w:tc>
        <w:tc>
          <w:tcPr>
            <w:tcW w:w="826" w:type="dxa"/>
          </w:tcPr>
          <w:p w:rsidR="00000000" w:rsidRDefault="00000000">
            <w:pPr>
              <w:pStyle w:val="Text"/>
              <w:spacing w:after="0"/>
              <w:jc w:val="center"/>
              <w:rPr>
                <w:sz w:val="16"/>
              </w:rPr>
            </w:pPr>
            <w:r>
              <w:rPr>
                <w:sz w:val="16"/>
              </w:rPr>
              <w:t>122,5</w:t>
            </w:r>
          </w:p>
        </w:tc>
        <w:tc>
          <w:tcPr>
            <w:tcW w:w="724" w:type="dxa"/>
          </w:tcPr>
          <w:p w:rsidR="00000000" w:rsidRDefault="00000000">
            <w:pPr>
              <w:pStyle w:val="Text"/>
              <w:spacing w:after="0"/>
              <w:jc w:val="center"/>
              <w:rPr>
                <w:sz w:val="16"/>
              </w:rPr>
            </w:pPr>
            <w:r>
              <w:rPr>
                <w:sz w:val="16"/>
              </w:rPr>
              <w:t>81,7</w:t>
            </w:r>
          </w:p>
        </w:tc>
        <w:tc>
          <w:tcPr>
            <w:tcW w:w="724" w:type="dxa"/>
          </w:tcPr>
          <w:p w:rsidR="00000000" w:rsidRDefault="00000000">
            <w:pPr>
              <w:pStyle w:val="Text"/>
              <w:spacing w:after="0"/>
              <w:jc w:val="center"/>
              <w:rPr>
                <w:sz w:val="16"/>
              </w:rPr>
            </w:pPr>
            <w:r>
              <w:rPr>
                <w:sz w:val="16"/>
              </w:rPr>
              <w:t>40,8</w:t>
            </w:r>
          </w:p>
        </w:tc>
        <w:tc>
          <w:tcPr>
            <w:tcW w:w="570" w:type="dxa"/>
          </w:tcPr>
          <w:p w:rsidR="00000000" w:rsidRDefault="00000000">
            <w:pPr>
              <w:pStyle w:val="Text"/>
              <w:spacing w:after="0"/>
              <w:jc w:val="center"/>
              <w:rPr>
                <w:sz w:val="16"/>
              </w:rPr>
            </w:pPr>
            <w:r>
              <w:rPr>
                <w:sz w:val="16"/>
              </w:rPr>
              <w:t>66,7</w:t>
            </w:r>
          </w:p>
        </w:tc>
        <w:tc>
          <w:tcPr>
            <w:tcW w:w="835" w:type="dxa"/>
          </w:tcPr>
          <w:p w:rsidR="00000000" w:rsidRDefault="00000000">
            <w:pPr>
              <w:pStyle w:val="Text"/>
              <w:spacing w:after="0"/>
              <w:jc w:val="center"/>
              <w:rPr>
                <w:sz w:val="16"/>
              </w:rPr>
            </w:pPr>
            <w:r>
              <w:rPr>
                <w:sz w:val="16"/>
              </w:rPr>
              <w:t>90,9</w:t>
            </w:r>
          </w:p>
        </w:tc>
        <w:tc>
          <w:tcPr>
            <w:tcW w:w="775" w:type="dxa"/>
          </w:tcPr>
          <w:p w:rsidR="00000000" w:rsidRDefault="00000000">
            <w:pPr>
              <w:pStyle w:val="Text"/>
              <w:spacing w:after="0"/>
              <w:jc w:val="center"/>
              <w:rPr>
                <w:sz w:val="16"/>
              </w:rPr>
            </w:pPr>
            <w:r>
              <w:rPr>
                <w:sz w:val="16"/>
              </w:rPr>
              <w:t>62,3</w:t>
            </w:r>
          </w:p>
        </w:tc>
        <w:tc>
          <w:tcPr>
            <w:tcW w:w="775" w:type="dxa"/>
          </w:tcPr>
          <w:p w:rsidR="00000000" w:rsidRDefault="00000000">
            <w:pPr>
              <w:pStyle w:val="Text"/>
              <w:spacing w:after="0"/>
              <w:jc w:val="center"/>
              <w:rPr>
                <w:sz w:val="16"/>
              </w:rPr>
            </w:pPr>
            <w:r>
              <w:rPr>
                <w:sz w:val="16"/>
              </w:rPr>
              <w:t>28,6</w:t>
            </w:r>
          </w:p>
        </w:tc>
        <w:tc>
          <w:tcPr>
            <w:tcW w:w="672" w:type="dxa"/>
          </w:tcPr>
          <w:p w:rsidR="00000000" w:rsidRDefault="00000000">
            <w:pPr>
              <w:pStyle w:val="Text"/>
              <w:spacing w:after="0"/>
              <w:jc w:val="center"/>
              <w:rPr>
                <w:sz w:val="16"/>
              </w:rPr>
            </w:pPr>
            <w:r>
              <w:rPr>
                <w:sz w:val="16"/>
              </w:rPr>
              <w:t>68,54</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50–54</w:t>
            </w:r>
          </w:p>
        </w:tc>
        <w:tc>
          <w:tcPr>
            <w:tcW w:w="826" w:type="dxa"/>
          </w:tcPr>
          <w:p w:rsidR="00000000" w:rsidRDefault="00000000">
            <w:pPr>
              <w:pStyle w:val="Text"/>
              <w:spacing w:after="0"/>
              <w:jc w:val="center"/>
              <w:rPr>
                <w:sz w:val="16"/>
              </w:rPr>
            </w:pPr>
            <w:r>
              <w:rPr>
                <w:sz w:val="16"/>
              </w:rPr>
              <w:t>116,0</w:t>
            </w:r>
          </w:p>
        </w:tc>
        <w:tc>
          <w:tcPr>
            <w:tcW w:w="724" w:type="dxa"/>
          </w:tcPr>
          <w:p w:rsidR="00000000" w:rsidRDefault="00000000">
            <w:pPr>
              <w:pStyle w:val="Text"/>
              <w:spacing w:after="0"/>
              <w:jc w:val="center"/>
              <w:rPr>
                <w:sz w:val="16"/>
              </w:rPr>
            </w:pPr>
            <w:r>
              <w:rPr>
                <w:sz w:val="16"/>
              </w:rPr>
              <w:t>43,6</w:t>
            </w:r>
          </w:p>
        </w:tc>
        <w:tc>
          <w:tcPr>
            <w:tcW w:w="724" w:type="dxa"/>
          </w:tcPr>
          <w:p w:rsidR="00000000" w:rsidRDefault="00000000">
            <w:pPr>
              <w:pStyle w:val="Text"/>
              <w:spacing w:after="0"/>
              <w:jc w:val="center"/>
              <w:rPr>
                <w:sz w:val="16"/>
              </w:rPr>
            </w:pPr>
            <w:r>
              <w:rPr>
                <w:sz w:val="16"/>
              </w:rPr>
              <w:t>72,4</w:t>
            </w:r>
          </w:p>
        </w:tc>
        <w:tc>
          <w:tcPr>
            <w:tcW w:w="570" w:type="dxa"/>
          </w:tcPr>
          <w:p w:rsidR="00000000" w:rsidRDefault="00000000">
            <w:pPr>
              <w:pStyle w:val="Text"/>
              <w:spacing w:after="0"/>
              <w:jc w:val="center"/>
              <w:rPr>
                <w:sz w:val="16"/>
              </w:rPr>
            </w:pPr>
            <w:r>
              <w:rPr>
                <w:sz w:val="16"/>
              </w:rPr>
              <w:t>37,59</w:t>
            </w:r>
          </w:p>
        </w:tc>
        <w:tc>
          <w:tcPr>
            <w:tcW w:w="826" w:type="dxa"/>
          </w:tcPr>
          <w:p w:rsidR="00000000" w:rsidRDefault="00000000">
            <w:pPr>
              <w:pStyle w:val="Text"/>
              <w:spacing w:after="0"/>
              <w:jc w:val="center"/>
              <w:rPr>
                <w:sz w:val="16"/>
              </w:rPr>
            </w:pPr>
            <w:r>
              <w:rPr>
                <w:sz w:val="16"/>
              </w:rPr>
              <w:t>102,7</w:t>
            </w:r>
          </w:p>
        </w:tc>
        <w:tc>
          <w:tcPr>
            <w:tcW w:w="724" w:type="dxa"/>
          </w:tcPr>
          <w:p w:rsidR="00000000" w:rsidRDefault="00000000">
            <w:pPr>
              <w:pStyle w:val="Text"/>
              <w:spacing w:after="0"/>
              <w:jc w:val="center"/>
              <w:rPr>
                <w:sz w:val="16"/>
              </w:rPr>
            </w:pPr>
            <w:r>
              <w:rPr>
                <w:sz w:val="16"/>
              </w:rPr>
              <w:t>50,4</w:t>
            </w:r>
          </w:p>
        </w:tc>
        <w:tc>
          <w:tcPr>
            <w:tcW w:w="724" w:type="dxa"/>
          </w:tcPr>
          <w:p w:rsidR="00000000" w:rsidRDefault="00000000">
            <w:pPr>
              <w:pStyle w:val="Text"/>
              <w:spacing w:after="0"/>
              <w:jc w:val="center"/>
              <w:rPr>
                <w:sz w:val="16"/>
              </w:rPr>
            </w:pPr>
            <w:r>
              <w:rPr>
                <w:sz w:val="16"/>
              </w:rPr>
              <w:t>52,3</w:t>
            </w:r>
          </w:p>
        </w:tc>
        <w:tc>
          <w:tcPr>
            <w:tcW w:w="570" w:type="dxa"/>
          </w:tcPr>
          <w:p w:rsidR="00000000" w:rsidRDefault="00000000">
            <w:pPr>
              <w:pStyle w:val="Text"/>
              <w:spacing w:after="0"/>
              <w:jc w:val="center"/>
              <w:rPr>
                <w:sz w:val="16"/>
              </w:rPr>
            </w:pPr>
            <w:r>
              <w:rPr>
                <w:sz w:val="16"/>
              </w:rPr>
              <w:t>49,1</w:t>
            </w:r>
          </w:p>
        </w:tc>
        <w:tc>
          <w:tcPr>
            <w:tcW w:w="835" w:type="dxa"/>
          </w:tcPr>
          <w:p w:rsidR="00000000" w:rsidRDefault="00000000">
            <w:pPr>
              <w:pStyle w:val="Text"/>
              <w:spacing w:after="0"/>
              <w:jc w:val="center"/>
              <w:rPr>
                <w:sz w:val="16"/>
              </w:rPr>
            </w:pPr>
            <w:r>
              <w:rPr>
                <w:sz w:val="16"/>
              </w:rPr>
              <w:t>72,9</w:t>
            </w:r>
          </w:p>
        </w:tc>
        <w:tc>
          <w:tcPr>
            <w:tcW w:w="775" w:type="dxa"/>
          </w:tcPr>
          <w:p w:rsidR="00000000" w:rsidRDefault="00000000">
            <w:pPr>
              <w:pStyle w:val="Text"/>
              <w:spacing w:after="0"/>
              <w:jc w:val="center"/>
              <w:rPr>
                <w:sz w:val="16"/>
              </w:rPr>
            </w:pPr>
            <w:r>
              <w:rPr>
                <w:sz w:val="16"/>
              </w:rPr>
              <w:t>42,6</w:t>
            </w:r>
          </w:p>
        </w:tc>
        <w:tc>
          <w:tcPr>
            <w:tcW w:w="775" w:type="dxa"/>
          </w:tcPr>
          <w:p w:rsidR="00000000" w:rsidRDefault="00000000">
            <w:pPr>
              <w:pStyle w:val="Text"/>
              <w:spacing w:after="0"/>
              <w:jc w:val="center"/>
              <w:rPr>
                <w:sz w:val="16"/>
              </w:rPr>
            </w:pPr>
            <w:r>
              <w:rPr>
                <w:sz w:val="16"/>
              </w:rPr>
              <w:t>30,3</w:t>
            </w:r>
          </w:p>
        </w:tc>
        <w:tc>
          <w:tcPr>
            <w:tcW w:w="672" w:type="dxa"/>
          </w:tcPr>
          <w:p w:rsidR="00000000" w:rsidRDefault="00000000">
            <w:pPr>
              <w:pStyle w:val="Text"/>
              <w:spacing w:after="0"/>
              <w:jc w:val="center"/>
              <w:rPr>
                <w:sz w:val="16"/>
              </w:rPr>
            </w:pPr>
            <w:r>
              <w:rPr>
                <w:sz w:val="16"/>
              </w:rPr>
              <w:t>58,44</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55–59</w:t>
            </w:r>
          </w:p>
        </w:tc>
        <w:tc>
          <w:tcPr>
            <w:tcW w:w="826" w:type="dxa"/>
          </w:tcPr>
          <w:p w:rsidR="00000000" w:rsidRDefault="00000000">
            <w:pPr>
              <w:pStyle w:val="Text"/>
              <w:spacing w:after="0"/>
              <w:jc w:val="center"/>
              <w:rPr>
                <w:sz w:val="16"/>
              </w:rPr>
            </w:pPr>
            <w:r>
              <w:rPr>
                <w:sz w:val="16"/>
              </w:rPr>
              <w:t>90,4</w:t>
            </w:r>
          </w:p>
        </w:tc>
        <w:tc>
          <w:tcPr>
            <w:tcW w:w="724" w:type="dxa"/>
          </w:tcPr>
          <w:p w:rsidR="00000000" w:rsidRDefault="00000000">
            <w:pPr>
              <w:pStyle w:val="Text"/>
              <w:spacing w:after="0"/>
              <w:jc w:val="center"/>
              <w:rPr>
                <w:sz w:val="16"/>
              </w:rPr>
            </w:pPr>
            <w:r>
              <w:rPr>
                <w:sz w:val="16"/>
              </w:rPr>
              <w:t>28,1</w:t>
            </w:r>
          </w:p>
        </w:tc>
        <w:tc>
          <w:tcPr>
            <w:tcW w:w="724" w:type="dxa"/>
          </w:tcPr>
          <w:p w:rsidR="00000000" w:rsidRDefault="00000000">
            <w:pPr>
              <w:pStyle w:val="Text"/>
              <w:spacing w:after="0"/>
              <w:jc w:val="center"/>
              <w:rPr>
                <w:sz w:val="16"/>
              </w:rPr>
            </w:pPr>
            <w:r>
              <w:rPr>
                <w:sz w:val="16"/>
              </w:rPr>
              <w:t>62,3</w:t>
            </w:r>
          </w:p>
        </w:tc>
        <w:tc>
          <w:tcPr>
            <w:tcW w:w="570" w:type="dxa"/>
          </w:tcPr>
          <w:p w:rsidR="00000000" w:rsidRDefault="00000000">
            <w:pPr>
              <w:pStyle w:val="Text"/>
              <w:spacing w:after="0"/>
              <w:jc w:val="center"/>
              <w:rPr>
                <w:sz w:val="16"/>
              </w:rPr>
            </w:pPr>
            <w:r>
              <w:rPr>
                <w:sz w:val="16"/>
              </w:rPr>
              <w:t>31,08</w:t>
            </w:r>
          </w:p>
        </w:tc>
        <w:tc>
          <w:tcPr>
            <w:tcW w:w="826" w:type="dxa"/>
          </w:tcPr>
          <w:p w:rsidR="00000000" w:rsidRDefault="00000000">
            <w:pPr>
              <w:pStyle w:val="Text"/>
              <w:spacing w:after="0"/>
              <w:jc w:val="center"/>
              <w:rPr>
                <w:sz w:val="16"/>
              </w:rPr>
            </w:pPr>
            <w:r>
              <w:rPr>
                <w:sz w:val="16"/>
              </w:rPr>
              <w:t>81,5</w:t>
            </w:r>
          </w:p>
        </w:tc>
        <w:tc>
          <w:tcPr>
            <w:tcW w:w="724" w:type="dxa"/>
          </w:tcPr>
          <w:p w:rsidR="00000000" w:rsidRDefault="00000000">
            <w:pPr>
              <w:pStyle w:val="Text"/>
              <w:spacing w:after="0"/>
              <w:jc w:val="center"/>
              <w:rPr>
                <w:sz w:val="16"/>
              </w:rPr>
            </w:pPr>
            <w:r>
              <w:rPr>
                <w:sz w:val="16"/>
              </w:rPr>
              <w:t>27,2</w:t>
            </w:r>
          </w:p>
        </w:tc>
        <w:tc>
          <w:tcPr>
            <w:tcW w:w="724" w:type="dxa"/>
          </w:tcPr>
          <w:p w:rsidR="00000000" w:rsidRDefault="00000000">
            <w:pPr>
              <w:pStyle w:val="Text"/>
              <w:spacing w:after="0"/>
              <w:jc w:val="center"/>
              <w:rPr>
                <w:sz w:val="16"/>
              </w:rPr>
            </w:pPr>
            <w:r>
              <w:rPr>
                <w:sz w:val="16"/>
              </w:rPr>
              <w:t>54,3</w:t>
            </w:r>
          </w:p>
        </w:tc>
        <w:tc>
          <w:tcPr>
            <w:tcW w:w="570" w:type="dxa"/>
          </w:tcPr>
          <w:p w:rsidR="00000000" w:rsidRDefault="00000000">
            <w:pPr>
              <w:pStyle w:val="Text"/>
              <w:spacing w:after="0"/>
              <w:jc w:val="center"/>
              <w:rPr>
                <w:sz w:val="16"/>
              </w:rPr>
            </w:pPr>
            <w:r>
              <w:rPr>
                <w:sz w:val="16"/>
              </w:rPr>
              <w:t>33,4</w:t>
            </w:r>
          </w:p>
        </w:tc>
        <w:tc>
          <w:tcPr>
            <w:tcW w:w="835" w:type="dxa"/>
          </w:tcPr>
          <w:p w:rsidR="00000000" w:rsidRDefault="00000000">
            <w:pPr>
              <w:pStyle w:val="Text"/>
              <w:spacing w:after="0"/>
              <w:jc w:val="center"/>
              <w:rPr>
                <w:sz w:val="16"/>
              </w:rPr>
            </w:pPr>
            <w:r>
              <w:rPr>
                <w:sz w:val="16"/>
              </w:rPr>
              <w:t>69,0</w:t>
            </w:r>
          </w:p>
        </w:tc>
        <w:tc>
          <w:tcPr>
            <w:tcW w:w="775" w:type="dxa"/>
          </w:tcPr>
          <w:p w:rsidR="00000000" w:rsidRDefault="00000000">
            <w:pPr>
              <w:pStyle w:val="Text"/>
              <w:spacing w:after="0"/>
              <w:jc w:val="center"/>
              <w:rPr>
                <w:sz w:val="16"/>
              </w:rPr>
            </w:pPr>
            <w:r>
              <w:rPr>
                <w:sz w:val="16"/>
              </w:rPr>
              <w:t>25,6</w:t>
            </w:r>
          </w:p>
        </w:tc>
        <w:tc>
          <w:tcPr>
            <w:tcW w:w="775" w:type="dxa"/>
          </w:tcPr>
          <w:p w:rsidR="00000000" w:rsidRDefault="00000000">
            <w:pPr>
              <w:pStyle w:val="Text"/>
              <w:spacing w:after="0"/>
              <w:jc w:val="center"/>
              <w:rPr>
                <w:sz w:val="16"/>
              </w:rPr>
            </w:pPr>
            <w:r>
              <w:rPr>
                <w:sz w:val="16"/>
              </w:rPr>
              <w:t>43,4</w:t>
            </w:r>
          </w:p>
        </w:tc>
        <w:tc>
          <w:tcPr>
            <w:tcW w:w="672" w:type="dxa"/>
          </w:tcPr>
          <w:p w:rsidR="00000000" w:rsidRDefault="00000000">
            <w:pPr>
              <w:pStyle w:val="Text"/>
              <w:spacing w:after="0"/>
              <w:jc w:val="center"/>
              <w:rPr>
                <w:sz w:val="16"/>
              </w:rPr>
            </w:pPr>
            <w:r>
              <w:rPr>
                <w:sz w:val="16"/>
              </w:rPr>
              <w:t>37,10</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60–64</w:t>
            </w:r>
          </w:p>
        </w:tc>
        <w:tc>
          <w:tcPr>
            <w:tcW w:w="826" w:type="dxa"/>
          </w:tcPr>
          <w:p w:rsidR="00000000" w:rsidRDefault="00000000">
            <w:pPr>
              <w:pStyle w:val="Text"/>
              <w:spacing w:after="0"/>
              <w:jc w:val="center"/>
              <w:rPr>
                <w:sz w:val="16"/>
              </w:rPr>
            </w:pPr>
            <w:r>
              <w:rPr>
                <w:sz w:val="16"/>
              </w:rPr>
              <w:t>32,5</w:t>
            </w:r>
          </w:p>
        </w:tc>
        <w:tc>
          <w:tcPr>
            <w:tcW w:w="724" w:type="dxa"/>
          </w:tcPr>
          <w:p w:rsidR="00000000" w:rsidRDefault="00000000">
            <w:pPr>
              <w:pStyle w:val="Text"/>
              <w:spacing w:after="0"/>
              <w:jc w:val="center"/>
              <w:rPr>
                <w:sz w:val="16"/>
              </w:rPr>
            </w:pPr>
            <w:r>
              <w:rPr>
                <w:sz w:val="16"/>
              </w:rPr>
              <w:t>9,7</w:t>
            </w:r>
          </w:p>
        </w:tc>
        <w:tc>
          <w:tcPr>
            <w:tcW w:w="724" w:type="dxa"/>
          </w:tcPr>
          <w:p w:rsidR="00000000" w:rsidRDefault="00000000">
            <w:pPr>
              <w:pStyle w:val="Text"/>
              <w:spacing w:after="0"/>
              <w:jc w:val="center"/>
              <w:rPr>
                <w:sz w:val="16"/>
              </w:rPr>
            </w:pPr>
            <w:r>
              <w:rPr>
                <w:sz w:val="16"/>
              </w:rPr>
              <w:t>22,8</w:t>
            </w:r>
          </w:p>
        </w:tc>
        <w:tc>
          <w:tcPr>
            <w:tcW w:w="570" w:type="dxa"/>
          </w:tcPr>
          <w:p w:rsidR="00000000" w:rsidRDefault="00000000">
            <w:pPr>
              <w:pStyle w:val="Text"/>
              <w:spacing w:after="0"/>
              <w:jc w:val="center"/>
              <w:rPr>
                <w:sz w:val="16"/>
              </w:rPr>
            </w:pPr>
            <w:r>
              <w:rPr>
                <w:sz w:val="16"/>
              </w:rPr>
              <w:t>29,85</w:t>
            </w:r>
          </w:p>
        </w:tc>
        <w:tc>
          <w:tcPr>
            <w:tcW w:w="826" w:type="dxa"/>
          </w:tcPr>
          <w:p w:rsidR="00000000" w:rsidRDefault="00000000">
            <w:pPr>
              <w:pStyle w:val="Text"/>
              <w:spacing w:after="0"/>
              <w:jc w:val="center"/>
              <w:rPr>
                <w:sz w:val="16"/>
              </w:rPr>
            </w:pPr>
            <w:r>
              <w:rPr>
                <w:sz w:val="16"/>
              </w:rPr>
              <w:t>25,7</w:t>
            </w:r>
          </w:p>
        </w:tc>
        <w:tc>
          <w:tcPr>
            <w:tcW w:w="724" w:type="dxa"/>
          </w:tcPr>
          <w:p w:rsidR="00000000" w:rsidRDefault="00000000">
            <w:pPr>
              <w:pStyle w:val="Text"/>
              <w:spacing w:after="0"/>
              <w:jc w:val="center"/>
              <w:rPr>
                <w:sz w:val="16"/>
              </w:rPr>
            </w:pPr>
            <w:r>
              <w:rPr>
                <w:sz w:val="16"/>
              </w:rPr>
              <w:t>9,2</w:t>
            </w:r>
          </w:p>
        </w:tc>
        <w:tc>
          <w:tcPr>
            <w:tcW w:w="724" w:type="dxa"/>
          </w:tcPr>
          <w:p w:rsidR="00000000" w:rsidRDefault="00000000">
            <w:pPr>
              <w:pStyle w:val="Text"/>
              <w:spacing w:after="0"/>
              <w:jc w:val="center"/>
              <w:rPr>
                <w:sz w:val="16"/>
              </w:rPr>
            </w:pPr>
            <w:r>
              <w:rPr>
                <w:sz w:val="16"/>
              </w:rPr>
              <w:t>16,5</w:t>
            </w:r>
          </w:p>
        </w:tc>
        <w:tc>
          <w:tcPr>
            <w:tcW w:w="570" w:type="dxa"/>
          </w:tcPr>
          <w:p w:rsidR="00000000" w:rsidRDefault="00000000">
            <w:pPr>
              <w:pStyle w:val="Text"/>
              <w:spacing w:after="0"/>
              <w:jc w:val="center"/>
              <w:rPr>
                <w:sz w:val="16"/>
              </w:rPr>
            </w:pPr>
            <w:r>
              <w:rPr>
                <w:sz w:val="16"/>
              </w:rPr>
              <w:t>35,8</w:t>
            </w:r>
          </w:p>
        </w:tc>
        <w:tc>
          <w:tcPr>
            <w:tcW w:w="835" w:type="dxa"/>
          </w:tcPr>
          <w:p w:rsidR="00000000" w:rsidRDefault="00000000">
            <w:pPr>
              <w:pStyle w:val="Text"/>
              <w:spacing w:after="0"/>
              <w:jc w:val="center"/>
              <w:rPr>
                <w:sz w:val="16"/>
              </w:rPr>
            </w:pPr>
            <w:r>
              <w:rPr>
                <w:sz w:val="16"/>
              </w:rPr>
              <w:t>24,7</w:t>
            </w:r>
          </w:p>
        </w:tc>
        <w:tc>
          <w:tcPr>
            <w:tcW w:w="775" w:type="dxa"/>
          </w:tcPr>
          <w:p w:rsidR="00000000" w:rsidRDefault="00000000">
            <w:pPr>
              <w:pStyle w:val="Text"/>
              <w:spacing w:after="0"/>
              <w:jc w:val="center"/>
              <w:rPr>
                <w:sz w:val="16"/>
              </w:rPr>
            </w:pPr>
            <w:r>
              <w:rPr>
                <w:sz w:val="16"/>
              </w:rPr>
              <w:t>9,7</w:t>
            </w:r>
          </w:p>
        </w:tc>
        <w:tc>
          <w:tcPr>
            <w:tcW w:w="775" w:type="dxa"/>
          </w:tcPr>
          <w:p w:rsidR="00000000" w:rsidRDefault="00000000">
            <w:pPr>
              <w:pStyle w:val="Text"/>
              <w:spacing w:after="0"/>
              <w:jc w:val="center"/>
              <w:rPr>
                <w:sz w:val="16"/>
              </w:rPr>
            </w:pPr>
            <w:r>
              <w:rPr>
                <w:sz w:val="16"/>
              </w:rPr>
              <w:t>15,0</w:t>
            </w:r>
          </w:p>
        </w:tc>
        <w:tc>
          <w:tcPr>
            <w:tcW w:w="672" w:type="dxa"/>
          </w:tcPr>
          <w:p w:rsidR="00000000" w:rsidRDefault="00000000">
            <w:pPr>
              <w:pStyle w:val="Text"/>
              <w:spacing w:after="0"/>
              <w:jc w:val="center"/>
              <w:rPr>
                <w:sz w:val="16"/>
              </w:rPr>
            </w:pPr>
            <w:r>
              <w:rPr>
                <w:sz w:val="16"/>
              </w:rPr>
              <w:t>39,27</w:t>
            </w:r>
          </w:p>
        </w:tc>
      </w:tr>
      <w:tr w:rsidR="00000000">
        <w:tblPrEx>
          <w:tblCellMar>
            <w:top w:w="0" w:type="dxa"/>
            <w:bottom w:w="0" w:type="dxa"/>
          </w:tblCellMar>
        </w:tblPrEx>
        <w:tc>
          <w:tcPr>
            <w:tcW w:w="667" w:type="dxa"/>
          </w:tcPr>
          <w:p w:rsidR="00000000" w:rsidRDefault="00000000">
            <w:pPr>
              <w:pStyle w:val="Text"/>
              <w:spacing w:after="0"/>
              <w:rPr>
                <w:sz w:val="16"/>
              </w:rPr>
            </w:pPr>
            <w:r>
              <w:rPr>
                <w:sz w:val="16"/>
              </w:rPr>
              <w:t>65–69</w:t>
            </w:r>
          </w:p>
        </w:tc>
        <w:tc>
          <w:tcPr>
            <w:tcW w:w="826" w:type="dxa"/>
          </w:tcPr>
          <w:p w:rsidR="00000000" w:rsidRDefault="00000000">
            <w:pPr>
              <w:pStyle w:val="Text"/>
              <w:spacing w:after="0"/>
              <w:jc w:val="center"/>
              <w:rPr>
                <w:sz w:val="16"/>
              </w:rPr>
            </w:pPr>
            <w:r>
              <w:rPr>
                <w:sz w:val="16"/>
              </w:rPr>
              <w:t>1,2</w:t>
            </w:r>
          </w:p>
        </w:tc>
        <w:tc>
          <w:tcPr>
            <w:tcW w:w="724" w:type="dxa"/>
          </w:tcPr>
          <w:p w:rsidR="00000000" w:rsidRDefault="00000000">
            <w:pPr>
              <w:pStyle w:val="Text"/>
              <w:spacing w:after="0"/>
              <w:jc w:val="center"/>
              <w:rPr>
                <w:sz w:val="16"/>
              </w:rPr>
            </w:pPr>
            <w:r>
              <w:rPr>
                <w:sz w:val="16"/>
              </w:rPr>
              <w:t>0,6</w:t>
            </w:r>
          </w:p>
        </w:tc>
        <w:tc>
          <w:tcPr>
            <w:tcW w:w="724" w:type="dxa"/>
          </w:tcPr>
          <w:p w:rsidR="00000000" w:rsidRDefault="00000000">
            <w:pPr>
              <w:pStyle w:val="Text"/>
              <w:spacing w:after="0"/>
              <w:jc w:val="center"/>
              <w:rPr>
                <w:sz w:val="16"/>
              </w:rPr>
            </w:pPr>
            <w:r>
              <w:rPr>
                <w:sz w:val="16"/>
              </w:rPr>
              <w:t>0,6</w:t>
            </w:r>
          </w:p>
        </w:tc>
        <w:tc>
          <w:tcPr>
            <w:tcW w:w="570" w:type="dxa"/>
          </w:tcPr>
          <w:p w:rsidR="00000000" w:rsidRDefault="00000000">
            <w:pPr>
              <w:pStyle w:val="Text"/>
              <w:spacing w:after="0"/>
              <w:jc w:val="center"/>
              <w:rPr>
                <w:sz w:val="16"/>
              </w:rPr>
            </w:pPr>
            <w:r>
              <w:rPr>
                <w:sz w:val="16"/>
              </w:rPr>
              <w:t>50</w:t>
            </w:r>
          </w:p>
        </w:tc>
        <w:tc>
          <w:tcPr>
            <w:tcW w:w="826" w:type="dxa"/>
          </w:tcPr>
          <w:p w:rsidR="00000000" w:rsidRDefault="00000000">
            <w:pPr>
              <w:pStyle w:val="Text"/>
              <w:spacing w:after="0"/>
              <w:jc w:val="center"/>
              <w:rPr>
                <w:sz w:val="16"/>
              </w:rPr>
            </w:pPr>
            <w:r>
              <w:rPr>
                <w:sz w:val="16"/>
              </w:rPr>
              <w:t>0,2</w:t>
            </w:r>
          </w:p>
        </w:tc>
        <w:tc>
          <w:tcPr>
            <w:tcW w:w="724" w:type="dxa"/>
          </w:tcPr>
          <w:p w:rsidR="00000000" w:rsidRDefault="00000000">
            <w:pPr>
              <w:pStyle w:val="Text"/>
              <w:spacing w:after="0"/>
              <w:jc w:val="center"/>
              <w:rPr>
                <w:sz w:val="16"/>
              </w:rPr>
            </w:pPr>
            <w:r>
              <w:rPr>
                <w:sz w:val="16"/>
              </w:rPr>
              <w:t>0,2</w:t>
            </w:r>
          </w:p>
        </w:tc>
        <w:tc>
          <w:tcPr>
            <w:tcW w:w="724" w:type="dxa"/>
          </w:tcPr>
          <w:p w:rsidR="00000000" w:rsidRDefault="00000000">
            <w:pPr>
              <w:pStyle w:val="Text"/>
              <w:spacing w:after="0"/>
              <w:jc w:val="center"/>
              <w:rPr>
                <w:sz w:val="16"/>
              </w:rPr>
            </w:pPr>
            <w:r>
              <w:rPr>
                <w:sz w:val="16"/>
              </w:rPr>
              <w:t>0</w:t>
            </w:r>
          </w:p>
        </w:tc>
        <w:tc>
          <w:tcPr>
            <w:tcW w:w="570" w:type="dxa"/>
          </w:tcPr>
          <w:p w:rsidR="00000000" w:rsidRDefault="00000000">
            <w:pPr>
              <w:pStyle w:val="Text"/>
              <w:spacing w:after="0"/>
              <w:jc w:val="center"/>
              <w:rPr>
                <w:sz w:val="16"/>
              </w:rPr>
            </w:pPr>
            <w:r>
              <w:rPr>
                <w:sz w:val="16"/>
              </w:rPr>
              <w:t>100</w:t>
            </w:r>
          </w:p>
        </w:tc>
        <w:tc>
          <w:tcPr>
            <w:tcW w:w="835" w:type="dxa"/>
          </w:tcPr>
          <w:p w:rsidR="00000000" w:rsidRDefault="00000000">
            <w:pPr>
              <w:pStyle w:val="Text"/>
              <w:spacing w:after="0"/>
              <w:jc w:val="center"/>
              <w:rPr>
                <w:sz w:val="16"/>
              </w:rPr>
            </w:pPr>
            <w:r>
              <w:rPr>
                <w:sz w:val="16"/>
              </w:rPr>
              <w:t>0,9</w:t>
            </w:r>
          </w:p>
        </w:tc>
        <w:tc>
          <w:tcPr>
            <w:tcW w:w="775" w:type="dxa"/>
          </w:tcPr>
          <w:p w:rsidR="00000000" w:rsidRDefault="00000000">
            <w:pPr>
              <w:pStyle w:val="Text"/>
              <w:spacing w:after="0"/>
              <w:jc w:val="center"/>
              <w:rPr>
                <w:sz w:val="16"/>
              </w:rPr>
            </w:pPr>
            <w:r>
              <w:rPr>
                <w:sz w:val="16"/>
              </w:rPr>
              <w:t>0,8</w:t>
            </w:r>
          </w:p>
        </w:tc>
        <w:tc>
          <w:tcPr>
            <w:tcW w:w="775" w:type="dxa"/>
          </w:tcPr>
          <w:p w:rsidR="00000000" w:rsidRDefault="00000000">
            <w:pPr>
              <w:pStyle w:val="Text"/>
              <w:spacing w:after="0"/>
              <w:jc w:val="center"/>
              <w:rPr>
                <w:sz w:val="16"/>
              </w:rPr>
            </w:pPr>
            <w:r>
              <w:rPr>
                <w:sz w:val="16"/>
              </w:rPr>
              <w:t>0,1</w:t>
            </w:r>
          </w:p>
        </w:tc>
        <w:tc>
          <w:tcPr>
            <w:tcW w:w="672" w:type="dxa"/>
          </w:tcPr>
          <w:p w:rsidR="00000000" w:rsidRDefault="00000000">
            <w:pPr>
              <w:pStyle w:val="Text"/>
              <w:spacing w:after="0"/>
              <w:jc w:val="center"/>
              <w:rPr>
                <w:sz w:val="16"/>
              </w:rPr>
            </w:pPr>
            <w:r>
              <w:rPr>
                <w:sz w:val="16"/>
              </w:rPr>
              <w:t>88,89</w:t>
            </w:r>
          </w:p>
        </w:tc>
      </w:tr>
    </w:tbl>
    <w:p w:rsidR="00000000" w:rsidRDefault="00000000">
      <w:pPr>
        <w:pStyle w:val="Text"/>
        <w:spacing w:before="120"/>
        <w:rPr>
          <w:sz w:val="20"/>
        </w:rPr>
      </w:pPr>
      <w:r>
        <w:rPr>
          <w:b/>
          <w:sz w:val="20"/>
        </w:rPr>
        <w:t>Источник:</w:t>
      </w:r>
      <w:r>
        <w:rPr>
          <w:sz w:val="20"/>
        </w:rPr>
        <w:t xml:space="preserve"> Рассчитано на основе данных Опроса активного населения, IV квартал. Национальный институт статистики.</w:t>
      </w:r>
    </w:p>
    <w:p w:rsidR="00000000" w:rsidRDefault="00000000">
      <w:pPr>
        <w:pStyle w:val="Heading1"/>
        <w:spacing w:after="200"/>
      </w:pPr>
      <w:r>
        <w:t>Этнические меньшинства</w:t>
      </w:r>
    </w:p>
    <w:p w:rsidR="00000000" w:rsidRDefault="00000000">
      <w:pPr>
        <w:pStyle w:val="Text"/>
        <w:spacing w:after="200"/>
      </w:pPr>
      <w:r>
        <w:t xml:space="preserve">Говорить в Испании об этнических меньшинствах, значит, в частности, рассматривать вопрос о такой группе населения, как </w:t>
      </w:r>
      <w:r>
        <w:rPr>
          <w:b/>
        </w:rPr>
        <w:t>цыгане</w:t>
      </w:r>
      <w:r>
        <w:t>. На протяжении веков часть цыганского населения занимала маргинальное положение в испанском обществе, хотя в последние десятилетия их положение заметным образом изменилось и начался процесс реальной социальной интеграции.</w:t>
      </w:r>
    </w:p>
    <w:p w:rsidR="00000000" w:rsidRDefault="00000000">
      <w:pPr>
        <w:pStyle w:val="Text"/>
        <w:spacing w:after="200"/>
      </w:pPr>
      <w:r>
        <w:t>Тем не менее, невзирая на достигнутые успехи, нынешнее положение части цыганского сообщества по-прежнему характеризуется низким уровнем доходов, бедностью, неравенством и социальной изоляцией.</w:t>
      </w:r>
    </w:p>
    <w:p w:rsidR="00000000" w:rsidRDefault="00000000">
      <w:pPr>
        <w:pStyle w:val="Text"/>
        <w:spacing w:after="200"/>
      </w:pPr>
      <w:r>
        <w:t>При любой попытке подсчета цыганского населения следует иметь в виду тот факт, что сведения о принадлежности к той или иной этнической группе охраняются конституцией, вследствие чего такие данные не публикуются в официальной статистике, отражающей состав населения, уровень занятости, образования, сведения о семье и о социальном обеспечении граждан.</w:t>
      </w:r>
    </w:p>
    <w:p w:rsidR="00000000" w:rsidRDefault="00000000">
      <w:pPr>
        <w:pStyle w:val="Text"/>
        <w:spacing w:after="0"/>
        <w:rPr>
          <w:spacing w:val="-2"/>
        </w:rPr>
      </w:pPr>
      <w:r>
        <w:rPr>
          <w:spacing w:val="-2"/>
        </w:rPr>
        <w:t xml:space="preserve">Другой значительный контингент, сталкивающийся с серьезными трудностями на пути социальной интеграции – это </w:t>
      </w:r>
      <w:r>
        <w:rPr>
          <w:b/>
          <w:spacing w:val="-2"/>
        </w:rPr>
        <w:t>иммигранты</w:t>
      </w:r>
      <w:r>
        <w:rPr>
          <w:spacing w:val="-2"/>
        </w:rPr>
        <w:t>, о которых речь пойдет особо в конце данной главы.</w:t>
      </w:r>
    </w:p>
    <w:p w:rsidR="00000000" w:rsidRDefault="00000000">
      <w:pPr>
        <w:pStyle w:val="Heading1"/>
        <w:spacing w:before="240"/>
      </w:pPr>
      <w:r>
        <w:t>Инвалиды</w:t>
      </w:r>
    </w:p>
    <w:p w:rsidR="00000000" w:rsidRDefault="00000000">
      <w:pPr>
        <w:pStyle w:val="Text"/>
        <w:spacing w:after="200"/>
      </w:pPr>
      <w:r>
        <w:t>Что касается социальной группы, охватывающей инвалидов по рождению или заболеванию, проблемы, с которыми они сталкиваются, усугубляются физическими барьерами между ними и их окружением, а также сложившимися в обществе стереотипами, что в результате приводит к высокой степени риска и социальной изоляции, особенно женщин.</w:t>
      </w:r>
    </w:p>
    <w:p w:rsidR="00000000" w:rsidRDefault="00000000">
      <w:pPr>
        <w:pStyle w:val="Text"/>
        <w:spacing w:after="200"/>
        <w:rPr>
          <w:spacing w:val="-2"/>
        </w:rPr>
      </w:pPr>
      <w:r>
        <w:rPr>
          <w:spacing w:val="-2"/>
        </w:rPr>
        <w:t xml:space="preserve">Согласно данным, полученным в ходе макроопроса, проведенного в 1999 году Национальным институтом статистики совместно с Министерством труда и социального обеспечения по поводу различных видов </w:t>
      </w:r>
      <w:r>
        <w:rPr>
          <w:b/>
          <w:spacing w:val="-2"/>
        </w:rPr>
        <w:t>инвалидности, дефектов и состояния здоровья</w:t>
      </w:r>
      <w:r>
        <w:rPr>
          <w:spacing w:val="-2"/>
        </w:rPr>
        <w:t>, в Испании зарегистрировано 3 528 221 человек – инвалидов по какой-либо из причин. То есть к этой категории относятся девять из ста испанцев.</w:t>
      </w:r>
    </w:p>
    <w:p w:rsidR="00000000" w:rsidRDefault="00000000">
      <w:pPr>
        <w:pStyle w:val="Text"/>
        <w:spacing w:after="160"/>
      </w:pPr>
      <w:r>
        <w:t>Данные показывают, что более половины инвалидов – это женщины (58,3%). Но показатель меняется в зависимости от возрастной группы. Так, среди детей до шести лет нет существенных отличий между мальчиками и девочками. Однако в возрастной группе от 6 до 44 лет мужчин-инвалидов в среднем на 32% больше, чем женщин. Начиная с 45-летнего возраста эта тенденция заметно меняется и радикально преображается в возрастной группе старше 65, где женщин-инвалидов почти вдвое больше в абсолютном выражении, чем мужчин.</w:t>
      </w:r>
    </w:p>
    <w:p w:rsidR="00000000" w:rsidRDefault="00000000">
      <w:pPr>
        <w:pStyle w:val="Text"/>
        <w:spacing w:after="160"/>
        <w:jc w:val="center"/>
        <w:rPr>
          <w:b/>
        </w:rPr>
      </w:pPr>
      <w:r>
        <w:rPr>
          <w:b/>
        </w:rPr>
        <w:t>Инвалиды в разбивке по полу и возрасту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98"/>
        <w:gridCol w:w="1613"/>
        <w:gridCol w:w="1382"/>
        <w:gridCol w:w="1982"/>
        <w:gridCol w:w="2107"/>
      </w:tblGrid>
      <w:tr w:rsidR="00000000">
        <w:tblPrEx>
          <w:tblCellMar>
            <w:top w:w="0" w:type="dxa"/>
            <w:bottom w:w="0" w:type="dxa"/>
          </w:tblCellMar>
        </w:tblPrEx>
        <w:trPr>
          <w:jc w:val="center"/>
        </w:trPr>
        <w:tc>
          <w:tcPr>
            <w:tcW w:w="1498" w:type="dxa"/>
          </w:tcPr>
          <w:p w:rsidR="00000000" w:rsidRDefault="00000000">
            <w:pPr>
              <w:pStyle w:val="Text"/>
              <w:spacing w:after="0" w:line="240" w:lineRule="auto"/>
              <w:jc w:val="center"/>
              <w:rPr>
                <w:b/>
                <w:sz w:val="20"/>
              </w:rPr>
            </w:pPr>
            <w:r>
              <w:rPr>
                <w:b/>
                <w:sz w:val="20"/>
              </w:rPr>
              <w:t>Возрастная группа</w:t>
            </w:r>
          </w:p>
        </w:tc>
        <w:tc>
          <w:tcPr>
            <w:tcW w:w="1613" w:type="dxa"/>
          </w:tcPr>
          <w:p w:rsidR="00000000" w:rsidRDefault="00000000">
            <w:pPr>
              <w:pStyle w:val="Text"/>
              <w:spacing w:after="0" w:line="240" w:lineRule="auto"/>
              <w:jc w:val="center"/>
              <w:rPr>
                <w:b/>
                <w:sz w:val="20"/>
              </w:rPr>
            </w:pPr>
            <w:r>
              <w:rPr>
                <w:b/>
                <w:sz w:val="20"/>
              </w:rPr>
              <w:t>В абсолютных цифрах</w:t>
            </w:r>
          </w:p>
        </w:tc>
        <w:tc>
          <w:tcPr>
            <w:tcW w:w="1382" w:type="dxa"/>
          </w:tcPr>
          <w:p w:rsidR="00000000" w:rsidRDefault="00000000">
            <w:pPr>
              <w:pStyle w:val="Text"/>
              <w:spacing w:after="0" w:line="240" w:lineRule="auto"/>
              <w:jc w:val="center"/>
              <w:rPr>
                <w:b/>
                <w:sz w:val="20"/>
              </w:rPr>
            </w:pPr>
            <w:r>
              <w:rPr>
                <w:b/>
                <w:sz w:val="20"/>
              </w:rPr>
              <w:t>Процент от общего числа</w:t>
            </w:r>
          </w:p>
        </w:tc>
        <w:tc>
          <w:tcPr>
            <w:tcW w:w="1982" w:type="dxa"/>
          </w:tcPr>
          <w:p w:rsidR="00000000" w:rsidRDefault="00000000">
            <w:pPr>
              <w:pStyle w:val="Text"/>
              <w:spacing w:after="0" w:line="240" w:lineRule="auto"/>
              <w:jc w:val="center"/>
              <w:rPr>
                <w:b/>
                <w:sz w:val="20"/>
              </w:rPr>
            </w:pPr>
            <w:r>
              <w:rPr>
                <w:b/>
                <w:sz w:val="20"/>
              </w:rPr>
              <w:t>Мужчины в абсолютных цифрах</w:t>
            </w:r>
          </w:p>
        </w:tc>
        <w:tc>
          <w:tcPr>
            <w:tcW w:w="2107" w:type="dxa"/>
          </w:tcPr>
          <w:p w:rsidR="00000000" w:rsidRDefault="00000000">
            <w:pPr>
              <w:pStyle w:val="Text"/>
              <w:spacing w:after="0" w:line="240" w:lineRule="auto"/>
              <w:jc w:val="center"/>
              <w:rPr>
                <w:b/>
                <w:sz w:val="20"/>
              </w:rPr>
            </w:pPr>
            <w:r>
              <w:rPr>
                <w:b/>
                <w:sz w:val="20"/>
              </w:rPr>
              <w:t>Женщины в абсолютных цифрах</w:t>
            </w:r>
          </w:p>
        </w:tc>
      </w:tr>
      <w:tr w:rsidR="00000000">
        <w:tblPrEx>
          <w:tblCellMar>
            <w:top w:w="0" w:type="dxa"/>
            <w:bottom w:w="0" w:type="dxa"/>
          </w:tblCellMar>
        </w:tblPrEx>
        <w:trPr>
          <w:jc w:val="center"/>
        </w:trPr>
        <w:tc>
          <w:tcPr>
            <w:tcW w:w="1498" w:type="dxa"/>
          </w:tcPr>
          <w:p w:rsidR="00000000" w:rsidRDefault="00000000">
            <w:pPr>
              <w:pStyle w:val="Text"/>
              <w:spacing w:after="0" w:line="240" w:lineRule="auto"/>
              <w:rPr>
                <w:sz w:val="20"/>
              </w:rPr>
            </w:pPr>
            <w:r>
              <w:rPr>
                <w:sz w:val="20"/>
              </w:rPr>
              <w:t>Моложе 6 лет</w:t>
            </w:r>
          </w:p>
        </w:tc>
        <w:tc>
          <w:tcPr>
            <w:tcW w:w="1613" w:type="dxa"/>
          </w:tcPr>
          <w:p w:rsidR="00000000" w:rsidRDefault="00000000">
            <w:pPr>
              <w:pStyle w:val="Text"/>
              <w:spacing w:after="0" w:line="240" w:lineRule="auto"/>
              <w:ind w:right="454"/>
              <w:jc w:val="right"/>
              <w:rPr>
                <w:sz w:val="20"/>
              </w:rPr>
            </w:pPr>
            <w:r>
              <w:rPr>
                <w:sz w:val="20"/>
              </w:rPr>
              <w:t>49 577</w:t>
            </w:r>
          </w:p>
        </w:tc>
        <w:tc>
          <w:tcPr>
            <w:tcW w:w="1382" w:type="dxa"/>
          </w:tcPr>
          <w:p w:rsidR="00000000" w:rsidRDefault="00000000">
            <w:pPr>
              <w:pStyle w:val="Text"/>
              <w:spacing w:after="0" w:line="240" w:lineRule="auto"/>
              <w:ind w:right="454"/>
              <w:jc w:val="right"/>
              <w:rPr>
                <w:sz w:val="20"/>
              </w:rPr>
            </w:pPr>
            <w:r>
              <w:rPr>
                <w:sz w:val="20"/>
              </w:rPr>
              <w:t>1,41</w:t>
            </w:r>
          </w:p>
        </w:tc>
        <w:tc>
          <w:tcPr>
            <w:tcW w:w="1982" w:type="dxa"/>
          </w:tcPr>
          <w:p w:rsidR="00000000" w:rsidRDefault="00000000">
            <w:pPr>
              <w:pStyle w:val="Text"/>
              <w:spacing w:after="0" w:line="240" w:lineRule="auto"/>
              <w:ind w:right="454"/>
              <w:jc w:val="right"/>
              <w:rPr>
                <w:sz w:val="20"/>
              </w:rPr>
            </w:pPr>
            <w:r>
              <w:rPr>
                <w:sz w:val="20"/>
              </w:rPr>
              <w:t>24 723</w:t>
            </w:r>
          </w:p>
        </w:tc>
        <w:tc>
          <w:tcPr>
            <w:tcW w:w="2107" w:type="dxa"/>
          </w:tcPr>
          <w:p w:rsidR="00000000" w:rsidRDefault="00000000">
            <w:pPr>
              <w:pStyle w:val="Text"/>
              <w:spacing w:after="0" w:line="240" w:lineRule="auto"/>
              <w:ind w:right="454"/>
              <w:jc w:val="right"/>
              <w:rPr>
                <w:sz w:val="20"/>
              </w:rPr>
            </w:pPr>
            <w:r>
              <w:rPr>
                <w:sz w:val="20"/>
              </w:rPr>
              <w:t>24 853</w:t>
            </w:r>
          </w:p>
        </w:tc>
      </w:tr>
      <w:tr w:rsidR="00000000">
        <w:tblPrEx>
          <w:tblCellMar>
            <w:top w:w="0" w:type="dxa"/>
            <w:bottom w:w="0" w:type="dxa"/>
          </w:tblCellMar>
        </w:tblPrEx>
        <w:trPr>
          <w:jc w:val="center"/>
        </w:trPr>
        <w:tc>
          <w:tcPr>
            <w:tcW w:w="1498" w:type="dxa"/>
          </w:tcPr>
          <w:p w:rsidR="00000000" w:rsidRDefault="00000000">
            <w:pPr>
              <w:pStyle w:val="Text"/>
              <w:spacing w:after="0" w:line="240" w:lineRule="auto"/>
              <w:rPr>
                <w:sz w:val="20"/>
              </w:rPr>
            </w:pPr>
            <w:r>
              <w:rPr>
                <w:sz w:val="20"/>
              </w:rPr>
              <w:t>От 6 до 15 лет</w:t>
            </w:r>
          </w:p>
        </w:tc>
        <w:tc>
          <w:tcPr>
            <w:tcW w:w="1613" w:type="dxa"/>
          </w:tcPr>
          <w:p w:rsidR="00000000" w:rsidRDefault="00000000">
            <w:pPr>
              <w:pStyle w:val="Text"/>
              <w:spacing w:after="0" w:line="240" w:lineRule="auto"/>
              <w:ind w:right="454"/>
              <w:jc w:val="right"/>
              <w:rPr>
                <w:sz w:val="20"/>
              </w:rPr>
            </w:pPr>
            <w:r>
              <w:rPr>
                <w:sz w:val="20"/>
              </w:rPr>
              <w:t>68 284</w:t>
            </w:r>
          </w:p>
        </w:tc>
        <w:tc>
          <w:tcPr>
            <w:tcW w:w="1382" w:type="dxa"/>
          </w:tcPr>
          <w:p w:rsidR="00000000" w:rsidRDefault="00000000">
            <w:pPr>
              <w:pStyle w:val="Text"/>
              <w:spacing w:after="0" w:line="240" w:lineRule="auto"/>
              <w:ind w:right="454"/>
              <w:jc w:val="right"/>
              <w:rPr>
                <w:sz w:val="20"/>
              </w:rPr>
            </w:pPr>
            <w:r>
              <w:rPr>
                <w:sz w:val="20"/>
              </w:rPr>
              <w:t>1,94</w:t>
            </w:r>
          </w:p>
        </w:tc>
        <w:tc>
          <w:tcPr>
            <w:tcW w:w="1982" w:type="dxa"/>
          </w:tcPr>
          <w:p w:rsidR="00000000" w:rsidRDefault="00000000">
            <w:pPr>
              <w:pStyle w:val="Text"/>
              <w:spacing w:after="0" w:line="240" w:lineRule="auto"/>
              <w:ind w:right="454"/>
              <w:jc w:val="right"/>
              <w:rPr>
                <w:sz w:val="20"/>
              </w:rPr>
            </w:pPr>
            <w:r>
              <w:rPr>
                <w:sz w:val="20"/>
              </w:rPr>
              <w:t>36 060</w:t>
            </w:r>
          </w:p>
        </w:tc>
        <w:tc>
          <w:tcPr>
            <w:tcW w:w="2107" w:type="dxa"/>
          </w:tcPr>
          <w:p w:rsidR="00000000" w:rsidRDefault="00000000">
            <w:pPr>
              <w:pStyle w:val="Text"/>
              <w:spacing w:after="0" w:line="240" w:lineRule="auto"/>
              <w:ind w:right="454"/>
              <w:jc w:val="right"/>
              <w:rPr>
                <w:sz w:val="20"/>
              </w:rPr>
            </w:pPr>
            <w:r>
              <w:rPr>
                <w:sz w:val="20"/>
              </w:rPr>
              <w:t>32 224</w:t>
            </w:r>
          </w:p>
        </w:tc>
      </w:tr>
      <w:tr w:rsidR="00000000">
        <w:tblPrEx>
          <w:tblCellMar>
            <w:top w:w="0" w:type="dxa"/>
            <w:bottom w:w="0" w:type="dxa"/>
          </w:tblCellMar>
        </w:tblPrEx>
        <w:trPr>
          <w:jc w:val="center"/>
        </w:trPr>
        <w:tc>
          <w:tcPr>
            <w:tcW w:w="1498" w:type="dxa"/>
          </w:tcPr>
          <w:p w:rsidR="00000000" w:rsidRDefault="00000000">
            <w:pPr>
              <w:pStyle w:val="Text"/>
              <w:spacing w:after="0" w:line="240" w:lineRule="auto"/>
              <w:rPr>
                <w:sz w:val="20"/>
              </w:rPr>
            </w:pPr>
            <w:r>
              <w:rPr>
                <w:sz w:val="20"/>
              </w:rPr>
              <w:t>От 16 до 44 лет</w:t>
            </w:r>
          </w:p>
        </w:tc>
        <w:tc>
          <w:tcPr>
            <w:tcW w:w="1613" w:type="dxa"/>
          </w:tcPr>
          <w:p w:rsidR="00000000" w:rsidRDefault="00000000">
            <w:pPr>
              <w:pStyle w:val="Text"/>
              <w:spacing w:after="0" w:line="240" w:lineRule="auto"/>
              <w:ind w:right="454"/>
              <w:jc w:val="right"/>
              <w:rPr>
                <w:sz w:val="20"/>
              </w:rPr>
            </w:pPr>
            <w:r>
              <w:rPr>
                <w:sz w:val="20"/>
              </w:rPr>
              <w:t>519 495</w:t>
            </w:r>
          </w:p>
        </w:tc>
        <w:tc>
          <w:tcPr>
            <w:tcW w:w="1382" w:type="dxa"/>
          </w:tcPr>
          <w:p w:rsidR="00000000" w:rsidRDefault="00000000">
            <w:pPr>
              <w:pStyle w:val="Text"/>
              <w:spacing w:after="0" w:line="240" w:lineRule="auto"/>
              <w:ind w:right="454"/>
              <w:jc w:val="right"/>
              <w:rPr>
                <w:sz w:val="20"/>
              </w:rPr>
            </w:pPr>
            <w:r>
              <w:rPr>
                <w:sz w:val="20"/>
              </w:rPr>
              <w:t>14,72</w:t>
            </w:r>
          </w:p>
        </w:tc>
        <w:tc>
          <w:tcPr>
            <w:tcW w:w="1982" w:type="dxa"/>
          </w:tcPr>
          <w:p w:rsidR="00000000" w:rsidRDefault="00000000">
            <w:pPr>
              <w:pStyle w:val="Text"/>
              <w:spacing w:after="0" w:line="240" w:lineRule="auto"/>
              <w:ind w:right="454"/>
              <w:jc w:val="right"/>
              <w:rPr>
                <w:sz w:val="20"/>
              </w:rPr>
            </w:pPr>
            <w:r>
              <w:rPr>
                <w:sz w:val="20"/>
              </w:rPr>
              <w:t>298 726</w:t>
            </w:r>
          </w:p>
        </w:tc>
        <w:tc>
          <w:tcPr>
            <w:tcW w:w="2107" w:type="dxa"/>
          </w:tcPr>
          <w:p w:rsidR="00000000" w:rsidRDefault="00000000">
            <w:pPr>
              <w:pStyle w:val="Text"/>
              <w:spacing w:after="0" w:line="240" w:lineRule="auto"/>
              <w:ind w:right="454"/>
              <w:jc w:val="right"/>
              <w:rPr>
                <w:sz w:val="20"/>
              </w:rPr>
            </w:pPr>
            <w:r>
              <w:rPr>
                <w:sz w:val="20"/>
              </w:rPr>
              <w:t>220 769</w:t>
            </w:r>
          </w:p>
        </w:tc>
      </w:tr>
      <w:tr w:rsidR="00000000">
        <w:tblPrEx>
          <w:tblCellMar>
            <w:top w:w="0" w:type="dxa"/>
            <w:bottom w:w="0" w:type="dxa"/>
          </w:tblCellMar>
        </w:tblPrEx>
        <w:trPr>
          <w:jc w:val="center"/>
        </w:trPr>
        <w:tc>
          <w:tcPr>
            <w:tcW w:w="1498" w:type="dxa"/>
          </w:tcPr>
          <w:p w:rsidR="00000000" w:rsidRDefault="00000000">
            <w:pPr>
              <w:pStyle w:val="Text"/>
              <w:spacing w:after="0" w:line="240" w:lineRule="auto"/>
              <w:rPr>
                <w:sz w:val="20"/>
              </w:rPr>
            </w:pPr>
            <w:r>
              <w:rPr>
                <w:sz w:val="20"/>
              </w:rPr>
              <w:t>От 45 до 64 лет</w:t>
            </w:r>
          </w:p>
        </w:tc>
        <w:tc>
          <w:tcPr>
            <w:tcW w:w="1613" w:type="dxa"/>
          </w:tcPr>
          <w:p w:rsidR="00000000" w:rsidRDefault="00000000">
            <w:pPr>
              <w:pStyle w:val="Text"/>
              <w:spacing w:after="0" w:line="240" w:lineRule="auto"/>
              <w:ind w:right="454"/>
              <w:jc w:val="right"/>
              <w:rPr>
                <w:sz w:val="20"/>
              </w:rPr>
            </w:pPr>
            <w:r>
              <w:rPr>
                <w:sz w:val="20"/>
              </w:rPr>
              <w:t>818 213</w:t>
            </w:r>
          </w:p>
        </w:tc>
        <w:tc>
          <w:tcPr>
            <w:tcW w:w="1382" w:type="dxa"/>
          </w:tcPr>
          <w:p w:rsidR="00000000" w:rsidRDefault="00000000">
            <w:pPr>
              <w:pStyle w:val="Text"/>
              <w:spacing w:after="0" w:line="240" w:lineRule="auto"/>
              <w:ind w:right="454"/>
              <w:jc w:val="right"/>
              <w:rPr>
                <w:sz w:val="20"/>
              </w:rPr>
            </w:pPr>
            <w:r>
              <w:rPr>
                <w:sz w:val="20"/>
              </w:rPr>
              <w:t>23,19</w:t>
            </w:r>
          </w:p>
        </w:tc>
        <w:tc>
          <w:tcPr>
            <w:tcW w:w="1982" w:type="dxa"/>
          </w:tcPr>
          <w:p w:rsidR="00000000" w:rsidRDefault="00000000">
            <w:pPr>
              <w:pStyle w:val="Text"/>
              <w:spacing w:after="0" w:line="240" w:lineRule="auto"/>
              <w:ind w:right="454"/>
              <w:jc w:val="right"/>
              <w:rPr>
                <w:sz w:val="20"/>
              </w:rPr>
            </w:pPr>
            <w:r>
              <w:rPr>
                <w:sz w:val="20"/>
              </w:rPr>
              <w:t>379 652</w:t>
            </w:r>
          </w:p>
        </w:tc>
        <w:tc>
          <w:tcPr>
            <w:tcW w:w="2107" w:type="dxa"/>
          </w:tcPr>
          <w:p w:rsidR="00000000" w:rsidRDefault="00000000">
            <w:pPr>
              <w:pStyle w:val="Text"/>
              <w:spacing w:after="0" w:line="240" w:lineRule="auto"/>
              <w:ind w:right="454"/>
              <w:jc w:val="right"/>
              <w:rPr>
                <w:sz w:val="20"/>
              </w:rPr>
            </w:pPr>
            <w:r>
              <w:rPr>
                <w:sz w:val="20"/>
              </w:rPr>
              <w:t>438 561</w:t>
            </w:r>
          </w:p>
        </w:tc>
      </w:tr>
      <w:tr w:rsidR="00000000">
        <w:tblPrEx>
          <w:tblCellMar>
            <w:top w:w="0" w:type="dxa"/>
            <w:bottom w:w="0" w:type="dxa"/>
          </w:tblCellMar>
        </w:tblPrEx>
        <w:trPr>
          <w:jc w:val="center"/>
        </w:trPr>
        <w:tc>
          <w:tcPr>
            <w:tcW w:w="1498" w:type="dxa"/>
          </w:tcPr>
          <w:p w:rsidR="00000000" w:rsidRDefault="00000000">
            <w:pPr>
              <w:pStyle w:val="Text"/>
              <w:spacing w:after="0" w:line="240" w:lineRule="auto"/>
              <w:rPr>
                <w:sz w:val="20"/>
              </w:rPr>
            </w:pPr>
            <w:r>
              <w:rPr>
                <w:sz w:val="20"/>
              </w:rPr>
              <w:t>Старше 65 лет</w:t>
            </w:r>
          </w:p>
        </w:tc>
        <w:tc>
          <w:tcPr>
            <w:tcW w:w="1613" w:type="dxa"/>
          </w:tcPr>
          <w:p w:rsidR="00000000" w:rsidRDefault="00000000">
            <w:pPr>
              <w:pStyle w:val="Text"/>
              <w:spacing w:after="0" w:line="240" w:lineRule="auto"/>
              <w:ind w:right="454"/>
              <w:jc w:val="right"/>
              <w:rPr>
                <w:sz w:val="20"/>
              </w:rPr>
            </w:pPr>
            <w:r>
              <w:rPr>
                <w:sz w:val="20"/>
              </w:rPr>
              <w:t>2 072 652</w:t>
            </w:r>
          </w:p>
        </w:tc>
        <w:tc>
          <w:tcPr>
            <w:tcW w:w="1382" w:type="dxa"/>
          </w:tcPr>
          <w:p w:rsidR="00000000" w:rsidRDefault="00000000">
            <w:pPr>
              <w:pStyle w:val="Text"/>
              <w:spacing w:after="0" w:line="240" w:lineRule="auto"/>
              <w:ind w:right="454"/>
              <w:jc w:val="right"/>
              <w:rPr>
                <w:sz w:val="20"/>
              </w:rPr>
            </w:pPr>
            <w:r>
              <w:rPr>
                <w:sz w:val="20"/>
              </w:rPr>
              <w:t>58,74</w:t>
            </w:r>
          </w:p>
        </w:tc>
        <w:tc>
          <w:tcPr>
            <w:tcW w:w="1982" w:type="dxa"/>
          </w:tcPr>
          <w:p w:rsidR="00000000" w:rsidRDefault="00000000">
            <w:pPr>
              <w:pStyle w:val="Text"/>
              <w:spacing w:after="0" w:line="240" w:lineRule="auto"/>
              <w:ind w:right="454"/>
              <w:jc w:val="right"/>
              <w:rPr>
                <w:sz w:val="20"/>
              </w:rPr>
            </w:pPr>
            <w:r>
              <w:rPr>
                <w:sz w:val="20"/>
                <w:lang w:val="en-US"/>
              </w:rPr>
              <w:t xml:space="preserve"> </w:t>
            </w:r>
            <w:r>
              <w:rPr>
                <w:sz w:val="20"/>
              </w:rPr>
              <w:t>733 809</w:t>
            </w:r>
          </w:p>
        </w:tc>
        <w:tc>
          <w:tcPr>
            <w:tcW w:w="2107" w:type="dxa"/>
          </w:tcPr>
          <w:p w:rsidR="00000000" w:rsidRDefault="00000000">
            <w:pPr>
              <w:pStyle w:val="Text"/>
              <w:spacing w:after="0" w:line="240" w:lineRule="auto"/>
              <w:ind w:right="454"/>
              <w:jc w:val="right"/>
              <w:rPr>
                <w:sz w:val="20"/>
              </w:rPr>
            </w:pPr>
            <w:r>
              <w:rPr>
                <w:sz w:val="20"/>
              </w:rPr>
              <w:t>1 333 843</w:t>
            </w:r>
          </w:p>
        </w:tc>
      </w:tr>
      <w:tr w:rsidR="00000000">
        <w:tblPrEx>
          <w:tblCellMar>
            <w:top w:w="0" w:type="dxa"/>
            <w:bottom w:w="0" w:type="dxa"/>
          </w:tblCellMar>
        </w:tblPrEx>
        <w:trPr>
          <w:jc w:val="center"/>
        </w:trPr>
        <w:tc>
          <w:tcPr>
            <w:tcW w:w="1498" w:type="dxa"/>
          </w:tcPr>
          <w:p w:rsidR="00000000" w:rsidRDefault="00000000">
            <w:pPr>
              <w:pStyle w:val="Text"/>
              <w:spacing w:after="0" w:line="240" w:lineRule="auto"/>
              <w:rPr>
                <w:b/>
                <w:sz w:val="20"/>
              </w:rPr>
            </w:pPr>
            <w:r>
              <w:rPr>
                <w:b/>
                <w:sz w:val="20"/>
              </w:rPr>
              <w:tab/>
              <w:t>ВСЕГО</w:t>
            </w:r>
          </w:p>
        </w:tc>
        <w:tc>
          <w:tcPr>
            <w:tcW w:w="1613" w:type="dxa"/>
          </w:tcPr>
          <w:p w:rsidR="00000000" w:rsidRDefault="00000000">
            <w:pPr>
              <w:pStyle w:val="Text"/>
              <w:spacing w:after="0" w:line="240" w:lineRule="auto"/>
              <w:ind w:right="454"/>
              <w:jc w:val="right"/>
              <w:rPr>
                <w:b/>
                <w:sz w:val="20"/>
              </w:rPr>
            </w:pPr>
            <w:r>
              <w:rPr>
                <w:b/>
                <w:sz w:val="20"/>
              </w:rPr>
              <w:t>3 528 221</w:t>
            </w:r>
          </w:p>
        </w:tc>
        <w:tc>
          <w:tcPr>
            <w:tcW w:w="1382" w:type="dxa"/>
          </w:tcPr>
          <w:p w:rsidR="00000000" w:rsidRDefault="00000000">
            <w:pPr>
              <w:pStyle w:val="Text"/>
              <w:spacing w:after="0" w:line="240" w:lineRule="auto"/>
              <w:ind w:right="454"/>
              <w:jc w:val="right"/>
              <w:rPr>
                <w:b/>
                <w:sz w:val="20"/>
              </w:rPr>
            </w:pPr>
            <w:r>
              <w:rPr>
                <w:b/>
                <w:sz w:val="20"/>
              </w:rPr>
              <w:t>100</w:t>
            </w:r>
          </w:p>
        </w:tc>
        <w:tc>
          <w:tcPr>
            <w:tcW w:w="1982" w:type="dxa"/>
          </w:tcPr>
          <w:p w:rsidR="00000000" w:rsidRDefault="00000000">
            <w:pPr>
              <w:pStyle w:val="Text"/>
              <w:spacing w:after="0" w:line="240" w:lineRule="auto"/>
              <w:ind w:right="454"/>
              <w:jc w:val="right"/>
              <w:rPr>
                <w:b/>
                <w:sz w:val="20"/>
              </w:rPr>
            </w:pPr>
            <w:r>
              <w:rPr>
                <w:b/>
                <w:sz w:val="20"/>
              </w:rPr>
              <w:t>1 472 970</w:t>
            </w:r>
          </w:p>
        </w:tc>
        <w:tc>
          <w:tcPr>
            <w:tcW w:w="2107" w:type="dxa"/>
          </w:tcPr>
          <w:p w:rsidR="00000000" w:rsidRDefault="00000000">
            <w:pPr>
              <w:pStyle w:val="Text"/>
              <w:spacing w:after="0" w:line="240" w:lineRule="auto"/>
              <w:ind w:right="454"/>
              <w:jc w:val="right"/>
              <w:rPr>
                <w:b/>
                <w:sz w:val="20"/>
              </w:rPr>
            </w:pPr>
            <w:r>
              <w:rPr>
                <w:b/>
                <w:sz w:val="20"/>
              </w:rPr>
              <w:t>2 055 251</w:t>
            </w:r>
          </w:p>
        </w:tc>
      </w:tr>
    </w:tbl>
    <w:p w:rsidR="00000000" w:rsidRDefault="00000000">
      <w:pPr>
        <w:pStyle w:val="Text"/>
        <w:spacing w:after="0"/>
        <w:rPr>
          <w:sz w:val="20"/>
        </w:rPr>
      </w:pPr>
      <w:r>
        <w:rPr>
          <w:b/>
          <w:sz w:val="20"/>
        </w:rPr>
        <w:t>Источник:</w:t>
      </w:r>
      <w:r>
        <w:rPr>
          <w:sz w:val="20"/>
        </w:rPr>
        <w:t xml:space="preserve"> Национальный институт статистики. Опрос о видах инвалидности, дефектах и состоянии здоровья. Предварительные результаты. Данные.</w:t>
      </w:r>
    </w:p>
    <w:p w:rsidR="00000000" w:rsidRDefault="00000000">
      <w:pPr>
        <w:pStyle w:val="Text"/>
        <w:spacing w:after="0"/>
        <w:jc w:val="center"/>
        <w:rPr>
          <w:b/>
        </w:rPr>
      </w:pPr>
      <w:r>
        <w:br w:type="page"/>
      </w:r>
      <w:r>
        <w:rPr>
          <w:b/>
        </w:rPr>
        <w:t>Инвалиды в разбивке по полу и возрастным группам</w:t>
      </w:r>
    </w:p>
    <w:p w:rsidR="00000000" w:rsidRDefault="00000000">
      <w:pPr>
        <w:pStyle w:val="Text"/>
        <w:jc w:val="center"/>
        <w:rPr>
          <w:b/>
        </w:rPr>
      </w:pPr>
      <w:r>
        <w:rPr>
          <w:b/>
        </w:rPr>
        <w:t>(на тыс. человек)</w:t>
      </w:r>
    </w:p>
    <w:tbl>
      <w:tblPr>
        <w:tblW w:w="0" w:type="auto"/>
        <w:tblInd w:w="1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701"/>
        <w:gridCol w:w="1701"/>
      </w:tblGrid>
      <w:tr w:rsidR="00000000">
        <w:tblPrEx>
          <w:tblCellMar>
            <w:top w:w="0" w:type="dxa"/>
            <w:bottom w:w="0" w:type="dxa"/>
          </w:tblCellMar>
        </w:tblPrEx>
        <w:tc>
          <w:tcPr>
            <w:tcW w:w="2268" w:type="dxa"/>
          </w:tcPr>
          <w:p w:rsidR="00000000" w:rsidRDefault="00000000">
            <w:pPr>
              <w:pStyle w:val="Text"/>
              <w:spacing w:before="20" w:after="20"/>
              <w:jc w:val="center"/>
              <w:rPr>
                <w:b/>
              </w:rPr>
            </w:pPr>
            <w:r>
              <w:rPr>
                <w:b/>
              </w:rPr>
              <w:t>Возрастные группы</w:t>
            </w:r>
          </w:p>
        </w:tc>
        <w:tc>
          <w:tcPr>
            <w:tcW w:w="1701" w:type="dxa"/>
          </w:tcPr>
          <w:p w:rsidR="00000000" w:rsidRDefault="00000000">
            <w:pPr>
              <w:pStyle w:val="Text"/>
              <w:spacing w:before="20" w:after="20"/>
              <w:jc w:val="center"/>
              <w:rPr>
                <w:b/>
              </w:rPr>
            </w:pPr>
            <w:r>
              <w:rPr>
                <w:b/>
              </w:rPr>
              <w:t>Мужчины</w:t>
            </w:r>
          </w:p>
        </w:tc>
        <w:tc>
          <w:tcPr>
            <w:tcW w:w="1701" w:type="dxa"/>
          </w:tcPr>
          <w:p w:rsidR="00000000" w:rsidRDefault="00000000">
            <w:pPr>
              <w:pStyle w:val="Text"/>
              <w:spacing w:before="20" w:after="20"/>
              <w:jc w:val="center"/>
              <w:rPr>
                <w:b/>
              </w:rPr>
            </w:pPr>
            <w:r>
              <w:rPr>
                <w:b/>
              </w:rPr>
              <w:t>Женщины</w:t>
            </w:r>
          </w:p>
        </w:tc>
      </w:tr>
      <w:tr w:rsidR="00000000">
        <w:tblPrEx>
          <w:tblCellMar>
            <w:top w:w="0" w:type="dxa"/>
            <w:bottom w:w="0" w:type="dxa"/>
          </w:tblCellMar>
        </w:tblPrEx>
        <w:tc>
          <w:tcPr>
            <w:tcW w:w="2268" w:type="dxa"/>
          </w:tcPr>
          <w:p w:rsidR="00000000" w:rsidRDefault="00000000">
            <w:pPr>
              <w:pStyle w:val="Text"/>
              <w:spacing w:before="20" w:after="20"/>
            </w:pPr>
            <w:r>
              <w:t>Моложе 6 лет</w:t>
            </w:r>
          </w:p>
        </w:tc>
        <w:tc>
          <w:tcPr>
            <w:tcW w:w="1701" w:type="dxa"/>
          </w:tcPr>
          <w:p w:rsidR="00000000" w:rsidRDefault="00000000">
            <w:pPr>
              <w:pStyle w:val="Text"/>
              <w:spacing w:before="20" w:after="20"/>
              <w:ind w:right="454"/>
              <w:jc w:val="right"/>
            </w:pPr>
            <w:r>
              <w:t>21,71</w:t>
            </w:r>
          </w:p>
        </w:tc>
        <w:tc>
          <w:tcPr>
            <w:tcW w:w="1701" w:type="dxa"/>
          </w:tcPr>
          <w:p w:rsidR="00000000" w:rsidRDefault="00000000">
            <w:pPr>
              <w:pStyle w:val="Text"/>
              <w:spacing w:before="20" w:after="20"/>
              <w:ind w:right="454"/>
              <w:jc w:val="right"/>
            </w:pPr>
            <w:r>
              <w:t>23,21</w:t>
            </w:r>
          </w:p>
        </w:tc>
      </w:tr>
      <w:tr w:rsidR="00000000">
        <w:tblPrEx>
          <w:tblCellMar>
            <w:top w:w="0" w:type="dxa"/>
            <w:bottom w:w="0" w:type="dxa"/>
          </w:tblCellMar>
        </w:tblPrEx>
        <w:tc>
          <w:tcPr>
            <w:tcW w:w="2268" w:type="dxa"/>
          </w:tcPr>
          <w:p w:rsidR="00000000" w:rsidRDefault="00000000">
            <w:pPr>
              <w:pStyle w:val="Text"/>
              <w:spacing w:before="20" w:after="20"/>
            </w:pPr>
            <w:r>
              <w:t>От 6 до 15 лет</w:t>
            </w:r>
          </w:p>
        </w:tc>
        <w:tc>
          <w:tcPr>
            <w:tcW w:w="1701" w:type="dxa"/>
          </w:tcPr>
          <w:p w:rsidR="00000000" w:rsidRDefault="00000000">
            <w:pPr>
              <w:pStyle w:val="Text"/>
              <w:spacing w:before="20" w:after="20"/>
              <w:ind w:right="454"/>
              <w:jc w:val="right"/>
            </w:pPr>
            <w:r>
              <w:t>16,72</w:t>
            </w:r>
          </w:p>
        </w:tc>
        <w:tc>
          <w:tcPr>
            <w:tcW w:w="1701" w:type="dxa"/>
          </w:tcPr>
          <w:p w:rsidR="00000000" w:rsidRDefault="00000000">
            <w:pPr>
              <w:pStyle w:val="Text"/>
              <w:spacing w:before="20" w:after="20"/>
              <w:ind w:right="454"/>
              <w:jc w:val="right"/>
            </w:pPr>
            <w:r>
              <w:t>15,83</w:t>
            </w:r>
          </w:p>
        </w:tc>
      </w:tr>
      <w:tr w:rsidR="00000000">
        <w:tblPrEx>
          <w:tblCellMar>
            <w:top w:w="0" w:type="dxa"/>
            <w:bottom w:w="0" w:type="dxa"/>
          </w:tblCellMar>
        </w:tblPrEx>
        <w:tc>
          <w:tcPr>
            <w:tcW w:w="2268" w:type="dxa"/>
          </w:tcPr>
          <w:p w:rsidR="00000000" w:rsidRDefault="00000000">
            <w:pPr>
              <w:pStyle w:val="Text"/>
              <w:spacing w:before="20" w:after="20"/>
            </w:pPr>
            <w:r>
              <w:t>От 16 до 44 лет</w:t>
            </w:r>
          </w:p>
        </w:tc>
        <w:tc>
          <w:tcPr>
            <w:tcW w:w="1701" w:type="dxa"/>
          </w:tcPr>
          <w:p w:rsidR="00000000" w:rsidRDefault="00000000">
            <w:pPr>
              <w:pStyle w:val="Text"/>
              <w:spacing w:before="20" w:after="20"/>
              <w:ind w:right="454"/>
              <w:jc w:val="right"/>
            </w:pPr>
            <w:r>
              <w:t>33,32</w:t>
            </w:r>
          </w:p>
        </w:tc>
        <w:tc>
          <w:tcPr>
            <w:tcW w:w="1701" w:type="dxa"/>
          </w:tcPr>
          <w:p w:rsidR="00000000" w:rsidRDefault="00000000">
            <w:pPr>
              <w:pStyle w:val="Text"/>
              <w:spacing w:before="20" w:after="20"/>
              <w:ind w:right="454"/>
              <w:jc w:val="right"/>
            </w:pPr>
            <w:r>
              <w:t>25,26</w:t>
            </w:r>
          </w:p>
        </w:tc>
      </w:tr>
      <w:tr w:rsidR="00000000">
        <w:tblPrEx>
          <w:tblCellMar>
            <w:top w:w="0" w:type="dxa"/>
            <w:bottom w:w="0" w:type="dxa"/>
          </w:tblCellMar>
        </w:tblPrEx>
        <w:tc>
          <w:tcPr>
            <w:tcW w:w="2268" w:type="dxa"/>
          </w:tcPr>
          <w:p w:rsidR="00000000" w:rsidRDefault="00000000">
            <w:pPr>
              <w:pStyle w:val="Text"/>
              <w:spacing w:before="20" w:after="20"/>
            </w:pPr>
            <w:r>
              <w:t>От 45 до 64 лет</w:t>
            </w:r>
          </w:p>
        </w:tc>
        <w:tc>
          <w:tcPr>
            <w:tcW w:w="1701" w:type="dxa"/>
          </w:tcPr>
          <w:p w:rsidR="00000000" w:rsidRDefault="00000000">
            <w:pPr>
              <w:pStyle w:val="Text"/>
              <w:spacing w:before="20" w:after="20"/>
              <w:ind w:right="454"/>
              <w:jc w:val="right"/>
            </w:pPr>
            <w:r>
              <w:t>89,10</w:t>
            </w:r>
          </w:p>
        </w:tc>
        <w:tc>
          <w:tcPr>
            <w:tcW w:w="1701" w:type="dxa"/>
          </w:tcPr>
          <w:p w:rsidR="00000000" w:rsidRDefault="00000000">
            <w:pPr>
              <w:pStyle w:val="Text"/>
              <w:spacing w:before="20" w:after="20"/>
              <w:ind w:right="454"/>
              <w:jc w:val="right"/>
            </w:pPr>
            <w:r>
              <w:t>98,67</w:t>
            </w:r>
          </w:p>
        </w:tc>
      </w:tr>
      <w:tr w:rsidR="00000000">
        <w:tblPrEx>
          <w:tblCellMar>
            <w:top w:w="0" w:type="dxa"/>
            <w:bottom w:w="0" w:type="dxa"/>
          </w:tblCellMar>
        </w:tblPrEx>
        <w:tc>
          <w:tcPr>
            <w:tcW w:w="2268" w:type="dxa"/>
          </w:tcPr>
          <w:p w:rsidR="00000000" w:rsidRDefault="00000000">
            <w:pPr>
              <w:pStyle w:val="Text"/>
              <w:spacing w:before="20" w:after="20"/>
            </w:pPr>
            <w:r>
              <w:t>Старше 65 лет</w:t>
            </w:r>
          </w:p>
        </w:tc>
        <w:tc>
          <w:tcPr>
            <w:tcW w:w="1701" w:type="dxa"/>
          </w:tcPr>
          <w:p w:rsidR="00000000" w:rsidRDefault="00000000">
            <w:pPr>
              <w:pStyle w:val="Text"/>
              <w:spacing w:before="20" w:after="20"/>
              <w:ind w:right="454"/>
              <w:jc w:val="right"/>
            </w:pPr>
            <w:r>
              <w:t>246,93</w:t>
            </w:r>
          </w:p>
        </w:tc>
        <w:tc>
          <w:tcPr>
            <w:tcW w:w="1701" w:type="dxa"/>
          </w:tcPr>
          <w:p w:rsidR="00000000" w:rsidRDefault="00000000">
            <w:pPr>
              <w:pStyle w:val="Text"/>
              <w:spacing w:before="20" w:after="20"/>
              <w:ind w:right="454"/>
              <w:jc w:val="right"/>
            </w:pPr>
            <w:r>
              <w:t>322,51</w:t>
            </w:r>
          </w:p>
        </w:tc>
      </w:tr>
      <w:tr w:rsidR="00000000">
        <w:tblPrEx>
          <w:tblCellMar>
            <w:top w:w="0" w:type="dxa"/>
            <w:bottom w:w="0" w:type="dxa"/>
          </w:tblCellMar>
        </w:tblPrEx>
        <w:tc>
          <w:tcPr>
            <w:tcW w:w="2268" w:type="dxa"/>
          </w:tcPr>
          <w:p w:rsidR="00000000" w:rsidRDefault="00000000">
            <w:pPr>
              <w:pStyle w:val="Text"/>
              <w:spacing w:before="20" w:after="20"/>
            </w:pPr>
            <w:r>
              <w:t>ВСЕГО</w:t>
            </w:r>
          </w:p>
        </w:tc>
        <w:tc>
          <w:tcPr>
            <w:tcW w:w="1701" w:type="dxa"/>
          </w:tcPr>
          <w:p w:rsidR="00000000" w:rsidRDefault="00000000">
            <w:pPr>
              <w:pStyle w:val="Text"/>
              <w:spacing w:before="20" w:after="20"/>
              <w:ind w:right="454"/>
              <w:jc w:val="right"/>
            </w:pPr>
            <w:r>
              <w:t>76,60</w:t>
            </w:r>
          </w:p>
        </w:tc>
        <w:tc>
          <w:tcPr>
            <w:tcW w:w="1701" w:type="dxa"/>
          </w:tcPr>
          <w:p w:rsidR="00000000" w:rsidRDefault="00000000">
            <w:pPr>
              <w:pStyle w:val="Text"/>
              <w:spacing w:before="20" w:after="20"/>
              <w:ind w:right="454"/>
              <w:jc w:val="right"/>
            </w:pPr>
            <w:r>
              <w:t>102,67</w:t>
            </w:r>
          </w:p>
        </w:tc>
      </w:tr>
    </w:tbl>
    <w:p w:rsidR="00000000" w:rsidRDefault="00000000">
      <w:pPr>
        <w:pStyle w:val="Text"/>
        <w:spacing w:after="0"/>
      </w:pPr>
    </w:p>
    <w:p w:rsidR="00000000" w:rsidRDefault="00000000">
      <w:pPr>
        <w:pStyle w:val="Heading1"/>
      </w:pPr>
      <w:r>
        <w:t>Лица старше 65 лет</w:t>
      </w:r>
    </w:p>
    <w:p w:rsidR="00000000" w:rsidRDefault="00000000">
      <w:pPr>
        <w:pStyle w:val="Text"/>
      </w:pPr>
      <w:r>
        <w:t xml:space="preserve">Относительно лиц старше 65 лет следует указать, что согласно имеющимся данным за </w:t>
      </w:r>
      <w:r>
        <w:br/>
        <w:t>90-е годы, немного более 1 млн. пожилых людей в этой группе одиноки, что составляет почти 16% данной возрастной группы.</w:t>
      </w:r>
    </w:p>
    <w:p w:rsidR="00000000" w:rsidRDefault="00000000">
      <w:pPr>
        <w:pStyle w:val="Text"/>
      </w:pPr>
      <w:r>
        <w:t>Важно подчеркнуть, что из общего числа женщин старше 65 лет не имеют семьи 22%, в то время как среди мужчин – только 7%. Как видно из следующей таблицы, четверо из пяти одиноких пожилых людей – женщины.</w:t>
      </w:r>
    </w:p>
    <w:p w:rsidR="00000000" w:rsidRDefault="00000000">
      <w:pPr>
        <w:pStyle w:val="Text"/>
      </w:pPr>
      <w:r>
        <w:t>Подробные результаты Опроса о видах инвалидности, дефектах и состоянии здоровья показывают, что основной уход за лицами старше 80 лет, живущими в семьях, в 40% случаев приходится на дочерей. Лишь для 6% пожилых людей основной уход обеспечивают сыновья.</w:t>
      </w:r>
    </w:p>
    <w:p w:rsidR="00000000" w:rsidRDefault="00000000">
      <w:pPr>
        <w:pStyle w:val="Text"/>
        <w:jc w:val="center"/>
        <w:rPr>
          <w:b/>
        </w:rPr>
      </w:pPr>
      <w:r>
        <w:rPr>
          <w:b/>
        </w:rPr>
        <w:t>Одинокие люди старше 65 лет</w:t>
      </w:r>
    </w:p>
    <w:tbl>
      <w:tblPr>
        <w:tblW w:w="0" w:type="auto"/>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73"/>
        <w:gridCol w:w="1431"/>
        <w:gridCol w:w="1431"/>
        <w:gridCol w:w="1431"/>
        <w:gridCol w:w="1431"/>
        <w:gridCol w:w="1413"/>
      </w:tblGrid>
      <w:tr w:rsidR="00000000">
        <w:tblPrEx>
          <w:tblCellMar>
            <w:top w:w="0" w:type="dxa"/>
            <w:bottom w:w="0" w:type="dxa"/>
          </w:tblCellMar>
        </w:tblPrEx>
        <w:tc>
          <w:tcPr>
            <w:tcW w:w="1373" w:type="dxa"/>
          </w:tcPr>
          <w:p w:rsidR="00000000" w:rsidRDefault="00000000">
            <w:pPr>
              <w:pStyle w:val="Text"/>
              <w:spacing w:after="0"/>
              <w:rPr>
                <w:sz w:val="20"/>
              </w:rPr>
            </w:pPr>
          </w:p>
        </w:tc>
        <w:tc>
          <w:tcPr>
            <w:tcW w:w="1431" w:type="dxa"/>
          </w:tcPr>
          <w:p w:rsidR="00000000" w:rsidRDefault="00000000">
            <w:pPr>
              <w:pStyle w:val="Text"/>
              <w:spacing w:after="0"/>
              <w:jc w:val="center"/>
              <w:rPr>
                <w:b/>
                <w:sz w:val="20"/>
              </w:rPr>
            </w:pPr>
            <w:r>
              <w:rPr>
                <w:b/>
                <w:sz w:val="20"/>
              </w:rPr>
              <w:t>1990 г.</w:t>
            </w:r>
          </w:p>
        </w:tc>
        <w:tc>
          <w:tcPr>
            <w:tcW w:w="1431" w:type="dxa"/>
          </w:tcPr>
          <w:p w:rsidR="00000000" w:rsidRDefault="00000000">
            <w:pPr>
              <w:pStyle w:val="Text"/>
              <w:spacing w:after="0"/>
              <w:jc w:val="center"/>
              <w:rPr>
                <w:b/>
                <w:sz w:val="20"/>
              </w:rPr>
            </w:pPr>
            <w:r>
              <w:rPr>
                <w:b/>
                <w:sz w:val="20"/>
              </w:rPr>
              <w:t>1995 г.</w:t>
            </w:r>
          </w:p>
        </w:tc>
        <w:tc>
          <w:tcPr>
            <w:tcW w:w="1431" w:type="dxa"/>
          </w:tcPr>
          <w:p w:rsidR="00000000" w:rsidRDefault="00000000">
            <w:pPr>
              <w:pStyle w:val="Text"/>
              <w:spacing w:after="0"/>
              <w:jc w:val="center"/>
              <w:rPr>
                <w:b/>
                <w:sz w:val="20"/>
              </w:rPr>
            </w:pPr>
            <w:r>
              <w:rPr>
                <w:b/>
                <w:sz w:val="20"/>
              </w:rPr>
              <w:t>1996 г.</w:t>
            </w:r>
          </w:p>
        </w:tc>
        <w:tc>
          <w:tcPr>
            <w:tcW w:w="1431" w:type="dxa"/>
          </w:tcPr>
          <w:p w:rsidR="00000000" w:rsidRDefault="00000000">
            <w:pPr>
              <w:pStyle w:val="Text"/>
              <w:spacing w:after="0"/>
              <w:jc w:val="center"/>
              <w:rPr>
                <w:b/>
                <w:sz w:val="20"/>
              </w:rPr>
            </w:pPr>
            <w:r>
              <w:rPr>
                <w:b/>
                <w:sz w:val="20"/>
              </w:rPr>
              <w:t>1997 г.</w:t>
            </w:r>
          </w:p>
        </w:tc>
        <w:tc>
          <w:tcPr>
            <w:tcW w:w="1413" w:type="dxa"/>
          </w:tcPr>
          <w:p w:rsidR="00000000" w:rsidRDefault="00000000">
            <w:pPr>
              <w:pStyle w:val="Text"/>
              <w:spacing w:after="0"/>
              <w:jc w:val="center"/>
              <w:rPr>
                <w:b/>
                <w:sz w:val="20"/>
              </w:rPr>
            </w:pPr>
            <w:r>
              <w:rPr>
                <w:b/>
                <w:sz w:val="20"/>
              </w:rPr>
              <w:t>1999 г.</w:t>
            </w:r>
            <w:r>
              <w:rPr>
                <w:b/>
                <w:sz w:val="20"/>
                <w:vertAlign w:val="superscript"/>
              </w:rPr>
              <w:t>1</w:t>
            </w:r>
          </w:p>
        </w:tc>
      </w:tr>
      <w:tr w:rsidR="00000000">
        <w:tblPrEx>
          <w:tblCellMar>
            <w:top w:w="0" w:type="dxa"/>
            <w:bottom w:w="0" w:type="dxa"/>
          </w:tblCellMar>
        </w:tblPrEx>
        <w:tc>
          <w:tcPr>
            <w:tcW w:w="1373" w:type="dxa"/>
          </w:tcPr>
          <w:p w:rsidR="00000000" w:rsidRDefault="00000000">
            <w:pPr>
              <w:pStyle w:val="Text"/>
              <w:spacing w:after="0"/>
              <w:jc w:val="center"/>
              <w:rPr>
                <w:b/>
                <w:sz w:val="20"/>
              </w:rPr>
            </w:pPr>
            <w:r>
              <w:rPr>
                <w:b/>
                <w:sz w:val="20"/>
              </w:rPr>
              <w:t>Всего</w:t>
            </w:r>
          </w:p>
        </w:tc>
        <w:tc>
          <w:tcPr>
            <w:tcW w:w="1431" w:type="dxa"/>
          </w:tcPr>
          <w:p w:rsidR="00000000" w:rsidRDefault="00000000">
            <w:pPr>
              <w:pStyle w:val="Text"/>
              <w:spacing w:after="0"/>
              <w:jc w:val="center"/>
              <w:rPr>
                <w:b/>
                <w:sz w:val="20"/>
              </w:rPr>
            </w:pPr>
            <w:r>
              <w:rPr>
                <w:b/>
                <w:sz w:val="20"/>
              </w:rPr>
              <w:t>819 900</w:t>
            </w:r>
          </w:p>
        </w:tc>
        <w:tc>
          <w:tcPr>
            <w:tcW w:w="1431" w:type="dxa"/>
          </w:tcPr>
          <w:p w:rsidR="00000000" w:rsidRDefault="00000000">
            <w:pPr>
              <w:pStyle w:val="Text"/>
              <w:spacing w:after="0"/>
              <w:jc w:val="center"/>
              <w:rPr>
                <w:b/>
                <w:sz w:val="20"/>
              </w:rPr>
            </w:pPr>
            <w:r>
              <w:rPr>
                <w:b/>
                <w:sz w:val="20"/>
              </w:rPr>
              <w:t>1 033 300</w:t>
            </w:r>
          </w:p>
        </w:tc>
        <w:tc>
          <w:tcPr>
            <w:tcW w:w="1431" w:type="dxa"/>
          </w:tcPr>
          <w:p w:rsidR="00000000" w:rsidRDefault="00000000">
            <w:pPr>
              <w:pStyle w:val="Text"/>
              <w:spacing w:after="0"/>
              <w:jc w:val="center"/>
              <w:rPr>
                <w:b/>
                <w:sz w:val="20"/>
              </w:rPr>
            </w:pPr>
            <w:r>
              <w:rPr>
                <w:b/>
                <w:sz w:val="20"/>
              </w:rPr>
              <w:t>1 002 400</w:t>
            </w:r>
          </w:p>
        </w:tc>
        <w:tc>
          <w:tcPr>
            <w:tcW w:w="1431" w:type="dxa"/>
          </w:tcPr>
          <w:p w:rsidR="00000000" w:rsidRDefault="00000000">
            <w:pPr>
              <w:pStyle w:val="Text"/>
              <w:spacing w:after="0"/>
              <w:jc w:val="center"/>
              <w:rPr>
                <w:b/>
                <w:sz w:val="20"/>
              </w:rPr>
            </w:pPr>
            <w:r>
              <w:rPr>
                <w:b/>
                <w:sz w:val="20"/>
              </w:rPr>
              <w:t>1 026 400</w:t>
            </w:r>
          </w:p>
        </w:tc>
        <w:tc>
          <w:tcPr>
            <w:tcW w:w="1413" w:type="dxa"/>
          </w:tcPr>
          <w:p w:rsidR="00000000" w:rsidRDefault="00000000">
            <w:pPr>
              <w:pStyle w:val="Text"/>
              <w:spacing w:after="0"/>
              <w:jc w:val="center"/>
              <w:rPr>
                <w:b/>
                <w:sz w:val="20"/>
              </w:rPr>
            </w:pPr>
            <w:r>
              <w:rPr>
                <w:b/>
                <w:sz w:val="20"/>
              </w:rPr>
              <w:t>1 057 700</w:t>
            </w:r>
          </w:p>
        </w:tc>
      </w:tr>
      <w:tr w:rsidR="00000000">
        <w:tblPrEx>
          <w:tblCellMar>
            <w:top w:w="0" w:type="dxa"/>
            <w:bottom w:w="0" w:type="dxa"/>
          </w:tblCellMar>
        </w:tblPrEx>
        <w:tc>
          <w:tcPr>
            <w:tcW w:w="1373" w:type="dxa"/>
          </w:tcPr>
          <w:p w:rsidR="00000000" w:rsidRDefault="00000000">
            <w:pPr>
              <w:pStyle w:val="Text"/>
              <w:spacing w:after="0"/>
              <w:jc w:val="center"/>
              <w:rPr>
                <w:sz w:val="20"/>
              </w:rPr>
            </w:pPr>
            <w:r>
              <w:rPr>
                <w:sz w:val="20"/>
              </w:rPr>
              <w:t>Одиноких мужчин</w:t>
            </w:r>
          </w:p>
        </w:tc>
        <w:tc>
          <w:tcPr>
            <w:tcW w:w="1431" w:type="dxa"/>
          </w:tcPr>
          <w:p w:rsidR="00000000" w:rsidRDefault="00000000">
            <w:pPr>
              <w:pStyle w:val="Text"/>
              <w:spacing w:after="0"/>
              <w:jc w:val="center"/>
              <w:rPr>
                <w:sz w:val="20"/>
              </w:rPr>
            </w:pPr>
            <w:r>
              <w:rPr>
                <w:sz w:val="20"/>
              </w:rPr>
              <w:t>136 800</w:t>
            </w:r>
          </w:p>
        </w:tc>
        <w:tc>
          <w:tcPr>
            <w:tcW w:w="1431" w:type="dxa"/>
          </w:tcPr>
          <w:p w:rsidR="00000000" w:rsidRDefault="00000000">
            <w:pPr>
              <w:pStyle w:val="Text"/>
              <w:spacing w:after="0"/>
              <w:jc w:val="center"/>
              <w:rPr>
                <w:sz w:val="20"/>
              </w:rPr>
            </w:pPr>
            <w:r>
              <w:rPr>
                <w:sz w:val="20"/>
              </w:rPr>
              <w:t>193 400</w:t>
            </w:r>
          </w:p>
        </w:tc>
        <w:tc>
          <w:tcPr>
            <w:tcW w:w="1431" w:type="dxa"/>
          </w:tcPr>
          <w:p w:rsidR="00000000" w:rsidRDefault="00000000">
            <w:pPr>
              <w:pStyle w:val="Text"/>
              <w:spacing w:after="0"/>
              <w:jc w:val="center"/>
              <w:rPr>
                <w:sz w:val="20"/>
              </w:rPr>
            </w:pPr>
            <w:r>
              <w:rPr>
                <w:sz w:val="20"/>
              </w:rPr>
              <w:t>186 100</w:t>
            </w:r>
          </w:p>
        </w:tc>
        <w:tc>
          <w:tcPr>
            <w:tcW w:w="1431" w:type="dxa"/>
          </w:tcPr>
          <w:p w:rsidR="00000000" w:rsidRDefault="00000000">
            <w:pPr>
              <w:pStyle w:val="Text"/>
              <w:spacing w:after="0"/>
              <w:jc w:val="center"/>
              <w:rPr>
                <w:sz w:val="20"/>
              </w:rPr>
            </w:pPr>
            <w:r>
              <w:rPr>
                <w:sz w:val="20"/>
              </w:rPr>
              <w:t>206 000</w:t>
            </w:r>
          </w:p>
        </w:tc>
        <w:tc>
          <w:tcPr>
            <w:tcW w:w="1413" w:type="dxa"/>
          </w:tcPr>
          <w:p w:rsidR="00000000" w:rsidRDefault="00000000">
            <w:pPr>
              <w:pStyle w:val="Text"/>
              <w:spacing w:after="0"/>
              <w:jc w:val="center"/>
              <w:rPr>
                <w:sz w:val="20"/>
              </w:rPr>
            </w:pPr>
            <w:r>
              <w:rPr>
                <w:sz w:val="20"/>
              </w:rPr>
              <w:t>212 200</w:t>
            </w:r>
          </w:p>
        </w:tc>
      </w:tr>
      <w:tr w:rsidR="00000000">
        <w:tblPrEx>
          <w:tblCellMar>
            <w:top w:w="0" w:type="dxa"/>
            <w:bottom w:w="0" w:type="dxa"/>
          </w:tblCellMar>
        </w:tblPrEx>
        <w:tc>
          <w:tcPr>
            <w:tcW w:w="1373" w:type="dxa"/>
          </w:tcPr>
          <w:p w:rsidR="00000000" w:rsidRDefault="00000000">
            <w:pPr>
              <w:pStyle w:val="Text"/>
              <w:spacing w:after="0"/>
              <w:jc w:val="center"/>
              <w:rPr>
                <w:sz w:val="20"/>
              </w:rPr>
            </w:pPr>
            <w:r>
              <w:rPr>
                <w:sz w:val="20"/>
              </w:rPr>
              <w:t>Одиноких женщин</w:t>
            </w:r>
          </w:p>
        </w:tc>
        <w:tc>
          <w:tcPr>
            <w:tcW w:w="1431" w:type="dxa"/>
          </w:tcPr>
          <w:p w:rsidR="00000000" w:rsidRDefault="00000000">
            <w:pPr>
              <w:pStyle w:val="Text"/>
              <w:spacing w:after="0"/>
              <w:jc w:val="center"/>
              <w:rPr>
                <w:sz w:val="20"/>
              </w:rPr>
            </w:pPr>
            <w:r>
              <w:rPr>
                <w:sz w:val="20"/>
              </w:rPr>
              <w:t>683 100</w:t>
            </w:r>
          </w:p>
        </w:tc>
        <w:tc>
          <w:tcPr>
            <w:tcW w:w="1431" w:type="dxa"/>
          </w:tcPr>
          <w:p w:rsidR="00000000" w:rsidRDefault="00000000">
            <w:pPr>
              <w:pStyle w:val="Text"/>
              <w:spacing w:after="0"/>
              <w:jc w:val="center"/>
              <w:rPr>
                <w:sz w:val="20"/>
              </w:rPr>
            </w:pPr>
            <w:r>
              <w:rPr>
                <w:sz w:val="20"/>
              </w:rPr>
              <w:t>839 900</w:t>
            </w:r>
          </w:p>
        </w:tc>
        <w:tc>
          <w:tcPr>
            <w:tcW w:w="1431" w:type="dxa"/>
          </w:tcPr>
          <w:p w:rsidR="00000000" w:rsidRDefault="00000000">
            <w:pPr>
              <w:pStyle w:val="Text"/>
              <w:spacing w:after="0"/>
              <w:jc w:val="center"/>
              <w:rPr>
                <w:sz w:val="20"/>
              </w:rPr>
            </w:pPr>
            <w:r>
              <w:rPr>
                <w:sz w:val="20"/>
              </w:rPr>
              <w:t>816 200</w:t>
            </w:r>
          </w:p>
        </w:tc>
        <w:tc>
          <w:tcPr>
            <w:tcW w:w="1431" w:type="dxa"/>
          </w:tcPr>
          <w:p w:rsidR="00000000" w:rsidRDefault="00000000">
            <w:pPr>
              <w:pStyle w:val="Text"/>
              <w:spacing w:after="0"/>
              <w:jc w:val="center"/>
              <w:rPr>
                <w:sz w:val="20"/>
              </w:rPr>
            </w:pPr>
            <w:r>
              <w:rPr>
                <w:sz w:val="20"/>
              </w:rPr>
              <w:t>820 300</w:t>
            </w:r>
          </w:p>
        </w:tc>
        <w:tc>
          <w:tcPr>
            <w:tcW w:w="1413" w:type="dxa"/>
          </w:tcPr>
          <w:p w:rsidR="00000000" w:rsidRDefault="00000000">
            <w:pPr>
              <w:pStyle w:val="Text"/>
              <w:spacing w:after="0"/>
              <w:jc w:val="center"/>
              <w:rPr>
                <w:sz w:val="20"/>
              </w:rPr>
            </w:pPr>
            <w:r>
              <w:rPr>
                <w:sz w:val="20"/>
              </w:rPr>
              <w:t>845 500</w:t>
            </w:r>
          </w:p>
        </w:tc>
      </w:tr>
      <w:tr w:rsidR="00000000">
        <w:tblPrEx>
          <w:tblCellMar>
            <w:top w:w="0" w:type="dxa"/>
            <w:bottom w:w="0" w:type="dxa"/>
          </w:tblCellMar>
        </w:tblPrEx>
        <w:tc>
          <w:tcPr>
            <w:tcW w:w="8510" w:type="dxa"/>
            <w:gridSpan w:val="6"/>
            <w:tcBorders>
              <w:right w:val="single" w:sz="4" w:space="0" w:color="auto"/>
            </w:tcBorders>
          </w:tcPr>
          <w:p w:rsidR="00000000" w:rsidRDefault="00000000">
            <w:pPr>
              <w:pStyle w:val="Text"/>
              <w:spacing w:before="40" w:after="40"/>
              <w:jc w:val="center"/>
              <w:rPr>
                <w:sz w:val="20"/>
              </w:rPr>
            </w:pPr>
            <w:r>
              <w:rPr>
                <w:sz w:val="20"/>
              </w:rPr>
              <w:t>Процент относительно населения старше 65 лет</w:t>
            </w:r>
          </w:p>
        </w:tc>
      </w:tr>
      <w:tr w:rsidR="00000000">
        <w:tblPrEx>
          <w:tblCellMar>
            <w:top w:w="0" w:type="dxa"/>
            <w:bottom w:w="0" w:type="dxa"/>
          </w:tblCellMar>
        </w:tblPrEx>
        <w:tc>
          <w:tcPr>
            <w:tcW w:w="1373" w:type="dxa"/>
          </w:tcPr>
          <w:p w:rsidR="00000000" w:rsidRDefault="00000000">
            <w:pPr>
              <w:pStyle w:val="Text"/>
              <w:spacing w:after="0"/>
              <w:jc w:val="center"/>
              <w:rPr>
                <w:b/>
                <w:sz w:val="20"/>
              </w:rPr>
            </w:pPr>
            <w:r>
              <w:rPr>
                <w:b/>
                <w:sz w:val="20"/>
              </w:rPr>
              <w:t>Всего</w:t>
            </w:r>
          </w:p>
        </w:tc>
        <w:tc>
          <w:tcPr>
            <w:tcW w:w="1431" w:type="dxa"/>
          </w:tcPr>
          <w:p w:rsidR="00000000" w:rsidRDefault="00000000">
            <w:pPr>
              <w:pStyle w:val="Text"/>
              <w:spacing w:after="0"/>
              <w:jc w:val="center"/>
              <w:rPr>
                <w:b/>
                <w:sz w:val="20"/>
              </w:rPr>
            </w:pPr>
            <w:r>
              <w:rPr>
                <w:b/>
                <w:sz w:val="20"/>
              </w:rPr>
              <w:t>14,5%</w:t>
            </w:r>
          </w:p>
        </w:tc>
        <w:tc>
          <w:tcPr>
            <w:tcW w:w="1431" w:type="dxa"/>
          </w:tcPr>
          <w:p w:rsidR="00000000" w:rsidRDefault="00000000">
            <w:pPr>
              <w:pStyle w:val="Text"/>
              <w:spacing w:after="0"/>
              <w:jc w:val="center"/>
              <w:rPr>
                <w:b/>
                <w:sz w:val="20"/>
              </w:rPr>
            </w:pPr>
            <w:r>
              <w:rPr>
                <w:b/>
                <w:sz w:val="20"/>
              </w:rPr>
              <w:t>16,2%</w:t>
            </w:r>
          </w:p>
        </w:tc>
        <w:tc>
          <w:tcPr>
            <w:tcW w:w="1431" w:type="dxa"/>
          </w:tcPr>
          <w:p w:rsidR="00000000" w:rsidRDefault="00000000">
            <w:pPr>
              <w:pStyle w:val="Text"/>
              <w:spacing w:after="0"/>
              <w:jc w:val="center"/>
              <w:rPr>
                <w:b/>
                <w:sz w:val="20"/>
              </w:rPr>
            </w:pPr>
            <w:r>
              <w:rPr>
                <w:b/>
                <w:sz w:val="20"/>
              </w:rPr>
              <w:t>15,8%</w:t>
            </w:r>
          </w:p>
        </w:tc>
        <w:tc>
          <w:tcPr>
            <w:tcW w:w="1431" w:type="dxa"/>
          </w:tcPr>
          <w:p w:rsidR="00000000" w:rsidRDefault="00000000">
            <w:pPr>
              <w:pStyle w:val="Text"/>
              <w:spacing w:after="0"/>
              <w:jc w:val="center"/>
              <w:rPr>
                <w:b/>
                <w:sz w:val="20"/>
              </w:rPr>
            </w:pPr>
            <w:r>
              <w:rPr>
                <w:b/>
                <w:sz w:val="20"/>
              </w:rPr>
              <w:t>15,8%</w:t>
            </w:r>
          </w:p>
        </w:tc>
        <w:tc>
          <w:tcPr>
            <w:tcW w:w="1413" w:type="dxa"/>
          </w:tcPr>
          <w:p w:rsidR="00000000" w:rsidRDefault="00000000">
            <w:pPr>
              <w:pStyle w:val="Text"/>
              <w:spacing w:after="0"/>
              <w:jc w:val="center"/>
              <w:rPr>
                <w:b/>
                <w:sz w:val="20"/>
              </w:rPr>
            </w:pPr>
            <w:r>
              <w:rPr>
                <w:b/>
                <w:sz w:val="20"/>
              </w:rPr>
              <w:t>–</w:t>
            </w:r>
          </w:p>
        </w:tc>
      </w:tr>
      <w:tr w:rsidR="00000000">
        <w:tblPrEx>
          <w:tblCellMar>
            <w:top w:w="0" w:type="dxa"/>
            <w:bottom w:w="0" w:type="dxa"/>
          </w:tblCellMar>
        </w:tblPrEx>
        <w:tc>
          <w:tcPr>
            <w:tcW w:w="1373" w:type="dxa"/>
          </w:tcPr>
          <w:p w:rsidR="00000000" w:rsidRDefault="00000000">
            <w:pPr>
              <w:pStyle w:val="Text"/>
              <w:spacing w:after="0"/>
              <w:jc w:val="center"/>
              <w:rPr>
                <w:sz w:val="20"/>
              </w:rPr>
            </w:pPr>
            <w:r>
              <w:rPr>
                <w:sz w:val="20"/>
              </w:rPr>
              <w:t>Одиноких мужчин</w:t>
            </w:r>
          </w:p>
        </w:tc>
        <w:tc>
          <w:tcPr>
            <w:tcW w:w="1431" w:type="dxa"/>
          </w:tcPr>
          <w:p w:rsidR="00000000" w:rsidRDefault="00000000">
            <w:pPr>
              <w:pStyle w:val="Text"/>
              <w:spacing w:after="0"/>
              <w:jc w:val="center"/>
              <w:rPr>
                <w:sz w:val="20"/>
              </w:rPr>
            </w:pPr>
            <w:r>
              <w:rPr>
                <w:sz w:val="20"/>
              </w:rPr>
              <w:t>5,9%</w:t>
            </w:r>
          </w:p>
        </w:tc>
        <w:tc>
          <w:tcPr>
            <w:tcW w:w="1431" w:type="dxa"/>
          </w:tcPr>
          <w:p w:rsidR="00000000" w:rsidRDefault="00000000">
            <w:pPr>
              <w:pStyle w:val="Text"/>
              <w:spacing w:after="0"/>
              <w:jc w:val="center"/>
              <w:rPr>
                <w:sz w:val="20"/>
              </w:rPr>
            </w:pPr>
            <w:r>
              <w:rPr>
                <w:sz w:val="20"/>
              </w:rPr>
              <w:t>7,2%</w:t>
            </w:r>
          </w:p>
        </w:tc>
        <w:tc>
          <w:tcPr>
            <w:tcW w:w="1431" w:type="dxa"/>
          </w:tcPr>
          <w:p w:rsidR="00000000" w:rsidRDefault="00000000">
            <w:pPr>
              <w:pStyle w:val="Text"/>
              <w:spacing w:after="0"/>
              <w:jc w:val="center"/>
              <w:rPr>
                <w:sz w:val="20"/>
              </w:rPr>
            </w:pPr>
            <w:r>
              <w:rPr>
                <w:sz w:val="20"/>
              </w:rPr>
              <w:t>6,9%</w:t>
            </w:r>
          </w:p>
        </w:tc>
        <w:tc>
          <w:tcPr>
            <w:tcW w:w="1431" w:type="dxa"/>
          </w:tcPr>
          <w:p w:rsidR="00000000" w:rsidRDefault="00000000">
            <w:pPr>
              <w:pStyle w:val="Text"/>
              <w:spacing w:after="0"/>
              <w:jc w:val="center"/>
              <w:rPr>
                <w:sz w:val="20"/>
              </w:rPr>
            </w:pPr>
            <w:r>
              <w:rPr>
                <w:sz w:val="20"/>
              </w:rPr>
              <w:t>7,4%</w:t>
            </w:r>
          </w:p>
        </w:tc>
        <w:tc>
          <w:tcPr>
            <w:tcW w:w="1413" w:type="dxa"/>
          </w:tcPr>
          <w:p w:rsidR="00000000" w:rsidRDefault="00000000">
            <w:pPr>
              <w:pStyle w:val="Text"/>
              <w:spacing w:after="0"/>
              <w:jc w:val="center"/>
              <w:rPr>
                <w:sz w:val="20"/>
              </w:rPr>
            </w:pPr>
            <w:r>
              <w:rPr>
                <w:sz w:val="20"/>
              </w:rPr>
              <w:t>–</w:t>
            </w:r>
          </w:p>
        </w:tc>
      </w:tr>
      <w:tr w:rsidR="00000000">
        <w:tblPrEx>
          <w:tblCellMar>
            <w:top w:w="0" w:type="dxa"/>
            <w:bottom w:w="0" w:type="dxa"/>
          </w:tblCellMar>
        </w:tblPrEx>
        <w:tc>
          <w:tcPr>
            <w:tcW w:w="1373" w:type="dxa"/>
          </w:tcPr>
          <w:p w:rsidR="00000000" w:rsidRDefault="00000000">
            <w:pPr>
              <w:pStyle w:val="Text"/>
              <w:spacing w:after="0"/>
              <w:jc w:val="center"/>
              <w:rPr>
                <w:sz w:val="20"/>
              </w:rPr>
            </w:pPr>
            <w:r>
              <w:rPr>
                <w:sz w:val="20"/>
              </w:rPr>
              <w:t>Одиноких женщин</w:t>
            </w:r>
          </w:p>
        </w:tc>
        <w:tc>
          <w:tcPr>
            <w:tcW w:w="1431" w:type="dxa"/>
          </w:tcPr>
          <w:p w:rsidR="00000000" w:rsidRDefault="00000000">
            <w:pPr>
              <w:pStyle w:val="Text"/>
              <w:spacing w:after="0"/>
              <w:jc w:val="center"/>
              <w:rPr>
                <w:sz w:val="20"/>
              </w:rPr>
            </w:pPr>
            <w:r>
              <w:rPr>
                <w:sz w:val="20"/>
              </w:rPr>
              <w:t>20,6%</w:t>
            </w:r>
          </w:p>
        </w:tc>
        <w:tc>
          <w:tcPr>
            <w:tcW w:w="1431" w:type="dxa"/>
          </w:tcPr>
          <w:p w:rsidR="00000000" w:rsidRDefault="00000000">
            <w:pPr>
              <w:pStyle w:val="Text"/>
              <w:spacing w:after="0"/>
              <w:jc w:val="center"/>
              <w:rPr>
                <w:sz w:val="20"/>
              </w:rPr>
            </w:pPr>
            <w:r>
              <w:rPr>
                <w:sz w:val="20"/>
              </w:rPr>
              <w:t>22,8%</w:t>
            </w:r>
          </w:p>
        </w:tc>
        <w:tc>
          <w:tcPr>
            <w:tcW w:w="1431" w:type="dxa"/>
          </w:tcPr>
          <w:p w:rsidR="00000000" w:rsidRDefault="00000000">
            <w:pPr>
              <w:pStyle w:val="Text"/>
              <w:spacing w:after="0"/>
              <w:jc w:val="center"/>
              <w:rPr>
                <w:sz w:val="20"/>
              </w:rPr>
            </w:pPr>
            <w:r>
              <w:rPr>
                <w:sz w:val="20"/>
              </w:rPr>
              <w:t>22,4%</w:t>
            </w:r>
          </w:p>
        </w:tc>
        <w:tc>
          <w:tcPr>
            <w:tcW w:w="1431" w:type="dxa"/>
          </w:tcPr>
          <w:p w:rsidR="00000000" w:rsidRDefault="00000000">
            <w:pPr>
              <w:pStyle w:val="Text"/>
              <w:spacing w:after="0"/>
              <w:jc w:val="center"/>
              <w:rPr>
                <w:sz w:val="20"/>
              </w:rPr>
            </w:pPr>
            <w:r>
              <w:rPr>
                <w:sz w:val="20"/>
              </w:rPr>
              <w:t>22,1%</w:t>
            </w:r>
          </w:p>
        </w:tc>
        <w:tc>
          <w:tcPr>
            <w:tcW w:w="1413" w:type="dxa"/>
          </w:tcPr>
          <w:p w:rsidR="00000000" w:rsidRDefault="00000000">
            <w:pPr>
              <w:pStyle w:val="Text"/>
              <w:spacing w:after="0"/>
              <w:jc w:val="center"/>
              <w:rPr>
                <w:sz w:val="20"/>
              </w:rPr>
            </w:pPr>
            <w:r>
              <w:rPr>
                <w:sz w:val="20"/>
              </w:rPr>
              <w:t>–</w:t>
            </w:r>
          </w:p>
        </w:tc>
      </w:tr>
    </w:tbl>
    <w:p w:rsidR="00000000" w:rsidRDefault="00000000">
      <w:pPr>
        <w:pStyle w:val="Text"/>
        <w:spacing w:before="120"/>
        <w:rPr>
          <w:sz w:val="20"/>
        </w:rPr>
      </w:pPr>
      <w:r>
        <w:rPr>
          <w:b/>
          <w:sz w:val="20"/>
        </w:rPr>
        <w:t>Источник:</w:t>
      </w:r>
      <w:r>
        <w:rPr>
          <w:sz w:val="20"/>
        </w:rPr>
        <w:t xml:space="preserve"> Пожилые люди в Испании. Доклад 2000 года. Министерство труда и социального обеспечения</w:t>
      </w:r>
      <w:r>
        <w:rPr>
          <w:sz w:val="20"/>
          <w:vertAlign w:val="superscript"/>
        </w:rPr>
        <w:t>1</w:t>
      </w:r>
      <w:r>
        <w:rPr>
          <w:sz w:val="20"/>
        </w:rPr>
        <w:t>. Собственные оценки.</w:t>
      </w:r>
    </w:p>
    <w:p w:rsidR="00000000" w:rsidRDefault="00000000">
      <w:pPr>
        <w:pStyle w:val="Heading1"/>
        <w:spacing w:before="240"/>
      </w:pPr>
      <w:r>
        <w:t>Неполные семьи</w:t>
      </w:r>
    </w:p>
    <w:p w:rsidR="00000000" w:rsidRDefault="00000000">
      <w:pPr>
        <w:pStyle w:val="Text"/>
      </w:pPr>
      <w:r>
        <w:t>В 2000 году 87,76% неполных семей возглавляли женщины (по сравнению с 86,23% в 1996 году), в то время как в том же году мужчины были главами 12,24% таких семей (соответственно 13,77% в 1996 году).</w:t>
      </w:r>
    </w:p>
    <w:p w:rsidR="00000000" w:rsidRDefault="00000000">
      <w:pPr>
        <w:pStyle w:val="Text"/>
      </w:pPr>
      <w:r>
        <w:t>С 1996 по 2000 год существенно увеличилось число неполных семей, возглавляемых работающими женщинами, и, напротив, заметно уменьшилось число семей, возглавляемых безработной либо неработающей женщиной.</w:t>
      </w:r>
    </w:p>
    <w:p w:rsidR="00000000" w:rsidRDefault="00000000">
      <w:pPr>
        <w:pStyle w:val="Text"/>
      </w:pPr>
      <w:r>
        <w:t>В случае неполных семей, возглавляемых мужчинами, отмечено снижение показателей в зависимости от статуса занятости.</w:t>
      </w:r>
    </w:p>
    <w:p w:rsidR="00000000" w:rsidRDefault="00000000">
      <w:pPr>
        <w:pStyle w:val="Text"/>
        <w:jc w:val="center"/>
        <w:rPr>
          <w:b/>
        </w:rPr>
      </w:pPr>
      <w:r>
        <w:rPr>
          <w:b/>
        </w:rPr>
        <w:t>Неполные семьи в зависимости от статуса занятости главы семьи (в тыс. человек)</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21"/>
        <w:gridCol w:w="769"/>
        <w:gridCol w:w="663"/>
        <w:gridCol w:w="883"/>
        <w:gridCol w:w="443"/>
        <w:gridCol w:w="883"/>
        <w:gridCol w:w="443"/>
        <w:gridCol w:w="854"/>
        <w:gridCol w:w="663"/>
        <w:gridCol w:w="883"/>
        <w:gridCol w:w="443"/>
        <w:gridCol w:w="883"/>
        <w:gridCol w:w="468"/>
      </w:tblGrid>
      <w:tr w:rsidR="00000000">
        <w:tblPrEx>
          <w:tblCellMar>
            <w:top w:w="0" w:type="dxa"/>
            <w:bottom w:w="0" w:type="dxa"/>
          </w:tblCellMar>
        </w:tblPrEx>
        <w:trPr>
          <w:trHeight w:val="40"/>
        </w:trPr>
        <w:tc>
          <w:tcPr>
            <w:tcW w:w="1021" w:type="dxa"/>
            <w:tcBorders>
              <w:right w:val="nil"/>
            </w:tcBorders>
          </w:tcPr>
          <w:p w:rsidR="00000000" w:rsidRDefault="00000000">
            <w:pPr>
              <w:pStyle w:val="Text"/>
              <w:spacing w:before="40" w:after="40" w:line="240" w:lineRule="auto"/>
              <w:rPr>
                <w:b/>
                <w:sz w:val="14"/>
              </w:rPr>
            </w:pPr>
          </w:p>
        </w:tc>
        <w:tc>
          <w:tcPr>
            <w:tcW w:w="4084" w:type="dxa"/>
            <w:gridSpan w:val="6"/>
            <w:tcBorders>
              <w:left w:val="nil"/>
              <w:bottom w:val="single" w:sz="4" w:space="0" w:color="auto"/>
            </w:tcBorders>
          </w:tcPr>
          <w:p w:rsidR="00000000" w:rsidRDefault="00000000">
            <w:pPr>
              <w:pStyle w:val="Text"/>
              <w:spacing w:before="40" w:after="40" w:line="240" w:lineRule="auto"/>
              <w:jc w:val="center"/>
              <w:rPr>
                <w:b/>
                <w:sz w:val="14"/>
              </w:rPr>
            </w:pPr>
            <w:r>
              <w:rPr>
                <w:b/>
                <w:sz w:val="14"/>
              </w:rPr>
              <w:t>1996 г.</w:t>
            </w:r>
          </w:p>
        </w:tc>
        <w:tc>
          <w:tcPr>
            <w:tcW w:w="4194" w:type="dxa"/>
            <w:gridSpan w:val="6"/>
            <w:tcBorders>
              <w:bottom w:val="single" w:sz="4" w:space="0" w:color="auto"/>
            </w:tcBorders>
          </w:tcPr>
          <w:p w:rsidR="00000000" w:rsidRDefault="00000000">
            <w:pPr>
              <w:pStyle w:val="Text"/>
              <w:spacing w:before="40" w:after="40" w:line="240" w:lineRule="auto"/>
              <w:jc w:val="center"/>
              <w:rPr>
                <w:b/>
                <w:sz w:val="14"/>
              </w:rPr>
            </w:pPr>
            <w:r>
              <w:rPr>
                <w:b/>
                <w:sz w:val="14"/>
              </w:rPr>
              <w:t>2000 г.</w:t>
            </w:r>
          </w:p>
        </w:tc>
      </w:tr>
      <w:tr w:rsidR="00000000">
        <w:tblPrEx>
          <w:tblCellMar>
            <w:top w:w="0" w:type="dxa"/>
            <w:bottom w:w="0" w:type="dxa"/>
          </w:tblCellMar>
        </w:tblPrEx>
        <w:tc>
          <w:tcPr>
            <w:tcW w:w="1021" w:type="dxa"/>
          </w:tcPr>
          <w:p w:rsidR="00000000" w:rsidRDefault="00000000">
            <w:pPr>
              <w:pStyle w:val="Text"/>
              <w:spacing w:after="0" w:line="240" w:lineRule="auto"/>
              <w:rPr>
                <w:b/>
                <w:sz w:val="14"/>
              </w:rPr>
            </w:pPr>
          </w:p>
        </w:tc>
        <w:tc>
          <w:tcPr>
            <w:tcW w:w="1432" w:type="dxa"/>
            <w:gridSpan w:val="2"/>
            <w:tcBorders>
              <w:bottom w:val="single" w:sz="4" w:space="0" w:color="auto"/>
            </w:tcBorders>
          </w:tcPr>
          <w:p w:rsidR="00000000" w:rsidRDefault="00000000">
            <w:pPr>
              <w:pStyle w:val="Text"/>
              <w:spacing w:before="40" w:after="40" w:line="240" w:lineRule="auto"/>
              <w:jc w:val="center"/>
              <w:rPr>
                <w:b/>
                <w:sz w:val="14"/>
              </w:rPr>
            </w:pPr>
            <w:r>
              <w:rPr>
                <w:b/>
                <w:sz w:val="14"/>
              </w:rPr>
              <w:t>Мужчин и женщин</w:t>
            </w:r>
          </w:p>
        </w:tc>
        <w:tc>
          <w:tcPr>
            <w:tcW w:w="1326" w:type="dxa"/>
            <w:gridSpan w:val="2"/>
            <w:tcBorders>
              <w:bottom w:val="single" w:sz="4" w:space="0" w:color="auto"/>
            </w:tcBorders>
          </w:tcPr>
          <w:p w:rsidR="00000000" w:rsidRDefault="00000000">
            <w:pPr>
              <w:pStyle w:val="Text"/>
              <w:spacing w:before="40" w:after="40" w:line="240" w:lineRule="auto"/>
              <w:jc w:val="center"/>
              <w:rPr>
                <w:b/>
                <w:sz w:val="14"/>
              </w:rPr>
            </w:pPr>
            <w:r>
              <w:rPr>
                <w:b/>
                <w:sz w:val="14"/>
              </w:rPr>
              <w:t>Женщины</w:t>
            </w:r>
          </w:p>
        </w:tc>
        <w:tc>
          <w:tcPr>
            <w:tcW w:w="1326" w:type="dxa"/>
            <w:gridSpan w:val="2"/>
            <w:tcBorders>
              <w:bottom w:val="single" w:sz="4" w:space="0" w:color="auto"/>
            </w:tcBorders>
          </w:tcPr>
          <w:p w:rsidR="00000000" w:rsidRDefault="00000000">
            <w:pPr>
              <w:pStyle w:val="Text"/>
              <w:spacing w:before="40" w:after="40" w:line="240" w:lineRule="auto"/>
              <w:jc w:val="center"/>
              <w:rPr>
                <w:b/>
                <w:sz w:val="14"/>
              </w:rPr>
            </w:pPr>
            <w:r>
              <w:rPr>
                <w:b/>
                <w:sz w:val="14"/>
              </w:rPr>
              <w:t>Мужчины</w:t>
            </w:r>
          </w:p>
        </w:tc>
        <w:tc>
          <w:tcPr>
            <w:tcW w:w="1517" w:type="dxa"/>
            <w:gridSpan w:val="2"/>
            <w:tcBorders>
              <w:bottom w:val="single" w:sz="4" w:space="0" w:color="auto"/>
            </w:tcBorders>
          </w:tcPr>
          <w:p w:rsidR="00000000" w:rsidRDefault="00000000">
            <w:pPr>
              <w:pStyle w:val="Text"/>
              <w:spacing w:before="40" w:after="40" w:line="240" w:lineRule="auto"/>
              <w:jc w:val="center"/>
              <w:rPr>
                <w:b/>
                <w:sz w:val="14"/>
              </w:rPr>
            </w:pPr>
            <w:r>
              <w:rPr>
                <w:b/>
                <w:sz w:val="14"/>
              </w:rPr>
              <w:t>Мужчин и женщин</w:t>
            </w:r>
          </w:p>
        </w:tc>
        <w:tc>
          <w:tcPr>
            <w:tcW w:w="1326" w:type="dxa"/>
            <w:gridSpan w:val="2"/>
            <w:tcBorders>
              <w:bottom w:val="single" w:sz="4" w:space="0" w:color="auto"/>
            </w:tcBorders>
          </w:tcPr>
          <w:p w:rsidR="00000000" w:rsidRDefault="00000000">
            <w:pPr>
              <w:pStyle w:val="Text"/>
              <w:spacing w:before="40" w:after="40" w:line="240" w:lineRule="auto"/>
              <w:jc w:val="center"/>
              <w:rPr>
                <w:b/>
                <w:sz w:val="14"/>
              </w:rPr>
            </w:pPr>
            <w:r>
              <w:rPr>
                <w:b/>
                <w:sz w:val="14"/>
              </w:rPr>
              <w:t>Женщины</w:t>
            </w:r>
          </w:p>
        </w:tc>
        <w:tc>
          <w:tcPr>
            <w:tcW w:w="1351" w:type="dxa"/>
            <w:gridSpan w:val="2"/>
            <w:tcBorders>
              <w:bottom w:val="single" w:sz="4" w:space="0" w:color="auto"/>
            </w:tcBorders>
          </w:tcPr>
          <w:p w:rsidR="00000000" w:rsidRDefault="00000000">
            <w:pPr>
              <w:pStyle w:val="Text"/>
              <w:spacing w:before="40" w:after="40" w:line="240" w:lineRule="auto"/>
              <w:jc w:val="center"/>
              <w:rPr>
                <w:b/>
                <w:sz w:val="14"/>
              </w:rPr>
            </w:pPr>
            <w:r>
              <w:rPr>
                <w:b/>
                <w:sz w:val="14"/>
              </w:rPr>
              <w:t>Мужчины</w:t>
            </w:r>
          </w:p>
        </w:tc>
      </w:tr>
      <w:tr w:rsidR="00000000">
        <w:tblPrEx>
          <w:tblCellMar>
            <w:top w:w="0" w:type="dxa"/>
            <w:bottom w:w="0" w:type="dxa"/>
          </w:tblCellMar>
        </w:tblPrEx>
        <w:tc>
          <w:tcPr>
            <w:tcW w:w="1021" w:type="dxa"/>
          </w:tcPr>
          <w:p w:rsidR="00000000" w:rsidRDefault="00000000">
            <w:pPr>
              <w:pStyle w:val="Text"/>
              <w:spacing w:after="0" w:line="240" w:lineRule="auto"/>
              <w:rPr>
                <w:b/>
                <w:sz w:val="14"/>
              </w:rPr>
            </w:pPr>
          </w:p>
        </w:tc>
        <w:tc>
          <w:tcPr>
            <w:tcW w:w="769" w:type="dxa"/>
            <w:tcBorders>
              <w:top w:val="single" w:sz="4" w:space="0" w:color="auto"/>
            </w:tcBorders>
          </w:tcPr>
          <w:p w:rsidR="00000000" w:rsidRDefault="00000000">
            <w:pPr>
              <w:pStyle w:val="Text"/>
              <w:spacing w:after="0" w:line="240" w:lineRule="auto"/>
              <w:jc w:val="center"/>
              <w:rPr>
                <w:b/>
                <w:sz w:val="14"/>
              </w:rPr>
            </w:pPr>
            <w:r>
              <w:rPr>
                <w:b/>
                <w:sz w:val="14"/>
              </w:rPr>
              <w:t>В абсолютных цифрах</w:t>
            </w:r>
          </w:p>
        </w:tc>
        <w:tc>
          <w:tcPr>
            <w:tcW w:w="663" w:type="dxa"/>
            <w:tcBorders>
              <w:top w:val="single" w:sz="4" w:space="0" w:color="auto"/>
            </w:tcBorders>
          </w:tcPr>
          <w:p w:rsidR="00000000" w:rsidRDefault="00000000">
            <w:pPr>
              <w:pStyle w:val="Text"/>
              <w:spacing w:after="0" w:line="240" w:lineRule="auto"/>
              <w:jc w:val="center"/>
              <w:rPr>
                <w:b/>
                <w:sz w:val="14"/>
              </w:rPr>
            </w:pPr>
            <w:r>
              <w:rPr>
                <w:b/>
                <w:sz w:val="14"/>
              </w:rPr>
              <w:t xml:space="preserve">% </w:t>
            </w:r>
            <w:r>
              <w:rPr>
                <w:b/>
                <w:sz w:val="14"/>
              </w:rPr>
              <w:br/>
              <w:t>женщин</w:t>
            </w:r>
          </w:p>
        </w:tc>
        <w:tc>
          <w:tcPr>
            <w:tcW w:w="883" w:type="dxa"/>
            <w:tcBorders>
              <w:top w:val="single" w:sz="4" w:space="0" w:color="auto"/>
            </w:tcBorders>
          </w:tcPr>
          <w:p w:rsidR="00000000" w:rsidRDefault="00000000">
            <w:pPr>
              <w:pStyle w:val="Text"/>
              <w:spacing w:after="0" w:line="240" w:lineRule="auto"/>
              <w:jc w:val="center"/>
              <w:rPr>
                <w:b/>
                <w:sz w:val="14"/>
              </w:rPr>
            </w:pPr>
            <w:r>
              <w:rPr>
                <w:b/>
                <w:sz w:val="14"/>
              </w:rPr>
              <w:t>В абсолютных цифрах</w:t>
            </w:r>
          </w:p>
        </w:tc>
        <w:tc>
          <w:tcPr>
            <w:tcW w:w="443" w:type="dxa"/>
            <w:tcBorders>
              <w:top w:val="single" w:sz="4" w:space="0" w:color="auto"/>
            </w:tcBorders>
          </w:tcPr>
          <w:p w:rsidR="00000000" w:rsidRDefault="00000000">
            <w:pPr>
              <w:pStyle w:val="Text"/>
              <w:spacing w:after="0" w:line="240" w:lineRule="auto"/>
              <w:jc w:val="center"/>
              <w:rPr>
                <w:b/>
                <w:sz w:val="14"/>
              </w:rPr>
            </w:pPr>
            <w:r>
              <w:rPr>
                <w:b/>
                <w:sz w:val="14"/>
              </w:rPr>
              <w:t>%</w:t>
            </w:r>
          </w:p>
        </w:tc>
        <w:tc>
          <w:tcPr>
            <w:tcW w:w="883" w:type="dxa"/>
            <w:tcBorders>
              <w:top w:val="single" w:sz="4" w:space="0" w:color="auto"/>
            </w:tcBorders>
          </w:tcPr>
          <w:p w:rsidR="00000000" w:rsidRDefault="00000000">
            <w:pPr>
              <w:pStyle w:val="Text"/>
              <w:spacing w:after="0" w:line="240" w:lineRule="auto"/>
              <w:jc w:val="center"/>
              <w:rPr>
                <w:b/>
                <w:sz w:val="14"/>
              </w:rPr>
            </w:pPr>
            <w:r>
              <w:rPr>
                <w:b/>
                <w:sz w:val="14"/>
              </w:rPr>
              <w:t>В абсолютных цифрах</w:t>
            </w:r>
          </w:p>
        </w:tc>
        <w:tc>
          <w:tcPr>
            <w:tcW w:w="443" w:type="dxa"/>
            <w:tcBorders>
              <w:top w:val="single" w:sz="4" w:space="0" w:color="auto"/>
            </w:tcBorders>
          </w:tcPr>
          <w:p w:rsidR="00000000" w:rsidRDefault="00000000">
            <w:pPr>
              <w:pStyle w:val="Text"/>
              <w:spacing w:after="0" w:line="240" w:lineRule="auto"/>
              <w:jc w:val="center"/>
              <w:rPr>
                <w:b/>
                <w:sz w:val="14"/>
              </w:rPr>
            </w:pPr>
            <w:r>
              <w:rPr>
                <w:b/>
                <w:sz w:val="14"/>
              </w:rPr>
              <w:t>%</w:t>
            </w:r>
          </w:p>
        </w:tc>
        <w:tc>
          <w:tcPr>
            <w:tcW w:w="854" w:type="dxa"/>
            <w:tcBorders>
              <w:top w:val="single" w:sz="4" w:space="0" w:color="auto"/>
            </w:tcBorders>
          </w:tcPr>
          <w:p w:rsidR="00000000" w:rsidRDefault="00000000">
            <w:pPr>
              <w:pStyle w:val="Text"/>
              <w:spacing w:after="0" w:line="240" w:lineRule="auto"/>
              <w:jc w:val="center"/>
              <w:rPr>
                <w:b/>
                <w:sz w:val="14"/>
              </w:rPr>
            </w:pPr>
            <w:r>
              <w:rPr>
                <w:b/>
                <w:sz w:val="14"/>
              </w:rPr>
              <w:t>В абсолютных цифрах</w:t>
            </w:r>
          </w:p>
        </w:tc>
        <w:tc>
          <w:tcPr>
            <w:tcW w:w="663" w:type="dxa"/>
            <w:tcBorders>
              <w:top w:val="single" w:sz="4" w:space="0" w:color="auto"/>
            </w:tcBorders>
          </w:tcPr>
          <w:p w:rsidR="00000000" w:rsidRDefault="00000000">
            <w:pPr>
              <w:pStyle w:val="Text"/>
              <w:spacing w:after="0" w:line="240" w:lineRule="auto"/>
              <w:jc w:val="center"/>
              <w:rPr>
                <w:b/>
                <w:sz w:val="14"/>
              </w:rPr>
            </w:pPr>
            <w:r>
              <w:rPr>
                <w:b/>
                <w:sz w:val="14"/>
              </w:rPr>
              <w:t xml:space="preserve">% </w:t>
            </w:r>
            <w:r>
              <w:rPr>
                <w:b/>
                <w:sz w:val="14"/>
              </w:rPr>
              <w:br/>
              <w:t>женщин</w:t>
            </w:r>
          </w:p>
        </w:tc>
        <w:tc>
          <w:tcPr>
            <w:tcW w:w="883" w:type="dxa"/>
            <w:tcBorders>
              <w:top w:val="single" w:sz="4" w:space="0" w:color="auto"/>
            </w:tcBorders>
          </w:tcPr>
          <w:p w:rsidR="00000000" w:rsidRDefault="00000000">
            <w:pPr>
              <w:pStyle w:val="Text"/>
              <w:spacing w:after="0" w:line="240" w:lineRule="auto"/>
              <w:jc w:val="center"/>
              <w:rPr>
                <w:b/>
                <w:sz w:val="14"/>
              </w:rPr>
            </w:pPr>
            <w:r>
              <w:rPr>
                <w:b/>
                <w:sz w:val="14"/>
              </w:rPr>
              <w:t>В абсолютных цифрах</w:t>
            </w:r>
          </w:p>
        </w:tc>
        <w:tc>
          <w:tcPr>
            <w:tcW w:w="443" w:type="dxa"/>
            <w:tcBorders>
              <w:top w:val="single" w:sz="4" w:space="0" w:color="auto"/>
            </w:tcBorders>
          </w:tcPr>
          <w:p w:rsidR="00000000" w:rsidRDefault="00000000">
            <w:pPr>
              <w:pStyle w:val="Text"/>
              <w:spacing w:after="0" w:line="240" w:lineRule="auto"/>
              <w:jc w:val="center"/>
              <w:rPr>
                <w:b/>
                <w:sz w:val="14"/>
              </w:rPr>
            </w:pPr>
            <w:r>
              <w:rPr>
                <w:b/>
                <w:sz w:val="14"/>
              </w:rPr>
              <w:t>%</w:t>
            </w:r>
          </w:p>
        </w:tc>
        <w:tc>
          <w:tcPr>
            <w:tcW w:w="883" w:type="dxa"/>
            <w:tcBorders>
              <w:top w:val="single" w:sz="4" w:space="0" w:color="auto"/>
            </w:tcBorders>
          </w:tcPr>
          <w:p w:rsidR="00000000" w:rsidRDefault="00000000">
            <w:pPr>
              <w:pStyle w:val="Text"/>
              <w:spacing w:after="0" w:line="240" w:lineRule="auto"/>
              <w:jc w:val="center"/>
              <w:rPr>
                <w:b/>
                <w:sz w:val="14"/>
              </w:rPr>
            </w:pPr>
            <w:r>
              <w:rPr>
                <w:b/>
                <w:sz w:val="14"/>
              </w:rPr>
              <w:t>В абсолютных цифрах</w:t>
            </w:r>
          </w:p>
        </w:tc>
        <w:tc>
          <w:tcPr>
            <w:tcW w:w="468" w:type="dxa"/>
            <w:tcBorders>
              <w:top w:val="single" w:sz="4" w:space="0" w:color="auto"/>
            </w:tcBorders>
          </w:tcPr>
          <w:p w:rsidR="00000000" w:rsidRDefault="00000000">
            <w:pPr>
              <w:pStyle w:val="Text"/>
              <w:spacing w:after="0" w:line="240" w:lineRule="auto"/>
              <w:jc w:val="center"/>
              <w:rPr>
                <w:b/>
                <w:sz w:val="14"/>
              </w:rPr>
            </w:pPr>
            <w:r>
              <w:rPr>
                <w:b/>
                <w:sz w:val="14"/>
              </w:rPr>
              <w:t>%</w:t>
            </w:r>
          </w:p>
        </w:tc>
      </w:tr>
      <w:tr w:rsidR="00000000">
        <w:tblPrEx>
          <w:tblCellMar>
            <w:top w:w="0" w:type="dxa"/>
            <w:bottom w:w="0" w:type="dxa"/>
          </w:tblCellMar>
        </w:tblPrEx>
        <w:tc>
          <w:tcPr>
            <w:tcW w:w="1021" w:type="dxa"/>
            <w:tcBorders>
              <w:bottom w:val="single" w:sz="4" w:space="0" w:color="auto"/>
            </w:tcBorders>
          </w:tcPr>
          <w:p w:rsidR="00000000" w:rsidRDefault="00000000">
            <w:pPr>
              <w:pStyle w:val="Text"/>
              <w:spacing w:after="0" w:line="240" w:lineRule="auto"/>
              <w:rPr>
                <w:sz w:val="16"/>
              </w:rPr>
            </w:pPr>
          </w:p>
        </w:tc>
        <w:tc>
          <w:tcPr>
            <w:tcW w:w="769" w:type="dxa"/>
            <w:tcBorders>
              <w:bottom w:val="single" w:sz="4" w:space="0" w:color="auto"/>
            </w:tcBorders>
          </w:tcPr>
          <w:p w:rsidR="00000000" w:rsidRDefault="00000000">
            <w:pPr>
              <w:pStyle w:val="Text"/>
              <w:spacing w:after="0" w:line="240" w:lineRule="auto"/>
              <w:rPr>
                <w:sz w:val="16"/>
              </w:rPr>
            </w:pPr>
          </w:p>
        </w:tc>
        <w:tc>
          <w:tcPr>
            <w:tcW w:w="663" w:type="dxa"/>
            <w:tcBorders>
              <w:bottom w:val="single" w:sz="4" w:space="0" w:color="auto"/>
            </w:tcBorders>
          </w:tcPr>
          <w:p w:rsidR="00000000" w:rsidRDefault="00000000">
            <w:pPr>
              <w:pStyle w:val="Text"/>
              <w:spacing w:after="0" w:line="240" w:lineRule="auto"/>
              <w:rPr>
                <w:sz w:val="16"/>
              </w:rPr>
            </w:pPr>
          </w:p>
        </w:tc>
        <w:tc>
          <w:tcPr>
            <w:tcW w:w="883" w:type="dxa"/>
            <w:tcBorders>
              <w:bottom w:val="single" w:sz="4" w:space="0" w:color="auto"/>
            </w:tcBorders>
          </w:tcPr>
          <w:p w:rsidR="00000000" w:rsidRDefault="00000000">
            <w:pPr>
              <w:pStyle w:val="Text"/>
              <w:spacing w:after="0" w:line="240" w:lineRule="auto"/>
              <w:rPr>
                <w:sz w:val="16"/>
              </w:rPr>
            </w:pPr>
          </w:p>
        </w:tc>
        <w:tc>
          <w:tcPr>
            <w:tcW w:w="443" w:type="dxa"/>
            <w:tcBorders>
              <w:bottom w:val="single" w:sz="4" w:space="0" w:color="auto"/>
            </w:tcBorders>
          </w:tcPr>
          <w:p w:rsidR="00000000" w:rsidRDefault="00000000">
            <w:pPr>
              <w:pStyle w:val="Text"/>
              <w:spacing w:after="0" w:line="240" w:lineRule="auto"/>
              <w:rPr>
                <w:sz w:val="16"/>
              </w:rPr>
            </w:pPr>
          </w:p>
        </w:tc>
        <w:tc>
          <w:tcPr>
            <w:tcW w:w="883" w:type="dxa"/>
            <w:tcBorders>
              <w:bottom w:val="single" w:sz="4" w:space="0" w:color="auto"/>
            </w:tcBorders>
          </w:tcPr>
          <w:p w:rsidR="00000000" w:rsidRDefault="00000000">
            <w:pPr>
              <w:pStyle w:val="Text"/>
              <w:spacing w:after="0" w:line="240" w:lineRule="auto"/>
              <w:rPr>
                <w:sz w:val="16"/>
              </w:rPr>
            </w:pPr>
          </w:p>
        </w:tc>
        <w:tc>
          <w:tcPr>
            <w:tcW w:w="443" w:type="dxa"/>
            <w:tcBorders>
              <w:bottom w:val="single" w:sz="4" w:space="0" w:color="auto"/>
            </w:tcBorders>
          </w:tcPr>
          <w:p w:rsidR="00000000" w:rsidRDefault="00000000">
            <w:pPr>
              <w:pStyle w:val="Text"/>
              <w:spacing w:after="0" w:line="240" w:lineRule="auto"/>
              <w:rPr>
                <w:sz w:val="16"/>
              </w:rPr>
            </w:pPr>
          </w:p>
        </w:tc>
        <w:tc>
          <w:tcPr>
            <w:tcW w:w="854" w:type="dxa"/>
            <w:tcBorders>
              <w:bottom w:val="single" w:sz="4" w:space="0" w:color="auto"/>
            </w:tcBorders>
          </w:tcPr>
          <w:p w:rsidR="00000000" w:rsidRDefault="00000000">
            <w:pPr>
              <w:pStyle w:val="Text"/>
              <w:spacing w:after="0" w:line="240" w:lineRule="auto"/>
              <w:rPr>
                <w:sz w:val="16"/>
              </w:rPr>
            </w:pPr>
          </w:p>
        </w:tc>
        <w:tc>
          <w:tcPr>
            <w:tcW w:w="663" w:type="dxa"/>
            <w:tcBorders>
              <w:bottom w:val="single" w:sz="4" w:space="0" w:color="auto"/>
            </w:tcBorders>
          </w:tcPr>
          <w:p w:rsidR="00000000" w:rsidRDefault="00000000">
            <w:pPr>
              <w:pStyle w:val="Text"/>
              <w:spacing w:after="0" w:line="240" w:lineRule="auto"/>
              <w:rPr>
                <w:sz w:val="16"/>
              </w:rPr>
            </w:pPr>
          </w:p>
        </w:tc>
        <w:tc>
          <w:tcPr>
            <w:tcW w:w="883" w:type="dxa"/>
            <w:tcBorders>
              <w:bottom w:val="single" w:sz="4" w:space="0" w:color="auto"/>
            </w:tcBorders>
          </w:tcPr>
          <w:p w:rsidR="00000000" w:rsidRDefault="00000000">
            <w:pPr>
              <w:pStyle w:val="Text"/>
              <w:spacing w:after="0" w:line="240" w:lineRule="auto"/>
              <w:rPr>
                <w:sz w:val="16"/>
              </w:rPr>
            </w:pPr>
          </w:p>
        </w:tc>
        <w:tc>
          <w:tcPr>
            <w:tcW w:w="443" w:type="dxa"/>
            <w:tcBorders>
              <w:bottom w:val="single" w:sz="4" w:space="0" w:color="auto"/>
            </w:tcBorders>
          </w:tcPr>
          <w:p w:rsidR="00000000" w:rsidRDefault="00000000">
            <w:pPr>
              <w:pStyle w:val="Text"/>
              <w:spacing w:after="0" w:line="240" w:lineRule="auto"/>
              <w:rPr>
                <w:sz w:val="16"/>
              </w:rPr>
            </w:pPr>
          </w:p>
        </w:tc>
        <w:tc>
          <w:tcPr>
            <w:tcW w:w="883" w:type="dxa"/>
            <w:tcBorders>
              <w:bottom w:val="single" w:sz="4" w:space="0" w:color="auto"/>
            </w:tcBorders>
          </w:tcPr>
          <w:p w:rsidR="00000000" w:rsidRDefault="00000000">
            <w:pPr>
              <w:pStyle w:val="Text"/>
              <w:spacing w:after="0" w:line="240" w:lineRule="auto"/>
              <w:rPr>
                <w:sz w:val="16"/>
              </w:rPr>
            </w:pPr>
          </w:p>
        </w:tc>
        <w:tc>
          <w:tcPr>
            <w:tcW w:w="468" w:type="dxa"/>
            <w:tcBorders>
              <w:bottom w:val="single" w:sz="4" w:space="0" w:color="auto"/>
            </w:tcBorders>
          </w:tcPr>
          <w:p w:rsidR="00000000" w:rsidRDefault="00000000">
            <w:pPr>
              <w:pStyle w:val="Text"/>
              <w:spacing w:after="0"/>
              <w:rPr>
                <w:sz w:val="16"/>
              </w:rPr>
            </w:pPr>
          </w:p>
        </w:tc>
      </w:tr>
      <w:tr w:rsidR="00000000">
        <w:tblPrEx>
          <w:tblCellMar>
            <w:top w:w="0" w:type="dxa"/>
            <w:bottom w:w="0" w:type="dxa"/>
          </w:tblCellMar>
        </w:tblPrEx>
        <w:tc>
          <w:tcPr>
            <w:tcW w:w="1021" w:type="dxa"/>
            <w:tcBorders>
              <w:bottom w:val="single" w:sz="4" w:space="0" w:color="auto"/>
            </w:tcBorders>
          </w:tcPr>
          <w:p w:rsidR="00000000" w:rsidRDefault="00000000">
            <w:pPr>
              <w:pStyle w:val="Text"/>
              <w:spacing w:after="0" w:line="240" w:lineRule="auto"/>
              <w:rPr>
                <w:b/>
                <w:sz w:val="16"/>
              </w:rPr>
            </w:pPr>
            <w:r>
              <w:rPr>
                <w:b/>
                <w:sz w:val="16"/>
              </w:rPr>
              <w:t>Всего</w:t>
            </w:r>
          </w:p>
        </w:tc>
        <w:tc>
          <w:tcPr>
            <w:tcW w:w="769" w:type="dxa"/>
            <w:tcBorders>
              <w:bottom w:val="single" w:sz="4" w:space="0" w:color="auto"/>
            </w:tcBorders>
          </w:tcPr>
          <w:p w:rsidR="00000000" w:rsidRDefault="00000000">
            <w:pPr>
              <w:pStyle w:val="Text"/>
              <w:spacing w:after="0" w:line="240" w:lineRule="auto"/>
              <w:jc w:val="center"/>
              <w:rPr>
                <w:b/>
                <w:sz w:val="16"/>
              </w:rPr>
            </w:pPr>
            <w:r>
              <w:rPr>
                <w:b/>
                <w:sz w:val="16"/>
              </w:rPr>
              <w:t>287,6</w:t>
            </w:r>
          </w:p>
        </w:tc>
        <w:tc>
          <w:tcPr>
            <w:tcW w:w="663" w:type="dxa"/>
            <w:tcBorders>
              <w:bottom w:val="single" w:sz="4" w:space="0" w:color="auto"/>
            </w:tcBorders>
          </w:tcPr>
          <w:p w:rsidR="00000000" w:rsidRDefault="00000000">
            <w:pPr>
              <w:pStyle w:val="Text"/>
              <w:spacing w:after="0" w:line="240" w:lineRule="auto"/>
              <w:jc w:val="center"/>
              <w:rPr>
                <w:b/>
                <w:sz w:val="16"/>
              </w:rPr>
            </w:pPr>
            <w:r>
              <w:rPr>
                <w:b/>
                <w:sz w:val="16"/>
              </w:rPr>
              <w:t>86,2</w:t>
            </w:r>
          </w:p>
        </w:tc>
        <w:tc>
          <w:tcPr>
            <w:tcW w:w="883" w:type="dxa"/>
            <w:tcBorders>
              <w:bottom w:val="single" w:sz="4" w:space="0" w:color="auto"/>
            </w:tcBorders>
          </w:tcPr>
          <w:p w:rsidR="00000000" w:rsidRDefault="00000000">
            <w:pPr>
              <w:pStyle w:val="Text"/>
              <w:spacing w:after="0" w:line="240" w:lineRule="auto"/>
              <w:jc w:val="center"/>
              <w:rPr>
                <w:b/>
                <w:sz w:val="16"/>
              </w:rPr>
            </w:pPr>
            <w:r>
              <w:rPr>
                <w:b/>
                <w:sz w:val="16"/>
              </w:rPr>
              <w:t>248,1</w:t>
            </w:r>
          </w:p>
        </w:tc>
        <w:tc>
          <w:tcPr>
            <w:tcW w:w="443" w:type="dxa"/>
            <w:tcBorders>
              <w:bottom w:val="single" w:sz="4" w:space="0" w:color="auto"/>
            </w:tcBorders>
          </w:tcPr>
          <w:p w:rsidR="00000000" w:rsidRDefault="00000000">
            <w:pPr>
              <w:pStyle w:val="Text"/>
              <w:spacing w:after="0" w:line="240" w:lineRule="auto"/>
              <w:jc w:val="center"/>
              <w:rPr>
                <w:b/>
                <w:sz w:val="16"/>
              </w:rPr>
            </w:pPr>
            <w:r>
              <w:rPr>
                <w:b/>
                <w:sz w:val="16"/>
              </w:rPr>
              <w:t>100,0</w:t>
            </w:r>
          </w:p>
        </w:tc>
        <w:tc>
          <w:tcPr>
            <w:tcW w:w="883" w:type="dxa"/>
            <w:tcBorders>
              <w:bottom w:val="single" w:sz="4" w:space="0" w:color="auto"/>
            </w:tcBorders>
          </w:tcPr>
          <w:p w:rsidR="00000000" w:rsidRDefault="00000000">
            <w:pPr>
              <w:pStyle w:val="Text"/>
              <w:spacing w:after="0" w:line="240" w:lineRule="auto"/>
              <w:jc w:val="center"/>
              <w:rPr>
                <w:b/>
                <w:sz w:val="16"/>
              </w:rPr>
            </w:pPr>
            <w:r>
              <w:rPr>
                <w:b/>
                <w:sz w:val="16"/>
              </w:rPr>
              <w:t>39,5</w:t>
            </w:r>
          </w:p>
        </w:tc>
        <w:tc>
          <w:tcPr>
            <w:tcW w:w="443" w:type="dxa"/>
            <w:tcBorders>
              <w:bottom w:val="single" w:sz="4" w:space="0" w:color="auto"/>
            </w:tcBorders>
          </w:tcPr>
          <w:p w:rsidR="00000000" w:rsidRDefault="00000000">
            <w:pPr>
              <w:pStyle w:val="Text"/>
              <w:spacing w:after="0" w:line="240" w:lineRule="auto"/>
              <w:jc w:val="center"/>
              <w:rPr>
                <w:b/>
                <w:sz w:val="16"/>
              </w:rPr>
            </w:pPr>
            <w:r>
              <w:rPr>
                <w:b/>
                <w:sz w:val="16"/>
              </w:rPr>
              <w:t>100,0</w:t>
            </w:r>
          </w:p>
        </w:tc>
        <w:tc>
          <w:tcPr>
            <w:tcW w:w="854" w:type="dxa"/>
            <w:tcBorders>
              <w:bottom w:val="single" w:sz="4" w:space="0" w:color="auto"/>
            </w:tcBorders>
          </w:tcPr>
          <w:p w:rsidR="00000000" w:rsidRDefault="00000000">
            <w:pPr>
              <w:pStyle w:val="Text"/>
              <w:spacing w:after="0" w:line="240" w:lineRule="auto"/>
              <w:jc w:val="center"/>
              <w:rPr>
                <w:b/>
                <w:sz w:val="16"/>
              </w:rPr>
            </w:pPr>
            <w:r>
              <w:rPr>
                <w:b/>
                <w:sz w:val="16"/>
              </w:rPr>
              <w:t>265,5</w:t>
            </w:r>
          </w:p>
        </w:tc>
        <w:tc>
          <w:tcPr>
            <w:tcW w:w="663" w:type="dxa"/>
            <w:tcBorders>
              <w:bottom w:val="single" w:sz="4" w:space="0" w:color="auto"/>
            </w:tcBorders>
          </w:tcPr>
          <w:p w:rsidR="00000000" w:rsidRDefault="00000000">
            <w:pPr>
              <w:pStyle w:val="Text"/>
              <w:spacing w:after="0" w:line="240" w:lineRule="auto"/>
              <w:jc w:val="center"/>
              <w:rPr>
                <w:b/>
                <w:sz w:val="16"/>
              </w:rPr>
            </w:pPr>
            <w:r>
              <w:rPr>
                <w:b/>
                <w:sz w:val="16"/>
              </w:rPr>
              <w:t>87,76</w:t>
            </w:r>
          </w:p>
        </w:tc>
        <w:tc>
          <w:tcPr>
            <w:tcW w:w="883" w:type="dxa"/>
            <w:tcBorders>
              <w:bottom w:val="single" w:sz="4" w:space="0" w:color="auto"/>
            </w:tcBorders>
          </w:tcPr>
          <w:p w:rsidR="00000000" w:rsidRDefault="00000000">
            <w:pPr>
              <w:pStyle w:val="Text"/>
              <w:spacing w:after="0" w:line="240" w:lineRule="auto"/>
              <w:jc w:val="center"/>
              <w:rPr>
                <w:b/>
                <w:sz w:val="16"/>
              </w:rPr>
            </w:pPr>
            <w:r>
              <w:rPr>
                <w:b/>
                <w:sz w:val="16"/>
              </w:rPr>
              <w:t>233,1</w:t>
            </w:r>
          </w:p>
        </w:tc>
        <w:tc>
          <w:tcPr>
            <w:tcW w:w="443" w:type="dxa"/>
            <w:tcBorders>
              <w:bottom w:val="single" w:sz="4" w:space="0" w:color="auto"/>
            </w:tcBorders>
          </w:tcPr>
          <w:p w:rsidR="00000000" w:rsidRDefault="00000000">
            <w:pPr>
              <w:pStyle w:val="Text"/>
              <w:spacing w:after="0" w:line="240" w:lineRule="auto"/>
              <w:jc w:val="center"/>
              <w:rPr>
                <w:b/>
                <w:sz w:val="16"/>
              </w:rPr>
            </w:pPr>
            <w:r>
              <w:rPr>
                <w:b/>
                <w:sz w:val="16"/>
              </w:rPr>
              <w:t>100,0</w:t>
            </w:r>
          </w:p>
        </w:tc>
        <w:tc>
          <w:tcPr>
            <w:tcW w:w="883" w:type="dxa"/>
            <w:tcBorders>
              <w:bottom w:val="single" w:sz="4" w:space="0" w:color="auto"/>
            </w:tcBorders>
          </w:tcPr>
          <w:p w:rsidR="00000000" w:rsidRDefault="00000000">
            <w:pPr>
              <w:pStyle w:val="Text"/>
              <w:spacing w:after="0" w:line="240" w:lineRule="auto"/>
              <w:jc w:val="center"/>
              <w:rPr>
                <w:b/>
                <w:sz w:val="16"/>
              </w:rPr>
            </w:pPr>
            <w:r>
              <w:rPr>
                <w:b/>
                <w:sz w:val="16"/>
              </w:rPr>
              <w:t>32,4</w:t>
            </w:r>
          </w:p>
        </w:tc>
        <w:tc>
          <w:tcPr>
            <w:tcW w:w="468" w:type="dxa"/>
            <w:tcBorders>
              <w:bottom w:val="single" w:sz="4" w:space="0" w:color="auto"/>
            </w:tcBorders>
          </w:tcPr>
          <w:p w:rsidR="00000000" w:rsidRDefault="00000000">
            <w:pPr>
              <w:pStyle w:val="Text"/>
              <w:spacing w:after="0" w:line="240" w:lineRule="auto"/>
              <w:rPr>
                <w:b/>
                <w:sz w:val="16"/>
              </w:rPr>
            </w:pPr>
            <w:r>
              <w:rPr>
                <w:b/>
                <w:sz w:val="16"/>
              </w:rPr>
              <w:t>100,0</w:t>
            </w:r>
          </w:p>
        </w:tc>
      </w:tr>
      <w:tr w:rsidR="00000000">
        <w:tblPrEx>
          <w:tblCellMar>
            <w:top w:w="0" w:type="dxa"/>
            <w:bottom w:w="0" w:type="dxa"/>
          </w:tblCellMar>
        </w:tblPrEx>
        <w:tc>
          <w:tcPr>
            <w:tcW w:w="1021" w:type="dxa"/>
            <w:tcBorders>
              <w:top w:val="single" w:sz="4" w:space="0" w:color="auto"/>
            </w:tcBorders>
          </w:tcPr>
          <w:p w:rsidR="00000000" w:rsidRDefault="00000000">
            <w:pPr>
              <w:pStyle w:val="Text"/>
              <w:spacing w:after="0" w:line="240" w:lineRule="auto"/>
              <w:rPr>
                <w:sz w:val="16"/>
              </w:rPr>
            </w:pPr>
          </w:p>
        </w:tc>
        <w:tc>
          <w:tcPr>
            <w:tcW w:w="769" w:type="dxa"/>
            <w:tcBorders>
              <w:top w:val="single" w:sz="4" w:space="0" w:color="auto"/>
            </w:tcBorders>
          </w:tcPr>
          <w:p w:rsidR="00000000" w:rsidRDefault="00000000">
            <w:pPr>
              <w:pStyle w:val="Text"/>
              <w:spacing w:after="0" w:line="240" w:lineRule="auto"/>
              <w:jc w:val="center"/>
              <w:rPr>
                <w:sz w:val="16"/>
              </w:rPr>
            </w:pPr>
          </w:p>
        </w:tc>
        <w:tc>
          <w:tcPr>
            <w:tcW w:w="663" w:type="dxa"/>
            <w:tcBorders>
              <w:top w:val="single" w:sz="4" w:space="0" w:color="auto"/>
            </w:tcBorders>
          </w:tcPr>
          <w:p w:rsidR="00000000" w:rsidRDefault="00000000">
            <w:pPr>
              <w:pStyle w:val="Text"/>
              <w:spacing w:after="0" w:line="240" w:lineRule="auto"/>
              <w:jc w:val="center"/>
              <w:rPr>
                <w:sz w:val="16"/>
              </w:rPr>
            </w:pPr>
          </w:p>
        </w:tc>
        <w:tc>
          <w:tcPr>
            <w:tcW w:w="883" w:type="dxa"/>
            <w:tcBorders>
              <w:top w:val="single" w:sz="4" w:space="0" w:color="auto"/>
            </w:tcBorders>
          </w:tcPr>
          <w:p w:rsidR="00000000" w:rsidRDefault="00000000">
            <w:pPr>
              <w:pStyle w:val="Text"/>
              <w:spacing w:after="0" w:line="240" w:lineRule="auto"/>
              <w:jc w:val="center"/>
              <w:rPr>
                <w:sz w:val="16"/>
              </w:rPr>
            </w:pPr>
          </w:p>
        </w:tc>
        <w:tc>
          <w:tcPr>
            <w:tcW w:w="443" w:type="dxa"/>
            <w:tcBorders>
              <w:top w:val="single" w:sz="4" w:space="0" w:color="auto"/>
            </w:tcBorders>
          </w:tcPr>
          <w:p w:rsidR="00000000" w:rsidRDefault="00000000">
            <w:pPr>
              <w:pStyle w:val="Text"/>
              <w:spacing w:after="0" w:line="240" w:lineRule="auto"/>
              <w:jc w:val="center"/>
              <w:rPr>
                <w:sz w:val="16"/>
              </w:rPr>
            </w:pPr>
          </w:p>
        </w:tc>
        <w:tc>
          <w:tcPr>
            <w:tcW w:w="883" w:type="dxa"/>
            <w:tcBorders>
              <w:top w:val="single" w:sz="4" w:space="0" w:color="auto"/>
            </w:tcBorders>
          </w:tcPr>
          <w:p w:rsidR="00000000" w:rsidRDefault="00000000">
            <w:pPr>
              <w:pStyle w:val="Text"/>
              <w:spacing w:after="0" w:line="240" w:lineRule="auto"/>
              <w:jc w:val="center"/>
              <w:rPr>
                <w:sz w:val="16"/>
              </w:rPr>
            </w:pPr>
          </w:p>
        </w:tc>
        <w:tc>
          <w:tcPr>
            <w:tcW w:w="443" w:type="dxa"/>
            <w:tcBorders>
              <w:top w:val="single" w:sz="4" w:space="0" w:color="auto"/>
            </w:tcBorders>
          </w:tcPr>
          <w:p w:rsidR="00000000" w:rsidRDefault="00000000">
            <w:pPr>
              <w:pStyle w:val="Text"/>
              <w:spacing w:after="0" w:line="240" w:lineRule="auto"/>
              <w:jc w:val="center"/>
              <w:rPr>
                <w:sz w:val="16"/>
              </w:rPr>
            </w:pPr>
          </w:p>
        </w:tc>
        <w:tc>
          <w:tcPr>
            <w:tcW w:w="854" w:type="dxa"/>
            <w:tcBorders>
              <w:top w:val="single" w:sz="4" w:space="0" w:color="auto"/>
            </w:tcBorders>
          </w:tcPr>
          <w:p w:rsidR="00000000" w:rsidRDefault="00000000">
            <w:pPr>
              <w:pStyle w:val="Text"/>
              <w:spacing w:after="0" w:line="240" w:lineRule="auto"/>
              <w:jc w:val="center"/>
              <w:rPr>
                <w:sz w:val="16"/>
              </w:rPr>
            </w:pPr>
          </w:p>
        </w:tc>
        <w:tc>
          <w:tcPr>
            <w:tcW w:w="663" w:type="dxa"/>
            <w:tcBorders>
              <w:top w:val="single" w:sz="4" w:space="0" w:color="auto"/>
            </w:tcBorders>
          </w:tcPr>
          <w:p w:rsidR="00000000" w:rsidRDefault="00000000">
            <w:pPr>
              <w:pStyle w:val="Text"/>
              <w:spacing w:after="0" w:line="240" w:lineRule="auto"/>
              <w:jc w:val="center"/>
              <w:rPr>
                <w:sz w:val="16"/>
              </w:rPr>
            </w:pPr>
          </w:p>
        </w:tc>
        <w:tc>
          <w:tcPr>
            <w:tcW w:w="883" w:type="dxa"/>
            <w:tcBorders>
              <w:top w:val="single" w:sz="4" w:space="0" w:color="auto"/>
            </w:tcBorders>
          </w:tcPr>
          <w:p w:rsidR="00000000" w:rsidRDefault="00000000">
            <w:pPr>
              <w:pStyle w:val="Text"/>
              <w:spacing w:after="0" w:line="240" w:lineRule="auto"/>
              <w:jc w:val="center"/>
              <w:rPr>
                <w:sz w:val="16"/>
              </w:rPr>
            </w:pPr>
          </w:p>
        </w:tc>
        <w:tc>
          <w:tcPr>
            <w:tcW w:w="443" w:type="dxa"/>
            <w:tcBorders>
              <w:top w:val="single" w:sz="4" w:space="0" w:color="auto"/>
            </w:tcBorders>
          </w:tcPr>
          <w:p w:rsidR="00000000" w:rsidRDefault="00000000">
            <w:pPr>
              <w:pStyle w:val="Text"/>
              <w:spacing w:after="0" w:line="240" w:lineRule="auto"/>
              <w:jc w:val="center"/>
              <w:rPr>
                <w:sz w:val="16"/>
              </w:rPr>
            </w:pPr>
          </w:p>
        </w:tc>
        <w:tc>
          <w:tcPr>
            <w:tcW w:w="883" w:type="dxa"/>
            <w:tcBorders>
              <w:top w:val="single" w:sz="4" w:space="0" w:color="auto"/>
            </w:tcBorders>
          </w:tcPr>
          <w:p w:rsidR="00000000" w:rsidRDefault="00000000">
            <w:pPr>
              <w:pStyle w:val="Text"/>
              <w:spacing w:after="0" w:line="240" w:lineRule="auto"/>
              <w:jc w:val="center"/>
              <w:rPr>
                <w:sz w:val="16"/>
              </w:rPr>
            </w:pPr>
          </w:p>
        </w:tc>
        <w:tc>
          <w:tcPr>
            <w:tcW w:w="468" w:type="dxa"/>
            <w:tcBorders>
              <w:top w:val="single" w:sz="4" w:space="0" w:color="auto"/>
            </w:tcBorders>
          </w:tcPr>
          <w:p w:rsidR="00000000" w:rsidRDefault="00000000">
            <w:pPr>
              <w:pStyle w:val="Text"/>
              <w:spacing w:after="0" w:line="240" w:lineRule="auto"/>
              <w:rPr>
                <w:sz w:val="16"/>
              </w:rPr>
            </w:pPr>
          </w:p>
        </w:tc>
      </w:tr>
      <w:tr w:rsidR="00000000">
        <w:tblPrEx>
          <w:tblCellMar>
            <w:top w:w="0" w:type="dxa"/>
            <w:bottom w:w="0" w:type="dxa"/>
          </w:tblCellMar>
        </w:tblPrEx>
        <w:tc>
          <w:tcPr>
            <w:tcW w:w="1021" w:type="dxa"/>
          </w:tcPr>
          <w:p w:rsidR="00000000" w:rsidRDefault="00000000">
            <w:pPr>
              <w:pStyle w:val="Text"/>
              <w:spacing w:after="0" w:line="240" w:lineRule="auto"/>
              <w:rPr>
                <w:sz w:val="16"/>
              </w:rPr>
            </w:pPr>
            <w:r>
              <w:rPr>
                <w:sz w:val="16"/>
              </w:rPr>
              <w:t>Работающие</w:t>
            </w:r>
          </w:p>
        </w:tc>
        <w:tc>
          <w:tcPr>
            <w:tcW w:w="769" w:type="dxa"/>
          </w:tcPr>
          <w:p w:rsidR="00000000" w:rsidRDefault="00000000">
            <w:pPr>
              <w:pStyle w:val="Text"/>
              <w:spacing w:after="0" w:line="240" w:lineRule="auto"/>
              <w:jc w:val="center"/>
              <w:rPr>
                <w:sz w:val="16"/>
              </w:rPr>
            </w:pPr>
            <w:r>
              <w:rPr>
                <w:sz w:val="16"/>
              </w:rPr>
              <w:t>208,0</w:t>
            </w:r>
          </w:p>
        </w:tc>
        <w:tc>
          <w:tcPr>
            <w:tcW w:w="663" w:type="dxa"/>
          </w:tcPr>
          <w:p w:rsidR="00000000" w:rsidRDefault="00000000">
            <w:pPr>
              <w:pStyle w:val="Text"/>
              <w:spacing w:after="0" w:line="240" w:lineRule="auto"/>
              <w:jc w:val="center"/>
              <w:rPr>
                <w:sz w:val="16"/>
              </w:rPr>
            </w:pPr>
            <w:r>
              <w:rPr>
                <w:sz w:val="16"/>
              </w:rPr>
              <w:t>84,6</w:t>
            </w:r>
          </w:p>
        </w:tc>
        <w:tc>
          <w:tcPr>
            <w:tcW w:w="883" w:type="dxa"/>
          </w:tcPr>
          <w:p w:rsidR="00000000" w:rsidRDefault="00000000">
            <w:pPr>
              <w:pStyle w:val="Text"/>
              <w:spacing w:after="0" w:line="240" w:lineRule="auto"/>
              <w:jc w:val="center"/>
              <w:rPr>
                <w:sz w:val="16"/>
              </w:rPr>
            </w:pPr>
            <w:r>
              <w:rPr>
                <w:sz w:val="16"/>
              </w:rPr>
              <w:t>175,9</w:t>
            </w:r>
          </w:p>
        </w:tc>
        <w:tc>
          <w:tcPr>
            <w:tcW w:w="443" w:type="dxa"/>
          </w:tcPr>
          <w:p w:rsidR="00000000" w:rsidRDefault="00000000">
            <w:pPr>
              <w:pStyle w:val="Text"/>
              <w:spacing w:after="0" w:line="240" w:lineRule="auto"/>
              <w:jc w:val="center"/>
              <w:rPr>
                <w:sz w:val="16"/>
              </w:rPr>
            </w:pPr>
          </w:p>
        </w:tc>
        <w:tc>
          <w:tcPr>
            <w:tcW w:w="883" w:type="dxa"/>
          </w:tcPr>
          <w:p w:rsidR="00000000" w:rsidRDefault="00000000">
            <w:pPr>
              <w:pStyle w:val="Text"/>
              <w:spacing w:after="0" w:line="240" w:lineRule="auto"/>
              <w:jc w:val="center"/>
              <w:rPr>
                <w:sz w:val="16"/>
              </w:rPr>
            </w:pPr>
            <w:r>
              <w:rPr>
                <w:sz w:val="16"/>
              </w:rPr>
              <w:t>32,1</w:t>
            </w:r>
          </w:p>
        </w:tc>
        <w:tc>
          <w:tcPr>
            <w:tcW w:w="443" w:type="dxa"/>
          </w:tcPr>
          <w:p w:rsidR="00000000" w:rsidRDefault="00000000">
            <w:pPr>
              <w:pStyle w:val="Text"/>
              <w:spacing w:after="0" w:line="240" w:lineRule="auto"/>
              <w:jc w:val="center"/>
              <w:rPr>
                <w:sz w:val="16"/>
              </w:rPr>
            </w:pPr>
          </w:p>
        </w:tc>
        <w:tc>
          <w:tcPr>
            <w:tcW w:w="854" w:type="dxa"/>
          </w:tcPr>
          <w:p w:rsidR="00000000" w:rsidRDefault="00000000">
            <w:pPr>
              <w:pStyle w:val="Text"/>
              <w:spacing w:after="0" w:line="240" w:lineRule="auto"/>
              <w:jc w:val="center"/>
              <w:rPr>
                <w:sz w:val="16"/>
              </w:rPr>
            </w:pPr>
            <w:r>
              <w:rPr>
                <w:sz w:val="16"/>
              </w:rPr>
              <w:t>210,9</w:t>
            </w:r>
          </w:p>
        </w:tc>
        <w:tc>
          <w:tcPr>
            <w:tcW w:w="663" w:type="dxa"/>
          </w:tcPr>
          <w:p w:rsidR="00000000" w:rsidRDefault="00000000">
            <w:pPr>
              <w:pStyle w:val="Text"/>
              <w:spacing w:after="0" w:line="240" w:lineRule="auto"/>
              <w:jc w:val="center"/>
              <w:rPr>
                <w:sz w:val="16"/>
              </w:rPr>
            </w:pPr>
            <w:r>
              <w:rPr>
                <w:sz w:val="16"/>
              </w:rPr>
              <w:t>87,20</w:t>
            </w:r>
          </w:p>
        </w:tc>
        <w:tc>
          <w:tcPr>
            <w:tcW w:w="883" w:type="dxa"/>
          </w:tcPr>
          <w:p w:rsidR="00000000" w:rsidRDefault="00000000">
            <w:pPr>
              <w:pStyle w:val="Text"/>
              <w:spacing w:after="0" w:line="240" w:lineRule="auto"/>
              <w:jc w:val="center"/>
              <w:rPr>
                <w:sz w:val="16"/>
              </w:rPr>
            </w:pPr>
            <w:r>
              <w:rPr>
                <w:sz w:val="16"/>
              </w:rPr>
              <w:t>183,9</w:t>
            </w:r>
          </w:p>
        </w:tc>
        <w:tc>
          <w:tcPr>
            <w:tcW w:w="443" w:type="dxa"/>
          </w:tcPr>
          <w:p w:rsidR="00000000" w:rsidRDefault="00000000">
            <w:pPr>
              <w:pStyle w:val="Text"/>
              <w:spacing w:after="0" w:line="240" w:lineRule="auto"/>
              <w:jc w:val="center"/>
              <w:rPr>
                <w:sz w:val="16"/>
              </w:rPr>
            </w:pPr>
          </w:p>
        </w:tc>
        <w:tc>
          <w:tcPr>
            <w:tcW w:w="883" w:type="dxa"/>
          </w:tcPr>
          <w:p w:rsidR="00000000" w:rsidRDefault="00000000">
            <w:pPr>
              <w:pStyle w:val="Text"/>
              <w:spacing w:after="0" w:line="240" w:lineRule="auto"/>
              <w:jc w:val="center"/>
              <w:rPr>
                <w:sz w:val="16"/>
              </w:rPr>
            </w:pPr>
            <w:r>
              <w:rPr>
                <w:sz w:val="16"/>
              </w:rPr>
              <w:t>27,0</w:t>
            </w:r>
          </w:p>
        </w:tc>
        <w:tc>
          <w:tcPr>
            <w:tcW w:w="468" w:type="dxa"/>
          </w:tcPr>
          <w:p w:rsidR="00000000" w:rsidRDefault="00000000">
            <w:pPr>
              <w:pStyle w:val="Text"/>
              <w:spacing w:after="0" w:line="240" w:lineRule="auto"/>
              <w:rPr>
                <w:sz w:val="16"/>
              </w:rPr>
            </w:pPr>
          </w:p>
        </w:tc>
      </w:tr>
      <w:tr w:rsidR="00000000">
        <w:tblPrEx>
          <w:tblCellMar>
            <w:top w:w="0" w:type="dxa"/>
            <w:bottom w:w="0" w:type="dxa"/>
          </w:tblCellMar>
        </w:tblPrEx>
        <w:tc>
          <w:tcPr>
            <w:tcW w:w="1021" w:type="dxa"/>
          </w:tcPr>
          <w:p w:rsidR="00000000" w:rsidRDefault="00000000">
            <w:pPr>
              <w:pStyle w:val="Text"/>
              <w:spacing w:after="0" w:line="240" w:lineRule="auto"/>
              <w:rPr>
                <w:sz w:val="16"/>
              </w:rPr>
            </w:pPr>
            <w:r>
              <w:rPr>
                <w:sz w:val="16"/>
              </w:rPr>
              <w:t>Имеющие работу</w:t>
            </w:r>
          </w:p>
        </w:tc>
        <w:tc>
          <w:tcPr>
            <w:tcW w:w="769" w:type="dxa"/>
          </w:tcPr>
          <w:p w:rsidR="00000000" w:rsidRDefault="00000000">
            <w:pPr>
              <w:pStyle w:val="Text"/>
              <w:spacing w:after="0" w:line="240" w:lineRule="auto"/>
              <w:jc w:val="center"/>
              <w:rPr>
                <w:sz w:val="16"/>
              </w:rPr>
            </w:pPr>
            <w:r>
              <w:rPr>
                <w:sz w:val="16"/>
              </w:rPr>
              <w:t>156,7</w:t>
            </w:r>
          </w:p>
        </w:tc>
        <w:tc>
          <w:tcPr>
            <w:tcW w:w="663" w:type="dxa"/>
          </w:tcPr>
          <w:p w:rsidR="00000000" w:rsidRDefault="00000000">
            <w:pPr>
              <w:pStyle w:val="Text"/>
              <w:spacing w:after="0" w:line="240" w:lineRule="auto"/>
              <w:jc w:val="center"/>
              <w:rPr>
                <w:sz w:val="16"/>
              </w:rPr>
            </w:pPr>
            <w:r>
              <w:rPr>
                <w:sz w:val="16"/>
              </w:rPr>
              <w:t>82,3</w:t>
            </w:r>
          </w:p>
        </w:tc>
        <w:tc>
          <w:tcPr>
            <w:tcW w:w="883" w:type="dxa"/>
          </w:tcPr>
          <w:p w:rsidR="00000000" w:rsidRDefault="00000000">
            <w:pPr>
              <w:pStyle w:val="Text"/>
              <w:spacing w:after="0" w:line="240" w:lineRule="auto"/>
              <w:jc w:val="center"/>
              <w:rPr>
                <w:sz w:val="16"/>
              </w:rPr>
            </w:pPr>
            <w:r>
              <w:rPr>
                <w:sz w:val="16"/>
              </w:rPr>
              <w:t>128,9</w:t>
            </w:r>
          </w:p>
        </w:tc>
        <w:tc>
          <w:tcPr>
            <w:tcW w:w="443" w:type="dxa"/>
          </w:tcPr>
          <w:p w:rsidR="00000000" w:rsidRDefault="00000000">
            <w:pPr>
              <w:pStyle w:val="Text"/>
              <w:spacing w:after="0" w:line="240" w:lineRule="auto"/>
              <w:jc w:val="center"/>
              <w:rPr>
                <w:sz w:val="16"/>
              </w:rPr>
            </w:pPr>
            <w:r>
              <w:rPr>
                <w:sz w:val="16"/>
              </w:rPr>
              <w:t>51,95</w:t>
            </w:r>
          </w:p>
        </w:tc>
        <w:tc>
          <w:tcPr>
            <w:tcW w:w="883" w:type="dxa"/>
          </w:tcPr>
          <w:p w:rsidR="00000000" w:rsidRDefault="00000000">
            <w:pPr>
              <w:pStyle w:val="Text"/>
              <w:spacing w:after="0" w:line="240" w:lineRule="auto"/>
              <w:jc w:val="center"/>
              <w:rPr>
                <w:sz w:val="16"/>
              </w:rPr>
            </w:pPr>
            <w:r>
              <w:rPr>
                <w:sz w:val="16"/>
              </w:rPr>
              <w:t>27,8</w:t>
            </w:r>
          </w:p>
        </w:tc>
        <w:tc>
          <w:tcPr>
            <w:tcW w:w="443" w:type="dxa"/>
          </w:tcPr>
          <w:p w:rsidR="00000000" w:rsidRDefault="00000000">
            <w:pPr>
              <w:pStyle w:val="Text"/>
              <w:spacing w:after="0" w:line="240" w:lineRule="auto"/>
              <w:jc w:val="center"/>
              <w:rPr>
                <w:sz w:val="16"/>
              </w:rPr>
            </w:pPr>
            <w:r>
              <w:rPr>
                <w:sz w:val="16"/>
              </w:rPr>
              <w:t>70,38</w:t>
            </w:r>
          </w:p>
        </w:tc>
        <w:tc>
          <w:tcPr>
            <w:tcW w:w="854" w:type="dxa"/>
          </w:tcPr>
          <w:p w:rsidR="00000000" w:rsidRDefault="00000000">
            <w:pPr>
              <w:pStyle w:val="Text"/>
              <w:spacing w:after="0" w:line="240" w:lineRule="auto"/>
              <w:jc w:val="center"/>
              <w:rPr>
                <w:sz w:val="16"/>
              </w:rPr>
            </w:pPr>
            <w:r>
              <w:rPr>
                <w:sz w:val="16"/>
              </w:rPr>
              <w:t>175,7</w:t>
            </w:r>
          </w:p>
        </w:tc>
        <w:tc>
          <w:tcPr>
            <w:tcW w:w="663" w:type="dxa"/>
          </w:tcPr>
          <w:p w:rsidR="00000000" w:rsidRDefault="00000000">
            <w:pPr>
              <w:pStyle w:val="Text"/>
              <w:spacing w:after="0" w:line="240" w:lineRule="auto"/>
              <w:jc w:val="center"/>
              <w:rPr>
                <w:sz w:val="16"/>
              </w:rPr>
            </w:pPr>
            <w:r>
              <w:rPr>
                <w:sz w:val="16"/>
              </w:rPr>
              <w:t>86,34</w:t>
            </w:r>
          </w:p>
        </w:tc>
        <w:tc>
          <w:tcPr>
            <w:tcW w:w="883" w:type="dxa"/>
          </w:tcPr>
          <w:p w:rsidR="00000000" w:rsidRDefault="00000000">
            <w:pPr>
              <w:pStyle w:val="Text"/>
              <w:spacing w:after="0" w:line="240" w:lineRule="auto"/>
              <w:jc w:val="center"/>
              <w:rPr>
                <w:sz w:val="16"/>
              </w:rPr>
            </w:pPr>
            <w:r>
              <w:rPr>
                <w:sz w:val="16"/>
              </w:rPr>
              <w:t>151,7</w:t>
            </w:r>
          </w:p>
        </w:tc>
        <w:tc>
          <w:tcPr>
            <w:tcW w:w="443" w:type="dxa"/>
          </w:tcPr>
          <w:p w:rsidR="00000000" w:rsidRDefault="00000000">
            <w:pPr>
              <w:pStyle w:val="Text"/>
              <w:spacing w:after="0" w:line="240" w:lineRule="auto"/>
              <w:jc w:val="center"/>
              <w:rPr>
                <w:sz w:val="16"/>
              </w:rPr>
            </w:pPr>
            <w:r>
              <w:rPr>
                <w:sz w:val="16"/>
              </w:rPr>
              <w:t>65,11</w:t>
            </w:r>
          </w:p>
        </w:tc>
        <w:tc>
          <w:tcPr>
            <w:tcW w:w="883" w:type="dxa"/>
          </w:tcPr>
          <w:p w:rsidR="00000000" w:rsidRDefault="00000000">
            <w:pPr>
              <w:pStyle w:val="Text"/>
              <w:spacing w:after="0" w:line="240" w:lineRule="auto"/>
              <w:jc w:val="center"/>
              <w:rPr>
                <w:sz w:val="16"/>
              </w:rPr>
            </w:pPr>
            <w:r>
              <w:rPr>
                <w:sz w:val="16"/>
              </w:rPr>
              <w:t>24,0</w:t>
            </w:r>
          </w:p>
        </w:tc>
        <w:tc>
          <w:tcPr>
            <w:tcW w:w="468" w:type="dxa"/>
          </w:tcPr>
          <w:p w:rsidR="00000000" w:rsidRDefault="00000000">
            <w:pPr>
              <w:pStyle w:val="Text"/>
              <w:spacing w:after="0" w:line="240" w:lineRule="auto"/>
              <w:rPr>
                <w:sz w:val="16"/>
              </w:rPr>
            </w:pPr>
            <w:r>
              <w:rPr>
                <w:sz w:val="16"/>
              </w:rPr>
              <w:t>73,85</w:t>
            </w:r>
          </w:p>
        </w:tc>
      </w:tr>
      <w:tr w:rsidR="00000000">
        <w:tblPrEx>
          <w:tblCellMar>
            <w:top w:w="0" w:type="dxa"/>
            <w:bottom w:w="0" w:type="dxa"/>
          </w:tblCellMar>
        </w:tblPrEx>
        <w:tc>
          <w:tcPr>
            <w:tcW w:w="1021" w:type="dxa"/>
          </w:tcPr>
          <w:p w:rsidR="00000000" w:rsidRDefault="00000000">
            <w:pPr>
              <w:pStyle w:val="Text"/>
              <w:spacing w:after="0" w:line="240" w:lineRule="auto"/>
              <w:rPr>
                <w:sz w:val="16"/>
              </w:rPr>
            </w:pPr>
            <w:r>
              <w:rPr>
                <w:sz w:val="16"/>
              </w:rPr>
              <w:t>Безработные</w:t>
            </w:r>
          </w:p>
        </w:tc>
        <w:tc>
          <w:tcPr>
            <w:tcW w:w="769" w:type="dxa"/>
          </w:tcPr>
          <w:p w:rsidR="00000000" w:rsidRDefault="00000000">
            <w:pPr>
              <w:pStyle w:val="Text"/>
              <w:spacing w:after="0" w:line="240" w:lineRule="auto"/>
              <w:jc w:val="center"/>
              <w:rPr>
                <w:sz w:val="16"/>
              </w:rPr>
            </w:pPr>
            <w:r>
              <w:rPr>
                <w:sz w:val="16"/>
              </w:rPr>
              <w:t>51,3</w:t>
            </w:r>
          </w:p>
        </w:tc>
        <w:tc>
          <w:tcPr>
            <w:tcW w:w="663" w:type="dxa"/>
          </w:tcPr>
          <w:p w:rsidR="00000000" w:rsidRDefault="00000000">
            <w:pPr>
              <w:pStyle w:val="Text"/>
              <w:spacing w:after="0" w:line="240" w:lineRule="auto"/>
              <w:jc w:val="center"/>
              <w:rPr>
                <w:sz w:val="16"/>
              </w:rPr>
            </w:pPr>
            <w:r>
              <w:rPr>
                <w:sz w:val="16"/>
              </w:rPr>
              <w:t>91,8</w:t>
            </w:r>
          </w:p>
        </w:tc>
        <w:tc>
          <w:tcPr>
            <w:tcW w:w="883" w:type="dxa"/>
          </w:tcPr>
          <w:p w:rsidR="00000000" w:rsidRDefault="00000000">
            <w:pPr>
              <w:pStyle w:val="Text"/>
              <w:spacing w:after="0" w:line="240" w:lineRule="auto"/>
              <w:jc w:val="center"/>
              <w:rPr>
                <w:sz w:val="16"/>
              </w:rPr>
            </w:pPr>
            <w:r>
              <w:rPr>
                <w:sz w:val="16"/>
              </w:rPr>
              <w:t>47,1</w:t>
            </w:r>
          </w:p>
        </w:tc>
        <w:tc>
          <w:tcPr>
            <w:tcW w:w="443" w:type="dxa"/>
          </w:tcPr>
          <w:p w:rsidR="00000000" w:rsidRDefault="00000000">
            <w:pPr>
              <w:pStyle w:val="Text"/>
              <w:spacing w:after="0" w:line="240" w:lineRule="auto"/>
              <w:jc w:val="center"/>
              <w:rPr>
                <w:sz w:val="16"/>
              </w:rPr>
            </w:pPr>
            <w:r>
              <w:rPr>
                <w:sz w:val="16"/>
              </w:rPr>
              <w:t>18,98</w:t>
            </w:r>
          </w:p>
        </w:tc>
        <w:tc>
          <w:tcPr>
            <w:tcW w:w="883" w:type="dxa"/>
          </w:tcPr>
          <w:p w:rsidR="00000000" w:rsidRDefault="00000000">
            <w:pPr>
              <w:pStyle w:val="Text"/>
              <w:spacing w:after="0" w:line="240" w:lineRule="auto"/>
              <w:jc w:val="center"/>
              <w:rPr>
                <w:sz w:val="16"/>
              </w:rPr>
            </w:pPr>
            <w:r>
              <w:rPr>
                <w:sz w:val="16"/>
              </w:rPr>
              <w:t>4,2</w:t>
            </w:r>
          </w:p>
        </w:tc>
        <w:tc>
          <w:tcPr>
            <w:tcW w:w="443" w:type="dxa"/>
          </w:tcPr>
          <w:p w:rsidR="00000000" w:rsidRDefault="00000000">
            <w:pPr>
              <w:pStyle w:val="Text"/>
              <w:spacing w:after="0" w:line="240" w:lineRule="auto"/>
              <w:jc w:val="center"/>
              <w:rPr>
                <w:sz w:val="16"/>
              </w:rPr>
            </w:pPr>
            <w:r>
              <w:rPr>
                <w:sz w:val="16"/>
              </w:rPr>
              <w:t>10,63</w:t>
            </w:r>
          </w:p>
        </w:tc>
        <w:tc>
          <w:tcPr>
            <w:tcW w:w="854" w:type="dxa"/>
          </w:tcPr>
          <w:p w:rsidR="00000000" w:rsidRDefault="00000000">
            <w:pPr>
              <w:pStyle w:val="Text"/>
              <w:spacing w:after="0" w:line="240" w:lineRule="auto"/>
              <w:jc w:val="center"/>
              <w:rPr>
                <w:sz w:val="16"/>
              </w:rPr>
            </w:pPr>
            <w:r>
              <w:rPr>
                <w:sz w:val="16"/>
              </w:rPr>
              <w:t>35,2</w:t>
            </w:r>
          </w:p>
        </w:tc>
        <w:tc>
          <w:tcPr>
            <w:tcW w:w="663" w:type="dxa"/>
          </w:tcPr>
          <w:p w:rsidR="00000000" w:rsidRDefault="00000000">
            <w:pPr>
              <w:pStyle w:val="Text"/>
              <w:spacing w:after="0" w:line="240" w:lineRule="auto"/>
              <w:jc w:val="center"/>
              <w:rPr>
                <w:sz w:val="16"/>
              </w:rPr>
            </w:pPr>
            <w:r>
              <w:rPr>
                <w:sz w:val="16"/>
              </w:rPr>
              <w:t>91,48</w:t>
            </w:r>
          </w:p>
        </w:tc>
        <w:tc>
          <w:tcPr>
            <w:tcW w:w="883" w:type="dxa"/>
          </w:tcPr>
          <w:p w:rsidR="00000000" w:rsidRDefault="00000000">
            <w:pPr>
              <w:pStyle w:val="Text"/>
              <w:spacing w:after="0" w:line="240" w:lineRule="auto"/>
              <w:jc w:val="center"/>
              <w:rPr>
                <w:sz w:val="16"/>
              </w:rPr>
            </w:pPr>
            <w:r>
              <w:rPr>
                <w:sz w:val="16"/>
              </w:rPr>
              <w:t>32,2</w:t>
            </w:r>
          </w:p>
        </w:tc>
        <w:tc>
          <w:tcPr>
            <w:tcW w:w="443" w:type="dxa"/>
          </w:tcPr>
          <w:p w:rsidR="00000000" w:rsidRDefault="00000000">
            <w:pPr>
              <w:pStyle w:val="Text"/>
              <w:spacing w:after="0" w:line="240" w:lineRule="auto"/>
              <w:jc w:val="center"/>
              <w:rPr>
                <w:sz w:val="16"/>
              </w:rPr>
            </w:pPr>
            <w:r>
              <w:rPr>
                <w:sz w:val="16"/>
              </w:rPr>
              <w:t>13,82</w:t>
            </w:r>
          </w:p>
        </w:tc>
        <w:tc>
          <w:tcPr>
            <w:tcW w:w="883" w:type="dxa"/>
          </w:tcPr>
          <w:p w:rsidR="00000000" w:rsidRDefault="00000000">
            <w:pPr>
              <w:pStyle w:val="Text"/>
              <w:spacing w:after="0" w:line="240" w:lineRule="auto"/>
              <w:jc w:val="center"/>
              <w:rPr>
                <w:sz w:val="16"/>
              </w:rPr>
            </w:pPr>
            <w:r>
              <w:rPr>
                <w:sz w:val="16"/>
              </w:rPr>
              <w:t>3,0</w:t>
            </w:r>
          </w:p>
        </w:tc>
        <w:tc>
          <w:tcPr>
            <w:tcW w:w="468" w:type="dxa"/>
          </w:tcPr>
          <w:p w:rsidR="00000000" w:rsidRDefault="00000000">
            <w:pPr>
              <w:pStyle w:val="Text"/>
              <w:spacing w:after="0" w:line="240" w:lineRule="auto"/>
              <w:rPr>
                <w:sz w:val="16"/>
              </w:rPr>
            </w:pPr>
            <w:r>
              <w:rPr>
                <w:sz w:val="16"/>
              </w:rPr>
              <w:t>9,23</w:t>
            </w:r>
          </w:p>
        </w:tc>
      </w:tr>
      <w:tr w:rsidR="00000000">
        <w:tblPrEx>
          <w:tblCellMar>
            <w:top w:w="0" w:type="dxa"/>
            <w:bottom w:w="0" w:type="dxa"/>
          </w:tblCellMar>
        </w:tblPrEx>
        <w:tc>
          <w:tcPr>
            <w:tcW w:w="1021" w:type="dxa"/>
          </w:tcPr>
          <w:p w:rsidR="00000000" w:rsidRDefault="00000000">
            <w:pPr>
              <w:pStyle w:val="Text"/>
              <w:spacing w:after="0" w:line="240" w:lineRule="auto"/>
              <w:rPr>
                <w:sz w:val="16"/>
              </w:rPr>
            </w:pPr>
            <w:r>
              <w:rPr>
                <w:sz w:val="16"/>
              </w:rPr>
              <w:t>Неработа-ющие</w:t>
            </w:r>
          </w:p>
        </w:tc>
        <w:tc>
          <w:tcPr>
            <w:tcW w:w="769" w:type="dxa"/>
          </w:tcPr>
          <w:p w:rsidR="00000000" w:rsidRDefault="00000000">
            <w:pPr>
              <w:pStyle w:val="Text"/>
              <w:spacing w:after="0" w:line="240" w:lineRule="auto"/>
              <w:jc w:val="center"/>
              <w:rPr>
                <w:sz w:val="16"/>
              </w:rPr>
            </w:pPr>
            <w:r>
              <w:rPr>
                <w:sz w:val="16"/>
              </w:rPr>
              <w:t>79,6</w:t>
            </w:r>
          </w:p>
        </w:tc>
        <w:tc>
          <w:tcPr>
            <w:tcW w:w="663" w:type="dxa"/>
          </w:tcPr>
          <w:p w:rsidR="00000000" w:rsidRDefault="00000000">
            <w:pPr>
              <w:pStyle w:val="Text"/>
              <w:spacing w:after="0" w:line="240" w:lineRule="auto"/>
              <w:jc w:val="center"/>
              <w:rPr>
                <w:sz w:val="16"/>
              </w:rPr>
            </w:pPr>
            <w:r>
              <w:rPr>
                <w:sz w:val="16"/>
              </w:rPr>
              <w:t>90,6</w:t>
            </w:r>
          </w:p>
        </w:tc>
        <w:tc>
          <w:tcPr>
            <w:tcW w:w="883" w:type="dxa"/>
          </w:tcPr>
          <w:p w:rsidR="00000000" w:rsidRDefault="00000000">
            <w:pPr>
              <w:pStyle w:val="Text"/>
              <w:spacing w:after="0" w:line="240" w:lineRule="auto"/>
              <w:jc w:val="center"/>
              <w:rPr>
                <w:sz w:val="16"/>
              </w:rPr>
            </w:pPr>
            <w:r>
              <w:rPr>
                <w:sz w:val="16"/>
              </w:rPr>
              <w:t>72,1</w:t>
            </w:r>
          </w:p>
        </w:tc>
        <w:tc>
          <w:tcPr>
            <w:tcW w:w="443" w:type="dxa"/>
          </w:tcPr>
          <w:p w:rsidR="00000000" w:rsidRDefault="00000000">
            <w:pPr>
              <w:pStyle w:val="Text"/>
              <w:spacing w:after="0" w:line="240" w:lineRule="auto"/>
              <w:jc w:val="center"/>
              <w:rPr>
                <w:sz w:val="16"/>
              </w:rPr>
            </w:pPr>
            <w:r>
              <w:rPr>
                <w:sz w:val="16"/>
              </w:rPr>
              <w:t>29,07</w:t>
            </w:r>
          </w:p>
        </w:tc>
        <w:tc>
          <w:tcPr>
            <w:tcW w:w="883" w:type="dxa"/>
          </w:tcPr>
          <w:p w:rsidR="00000000" w:rsidRDefault="00000000">
            <w:pPr>
              <w:pStyle w:val="Text"/>
              <w:spacing w:after="0" w:line="240" w:lineRule="auto"/>
              <w:jc w:val="center"/>
              <w:rPr>
                <w:sz w:val="16"/>
              </w:rPr>
            </w:pPr>
            <w:r>
              <w:rPr>
                <w:sz w:val="16"/>
              </w:rPr>
              <w:t>7,5</w:t>
            </w:r>
          </w:p>
        </w:tc>
        <w:tc>
          <w:tcPr>
            <w:tcW w:w="443" w:type="dxa"/>
          </w:tcPr>
          <w:p w:rsidR="00000000" w:rsidRDefault="00000000">
            <w:pPr>
              <w:pStyle w:val="Text"/>
              <w:spacing w:after="0" w:line="240" w:lineRule="auto"/>
              <w:jc w:val="center"/>
              <w:rPr>
                <w:sz w:val="16"/>
              </w:rPr>
            </w:pPr>
            <w:r>
              <w:rPr>
                <w:sz w:val="16"/>
              </w:rPr>
              <w:t>18,99</w:t>
            </w:r>
          </w:p>
        </w:tc>
        <w:tc>
          <w:tcPr>
            <w:tcW w:w="854" w:type="dxa"/>
          </w:tcPr>
          <w:p w:rsidR="00000000" w:rsidRDefault="00000000">
            <w:pPr>
              <w:pStyle w:val="Text"/>
              <w:spacing w:after="0" w:line="240" w:lineRule="auto"/>
              <w:jc w:val="center"/>
              <w:rPr>
                <w:sz w:val="16"/>
              </w:rPr>
            </w:pPr>
            <w:r>
              <w:rPr>
                <w:sz w:val="16"/>
              </w:rPr>
              <w:t>54,6</w:t>
            </w:r>
          </w:p>
        </w:tc>
        <w:tc>
          <w:tcPr>
            <w:tcW w:w="663" w:type="dxa"/>
          </w:tcPr>
          <w:p w:rsidR="00000000" w:rsidRDefault="00000000">
            <w:pPr>
              <w:pStyle w:val="Text"/>
              <w:spacing w:after="0" w:line="240" w:lineRule="auto"/>
              <w:jc w:val="center"/>
              <w:rPr>
                <w:sz w:val="16"/>
              </w:rPr>
            </w:pPr>
            <w:r>
              <w:rPr>
                <w:sz w:val="16"/>
              </w:rPr>
              <w:t>90,11</w:t>
            </w:r>
          </w:p>
        </w:tc>
        <w:tc>
          <w:tcPr>
            <w:tcW w:w="883" w:type="dxa"/>
          </w:tcPr>
          <w:p w:rsidR="00000000" w:rsidRDefault="00000000">
            <w:pPr>
              <w:pStyle w:val="Text"/>
              <w:spacing w:after="0" w:line="240" w:lineRule="auto"/>
              <w:jc w:val="center"/>
              <w:rPr>
                <w:sz w:val="16"/>
              </w:rPr>
            </w:pPr>
            <w:r>
              <w:rPr>
                <w:sz w:val="16"/>
              </w:rPr>
              <w:t>49,2</w:t>
            </w:r>
          </w:p>
        </w:tc>
        <w:tc>
          <w:tcPr>
            <w:tcW w:w="443" w:type="dxa"/>
          </w:tcPr>
          <w:p w:rsidR="00000000" w:rsidRDefault="00000000">
            <w:pPr>
              <w:pStyle w:val="Text"/>
              <w:spacing w:after="0" w:line="240" w:lineRule="auto"/>
              <w:jc w:val="center"/>
              <w:rPr>
                <w:sz w:val="16"/>
              </w:rPr>
            </w:pPr>
            <w:r>
              <w:rPr>
                <w:sz w:val="16"/>
              </w:rPr>
              <w:t>21,12</w:t>
            </w:r>
          </w:p>
        </w:tc>
        <w:tc>
          <w:tcPr>
            <w:tcW w:w="883" w:type="dxa"/>
          </w:tcPr>
          <w:p w:rsidR="00000000" w:rsidRDefault="00000000">
            <w:pPr>
              <w:pStyle w:val="Text"/>
              <w:spacing w:after="0" w:line="240" w:lineRule="auto"/>
              <w:jc w:val="center"/>
              <w:rPr>
                <w:sz w:val="16"/>
              </w:rPr>
            </w:pPr>
            <w:r>
              <w:rPr>
                <w:sz w:val="16"/>
              </w:rPr>
              <w:t>5,4</w:t>
            </w:r>
          </w:p>
        </w:tc>
        <w:tc>
          <w:tcPr>
            <w:tcW w:w="468" w:type="dxa"/>
          </w:tcPr>
          <w:p w:rsidR="00000000" w:rsidRDefault="00000000">
            <w:pPr>
              <w:pStyle w:val="Text"/>
              <w:spacing w:after="0" w:line="240" w:lineRule="auto"/>
              <w:rPr>
                <w:sz w:val="16"/>
              </w:rPr>
            </w:pPr>
            <w:r>
              <w:rPr>
                <w:sz w:val="16"/>
              </w:rPr>
              <w:t>16,62</w:t>
            </w:r>
          </w:p>
        </w:tc>
      </w:tr>
    </w:tbl>
    <w:p w:rsidR="00000000" w:rsidRDefault="00000000">
      <w:pPr>
        <w:pStyle w:val="Text"/>
        <w:spacing w:before="120" w:after="0"/>
      </w:pPr>
      <w:r>
        <w:rPr>
          <w:b/>
          <w:sz w:val="20"/>
        </w:rPr>
        <w:t>Источник:</w:t>
      </w:r>
      <w:r>
        <w:rPr>
          <w:sz w:val="20"/>
        </w:rPr>
        <w:t xml:space="preserve"> Рассчитано на основе специальной обработки Опроса активного населения. IV квартал. Национальный институт статистики.</w:t>
      </w:r>
    </w:p>
    <w:p w:rsidR="00000000" w:rsidRDefault="00000000">
      <w:pPr>
        <w:pStyle w:val="Heading1"/>
        <w:spacing w:after="200"/>
      </w:pPr>
      <w:r>
        <w:t>Лица, находящиеся в местах лишения свободы</w:t>
      </w:r>
    </w:p>
    <w:p w:rsidR="00000000" w:rsidRDefault="00000000">
      <w:pPr>
        <w:pStyle w:val="Text"/>
        <w:spacing w:after="200"/>
      </w:pPr>
      <w:r>
        <w:t xml:space="preserve">В 1996 году было 4055 </w:t>
      </w:r>
      <w:r>
        <w:rPr>
          <w:b/>
        </w:rPr>
        <w:t>находившихся в заключении женщин</w:t>
      </w:r>
      <w:r>
        <w:t>, а в 2000 году – 2742, то есть число их сократилось на 32,38%.</w:t>
      </w:r>
    </w:p>
    <w:p w:rsidR="00000000" w:rsidRDefault="00000000">
      <w:pPr>
        <w:pStyle w:val="Text"/>
        <w:spacing w:after="200"/>
      </w:pPr>
      <w:r>
        <w:t>Начиная с 1996 года процент женщин-заключенных относительно общего числа лиц, находящихся в местах лишения свободы, постепенно снижался: если в 1996 году их доля достигала 9,34%, то в 1998 году – 8,94%, а в 1999 году – 8,44%.</w:t>
      </w:r>
    </w:p>
    <w:p w:rsidR="00000000" w:rsidRDefault="00000000">
      <w:pPr>
        <w:pStyle w:val="Text"/>
      </w:pPr>
      <w:r>
        <w:t>Наибольшая доля приходится на женщин, находящихся в предварительном заключении, за ними следуют осужденные. Среди заключенных по постановлению суда доля женщин составляет 3,11%.</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5"/>
        <w:gridCol w:w="918"/>
        <w:gridCol w:w="659"/>
        <w:gridCol w:w="918"/>
        <w:gridCol w:w="659"/>
        <w:gridCol w:w="918"/>
        <w:gridCol w:w="659"/>
        <w:gridCol w:w="918"/>
        <w:gridCol w:w="659"/>
        <w:gridCol w:w="928"/>
        <w:gridCol w:w="659"/>
      </w:tblGrid>
      <w:tr w:rsidR="00000000">
        <w:tblPrEx>
          <w:tblCellMar>
            <w:top w:w="0" w:type="dxa"/>
            <w:bottom w:w="0" w:type="dxa"/>
          </w:tblCellMar>
        </w:tblPrEx>
        <w:trPr>
          <w:cantSplit/>
        </w:trPr>
        <w:tc>
          <w:tcPr>
            <w:tcW w:w="665" w:type="dxa"/>
          </w:tcPr>
          <w:p w:rsidR="00000000" w:rsidRDefault="00000000">
            <w:pPr>
              <w:pStyle w:val="Text"/>
              <w:spacing w:after="0" w:line="240" w:lineRule="auto"/>
              <w:rPr>
                <w:sz w:val="16"/>
              </w:rPr>
            </w:pPr>
          </w:p>
        </w:tc>
        <w:tc>
          <w:tcPr>
            <w:tcW w:w="1577" w:type="dxa"/>
            <w:gridSpan w:val="2"/>
          </w:tcPr>
          <w:p w:rsidR="00000000" w:rsidRDefault="00000000">
            <w:pPr>
              <w:pStyle w:val="Text"/>
              <w:spacing w:after="0" w:line="240" w:lineRule="auto"/>
              <w:jc w:val="center"/>
              <w:rPr>
                <w:b/>
                <w:sz w:val="16"/>
              </w:rPr>
            </w:pPr>
            <w:r>
              <w:rPr>
                <w:b/>
                <w:sz w:val="16"/>
              </w:rPr>
              <w:t>Всего</w:t>
            </w:r>
          </w:p>
        </w:tc>
        <w:tc>
          <w:tcPr>
            <w:tcW w:w="1577" w:type="dxa"/>
            <w:gridSpan w:val="2"/>
          </w:tcPr>
          <w:p w:rsidR="00000000" w:rsidRDefault="00000000">
            <w:pPr>
              <w:pStyle w:val="Text"/>
              <w:spacing w:after="0" w:line="240" w:lineRule="auto"/>
              <w:jc w:val="center"/>
              <w:rPr>
                <w:b/>
                <w:sz w:val="16"/>
              </w:rPr>
            </w:pPr>
            <w:r>
              <w:rPr>
                <w:b/>
                <w:sz w:val="16"/>
              </w:rPr>
              <w:t>Задержанные</w:t>
            </w:r>
          </w:p>
        </w:tc>
        <w:tc>
          <w:tcPr>
            <w:tcW w:w="1577" w:type="dxa"/>
            <w:gridSpan w:val="2"/>
          </w:tcPr>
          <w:p w:rsidR="00000000" w:rsidRDefault="00000000">
            <w:pPr>
              <w:pStyle w:val="Text"/>
              <w:spacing w:after="0" w:line="240" w:lineRule="auto"/>
              <w:jc w:val="center"/>
              <w:rPr>
                <w:b/>
                <w:sz w:val="16"/>
              </w:rPr>
            </w:pPr>
            <w:r>
              <w:rPr>
                <w:b/>
                <w:sz w:val="16"/>
              </w:rPr>
              <w:t>Осужденные</w:t>
            </w:r>
          </w:p>
        </w:tc>
        <w:tc>
          <w:tcPr>
            <w:tcW w:w="1577" w:type="dxa"/>
            <w:gridSpan w:val="2"/>
          </w:tcPr>
          <w:p w:rsidR="00000000" w:rsidRDefault="00000000">
            <w:pPr>
              <w:pStyle w:val="Text"/>
              <w:spacing w:after="0" w:line="240" w:lineRule="auto"/>
              <w:jc w:val="center"/>
              <w:rPr>
                <w:b/>
                <w:sz w:val="16"/>
              </w:rPr>
            </w:pPr>
            <w:r>
              <w:rPr>
                <w:b/>
                <w:sz w:val="16"/>
              </w:rPr>
              <w:t>Находятся под следствием</w:t>
            </w:r>
          </w:p>
        </w:tc>
        <w:tc>
          <w:tcPr>
            <w:tcW w:w="1587" w:type="dxa"/>
            <w:gridSpan w:val="2"/>
          </w:tcPr>
          <w:p w:rsidR="00000000" w:rsidRDefault="00000000">
            <w:pPr>
              <w:pStyle w:val="Text"/>
              <w:spacing w:after="0" w:line="240" w:lineRule="auto"/>
              <w:jc w:val="center"/>
              <w:rPr>
                <w:b/>
                <w:sz w:val="20"/>
              </w:rPr>
            </w:pPr>
            <w:r>
              <w:rPr>
                <w:b/>
                <w:sz w:val="16"/>
              </w:rPr>
              <w:t>Арестованные на выходные дни</w:t>
            </w:r>
          </w:p>
        </w:tc>
      </w:tr>
      <w:tr w:rsidR="00000000">
        <w:tblPrEx>
          <w:tblCellMar>
            <w:top w:w="0" w:type="dxa"/>
            <w:bottom w:w="0" w:type="dxa"/>
          </w:tblCellMar>
        </w:tblPrEx>
        <w:tc>
          <w:tcPr>
            <w:tcW w:w="665" w:type="dxa"/>
          </w:tcPr>
          <w:p w:rsidR="00000000" w:rsidRDefault="00000000">
            <w:pPr>
              <w:pStyle w:val="Text"/>
              <w:spacing w:after="0" w:line="240" w:lineRule="auto"/>
              <w:rPr>
                <w:sz w:val="16"/>
              </w:rPr>
            </w:pPr>
          </w:p>
        </w:tc>
        <w:tc>
          <w:tcPr>
            <w:tcW w:w="918" w:type="dxa"/>
          </w:tcPr>
          <w:p w:rsidR="00000000" w:rsidRDefault="00000000">
            <w:pPr>
              <w:pStyle w:val="Text"/>
              <w:spacing w:after="0" w:line="240" w:lineRule="auto"/>
              <w:jc w:val="center"/>
              <w:rPr>
                <w:b/>
                <w:sz w:val="16"/>
              </w:rPr>
            </w:pPr>
            <w:r>
              <w:rPr>
                <w:b/>
                <w:sz w:val="16"/>
              </w:rPr>
              <w:t>Мужчины и женщины</w:t>
            </w:r>
          </w:p>
        </w:tc>
        <w:tc>
          <w:tcPr>
            <w:tcW w:w="659" w:type="dxa"/>
          </w:tcPr>
          <w:p w:rsidR="00000000" w:rsidRDefault="00000000">
            <w:pPr>
              <w:pStyle w:val="Text"/>
              <w:spacing w:after="0" w:line="240" w:lineRule="auto"/>
              <w:jc w:val="center"/>
              <w:rPr>
                <w:b/>
                <w:sz w:val="16"/>
              </w:rPr>
            </w:pPr>
            <w:r>
              <w:rPr>
                <w:b/>
                <w:sz w:val="16"/>
              </w:rPr>
              <w:t>% женщин</w:t>
            </w:r>
          </w:p>
        </w:tc>
        <w:tc>
          <w:tcPr>
            <w:tcW w:w="918" w:type="dxa"/>
          </w:tcPr>
          <w:p w:rsidR="00000000" w:rsidRDefault="00000000">
            <w:pPr>
              <w:pStyle w:val="Text"/>
              <w:spacing w:after="0" w:line="240" w:lineRule="auto"/>
              <w:jc w:val="center"/>
              <w:rPr>
                <w:b/>
                <w:sz w:val="16"/>
              </w:rPr>
            </w:pPr>
            <w:r>
              <w:rPr>
                <w:b/>
                <w:sz w:val="16"/>
              </w:rPr>
              <w:t>Мужчины и женщины</w:t>
            </w:r>
          </w:p>
        </w:tc>
        <w:tc>
          <w:tcPr>
            <w:tcW w:w="659" w:type="dxa"/>
          </w:tcPr>
          <w:p w:rsidR="00000000" w:rsidRDefault="00000000">
            <w:pPr>
              <w:pStyle w:val="Text"/>
              <w:spacing w:after="0" w:line="240" w:lineRule="auto"/>
              <w:jc w:val="center"/>
              <w:rPr>
                <w:b/>
                <w:sz w:val="16"/>
              </w:rPr>
            </w:pPr>
            <w:r>
              <w:rPr>
                <w:b/>
                <w:sz w:val="16"/>
              </w:rPr>
              <w:t>% женщин</w:t>
            </w:r>
          </w:p>
        </w:tc>
        <w:tc>
          <w:tcPr>
            <w:tcW w:w="918" w:type="dxa"/>
          </w:tcPr>
          <w:p w:rsidR="00000000" w:rsidRDefault="00000000">
            <w:pPr>
              <w:pStyle w:val="Text"/>
              <w:spacing w:after="0" w:line="240" w:lineRule="auto"/>
              <w:jc w:val="center"/>
              <w:rPr>
                <w:b/>
                <w:sz w:val="16"/>
              </w:rPr>
            </w:pPr>
            <w:r>
              <w:rPr>
                <w:b/>
                <w:sz w:val="16"/>
              </w:rPr>
              <w:t>Мужчины и женщины</w:t>
            </w:r>
          </w:p>
        </w:tc>
        <w:tc>
          <w:tcPr>
            <w:tcW w:w="659" w:type="dxa"/>
          </w:tcPr>
          <w:p w:rsidR="00000000" w:rsidRDefault="00000000">
            <w:pPr>
              <w:pStyle w:val="Text"/>
              <w:spacing w:after="0" w:line="240" w:lineRule="auto"/>
              <w:jc w:val="center"/>
              <w:rPr>
                <w:b/>
                <w:sz w:val="16"/>
              </w:rPr>
            </w:pPr>
            <w:r>
              <w:rPr>
                <w:b/>
                <w:sz w:val="16"/>
              </w:rPr>
              <w:t>% женщин</w:t>
            </w:r>
          </w:p>
        </w:tc>
        <w:tc>
          <w:tcPr>
            <w:tcW w:w="918" w:type="dxa"/>
          </w:tcPr>
          <w:p w:rsidR="00000000" w:rsidRDefault="00000000">
            <w:pPr>
              <w:pStyle w:val="Text"/>
              <w:spacing w:after="0" w:line="240" w:lineRule="auto"/>
              <w:jc w:val="center"/>
              <w:rPr>
                <w:b/>
                <w:sz w:val="16"/>
              </w:rPr>
            </w:pPr>
            <w:r>
              <w:rPr>
                <w:b/>
                <w:sz w:val="16"/>
              </w:rPr>
              <w:t>Мужчины и женщины</w:t>
            </w:r>
          </w:p>
        </w:tc>
        <w:tc>
          <w:tcPr>
            <w:tcW w:w="659" w:type="dxa"/>
          </w:tcPr>
          <w:p w:rsidR="00000000" w:rsidRDefault="00000000">
            <w:pPr>
              <w:pStyle w:val="Text"/>
              <w:spacing w:after="0" w:line="240" w:lineRule="auto"/>
              <w:jc w:val="center"/>
              <w:rPr>
                <w:b/>
                <w:sz w:val="16"/>
              </w:rPr>
            </w:pPr>
            <w:r>
              <w:rPr>
                <w:b/>
                <w:sz w:val="16"/>
              </w:rPr>
              <w:t>% женщин</w:t>
            </w:r>
          </w:p>
        </w:tc>
        <w:tc>
          <w:tcPr>
            <w:tcW w:w="928" w:type="dxa"/>
          </w:tcPr>
          <w:p w:rsidR="00000000" w:rsidRDefault="00000000">
            <w:pPr>
              <w:pStyle w:val="Text"/>
              <w:spacing w:after="0" w:line="240" w:lineRule="auto"/>
              <w:jc w:val="center"/>
              <w:rPr>
                <w:b/>
                <w:sz w:val="16"/>
              </w:rPr>
            </w:pPr>
            <w:r>
              <w:rPr>
                <w:b/>
                <w:sz w:val="16"/>
              </w:rPr>
              <w:t>Мужчины и женщины</w:t>
            </w:r>
          </w:p>
        </w:tc>
        <w:tc>
          <w:tcPr>
            <w:tcW w:w="659" w:type="dxa"/>
          </w:tcPr>
          <w:p w:rsidR="00000000" w:rsidRDefault="00000000">
            <w:pPr>
              <w:pStyle w:val="Text"/>
              <w:spacing w:after="0" w:line="240" w:lineRule="auto"/>
              <w:jc w:val="center"/>
              <w:rPr>
                <w:b/>
                <w:sz w:val="16"/>
              </w:rPr>
            </w:pPr>
            <w:r>
              <w:rPr>
                <w:b/>
                <w:sz w:val="16"/>
              </w:rPr>
              <w:t>% женщин</w:t>
            </w:r>
          </w:p>
        </w:tc>
      </w:tr>
      <w:tr w:rsidR="00000000">
        <w:tblPrEx>
          <w:tblCellMar>
            <w:top w:w="0" w:type="dxa"/>
            <w:bottom w:w="0" w:type="dxa"/>
          </w:tblCellMar>
        </w:tblPrEx>
        <w:tc>
          <w:tcPr>
            <w:tcW w:w="665" w:type="dxa"/>
          </w:tcPr>
          <w:p w:rsidR="00000000" w:rsidRDefault="00000000">
            <w:pPr>
              <w:pStyle w:val="Text"/>
              <w:spacing w:after="0" w:line="240" w:lineRule="auto"/>
              <w:rPr>
                <w:b/>
                <w:sz w:val="20"/>
              </w:rPr>
            </w:pPr>
            <w:r>
              <w:rPr>
                <w:b/>
                <w:sz w:val="20"/>
              </w:rPr>
              <w:t>1996 г.</w:t>
            </w:r>
          </w:p>
        </w:tc>
        <w:tc>
          <w:tcPr>
            <w:tcW w:w="918" w:type="dxa"/>
          </w:tcPr>
          <w:p w:rsidR="00000000" w:rsidRDefault="00000000">
            <w:pPr>
              <w:pStyle w:val="Text"/>
              <w:spacing w:after="0" w:line="240" w:lineRule="auto"/>
              <w:jc w:val="center"/>
              <w:rPr>
                <w:sz w:val="20"/>
              </w:rPr>
            </w:pPr>
            <w:r>
              <w:rPr>
                <w:sz w:val="20"/>
              </w:rPr>
              <w:t>43 409</w:t>
            </w:r>
          </w:p>
        </w:tc>
        <w:tc>
          <w:tcPr>
            <w:tcW w:w="659" w:type="dxa"/>
          </w:tcPr>
          <w:p w:rsidR="00000000" w:rsidRDefault="00000000">
            <w:pPr>
              <w:pStyle w:val="Text"/>
              <w:spacing w:after="0" w:line="240" w:lineRule="auto"/>
              <w:jc w:val="center"/>
              <w:rPr>
                <w:sz w:val="20"/>
              </w:rPr>
            </w:pPr>
            <w:r>
              <w:rPr>
                <w:sz w:val="20"/>
              </w:rPr>
              <w:t>9,34</w:t>
            </w:r>
          </w:p>
        </w:tc>
        <w:tc>
          <w:tcPr>
            <w:tcW w:w="918" w:type="dxa"/>
          </w:tcPr>
          <w:p w:rsidR="00000000" w:rsidRDefault="00000000">
            <w:pPr>
              <w:pStyle w:val="Text"/>
              <w:spacing w:after="0" w:line="240" w:lineRule="auto"/>
              <w:jc w:val="center"/>
              <w:rPr>
                <w:sz w:val="20"/>
              </w:rPr>
            </w:pPr>
            <w:r>
              <w:rPr>
                <w:sz w:val="20"/>
              </w:rPr>
              <w:t>9 917</w:t>
            </w:r>
          </w:p>
        </w:tc>
        <w:tc>
          <w:tcPr>
            <w:tcW w:w="659" w:type="dxa"/>
          </w:tcPr>
          <w:p w:rsidR="00000000" w:rsidRDefault="00000000">
            <w:pPr>
              <w:pStyle w:val="Text"/>
              <w:spacing w:after="0" w:line="240" w:lineRule="auto"/>
              <w:jc w:val="center"/>
              <w:rPr>
                <w:sz w:val="20"/>
              </w:rPr>
            </w:pPr>
            <w:r>
              <w:rPr>
                <w:sz w:val="20"/>
              </w:rPr>
              <w:t>9,91</w:t>
            </w:r>
          </w:p>
        </w:tc>
        <w:tc>
          <w:tcPr>
            <w:tcW w:w="918" w:type="dxa"/>
          </w:tcPr>
          <w:p w:rsidR="00000000" w:rsidRDefault="00000000">
            <w:pPr>
              <w:pStyle w:val="Text"/>
              <w:spacing w:after="0" w:line="240" w:lineRule="auto"/>
              <w:jc w:val="center"/>
              <w:rPr>
                <w:sz w:val="20"/>
              </w:rPr>
            </w:pPr>
            <w:r>
              <w:rPr>
                <w:sz w:val="20"/>
              </w:rPr>
              <w:t>33 182</w:t>
            </w:r>
          </w:p>
        </w:tc>
        <w:tc>
          <w:tcPr>
            <w:tcW w:w="659" w:type="dxa"/>
          </w:tcPr>
          <w:p w:rsidR="00000000" w:rsidRDefault="00000000">
            <w:pPr>
              <w:pStyle w:val="Text"/>
              <w:spacing w:after="0" w:line="240" w:lineRule="auto"/>
              <w:jc w:val="center"/>
              <w:rPr>
                <w:sz w:val="20"/>
              </w:rPr>
            </w:pPr>
            <w:r>
              <w:rPr>
                <w:sz w:val="20"/>
              </w:rPr>
              <w:t>9,21</w:t>
            </w:r>
          </w:p>
        </w:tc>
        <w:tc>
          <w:tcPr>
            <w:tcW w:w="918" w:type="dxa"/>
          </w:tcPr>
          <w:p w:rsidR="00000000" w:rsidRDefault="00000000">
            <w:pPr>
              <w:pStyle w:val="Text"/>
              <w:spacing w:after="0" w:line="240" w:lineRule="auto"/>
              <w:jc w:val="center"/>
              <w:rPr>
                <w:sz w:val="20"/>
              </w:rPr>
            </w:pPr>
            <w:r>
              <w:rPr>
                <w:sz w:val="20"/>
              </w:rPr>
              <w:t>310</w:t>
            </w:r>
          </w:p>
        </w:tc>
        <w:tc>
          <w:tcPr>
            <w:tcW w:w="659" w:type="dxa"/>
          </w:tcPr>
          <w:p w:rsidR="00000000" w:rsidRDefault="00000000">
            <w:pPr>
              <w:pStyle w:val="Text"/>
              <w:spacing w:after="0" w:line="240" w:lineRule="auto"/>
              <w:jc w:val="center"/>
              <w:rPr>
                <w:sz w:val="20"/>
              </w:rPr>
            </w:pPr>
            <w:r>
              <w:rPr>
                <w:sz w:val="20"/>
              </w:rPr>
              <w:t>4,84</w:t>
            </w:r>
          </w:p>
        </w:tc>
        <w:tc>
          <w:tcPr>
            <w:tcW w:w="928" w:type="dxa"/>
          </w:tcPr>
          <w:p w:rsidR="00000000" w:rsidRDefault="00000000">
            <w:pPr>
              <w:pStyle w:val="Text"/>
              <w:spacing w:after="0" w:line="240" w:lineRule="auto"/>
              <w:jc w:val="center"/>
              <w:rPr>
                <w:sz w:val="20"/>
              </w:rPr>
            </w:pPr>
            <w:r>
              <w:rPr>
                <w:sz w:val="20"/>
              </w:rPr>
              <w:t>–</w:t>
            </w:r>
          </w:p>
        </w:tc>
        <w:tc>
          <w:tcPr>
            <w:tcW w:w="659" w:type="dxa"/>
          </w:tcPr>
          <w:p w:rsidR="00000000" w:rsidRDefault="00000000">
            <w:pPr>
              <w:pStyle w:val="Text"/>
              <w:spacing w:after="0" w:line="240" w:lineRule="auto"/>
              <w:jc w:val="center"/>
              <w:rPr>
                <w:sz w:val="20"/>
              </w:rPr>
            </w:pPr>
            <w:r>
              <w:rPr>
                <w:sz w:val="20"/>
              </w:rPr>
              <w:t>–</w:t>
            </w:r>
          </w:p>
        </w:tc>
      </w:tr>
      <w:tr w:rsidR="00000000">
        <w:tblPrEx>
          <w:tblCellMar>
            <w:top w:w="0" w:type="dxa"/>
            <w:bottom w:w="0" w:type="dxa"/>
          </w:tblCellMar>
        </w:tblPrEx>
        <w:tc>
          <w:tcPr>
            <w:tcW w:w="665" w:type="dxa"/>
          </w:tcPr>
          <w:p w:rsidR="00000000" w:rsidRDefault="00000000">
            <w:pPr>
              <w:pStyle w:val="Text"/>
              <w:spacing w:after="0" w:line="240" w:lineRule="auto"/>
              <w:rPr>
                <w:b/>
                <w:sz w:val="20"/>
              </w:rPr>
            </w:pPr>
            <w:r>
              <w:rPr>
                <w:b/>
                <w:sz w:val="20"/>
              </w:rPr>
              <w:t>1997 г.</w:t>
            </w:r>
          </w:p>
        </w:tc>
        <w:tc>
          <w:tcPr>
            <w:tcW w:w="918" w:type="dxa"/>
          </w:tcPr>
          <w:p w:rsidR="00000000" w:rsidRDefault="00000000">
            <w:pPr>
              <w:pStyle w:val="Text"/>
              <w:spacing w:after="0" w:line="240" w:lineRule="auto"/>
              <w:jc w:val="center"/>
              <w:rPr>
                <w:sz w:val="20"/>
              </w:rPr>
            </w:pPr>
            <w:r>
              <w:rPr>
                <w:sz w:val="20"/>
              </w:rPr>
              <w:t>42 756</w:t>
            </w:r>
          </w:p>
        </w:tc>
        <w:tc>
          <w:tcPr>
            <w:tcW w:w="659" w:type="dxa"/>
          </w:tcPr>
          <w:p w:rsidR="00000000" w:rsidRDefault="00000000">
            <w:pPr>
              <w:pStyle w:val="Text"/>
              <w:spacing w:after="0" w:line="240" w:lineRule="auto"/>
              <w:jc w:val="center"/>
              <w:rPr>
                <w:sz w:val="20"/>
              </w:rPr>
            </w:pPr>
            <w:r>
              <w:rPr>
                <w:sz w:val="20"/>
              </w:rPr>
              <w:t>9,30</w:t>
            </w:r>
          </w:p>
        </w:tc>
        <w:tc>
          <w:tcPr>
            <w:tcW w:w="918" w:type="dxa"/>
          </w:tcPr>
          <w:p w:rsidR="00000000" w:rsidRDefault="00000000">
            <w:pPr>
              <w:pStyle w:val="Text"/>
              <w:spacing w:after="0" w:line="240" w:lineRule="auto"/>
              <w:jc w:val="center"/>
              <w:rPr>
                <w:sz w:val="20"/>
              </w:rPr>
            </w:pPr>
            <w:r>
              <w:rPr>
                <w:sz w:val="20"/>
              </w:rPr>
              <w:t>10 976</w:t>
            </w:r>
          </w:p>
        </w:tc>
        <w:tc>
          <w:tcPr>
            <w:tcW w:w="659" w:type="dxa"/>
          </w:tcPr>
          <w:p w:rsidR="00000000" w:rsidRDefault="00000000">
            <w:pPr>
              <w:pStyle w:val="Text"/>
              <w:spacing w:after="0" w:line="240" w:lineRule="auto"/>
              <w:jc w:val="center"/>
              <w:rPr>
                <w:sz w:val="20"/>
              </w:rPr>
            </w:pPr>
            <w:r>
              <w:rPr>
                <w:sz w:val="20"/>
              </w:rPr>
              <w:t>10,2</w:t>
            </w:r>
          </w:p>
        </w:tc>
        <w:tc>
          <w:tcPr>
            <w:tcW w:w="918" w:type="dxa"/>
          </w:tcPr>
          <w:p w:rsidR="00000000" w:rsidRDefault="00000000">
            <w:pPr>
              <w:pStyle w:val="Text"/>
              <w:spacing w:after="0" w:line="240" w:lineRule="auto"/>
              <w:jc w:val="center"/>
              <w:rPr>
                <w:sz w:val="20"/>
              </w:rPr>
            </w:pPr>
            <w:r>
              <w:rPr>
                <w:sz w:val="20"/>
              </w:rPr>
              <w:t>31 282</w:t>
            </w:r>
          </w:p>
        </w:tc>
        <w:tc>
          <w:tcPr>
            <w:tcW w:w="659" w:type="dxa"/>
          </w:tcPr>
          <w:p w:rsidR="00000000" w:rsidRDefault="00000000">
            <w:pPr>
              <w:pStyle w:val="Text"/>
              <w:spacing w:after="0" w:line="240" w:lineRule="auto"/>
              <w:jc w:val="center"/>
              <w:rPr>
                <w:sz w:val="20"/>
              </w:rPr>
            </w:pPr>
            <w:r>
              <w:rPr>
                <w:sz w:val="20"/>
              </w:rPr>
              <w:t>9,07</w:t>
            </w:r>
          </w:p>
        </w:tc>
        <w:tc>
          <w:tcPr>
            <w:tcW w:w="918" w:type="dxa"/>
          </w:tcPr>
          <w:p w:rsidR="00000000" w:rsidRDefault="00000000">
            <w:pPr>
              <w:pStyle w:val="Text"/>
              <w:spacing w:after="0" w:line="240" w:lineRule="auto"/>
              <w:jc w:val="center"/>
              <w:rPr>
                <w:sz w:val="20"/>
              </w:rPr>
            </w:pPr>
            <w:r>
              <w:rPr>
                <w:sz w:val="20"/>
              </w:rPr>
              <w:t>324</w:t>
            </w:r>
          </w:p>
        </w:tc>
        <w:tc>
          <w:tcPr>
            <w:tcW w:w="659" w:type="dxa"/>
          </w:tcPr>
          <w:p w:rsidR="00000000" w:rsidRDefault="00000000">
            <w:pPr>
              <w:pStyle w:val="Text"/>
              <w:spacing w:after="0" w:line="240" w:lineRule="auto"/>
              <w:jc w:val="center"/>
              <w:rPr>
                <w:sz w:val="20"/>
              </w:rPr>
            </w:pPr>
            <w:r>
              <w:rPr>
                <w:sz w:val="20"/>
              </w:rPr>
              <w:t>3,70</w:t>
            </w:r>
          </w:p>
        </w:tc>
        <w:tc>
          <w:tcPr>
            <w:tcW w:w="928" w:type="dxa"/>
          </w:tcPr>
          <w:p w:rsidR="00000000" w:rsidRDefault="00000000">
            <w:pPr>
              <w:pStyle w:val="Text"/>
              <w:spacing w:after="0" w:line="240" w:lineRule="auto"/>
              <w:jc w:val="center"/>
              <w:rPr>
                <w:sz w:val="20"/>
              </w:rPr>
            </w:pPr>
            <w:r>
              <w:rPr>
                <w:sz w:val="20"/>
              </w:rPr>
              <w:t>–</w:t>
            </w:r>
          </w:p>
        </w:tc>
        <w:tc>
          <w:tcPr>
            <w:tcW w:w="659" w:type="dxa"/>
          </w:tcPr>
          <w:p w:rsidR="00000000" w:rsidRDefault="00000000">
            <w:pPr>
              <w:pStyle w:val="Text"/>
              <w:spacing w:after="0" w:line="240" w:lineRule="auto"/>
              <w:jc w:val="center"/>
              <w:rPr>
                <w:sz w:val="20"/>
              </w:rPr>
            </w:pPr>
            <w:r>
              <w:rPr>
                <w:sz w:val="20"/>
              </w:rPr>
              <w:t>–</w:t>
            </w:r>
          </w:p>
        </w:tc>
      </w:tr>
      <w:tr w:rsidR="00000000">
        <w:tblPrEx>
          <w:tblCellMar>
            <w:top w:w="0" w:type="dxa"/>
            <w:bottom w:w="0" w:type="dxa"/>
          </w:tblCellMar>
        </w:tblPrEx>
        <w:tc>
          <w:tcPr>
            <w:tcW w:w="665" w:type="dxa"/>
          </w:tcPr>
          <w:p w:rsidR="00000000" w:rsidRDefault="00000000">
            <w:pPr>
              <w:pStyle w:val="Text"/>
              <w:spacing w:after="0" w:line="240" w:lineRule="auto"/>
              <w:rPr>
                <w:b/>
                <w:sz w:val="20"/>
              </w:rPr>
            </w:pPr>
            <w:r>
              <w:rPr>
                <w:b/>
                <w:sz w:val="20"/>
              </w:rPr>
              <w:t>1998 г.</w:t>
            </w:r>
          </w:p>
        </w:tc>
        <w:tc>
          <w:tcPr>
            <w:tcW w:w="918" w:type="dxa"/>
          </w:tcPr>
          <w:p w:rsidR="00000000" w:rsidRDefault="00000000">
            <w:pPr>
              <w:pStyle w:val="Text"/>
              <w:spacing w:after="0" w:line="240" w:lineRule="auto"/>
              <w:jc w:val="center"/>
              <w:rPr>
                <w:sz w:val="20"/>
              </w:rPr>
            </w:pPr>
            <w:r>
              <w:rPr>
                <w:sz w:val="20"/>
              </w:rPr>
              <w:t>44 370</w:t>
            </w:r>
          </w:p>
        </w:tc>
        <w:tc>
          <w:tcPr>
            <w:tcW w:w="659" w:type="dxa"/>
          </w:tcPr>
          <w:p w:rsidR="00000000" w:rsidRDefault="00000000">
            <w:pPr>
              <w:pStyle w:val="Text"/>
              <w:spacing w:after="0" w:line="240" w:lineRule="auto"/>
              <w:jc w:val="center"/>
              <w:rPr>
                <w:sz w:val="20"/>
              </w:rPr>
            </w:pPr>
            <w:r>
              <w:rPr>
                <w:sz w:val="20"/>
              </w:rPr>
              <w:t>8,94</w:t>
            </w:r>
          </w:p>
        </w:tc>
        <w:tc>
          <w:tcPr>
            <w:tcW w:w="918" w:type="dxa"/>
          </w:tcPr>
          <w:p w:rsidR="00000000" w:rsidRDefault="00000000">
            <w:pPr>
              <w:pStyle w:val="Text"/>
              <w:spacing w:after="0" w:line="240" w:lineRule="auto"/>
              <w:jc w:val="center"/>
              <w:rPr>
                <w:sz w:val="20"/>
              </w:rPr>
            </w:pPr>
            <w:r>
              <w:rPr>
                <w:sz w:val="20"/>
              </w:rPr>
              <w:t>10 790</w:t>
            </w:r>
          </w:p>
        </w:tc>
        <w:tc>
          <w:tcPr>
            <w:tcW w:w="659" w:type="dxa"/>
          </w:tcPr>
          <w:p w:rsidR="00000000" w:rsidRDefault="00000000">
            <w:pPr>
              <w:pStyle w:val="Text"/>
              <w:spacing w:after="0" w:line="240" w:lineRule="auto"/>
              <w:jc w:val="center"/>
              <w:rPr>
                <w:sz w:val="20"/>
              </w:rPr>
            </w:pPr>
            <w:r>
              <w:rPr>
                <w:sz w:val="20"/>
              </w:rPr>
              <w:t>9,40</w:t>
            </w:r>
          </w:p>
        </w:tc>
        <w:tc>
          <w:tcPr>
            <w:tcW w:w="918" w:type="dxa"/>
          </w:tcPr>
          <w:p w:rsidR="00000000" w:rsidRDefault="00000000">
            <w:pPr>
              <w:pStyle w:val="Text"/>
              <w:spacing w:after="0" w:line="240" w:lineRule="auto"/>
              <w:jc w:val="center"/>
              <w:rPr>
                <w:sz w:val="20"/>
              </w:rPr>
            </w:pPr>
            <w:r>
              <w:rPr>
                <w:sz w:val="20"/>
              </w:rPr>
              <w:t>32 931</w:t>
            </w:r>
          </w:p>
        </w:tc>
        <w:tc>
          <w:tcPr>
            <w:tcW w:w="659" w:type="dxa"/>
          </w:tcPr>
          <w:p w:rsidR="00000000" w:rsidRDefault="00000000">
            <w:pPr>
              <w:pStyle w:val="Text"/>
              <w:spacing w:after="0" w:line="240" w:lineRule="auto"/>
              <w:jc w:val="center"/>
              <w:rPr>
                <w:sz w:val="20"/>
              </w:rPr>
            </w:pPr>
            <w:r>
              <w:rPr>
                <w:sz w:val="20"/>
              </w:rPr>
              <w:t>8,87</w:t>
            </w:r>
          </w:p>
        </w:tc>
        <w:tc>
          <w:tcPr>
            <w:tcW w:w="918" w:type="dxa"/>
          </w:tcPr>
          <w:p w:rsidR="00000000" w:rsidRDefault="00000000">
            <w:pPr>
              <w:pStyle w:val="Text"/>
              <w:spacing w:after="0" w:line="240" w:lineRule="auto"/>
              <w:jc w:val="center"/>
              <w:rPr>
                <w:sz w:val="20"/>
              </w:rPr>
            </w:pPr>
            <w:r>
              <w:rPr>
                <w:sz w:val="20"/>
              </w:rPr>
              <w:t>363</w:t>
            </w:r>
          </w:p>
        </w:tc>
        <w:tc>
          <w:tcPr>
            <w:tcW w:w="659" w:type="dxa"/>
          </w:tcPr>
          <w:p w:rsidR="00000000" w:rsidRDefault="00000000">
            <w:pPr>
              <w:pStyle w:val="Text"/>
              <w:spacing w:after="0" w:line="240" w:lineRule="auto"/>
              <w:jc w:val="center"/>
              <w:rPr>
                <w:sz w:val="20"/>
              </w:rPr>
            </w:pPr>
            <w:r>
              <w:rPr>
                <w:sz w:val="20"/>
              </w:rPr>
              <w:t>3,31</w:t>
            </w:r>
          </w:p>
        </w:tc>
        <w:tc>
          <w:tcPr>
            <w:tcW w:w="928" w:type="dxa"/>
          </w:tcPr>
          <w:p w:rsidR="00000000" w:rsidRDefault="00000000">
            <w:pPr>
              <w:pStyle w:val="Text"/>
              <w:spacing w:after="0" w:line="240" w:lineRule="auto"/>
              <w:jc w:val="center"/>
              <w:rPr>
                <w:sz w:val="20"/>
              </w:rPr>
            </w:pPr>
            <w:r>
              <w:rPr>
                <w:sz w:val="20"/>
              </w:rPr>
              <w:t>286</w:t>
            </w:r>
          </w:p>
        </w:tc>
        <w:tc>
          <w:tcPr>
            <w:tcW w:w="659" w:type="dxa"/>
          </w:tcPr>
          <w:p w:rsidR="00000000" w:rsidRDefault="00000000">
            <w:pPr>
              <w:pStyle w:val="Text"/>
              <w:spacing w:after="0" w:line="240" w:lineRule="auto"/>
              <w:jc w:val="center"/>
              <w:rPr>
                <w:sz w:val="20"/>
              </w:rPr>
            </w:pPr>
            <w:r>
              <w:rPr>
                <w:sz w:val="20"/>
              </w:rPr>
              <w:t>6,64</w:t>
            </w:r>
          </w:p>
        </w:tc>
      </w:tr>
      <w:tr w:rsidR="00000000">
        <w:tblPrEx>
          <w:tblCellMar>
            <w:top w:w="0" w:type="dxa"/>
            <w:bottom w:w="0" w:type="dxa"/>
          </w:tblCellMar>
        </w:tblPrEx>
        <w:tc>
          <w:tcPr>
            <w:tcW w:w="665" w:type="dxa"/>
          </w:tcPr>
          <w:p w:rsidR="00000000" w:rsidRDefault="00000000">
            <w:pPr>
              <w:pStyle w:val="Text"/>
              <w:spacing w:after="0" w:line="240" w:lineRule="auto"/>
              <w:rPr>
                <w:b/>
                <w:sz w:val="20"/>
              </w:rPr>
            </w:pPr>
            <w:r>
              <w:rPr>
                <w:b/>
                <w:sz w:val="20"/>
              </w:rPr>
              <w:t>1999 г.</w:t>
            </w:r>
          </w:p>
        </w:tc>
        <w:tc>
          <w:tcPr>
            <w:tcW w:w="918" w:type="dxa"/>
          </w:tcPr>
          <w:p w:rsidR="00000000" w:rsidRDefault="00000000">
            <w:pPr>
              <w:pStyle w:val="Text"/>
              <w:spacing w:after="0" w:line="240" w:lineRule="auto"/>
              <w:jc w:val="center"/>
              <w:rPr>
                <w:sz w:val="20"/>
              </w:rPr>
            </w:pPr>
            <w:r>
              <w:rPr>
                <w:sz w:val="20"/>
              </w:rPr>
              <w:t>44 197</w:t>
            </w:r>
          </w:p>
        </w:tc>
        <w:tc>
          <w:tcPr>
            <w:tcW w:w="659" w:type="dxa"/>
          </w:tcPr>
          <w:p w:rsidR="00000000" w:rsidRDefault="00000000">
            <w:pPr>
              <w:pStyle w:val="Text"/>
              <w:spacing w:after="0" w:line="240" w:lineRule="auto"/>
              <w:jc w:val="center"/>
              <w:rPr>
                <w:sz w:val="20"/>
              </w:rPr>
            </w:pPr>
            <w:r>
              <w:rPr>
                <w:sz w:val="20"/>
              </w:rPr>
              <w:t>8,44</w:t>
            </w:r>
          </w:p>
        </w:tc>
        <w:tc>
          <w:tcPr>
            <w:tcW w:w="918" w:type="dxa"/>
          </w:tcPr>
          <w:p w:rsidR="00000000" w:rsidRDefault="00000000">
            <w:pPr>
              <w:pStyle w:val="Text"/>
              <w:spacing w:after="0" w:line="240" w:lineRule="auto"/>
              <w:jc w:val="center"/>
              <w:rPr>
                <w:sz w:val="20"/>
              </w:rPr>
            </w:pPr>
            <w:r>
              <w:rPr>
                <w:sz w:val="20"/>
              </w:rPr>
              <w:t>10 073</w:t>
            </w:r>
          </w:p>
        </w:tc>
        <w:tc>
          <w:tcPr>
            <w:tcW w:w="659" w:type="dxa"/>
          </w:tcPr>
          <w:p w:rsidR="00000000" w:rsidRDefault="00000000">
            <w:pPr>
              <w:pStyle w:val="Text"/>
              <w:spacing w:after="0" w:line="240" w:lineRule="auto"/>
              <w:jc w:val="center"/>
              <w:rPr>
                <w:sz w:val="20"/>
              </w:rPr>
            </w:pPr>
            <w:r>
              <w:rPr>
                <w:sz w:val="20"/>
              </w:rPr>
              <w:t>9,48</w:t>
            </w:r>
          </w:p>
        </w:tc>
        <w:tc>
          <w:tcPr>
            <w:tcW w:w="918" w:type="dxa"/>
          </w:tcPr>
          <w:p w:rsidR="00000000" w:rsidRDefault="00000000">
            <w:pPr>
              <w:pStyle w:val="Text"/>
              <w:spacing w:after="0" w:line="240" w:lineRule="auto"/>
              <w:jc w:val="center"/>
              <w:rPr>
                <w:sz w:val="20"/>
              </w:rPr>
            </w:pPr>
            <w:r>
              <w:rPr>
                <w:sz w:val="20"/>
              </w:rPr>
              <w:t>33 403</w:t>
            </w:r>
          </w:p>
        </w:tc>
        <w:tc>
          <w:tcPr>
            <w:tcW w:w="659" w:type="dxa"/>
          </w:tcPr>
          <w:p w:rsidR="00000000" w:rsidRDefault="00000000">
            <w:pPr>
              <w:pStyle w:val="Text"/>
              <w:spacing w:after="0" w:line="240" w:lineRule="auto"/>
              <w:jc w:val="center"/>
              <w:rPr>
                <w:sz w:val="20"/>
              </w:rPr>
            </w:pPr>
            <w:r>
              <w:rPr>
                <w:sz w:val="20"/>
              </w:rPr>
              <w:t>8,21</w:t>
            </w:r>
          </w:p>
        </w:tc>
        <w:tc>
          <w:tcPr>
            <w:tcW w:w="918" w:type="dxa"/>
          </w:tcPr>
          <w:p w:rsidR="00000000" w:rsidRDefault="00000000">
            <w:pPr>
              <w:pStyle w:val="Text"/>
              <w:spacing w:after="0" w:line="240" w:lineRule="auto"/>
              <w:jc w:val="center"/>
              <w:rPr>
                <w:sz w:val="20"/>
              </w:rPr>
            </w:pPr>
            <w:r>
              <w:rPr>
                <w:sz w:val="20"/>
              </w:rPr>
              <w:t>386</w:t>
            </w:r>
          </w:p>
        </w:tc>
        <w:tc>
          <w:tcPr>
            <w:tcW w:w="659" w:type="dxa"/>
          </w:tcPr>
          <w:p w:rsidR="00000000" w:rsidRDefault="00000000">
            <w:pPr>
              <w:pStyle w:val="Text"/>
              <w:spacing w:after="0" w:line="240" w:lineRule="auto"/>
              <w:jc w:val="center"/>
              <w:rPr>
                <w:sz w:val="20"/>
              </w:rPr>
            </w:pPr>
            <w:r>
              <w:rPr>
                <w:sz w:val="20"/>
              </w:rPr>
              <w:t>3,11</w:t>
            </w:r>
          </w:p>
        </w:tc>
        <w:tc>
          <w:tcPr>
            <w:tcW w:w="928" w:type="dxa"/>
          </w:tcPr>
          <w:p w:rsidR="00000000" w:rsidRDefault="00000000">
            <w:pPr>
              <w:pStyle w:val="Text"/>
              <w:spacing w:after="0" w:line="240" w:lineRule="auto"/>
              <w:jc w:val="center"/>
              <w:rPr>
                <w:sz w:val="20"/>
              </w:rPr>
            </w:pPr>
            <w:r>
              <w:rPr>
                <w:sz w:val="20"/>
              </w:rPr>
              <w:t>335</w:t>
            </w:r>
          </w:p>
        </w:tc>
        <w:tc>
          <w:tcPr>
            <w:tcW w:w="659" w:type="dxa"/>
          </w:tcPr>
          <w:p w:rsidR="00000000" w:rsidRDefault="00000000">
            <w:pPr>
              <w:pStyle w:val="Text"/>
              <w:spacing w:after="0" w:line="240" w:lineRule="auto"/>
              <w:jc w:val="center"/>
              <w:rPr>
                <w:sz w:val="20"/>
              </w:rPr>
            </w:pPr>
            <w:r>
              <w:rPr>
                <w:sz w:val="20"/>
              </w:rPr>
              <w:t>6,87</w:t>
            </w:r>
          </w:p>
        </w:tc>
      </w:tr>
    </w:tbl>
    <w:p w:rsidR="00000000" w:rsidRDefault="00000000">
      <w:pPr>
        <w:pStyle w:val="Text"/>
        <w:spacing w:before="120"/>
        <w:rPr>
          <w:sz w:val="20"/>
        </w:rPr>
      </w:pPr>
      <w:r>
        <w:rPr>
          <w:b/>
          <w:sz w:val="20"/>
        </w:rPr>
        <w:t>Источник:</w:t>
      </w:r>
      <w:r>
        <w:rPr>
          <w:sz w:val="20"/>
        </w:rPr>
        <w:t xml:space="preserve"> Рассчитано на основе данных Главного управления исправительных учреждений. Министерство внутренних дел.</w:t>
      </w:r>
    </w:p>
    <w:p w:rsidR="00000000" w:rsidRDefault="00000000">
      <w:pPr>
        <w:pStyle w:val="Heading1"/>
      </w:pPr>
      <w:r>
        <w:t>Проблемы освоения новых технологий</w:t>
      </w:r>
    </w:p>
    <w:p w:rsidR="00000000" w:rsidRDefault="00000000">
      <w:pPr>
        <w:pStyle w:val="Text"/>
      </w:pPr>
      <w:r>
        <w:t>Распространение новых информационных технологий и средств связи – глобальное явление, порождающее новые виды неравенства из-за различий в уровне образования и культуры.</w:t>
      </w:r>
    </w:p>
    <w:p w:rsidR="00000000" w:rsidRDefault="00000000">
      <w:pPr>
        <w:pStyle w:val="Text"/>
      </w:pPr>
      <w:r>
        <w:t>Для испанского общества в целом характерно, что лишь 30% населения пользуется компьютерами и только один из десяти испанцев имеет доступ к Интернету и воспользовался такой возможностью в течение истекшего месяца. Приведенные показатели возрастают на два-три процента в год, что представляется явно недостаточным для преодоления разрыва в области информатики.</w:t>
      </w:r>
    </w:p>
    <w:p w:rsidR="00000000" w:rsidRDefault="00000000">
      <w:pPr>
        <w:pStyle w:val="Text"/>
      </w:pPr>
      <w:r>
        <w:t>Пользователями Интернета в основном являются мужчины, на женщин приходится лишь 32%.</w:t>
      </w:r>
    </w:p>
    <w:p w:rsidR="00000000" w:rsidRDefault="00000000">
      <w:pPr>
        <w:pStyle w:val="Text"/>
      </w:pPr>
      <w:r>
        <w:t>Хотя среди пользователей Интернета превалируют мужчины, следует отметить более высокий процент женщин (42%) и лиц моложе 25 лет (54%) среди недавно (за последние три месяца) подключившихся к сети.</w:t>
      </w:r>
    </w:p>
    <w:p w:rsidR="00000000" w:rsidRDefault="00000000">
      <w:pPr>
        <w:pStyle w:val="Text"/>
      </w:pPr>
      <w:r>
        <w:t>Самому высокому риску оказаться в неблагоприятном положении в плане социального неравенства с точки зрения использования новых технологий подвергаются женщины, лица старше 45 лет, лица с низким уровнем образования, не владеющие иностранными языками и жители сельских районов.</w:t>
      </w:r>
    </w:p>
    <w:p w:rsidR="00000000" w:rsidRDefault="00000000">
      <w:pPr>
        <w:pStyle w:val="Heading1"/>
        <w:ind w:left="680" w:hanging="680"/>
      </w:pPr>
      <w:r>
        <w:t xml:space="preserve">II. </w:t>
      </w:r>
      <w:r>
        <w:tab/>
        <w:t>Изменения в законодательстве в части, касающейся совокупности описанных положений</w:t>
      </w:r>
    </w:p>
    <w:p w:rsidR="00000000" w:rsidRDefault="00000000">
      <w:pPr>
        <w:pStyle w:val="Text"/>
      </w:pPr>
      <w:r>
        <w:t>В данном разделе прежде всего следует указать, что регулирование сферы социальных услуг находится в компетенции Автономных сообществ. Тем не менее, некоторые из принятых за истекший период государственных норм затрагивают рассмотренные в настоящей главе группы населения. Речь идет о принятии следующих законов:</w:t>
      </w:r>
    </w:p>
    <w:p w:rsidR="00000000" w:rsidRDefault="00000000">
      <w:pPr>
        <w:pStyle w:val="Text"/>
      </w:pPr>
      <w:r>
        <w:t xml:space="preserve">Закон 55/1999 от 29 декабря о мерах фискального, административного и социального порядка дает правительству право регулирования особых трудовых отношений заключенных лиц – мужчин и женщин, – работающих в мастерских </w:t>
      </w:r>
      <w:r>
        <w:rPr>
          <w:b/>
        </w:rPr>
        <w:t>исправительных</w:t>
      </w:r>
      <w:r>
        <w:t xml:space="preserve"> </w:t>
      </w:r>
      <w:r>
        <w:rPr>
          <w:b/>
        </w:rPr>
        <w:t>учреждений</w:t>
      </w:r>
      <w:r>
        <w:t>, и затрагивает вопрос охраны их труда органами социального обеспечения, устанавливая с этой целью на соответствующие расценки компенсации, предусмотренные для лиц с ограниченной трудоспособностью, либо особо установленные для данной категории. Государство также уполномочено обеспечивать защиту органами социального обеспечения лиц, которые в качестве наказания направлены на общественные работы.</w:t>
      </w:r>
    </w:p>
    <w:p w:rsidR="00000000" w:rsidRDefault="00000000">
      <w:pPr>
        <w:pStyle w:val="Text"/>
        <w:rPr>
          <w:spacing w:val="-2"/>
        </w:rPr>
      </w:pPr>
      <w:r>
        <w:rPr>
          <w:spacing w:val="-2"/>
        </w:rPr>
        <w:t xml:space="preserve">Закон 36/1999 от 18 октября о предоставлении пособий по безработице и гарантиях общественно-трудовой интеграции </w:t>
      </w:r>
      <w:r>
        <w:rPr>
          <w:b/>
          <w:spacing w:val="-2"/>
        </w:rPr>
        <w:t>правонарушителей, злоупотребляющих психоактивными веществами</w:t>
      </w:r>
      <w:r>
        <w:rPr>
          <w:spacing w:val="-2"/>
        </w:rPr>
        <w:t>, предусматривает приостановку исполнения приговора и его замену курсом лечения, с возможной последующей отменой приговора соответствующим судебным постановлением. Очевидной целью данного закона является социальная интеграция лиц, злоупотребляющих наркотиками, путем регулирования системы пособий по безработице только для случаев лишения свободы на срок более шести месяцев.</w:t>
      </w:r>
    </w:p>
    <w:p w:rsidR="00000000" w:rsidRDefault="00000000">
      <w:pPr>
        <w:pStyle w:val="Text"/>
      </w:pPr>
      <w:r>
        <w:t>Поскольку само по себе получение пособия вовсе не гарантирует вовлечение в жизнь общества, эта группа населения нуждается в особой активной политике занятости, что обеспечило бы выполнение поставленной задачи их излечения и социальной интеграции.</w:t>
      </w:r>
    </w:p>
    <w:p w:rsidR="00000000" w:rsidRDefault="00000000">
      <w:pPr>
        <w:pStyle w:val="Text"/>
      </w:pPr>
      <w:r>
        <w:t>Королевский закон-указ 5/2002 от 24 мая о неотложных мерах по реформе системы защиты от безработицы и по повышению занятости уточняет требования для устройства на работу, при этом к каждому лицу следует подходить с учетом личных и профессиональных обстоятельств, а также удобства доступа к месту работы.</w:t>
      </w:r>
    </w:p>
    <w:p w:rsidR="00000000" w:rsidRDefault="00000000">
      <w:pPr>
        <w:pStyle w:val="Text"/>
      </w:pPr>
      <w:r>
        <w:t xml:space="preserve">Пересматриваются также вопросы охраны прав </w:t>
      </w:r>
      <w:r>
        <w:rPr>
          <w:b/>
        </w:rPr>
        <w:t>эмигрантов-репатриантов</w:t>
      </w:r>
      <w:r>
        <w:t>. Для тех из них, кто проработал по меньшей мере год в странах, с которыми Испания не подписала соответствующих соглашений, устанавливается специальное пособие, другим предоставляется право на участие в Программе активной ренты на вовлечение (см. статью 11).</w:t>
      </w:r>
    </w:p>
    <w:p w:rsidR="00000000" w:rsidRDefault="00000000">
      <w:pPr>
        <w:pStyle w:val="Text"/>
        <w:spacing w:after="0"/>
      </w:pPr>
      <w:r>
        <w:t>Расширяется также защита тех групп населения, для которых в настоящее время она отсутствует. С этой целью вводится налоговая льгота по безработице для сезонных сельскохозяйственных рабочих на всей территории Испании и регулируется Программа активной ренты на вовлечение, благодаря чему к 2002 году к ней получат доступ безработные старше 45 лет, потерявшие работу более двенадцати месяцев назад, даже если ранее они такой льготы не имели, а также безработные-инвалиды, эмигранты-репатрианты и жертвы бытового насилия независимо от возраста.</w:t>
      </w:r>
    </w:p>
    <w:p w:rsidR="00000000" w:rsidRDefault="00000000">
      <w:pPr>
        <w:pStyle w:val="Heading1"/>
        <w:spacing w:before="480"/>
      </w:pPr>
      <w:r>
        <w:t xml:space="preserve">III. </w:t>
      </w:r>
      <w:r>
        <w:rPr>
          <w:lang w:val="en-US"/>
        </w:rPr>
        <w:tab/>
      </w:r>
      <w:r>
        <w:t>Политика и программы</w:t>
      </w:r>
    </w:p>
    <w:p w:rsidR="00000000" w:rsidRDefault="00000000">
      <w:pPr>
        <w:pStyle w:val="Text"/>
        <w:spacing w:after="0"/>
        <w:rPr>
          <w:spacing w:val="-2"/>
        </w:rPr>
      </w:pPr>
      <w:r>
        <w:rPr>
          <w:spacing w:val="-2"/>
        </w:rPr>
        <w:t>Ввиду многопланового характера факторов, порождающих социальную изоляцию, для выполнения различных программ и мер, направленных на преодоление социальной изоляции, создана разветвленная сеть сотрудничества между различными департаментами министерств, Автономными сообществами, ассоциациями, неправительственными организациями и учреждениями.</w:t>
      </w:r>
    </w:p>
    <w:p w:rsidR="00000000" w:rsidRDefault="00000000">
      <w:pPr>
        <w:pStyle w:val="Heading1"/>
        <w:spacing w:before="480"/>
      </w:pPr>
      <w:r>
        <w:t>План социальной интеграции</w:t>
      </w:r>
    </w:p>
    <w:p w:rsidR="00000000" w:rsidRDefault="00000000">
      <w:pPr>
        <w:pStyle w:val="Text"/>
      </w:pPr>
      <w:r>
        <w:t>25 мая 2001 года был принят Национальный план действий по социальной интеграции Королевства Испании на 2001–2003 годы, который преследует четыре цели:</w:t>
      </w:r>
    </w:p>
    <w:p w:rsidR="00000000" w:rsidRDefault="00000000">
      <w:pPr>
        <w:pStyle w:val="Text"/>
        <w:tabs>
          <w:tab w:val="left" w:pos="680"/>
        </w:tabs>
        <w:spacing w:after="0"/>
        <w:ind w:left="680" w:hanging="680"/>
      </w:pPr>
      <w:r>
        <w:t>–</w:t>
      </w:r>
      <w:r>
        <w:tab/>
        <w:t>расширение доступа к занятости и другим средствам существования, правам, благам и услугам для всех (жилье, здравоохранение, образование, социальное обеспечение);</w:t>
      </w:r>
    </w:p>
    <w:p w:rsidR="00000000" w:rsidRDefault="00000000">
      <w:pPr>
        <w:pStyle w:val="Text"/>
        <w:tabs>
          <w:tab w:val="left" w:pos="680"/>
        </w:tabs>
        <w:spacing w:after="0"/>
        <w:ind w:left="680" w:hanging="680"/>
      </w:pPr>
      <w:r>
        <w:t>–</w:t>
      </w:r>
      <w:r>
        <w:tab/>
        <w:t>предупреждение угрозы изоляции;</w:t>
      </w:r>
    </w:p>
    <w:p w:rsidR="00000000" w:rsidRDefault="00000000">
      <w:pPr>
        <w:pStyle w:val="Text"/>
        <w:tabs>
          <w:tab w:val="left" w:pos="680"/>
        </w:tabs>
        <w:spacing w:after="0"/>
        <w:ind w:left="680" w:hanging="680"/>
      </w:pPr>
      <w:r>
        <w:t>–</w:t>
      </w:r>
      <w:r>
        <w:tab/>
        <w:t>защита наиболее уязвимых слоев;</w:t>
      </w:r>
    </w:p>
    <w:p w:rsidR="00000000" w:rsidRDefault="00000000">
      <w:pPr>
        <w:pStyle w:val="Text"/>
        <w:tabs>
          <w:tab w:val="left" w:pos="680"/>
        </w:tabs>
        <w:ind w:left="680" w:hanging="680"/>
      </w:pPr>
      <w:r>
        <w:t>–</w:t>
      </w:r>
      <w:r>
        <w:tab/>
        <w:t>мобилизация всех агентов.</w:t>
      </w:r>
    </w:p>
    <w:p w:rsidR="00000000" w:rsidRDefault="00000000">
      <w:pPr>
        <w:pStyle w:val="Text"/>
      </w:pPr>
      <w:r>
        <w:t>План основан на четырех важнейших элементах:</w:t>
      </w:r>
    </w:p>
    <w:p w:rsidR="00000000" w:rsidRDefault="00000000">
      <w:pPr>
        <w:pStyle w:val="Text"/>
        <w:tabs>
          <w:tab w:val="left" w:pos="680"/>
        </w:tabs>
        <w:spacing w:after="0"/>
        <w:ind w:left="680" w:hanging="680"/>
      </w:pPr>
      <w:r>
        <w:t>–</w:t>
      </w:r>
      <w:r>
        <w:tab/>
        <w:t>семья как основная опора в рискованных ситуациях либо при социальной изоляции;</w:t>
      </w:r>
    </w:p>
    <w:p w:rsidR="00000000" w:rsidRDefault="00000000">
      <w:pPr>
        <w:pStyle w:val="Text"/>
        <w:tabs>
          <w:tab w:val="left" w:pos="680"/>
        </w:tabs>
        <w:spacing w:after="0"/>
        <w:ind w:left="680" w:hanging="680"/>
      </w:pPr>
      <w:r>
        <w:t>–</w:t>
      </w:r>
      <w:r>
        <w:tab/>
      </w:r>
      <w:r>
        <w:rPr>
          <w:b/>
        </w:rPr>
        <w:t>гендерная составляющая</w:t>
      </w:r>
      <w:r>
        <w:t xml:space="preserve"> как существенный элемент, с учетом высокой степени риска изоляции женщин;</w:t>
      </w:r>
    </w:p>
    <w:p w:rsidR="00000000" w:rsidRDefault="00000000">
      <w:pPr>
        <w:pStyle w:val="Text"/>
        <w:tabs>
          <w:tab w:val="left" w:pos="680"/>
        </w:tabs>
        <w:spacing w:after="0"/>
        <w:ind w:left="680" w:hanging="680"/>
      </w:pPr>
      <w:r>
        <w:t>–</w:t>
      </w:r>
      <w:r>
        <w:tab/>
        <w:t>новые технологии как основное средство доступа к информации и связи, имеющих важнейшее значение для вовлечения в жизнь общества;</w:t>
      </w:r>
    </w:p>
    <w:p w:rsidR="00000000" w:rsidRDefault="00000000">
      <w:pPr>
        <w:pStyle w:val="Text"/>
        <w:tabs>
          <w:tab w:val="left" w:pos="680"/>
        </w:tabs>
        <w:ind w:left="680" w:hanging="680"/>
      </w:pPr>
      <w:r>
        <w:t>–</w:t>
      </w:r>
      <w:r>
        <w:tab/>
        <w:t>координация действий государственной, региональной и местной администраций и гражданского общества для претворения в жизнь выработанной политики.</w:t>
      </w:r>
    </w:p>
    <w:p w:rsidR="00000000" w:rsidRDefault="00000000">
      <w:pPr>
        <w:pStyle w:val="Text"/>
        <w:spacing w:after="200"/>
      </w:pPr>
      <w:r>
        <w:t>На выполнение намеченного до 2003 года плана выделено 25 242 508 384,1 евро. Предусмотрена новая форма работы при координации усилий государственной администрации, государственного и частного секторов.</w:t>
      </w:r>
    </w:p>
    <w:p w:rsidR="00000000" w:rsidRDefault="00000000">
      <w:pPr>
        <w:pStyle w:val="Text"/>
        <w:spacing w:after="200"/>
      </w:pPr>
      <w:r>
        <w:t>Автономные сообщества и Испанская федерация муниципалитетов и провинций за период выполнения данного плана должны реализовать планы действий по вовлечению во всех Автономных сообществах и аналогичные комплексные муниципальные планы во многих местных объединениях.</w:t>
      </w:r>
    </w:p>
    <w:p w:rsidR="00000000" w:rsidRDefault="00000000">
      <w:pPr>
        <w:pStyle w:val="Text"/>
        <w:spacing w:after="120"/>
      </w:pPr>
      <w:r>
        <w:t>Финансирование данного плана действий осуществляется из двух основных источников:</w:t>
      </w:r>
    </w:p>
    <w:p w:rsidR="00000000" w:rsidRDefault="00000000">
      <w:pPr>
        <w:pStyle w:val="Text"/>
      </w:pPr>
      <w:r>
        <w:t xml:space="preserve">ресурсы европейских фондов и инициатив, таких как Европейский социальный фонд и </w:t>
      </w:r>
      <w:r>
        <w:rPr>
          <w:b/>
        </w:rPr>
        <w:t>инициативы Equal и Urban</w:t>
      </w:r>
      <w:r>
        <w:t>, в части, относящейся к целям социального вовлечения, а также вклады органов испанской государственной администрации.</w:t>
      </w:r>
    </w:p>
    <w:p w:rsidR="00000000" w:rsidRDefault="00000000">
      <w:pPr>
        <w:pStyle w:val="Text"/>
        <w:spacing w:before="240"/>
        <w:jc w:val="center"/>
        <w:rPr>
          <w:b/>
        </w:rPr>
      </w:pPr>
      <w:r>
        <w:rPr>
          <w:b/>
        </w:rPr>
        <w:t>Бюджет, в миллионах</w:t>
      </w:r>
      <w:r>
        <w:rPr>
          <w:b/>
          <w:vertAlign w:val="superscript"/>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42"/>
        <w:gridCol w:w="1191"/>
        <w:gridCol w:w="1191"/>
        <w:gridCol w:w="1191"/>
        <w:gridCol w:w="1191"/>
      </w:tblGrid>
      <w:tr w:rsidR="00000000">
        <w:tblPrEx>
          <w:tblCellMar>
            <w:top w:w="0" w:type="dxa"/>
            <w:bottom w:w="0" w:type="dxa"/>
          </w:tblCellMar>
        </w:tblPrEx>
        <w:trPr>
          <w:cantSplit/>
          <w:jc w:val="center"/>
        </w:trPr>
        <w:tc>
          <w:tcPr>
            <w:tcW w:w="3742" w:type="dxa"/>
            <w:vMerge w:val="restart"/>
            <w:vAlign w:val="center"/>
          </w:tcPr>
          <w:p w:rsidR="00000000" w:rsidRDefault="00000000">
            <w:pPr>
              <w:pStyle w:val="Text"/>
              <w:spacing w:after="0"/>
              <w:ind w:left="113"/>
              <w:rPr>
                <w:b/>
                <w:sz w:val="20"/>
              </w:rPr>
            </w:pPr>
            <w:r>
              <w:rPr>
                <w:b/>
                <w:sz w:val="20"/>
              </w:rPr>
              <w:t>Цель/сфера действий</w:t>
            </w:r>
          </w:p>
        </w:tc>
        <w:tc>
          <w:tcPr>
            <w:tcW w:w="2382" w:type="dxa"/>
            <w:gridSpan w:val="2"/>
            <w:vAlign w:val="center"/>
          </w:tcPr>
          <w:p w:rsidR="00000000" w:rsidRDefault="00000000">
            <w:pPr>
              <w:pStyle w:val="Text"/>
              <w:spacing w:after="0"/>
              <w:jc w:val="center"/>
              <w:rPr>
                <w:b/>
                <w:sz w:val="20"/>
              </w:rPr>
            </w:pPr>
            <w:r>
              <w:rPr>
                <w:b/>
                <w:sz w:val="20"/>
              </w:rPr>
              <w:t>2000 г.</w:t>
            </w:r>
          </w:p>
          <w:p w:rsidR="00000000" w:rsidRDefault="00000000">
            <w:pPr>
              <w:pStyle w:val="Text"/>
              <w:spacing w:after="0"/>
              <w:jc w:val="center"/>
              <w:rPr>
                <w:b/>
                <w:sz w:val="20"/>
              </w:rPr>
            </w:pPr>
            <w:r>
              <w:rPr>
                <w:b/>
                <w:sz w:val="20"/>
              </w:rPr>
              <w:t>Млн.:</w:t>
            </w:r>
          </w:p>
        </w:tc>
        <w:tc>
          <w:tcPr>
            <w:tcW w:w="2382" w:type="dxa"/>
            <w:gridSpan w:val="2"/>
            <w:vAlign w:val="center"/>
          </w:tcPr>
          <w:p w:rsidR="00000000" w:rsidRDefault="00000000">
            <w:pPr>
              <w:pStyle w:val="Text"/>
              <w:spacing w:after="0"/>
              <w:jc w:val="center"/>
              <w:rPr>
                <w:b/>
                <w:sz w:val="20"/>
              </w:rPr>
            </w:pPr>
            <w:r>
              <w:rPr>
                <w:b/>
                <w:sz w:val="20"/>
              </w:rPr>
              <w:t>2001–2003 гг.</w:t>
            </w:r>
          </w:p>
          <w:p w:rsidR="00000000" w:rsidRDefault="00000000">
            <w:pPr>
              <w:pStyle w:val="Text"/>
              <w:spacing w:after="0"/>
              <w:jc w:val="center"/>
              <w:rPr>
                <w:b/>
                <w:sz w:val="20"/>
              </w:rPr>
            </w:pPr>
            <w:r>
              <w:rPr>
                <w:b/>
                <w:sz w:val="20"/>
              </w:rPr>
              <w:t>Млн.:</w:t>
            </w:r>
          </w:p>
        </w:tc>
      </w:tr>
      <w:tr w:rsidR="00000000">
        <w:tblPrEx>
          <w:tblCellMar>
            <w:top w:w="0" w:type="dxa"/>
            <w:bottom w:w="0" w:type="dxa"/>
          </w:tblCellMar>
        </w:tblPrEx>
        <w:trPr>
          <w:cantSplit/>
          <w:jc w:val="center"/>
        </w:trPr>
        <w:tc>
          <w:tcPr>
            <w:tcW w:w="3742" w:type="dxa"/>
            <w:vMerge/>
            <w:vAlign w:val="center"/>
          </w:tcPr>
          <w:p w:rsidR="00000000" w:rsidRDefault="00000000">
            <w:pPr>
              <w:pStyle w:val="Text"/>
              <w:spacing w:after="0"/>
              <w:ind w:left="113"/>
              <w:rPr>
                <w:b/>
                <w:sz w:val="20"/>
              </w:rPr>
            </w:pPr>
          </w:p>
        </w:tc>
        <w:tc>
          <w:tcPr>
            <w:tcW w:w="1191" w:type="dxa"/>
            <w:vAlign w:val="center"/>
          </w:tcPr>
          <w:p w:rsidR="00000000" w:rsidRDefault="00000000">
            <w:pPr>
              <w:pStyle w:val="Text"/>
              <w:spacing w:after="0"/>
              <w:jc w:val="center"/>
              <w:rPr>
                <w:b/>
                <w:sz w:val="20"/>
              </w:rPr>
            </w:pPr>
            <w:r>
              <w:rPr>
                <w:b/>
                <w:sz w:val="20"/>
              </w:rPr>
              <w:t>песет</w:t>
            </w:r>
          </w:p>
        </w:tc>
        <w:tc>
          <w:tcPr>
            <w:tcW w:w="1191" w:type="dxa"/>
            <w:vAlign w:val="center"/>
          </w:tcPr>
          <w:p w:rsidR="00000000" w:rsidRDefault="00000000">
            <w:pPr>
              <w:pStyle w:val="Text"/>
              <w:spacing w:after="0"/>
              <w:jc w:val="center"/>
              <w:rPr>
                <w:b/>
                <w:sz w:val="20"/>
              </w:rPr>
            </w:pPr>
            <w:r>
              <w:rPr>
                <w:b/>
                <w:sz w:val="20"/>
              </w:rPr>
              <w:t>евро</w:t>
            </w:r>
          </w:p>
        </w:tc>
        <w:tc>
          <w:tcPr>
            <w:tcW w:w="1191" w:type="dxa"/>
            <w:vAlign w:val="center"/>
          </w:tcPr>
          <w:p w:rsidR="00000000" w:rsidRDefault="00000000">
            <w:pPr>
              <w:pStyle w:val="Text"/>
              <w:spacing w:after="0"/>
              <w:jc w:val="center"/>
              <w:rPr>
                <w:b/>
                <w:sz w:val="20"/>
              </w:rPr>
            </w:pPr>
            <w:r>
              <w:rPr>
                <w:b/>
                <w:sz w:val="20"/>
              </w:rPr>
              <w:t>песет</w:t>
            </w:r>
          </w:p>
        </w:tc>
        <w:tc>
          <w:tcPr>
            <w:tcW w:w="1191" w:type="dxa"/>
            <w:vAlign w:val="center"/>
          </w:tcPr>
          <w:p w:rsidR="00000000" w:rsidRDefault="00000000">
            <w:pPr>
              <w:pStyle w:val="Text"/>
              <w:spacing w:after="0"/>
              <w:jc w:val="center"/>
              <w:rPr>
                <w:b/>
                <w:sz w:val="20"/>
              </w:rPr>
            </w:pPr>
            <w:r>
              <w:rPr>
                <w:b/>
                <w:sz w:val="20"/>
              </w:rPr>
              <w:t>евро</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b/>
                <w:sz w:val="20"/>
              </w:rPr>
            </w:pPr>
            <w:r>
              <w:rPr>
                <w:b/>
                <w:sz w:val="20"/>
              </w:rPr>
              <w:t>Цель 1.1:</w:t>
            </w:r>
          </w:p>
        </w:tc>
        <w:tc>
          <w:tcPr>
            <w:tcW w:w="1191" w:type="dxa"/>
          </w:tcPr>
          <w:p w:rsidR="00000000" w:rsidRDefault="00000000">
            <w:pPr>
              <w:pStyle w:val="Text"/>
              <w:spacing w:after="0"/>
              <w:jc w:val="center"/>
              <w:rPr>
                <w:sz w:val="20"/>
              </w:rPr>
            </w:pPr>
            <w:r>
              <w:rPr>
                <w:sz w:val="20"/>
              </w:rPr>
              <w:t>159 247</w:t>
            </w:r>
          </w:p>
        </w:tc>
        <w:tc>
          <w:tcPr>
            <w:tcW w:w="1191" w:type="dxa"/>
          </w:tcPr>
          <w:p w:rsidR="00000000" w:rsidRDefault="00000000">
            <w:pPr>
              <w:pStyle w:val="Text"/>
              <w:spacing w:after="0"/>
              <w:jc w:val="center"/>
              <w:rPr>
                <w:sz w:val="20"/>
              </w:rPr>
            </w:pPr>
            <w:r>
              <w:rPr>
                <w:sz w:val="20"/>
              </w:rPr>
              <w:t>957,09</w:t>
            </w:r>
          </w:p>
        </w:tc>
        <w:tc>
          <w:tcPr>
            <w:tcW w:w="1191" w:type="dxa"/>
          </w:tcPr>
          <w:p w:rsidR="00000000" w:rsidRDefault="00000000">
            <w:pPr>
              <w:pStyle w:val="Text"/>
              <w:spacing w:after="0"/>
              <w:jc w:val="center"/>
              <w:rPr>
                <w:sz w:val="20"/>
              </w:rPr>
            </w:pPr>
            <w:r>
              <w:rPr>
                <w:sz w:val="20"/>
              </w:rPr>
              <w:t>482 008</w:t>
            </w:r>
          </w:p>
        </w:tc>
        <w:tc>
          <w:tcPr>
            <w:tcW w:w="1191" w:type="dxa"/>
          </w:tcPr>
          <w:p w:rsidR="00000000" w:rsidRDefault="00000000">
            <w:pPr>
              <w:pStyle w:val="Text"/>
              <w:spacing w:after="0"/>
              <w:jc w:val="center"/>
              <w:rPr>
                <w:sz w:val="20"/>
              </w:rPr>
            </w:pPr>
            <w:r>
              <w:rPr>
                <w:sz w:val="20"/>
              </w:rPr>
              <w:t>2 896,93</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Доступ к занятости</w:t>
            </w:r>
          </w:p>
        </w:tc>
        <w:tc>
          <w:tcPr>
            <w:tcW w:w="1191" w:type="dxa"/>
          </w:tcPr>
          <w:p w:rsidR="00000000" w:rsidRDefault="00000000">
            <w:pPr>
              <w:pStyle w:val="Text"/>
              <w:spacing w:after="0"/>
              <w:jc w:val="center"/>
              <w:rPr>
                <w:sz w:val="20"/>
              </w:rPr>
            </w:pPr>
            <w:r>
              <w:rPr>
                <w:sz w:val="20"/>
              </w:rPr>
              <w:t>159 247</w:t>
            </w:r>
          </w:p>
        </w:tc>
        <w:tc>
          <w:tcPr>
            <w:tcW w:w="1191" w:type="dxa"/>
          </w:tcPr>
          <w:p w:rsidR="00000000" w:rsidRDefault="00000000">
            <w:pPr>
              <w:pStyle w:val="Text"/>
              <w:spacing w:after="0"/>
              <w:jc w:val="center"/>
              <w:rPr>
                <w:sz w:val="20"/>
              </w:rPr>
            </w:pPr>
            <w:r>
              <w:rPr>
                <w:sz w:val="20"/>
              </w:rPr>
              <w:t>957,09</w:t>
            </w:r>
          </w:p>
        </w:tc>
        <w:tc>
          <w:tcPr>
            <w:tcW w:w="1191" w:type="dxa"/>
          </w:tcPr>
          <w:p w:rsidR="00000000" w:rsidRDefault="00000000">
            <w:pPr>
              <w:pStyle w:val="Text"/>
              <w:spacing w:after="0"/>
              <w:jc w:val="center"/>
              <w:rPr>
                <w:sz w:val="20"/>
              </w:rPr>
            </w:pPr>
            <w:r>
              <w:rPr>
                <w:sz w:val="20"/>
              </w:rPr>
              <w:t>482 008</w:t>
            </w:r>
          </w:p>
        </w:tc>
        <w:tc>
          <w:tcPr>
            <w:tcW w:w="1191" w:type="dxa"/>
          </w:tcPr>
          <w:p w:rsidR="00000000" w:rsidRDefault="00000000">
            <w:pPr>
              <w:pStyle w:val="Text"/>
              <w:spacing w:after="0"/>
              <w:jc w:val="center"/>
              <w:rPr>
                <w:sz w:val="20"/>
              </w:rPr>
            </w:pPr>
            <w:r>
              <w:rPr>
                <w:sz w:val="20"/>
              </w:rPr>
              <w:t>2 896,93</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b/>
                <w:sz w:val="20"/>
              </w:rPr>
            </w:pPr>
            <w:r>
              <w:rPr>
                <w:b/>
                <w:sz w:val="20"/>
              </w:rPr>
              <w:t>Цель 1.2:</w:t>
            </w:r>
          </w:p>
        </w:tc>
        <w:tc>
          <w:tcPr>
            <w:tcW w:w="1191" w:type="dxa"/>
          </w:tcPr>
          <w:p w:rsidR="00000000" w:rsidRDefault="00000000">
            <w:pPr>
              <w:pStyle w:val="Text"/>
              <w:spacing w:after="0"/>
              <w:jc w:val="center"/>
              <w:rPr>
                <w:sz w:val="20"/>
              </w:rPr>
            </w:pPr>
            <w:r>
              <w:rPr>
                <w:sz w:val="20"/>
              </w:rPr>
              <w:t>1 565 459</w:t>
            </w:r>
          </w:p>
        </w:tc>
        <w:tc>
          <w:tcPr>
            <w:tcW w:w="1191" w:type="dxa"/>
          </w:tcPr>
          <w:p w:rsidR="00000000" w:rsidRDefault="00000000">
            <w:pPr>
              <w:pStyle w:val="Text"/>
              <w:spacing w:after="0"/>
              <w:jc w:val="center"/>
              <w:rPr>
                <w:sz w:val="20"/>
              </w:rPr>
            </w:pPr>
            <w:r>
              <w:rPr>
                <w:sz w:val="20"/>
              </w:rPr>
              <w:t>9 408,60</w:t>
            </w:r>
          </w:p>
        </w:tc>
        <w:tc>
          <w:tcPr>
            <w:tcW w:w="1191" w:type="dxa"/>
          </w:tcPr>
          <w:p w:rsidR="00000000" w:rsidRDefault="00000000">
            <w:pPr>
              <w:pStyle w:val="Text"/>
              <w:spacing w:after="0"/>
              <w:jc w:val="center"/>
              <w:rPr>
                <w:sz w:val="20"/>
              </w:rPr>
            </w:pPr>
            <w:r>
              <w:rPr>
                <w:sz w:val="20"/>
              </w:rPr>
              <w:t>3 239 634</w:t>
            </w:r>
          </w:p>
        </w:tc>
        <w:tc>
          <w:tcPr>
            <w:tcW w:w="1191" w:type="dxa"/>
          </w:tcPr>
          <w:p w:rsidR="00000000" w:rsidRDefault="00000000">
            <w:pPr>
              <w:pStyle w:val="Text"/>
              <w:spacing w:after="0"/>
              <w:jc w:val="center"/>
              <w:rPr>
                <w:sz w:val="20"/>
              </w:rPr>
            </w:pPr>
            <w:r>
              <w:rPr>
                <w:sz w:val="20"/>
              </w:rPr>
              <w:t>19 470,59</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Гарантии средств существования</w:t>
            </w:r>
          </w:p>
        </w:tc>
        <w:tc>
          <w:tcPr>
            <w:tcW w:w="1191" w:type="dxa"/>
          </w:tcPr>
          <w:p w:rsidR="00000000" w:rsidRDefault="00000000">
            <w:pPr>
              <w:pStyle w:val="Text"/>
              <w:spacing w:after="0"/>
              <w:jc w:val="center"/>
              <w:rPr>
                <w:sz w:val="20"/>
              </w:rPr>
            </w:pPr>
            <w:r>
              <w:rPr>
                <w:sz w:val="20"/>
              </w:rPr>
              <w:t>1 037 631</w:t>
            </w:r>
          </w:p>
        </w:tc>
        <w:tc>
          <w:tcPr>
            <w:tcW w:w="1191" w:type="dxa"/>
          </w:tcPr>
          <w:p w:rsidR="00000000" w:rsidRDefault="00000000">
            <w:pPr>
              <w:pStyle w:val="Text"/>
              <w:spacing w:after="0"/>
              <w:jc w:val="center"/>
              <w:rPr>
                <w:sz w:val="20"/>
              </w:rPr>
            </w:pPr>
            <w:r>
              <w:rPr>
                <w:sz w:val="20"/>
              </w:rPr>
              <w:t>6 236,29</w:t>
            </w:r>
          </w:p>
        </w:tc>
        <w:tc>
          <w:tcPr>
            <w:tcW w:w="1191" w:type="dxa"/>
          </w:tcPr>
          <w:p w:rsidR="00000000" w:rsidRDefault="00000000">
            <w:pPr>
              <w:pStyle w:val="Text"/>
              <w:spacing w:after="0"/>
              <w:jc w:val="center"/>
              <w:rPr>
                <w:sz w:val="20"/>
              </w:rPr>
            </w:pPr>
            <w:r>
              <w:rPr>
                <w:sz w:val="20"/>
              </w:rPr>
              <w:t>2 112 963</w:t>
            </w:r>
          </w:p>
        </w:tc>
        <w:tc>
          <w:tcPr>
            <w:tcW w:w="1191" w:type="dxa"/>
          </w:tcPr>
          <w:p w:rsidR="00000000" w:rsidRDefault="00000000">
            <w:pPr>
              <w:pStyle w:val="Text"/>
              <w:spacing w:after="0"/>
              <w:jc w:val="center"/>
              <w:rPr>
                <w:sz w:val="20"/>
              </w:rPr>
            </w:pPr>
            <w:r>
              <w:rPr>
                <w:sz w:val="20"/>
              </w:rPr>
              <w:t>12 699,16</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Первичные социальные услуги</w:t>
            </w:r>
          </w:p>
        </w:tc>
        <w:tc>
          <w:tcPr>
            <w:tcW w:w="1191" w:type="dxa"/>
          </w:tcPr>
          <w:p w:rsidR="00000000" w:rsidRDefault="00000000">
            <w:pPr>
              <w:pStyle w:val="Text"/>
              <w:spacing w:after="0"/>
              <w:jc w:val="center"/>
              <w:rPr>
                <w:sz w:val="20"/>
              </w:rPr>
            </w:pPr>
            <w:r>
              <w:rPr>
                <w:sz w:val="20"/>
              </w:rPr>
              <w:t>91 219</w:t>
            </w:r>
          </w:p>
        </w:tc>
        <w:tc>
          <w:tcPr>
            <w:tcW w:w="1191" w:type="dxa"/>
          </w:tcPr>
          <w:p w:rsidR="00000000" w:rsidRDefault="00000000">
            <w:pPr>
              <w:pStyle w:val="Text"/>
              <w:spacing w:after="0"/>
              <w:jc w:val="center"/>
              <w:rPr>
                <w:sz w:val="20"/>
              </w:rPr>
            </w:pPr>
            <w:r>
              <w:rPr>
                <w:sz w:val="20"/>
              </w:rPr>
              <w:t>548,24</w:t>
            </w:r>
          </w:p>
        </w:tc>
        <w:tc>
          <w:tcPr>
            <w:tcW w:w="1191" w:type="dxa"/>
          </w:tcPr>
          <w:p w:rsidR="00000000" w:rsidRDefault="00000000">
            <w:pPr>
              <w:pStyle w:val="Text"/>
              <w:spacing w:after="0"/>
              <w:jc w:val="center"/>
              <w:rPr>
                <w:sz w:val="20"/>
              </w:rPr>
            </w:pPr>
            <w:r>
              <w:rPr>
                <w:sz w:val="20"/>
              </w:rPr>
              <w:t>200 189</w:t>
            </w:r>
          </w:p>
        </w:tc>
        <w:tc>
          <w:tcPr>
            <w:tcW w:w="1191" w:type="dxa"/>
          </w:tcPr>
          <w:p w:rsidR="00000000" w:rsidRDefault="00000000">
            <w:pPr>
              <w:pStyle w:val="Text"/>
              <w:spacing w:after="0"/>
              <w:jc w:val="center"/>
              <w:rPr>
                <w:sz w:val="20"/>
              </w:rPr>
            </w:pPr>
            <w:r>
              <w:rPr>
                <w:sz w:val="20"/>
              </w:rPr>
              <w:t>1 203,16</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Доступ к жилью</w:t>
            </w:r>
          </w:p>
        </w:tc>
        <w:tc>
          <w:tcPr>
            <w:tcW w:w="1191" w:type="dxa"/>
          </w:tcPr>
          <w:p w:rsidR="00000000" w:rsidRDefault="00000000">
            <w:pPr>
              <w:pStyle w:val="Text"/>
              <w:spacing w:after="0"/>
              <w:jc w:val="center"/>
              <w:rPr>
                <w:sz w:val="20"/>
              </w:rPr>
            </w:pPr>
            <w:r>
              <w:rPr>
                <w:sz w:val="20"/>
              </w:rPr>
              <w:t>74 334</w:t>
            </w:r>
          </w:p>
        </w:tc>
        <w:tc>
          <w:tcPr>
            <w:tcW w:w="1191" w:type="dxa"/>
          </w:tcPr>
          <w:p w:rsidR="00000000" w:rsidRDefault="00000000">
            <w:pPr>
              <w:pStyle w:val="Text"/>
              <w:spacing w:after="0"/>
              <w:jc w:val="center"/>
              <w:rPr>
                <w:sz w:val="20"/>
              </w:rPr>
            </w:pPr>
            <w:r>
              <w:rPr>
                <w:sz w:val="20"/>
              </w:rPr>
              <w:t>446,76</w:t>
            </w:r>
          </w:p>
        </w:tc>
        <w:tc>
          <w:tcPr>
            <w:tcW w:w="1191" w:type="dxa"/>
          </w:tcPr>
          <w:p w:rsidR="00000000" w:rsidRDefault="00000000">
            <w:pPr>
              <w:pStyle w:val="Text"/>
              <w:spacing w:after="0"/>
              <w:jc w:val="center"/>
              <w:rPr>
                <w:sz w:val="20"/>
              </w:rPr>
            </w:pPr>
            <w:r>
              <w:rPr>
                <w:sz w:val="20"/>
              </w:rPr>
              <w:t>153 477</w:t>
            </w:r>
          </w:p>
        </w:tc>
        <w:tc>
          <w:tcPr>
            <w:tcW w:w="1191" w:type="dxa"/>
          </w:tcPr>
          <w:p w:rsidR="00000000" w:rsidRDefault="00000000">
            <w:pPr>
              <w:pStyle w:val="Text"/>
              <w:spacing w:after="0"/>
              <w:jc w:val="center"/>
              <w:rPr>
                <w:sz w:val="20"/>
              </w:rPr>
            </w:pPr>
            <w:r>
              <w:rPr>
                <w:sz w:val="20"/>
              </w:rPr>
              <w:t>922,41</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Образование</w:t>
            </w:r>
          </w:p>
        </w:tc>
        <w:tc>
          <w:tcPr>
            <w:tcW w:w="1191" w:type="dxa"/>
          </w:tcPr>
          <w:p w:rsidR="00000000" w:rsidRDefault="00000000">
            <w:pPr>
              <w:pStyle w:val="Text"/>
              <w:spacing w:after="0"/>
              <w:jc w:val="center"/>
              <w:rPr>
                <w:sz w:val="20"/>
              </w:rPr>
            </w:pPr>
            <w:r>
              <w:rPr>
                <w:sz w:val="20"/>
              </w:rPr>
              <w:t>183 667</w:t>
            </w:r>
          </w:p>
        </w:tc>
        <w:tc>
          <w:tcPr>
            <w:tcW w:w="1191" w:type="dxa"/>
          </w:tcPr>
          <w:p w:rsidR="00000000" w:rsidRDefault="00000000">
            <w:pPr>
              <w:pStyle w:val="Text"/>
              <w:spacing w:after="0"/>
              <w:jc w:val="center"/>
              <w:rPr>
                <w:sz w:val="20"/>
              </w:rPr>
            </w:pPr>
            <w:r>
              <w:rPr>
                <w:sz w:val="20"/>
              </w:rPr>
              <w:t>1 103,86</w:t>
            </w:r>
          </w:p>
        </w:tc>
        <w:tc>
          <w:tcPr>
            <w:tcW w:w="1191" w:type="dxa"/>
          </w:tcPr>
          <w:p w:rsidR="00000000" w:rsidRDefault="00000000">
            <w:pPr>
              <w:pStyle w:val="Text"/>
              <w:spacing w:after="0"/>
              <w:jc w:val="center"/>
              <w:rPr>
                <w:sz w:val="20"/>
              </w:rPr>
            </w:pPr>
            <w:r>
              <w:rPr>
                <w:sz w:val="20"/>
              </w:rPr>
              <w:t>389 371</w:t>
            </w:r>
          </w:p>
        </w:tc>
        <w:tc>
          <w:tcPr>
            <w:tcW w:w="1191" w:type="dxa"/>
          </w:tcPr>
          <w:p w:rsidR="00000000" w:rsidRDefault="00000000">
            <w:pPr>
              <w:pStyle w:val="Text"/>
              <w:spacing w:after="0"/>
              <w:jc w:val="center"/>
              <w:rPr>
                <w:sz w:val="20"/>
              </w:rPr>
            </w:pPr>
            <w:r>
              <w:rPr>
                <w:sz w:val="20"/>
              </w:rPr>
              <w:t>2 340,17</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Здравоохранение</w:t>
            </w:r>
          </w:p>
        </w:tc>
        <w:tc>
          <w:tcPr>
            <w:tcW w:w="1191" w:type="dxa"/>
          </w:tcPr>
          <w:p w:rsidR="00000000" w:rsidRDefault="00000000">
            <w:pPr>
              <w:pStyle w:val="Text"/>
              <w:spacing w:after="0"/>
              <w:jc w:val="center"/>
              <w:rPr>
                <w:sz w:val="20"/>
              </w:rPr>
            </w:pPr>
            <w:r>
              <w:rPr>
                <w:sz w:val="20"/>
              </w:rPr>
              <w:t>178 608</w:t>
            </w:r>
          </w:p>
        </w:tc>
        <w:tc>
          <w:tcPr>
            <w:tcW w:w="1191" w:type="dxa"/>
          </w:tcPr>
          <w:p w:rsidR="00000000" w:rsidRDefault="00000000">
            <w:pPr>
              <w:pStyle w:val="Text"/>
              <w:spacing w:after="0"/>
              <w:jc w:val="center"/>
              <w:rPr>
                <w:sz w:val="20"/>
              </w:rPr>
            </w:pPr>
            <w:r>
              <w:rPr>
                <w:sz w:val="20"/>
              </w:rPr>
              <w:t>1 073,46</w:t>
            </w:r>
          </w:p>
        </w:tc>
        <w:tc>
          <w:tcPr>
            <w:tcW w:w="1191" w:type="dxa"/>
          </w:tcPr>
          <w:p w:rsidR="00000000" w:rsidRDefault="00000000">
            <w:pPr>
              <w:pStyle w:val="Text"/>
              <w:spacing w:after="0"/>
              <w:jc w:val="center"/>
              <w:rPr>
                <w:sz w:val="20"/>
              </w:rPr>
            </w:pPr>
            <w:r>
              <w:rPr>
                <w:sz w:val="20"/>
              </w:rPr>
              <w:t>383 634</w:t>
            </w:r>
          </w:p>
        </w:tc>
        <w:tc>
          <w:tcPr>
            <w:tcW w:w="1191" w:type="dxa"/>
          </w:tcPr>
          <w:p w:rsidR="00000000" w:rsidRDefault="00000000">
            <w:pPr>
              <w:pStyle w:val="Text"/>
              <w:spacing w:after="0"/>
              <w:jc w:val="center"/>
              <w:rPr>
                <w:sz w:val="20"/>
              </w:rPr>
            </w:pPr>
            <w:r>
              <w:rPr>
                <w:sz w:val="20"/>
              </w:rPr>
              <w:t>2 305,69</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b/>
                <w:sz w:val="20"/>
              </w:rPr>
            </w:pPr>
            <w:r>
              <w:rPr>
                <w:b/>
                <w:sz w:val="20"/>
              </w:rPr>
              <w:t xml:space="preserve">Цель 2: </w:t>
            </w:r>
          </w:p>
        </w:tc>
        <w:tc>
          <w:tcPr>
            <w:tcW w:w="1191" w:type="dxa"/>
          </w:tcPr>
          <w:p w:rsidR="00000000" w:rsidRDefault="00000000">
            <w:pPr>
              <w:pStyle w:val="Text"/>
              <w:spacing w:after="0"/>
              <w:jc w:val="center"/>
              <w:rPr>
                <w:sz w:val="20"/>
              </w:rPr>
            </w:pPr>
            <w:r>
              <w:rPr>
                <w:sz w:val="20"/>
              </w:rPr>
              <w:t>87 579</w:t>
            </w:r>
          </w:p>
        </w:tc>
        <w:tc>
          <w:tcPr>
            <w:tcW w:w="1191" w:type="dxa"/>
          </w:tcPr>
          <w:p w:rsidR="00000000" w:rsidRDefault="00000000">
            <w:pPr>
              <w:pStyle w:val="Text"/>
              <w:spacing w:after="0"/>
              <w:jc w:val="center"/>
              <w:rPr>
                <w:sz w:val="20"/>
              </w:rPr>
            </w:pPr>
            <w:r>
              <w:rPr>
                <w:sz w:val="20"/>
              </w:rPr>
              <w:t>526,36</w:t>
            </w:r>
          </w:p>
        </w:tc>
        <w:tc>
          <w:tcPr>
            <w:tcW w:w="1191" w:type="dxa"/>
          </w:tcPr>
          <w:p w:rsidR="00000000" w:rsidRDefault="00000000">
            <w:pPr>
              <w:pStyle w:val="Text"/>
              <w:spacing w:after="0"/>
              <w:jc w:val="center"/>
              <w:rPr>
                <w:sz w:val="20"/>
              </w:rPr>
            </w:pPr>
            <w:r>
              <w:rPr>
                <w:sz w:val="20"/>
              </w:rPr>
              <w:t>189 089</w:t>
            </w:r>
          </w:p>
        </w:tc>
        <w:tc>
          <w:tcPr>
            <w:tcW w:w="1191" w:type="dxa"/>
          </w:tcPr>
          <w:p w:rsidR="00000000" w:rsidRDefault="00000000">
            <w:pPr>
              <w:pStyle w:val="Text"/>
              <w:spacing w:after="0"/>
              <w:jc w:val="center"/>
              <w:rPr>
                <w:sz w:val="20"/>
              </w:rPr>
            </w:pPr>
            <w:r>
              <w:rPr>
                <w:sz w:val="20"/>
              </w:rPr>
              <w:t>1 136,45</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Помощь взаимопониманию в семье</w:t>
            </w:r>
          </w:p>
        </w:tc>
        <w:tc>
          <w:tcPr>
            <w:tcW w:w="1191" w:type="dxa"/>
          </w:tcPr>
          <w:p w:rsidR="00000000" w:rsidRDefault="00000000">
            <w:pPr>
              <w:pStyle w:val="Text"/>
              <w:spacing w:after="0"/>
              <w:jc w:val="center"/>
              <w:rPr>
                <w:sz w:val="20"/>
              </w:rPr>
            </w:pPr>
            <w:r>
              <w:rPr>
                <w:sz w:val="20"/>
              </w:rPr>
              <w:t>85 479</w:t>
            </w:r>
          </w:p>
        </w:tc>
        <w:tc>
          <w:tcPr>
            <w:tcW w:w="1191" w:type="dxa"/>
          </w:tcPr>
          <w:p w:rsidR="00000000" w:rsidRDefault="00000000">
            <w:pPr>
              <w:pStyle w:val="Text"/>
              <w:spacing w:after="0"/>
              <w:jc w:val="center"/>
              <w:rPr>
                <w:sz w:val="20"/>
              </w:rPr>
            </w:pPr>
            <w:r>
              <w:rPr>
                <w:sz w:val="20"/>
              </w:rPr>
              <w:t>513,74</w:t>
            </w:r>
          </w:p>
        </w:tc>
        <w:tc>
          <w:tcPr>
            <w:tcW w:w="1191" w:type="dxa"/>
          </w:tcPr>
          <w:p w:rsidR="00000000" w:rsidRDefault="00000000">
            <w:pPr>
              <w:pStyle w:val="Text"/>
              <w:spacing w:after="0"/>
              <w:jc w:val="center"/>
              <w:rPr>
                <w:sz w:val="20"/>
              </w:rPr>
            </w:pPr>
            <w:r>
              <w:rPr>
                <w:sz w:val="20"/>
              </w:rPr>
              <w:t>184 634</w:t>
            </w:r>
          </w:p>
        </w:tc>
        <w:tc>
          <w:tcPr>
            <w:tcW w:w="1191" w:type="dxa"/>
          </w:tcPr>
          <w:p w:rsidR="00000000" w:rsidRDefault="00000000">
            <w:pPr>
              <w:pStyle w:val="Text"/>
              <w:spacing w:after="0"/>
              <w:jc w:val="center"/>
              <w:rPr>
                <w:sz w:val="20"/>
              </w:rPr>
            </w:pPr>
            <w:r>
              <w:rPr>
                <w:sz w:val="20"/>
              </w:rPr>
              <w:t>1 109,67</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Доступ к новым технологиям</w:t>
            </w:r>
          </w:p>
        </w:tc>
        <w:tc>
          <w:tcPr>
            <w:tcW w:w="1191" w:type="dxa"/>
          </w:tcPr>
          <w:p w:rsidR="00000000" w:rsidRDefault="00000000">
            <w:pPr>
              <w:pStyle w:val="Text"/>
              <w:spacing w:after="0"/>
              <w:jc w:val="center"/>
              <w:rPr>
                <w:sz w:val="20"/>
              </w:rPr>
            </w:pPr>
            <w:r>
              <w:rPr>
                <w:sz w:val="20"/>
              </w:rPr>
              <w:t>2 100</w:t>
            </w:r>
          </w:p>
        </w:tc>
        <w:tc>
          <w:tcPr>
            <w:tcW w:w="1191" w:type="dxa"/>
          </w:tcPr>
          <w:p w:rsidR="00000000" w:rsidRDefault="00000000">
            <w:pPr>
              <w:pStyle w:val="Text"/>
              <w:spacing w:after="0"/>
              <w:jc w:val="center"/>
              <w:rPr>
                <w:sz w:val="20"/>
              </w:rPr>
            </w:pPr>
            <w:r>
              <w:rPr>
                <w:sz w:val="20"/>
              </w:rPr>
              <w:t>12,62</w:t>
            </w:r>
          </w:p>
        </w:tc>
        <w:tc>
          <w:tcPr>
            <w:tcW w:w="1191" w:type="dxa"/>
          </w:tcPr>
          <w:p w:rsidR="00000000" w:rsidRDefault="00000000">
            <w:pPr>
              <w:pStyle w:val="Text"/>
              <w:spacing w:after="0"/>
              <w:jc w:val="center"/>
              <w:rPr>
                <w:sz w:val="20"/>
              </w:rPr>
            </w:pPr>
            <w:r>
              <w:rPr>
                <w:sz w:val="20"/>
              </w:rPr>
              <w:t>4 455</w:t>
            </w:r>
          </w:p>
        </w:tc>
        <w:tc>
          <w:tcPr>
            <w:tcW w:w="1191" w:type="dxa"/>
          </w:tcPr>
          <w:p w:rsidR="00000000" w:rsidRDefault="00000000">
            <w:pPr>
              <w:pStyle w:val="Text"/>
              <w:spacing w:after="0"/>
              <w:jc w:val="center"/>
              <w:rPr>
                <w:sz w:val="20"/>
              </w:rPr>
            </w:pPr>
            <w:r>
              <w:rPr>
                <w:sz w:val="20"/>
              </w:rPr>
              <w:t>26,78</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b/>
                <w:sz w:val="20"/>
              </w:rPr>
            </w:pPr>
            <w:r>
              <w:rPr>
                <w:b/>
                <w:sz w:val="20"/>
              </w:rPr>
              <w:t xml:space="preserve">Цель 3: </w:t>
            </w:r>
          </w:p>
        </w:tc>
        <w:tc>
          <w:tcPr>
            <w:tcW w:w="1191" w:type="dxa"/>
          </w:tcPr>
          <w:p w:rsidR="00000000" w:rsidRDefault="00000000">
            <w:pPr>
              <w:pStyle w:val="Text"/>
              <w:spacing w:after="0"/>
              <w:jc w:val="center"/>
              <w:rPr>
                <w:sz w:val="20"/>
              </w:rPr>
            </w:pPr>
            <w:r>
              <w:rPr>
                <w:sz w:val="20"/>
              </w:rPr>
              <w:t>144 133</w:t>
            </w:r>
          </w:p>
        </w:tc>
        <w:tc>
          <w:tcPr>
            <w:tcW w:w="1191" w:type="dxa"/>
          </w:tcPr>
          <w:p w:rsidR="00000000" w:rsidRDefault="00000000">
            <w:pPr>
              <w:pStyle w:val="Text"/>
              <w:spacing w:after="0"/>
              <w:jc w:val="center"/>
              <w:rPr>
                <w:sz w:val="20"/>
              </w:rPr>
            </w:pPr>
            <w:r>
              <w:rPr>
                <w:sz w:val="20"/>
              </w:rPr>
              <w:t>866,25</w:t>
            </w:r>
          </w:p>
        </w:tc>
        <w:tc>
          <w:tcPr>
            <w:tcW w:w="1191" w:type="dxa"/>
          </w:tcPr>
          <w:p w:rsidR="00000000" w:rsidRDefault="00000000">
            <w:pPr>
              <w:pStyle w:val="Text"/>
              <w:spacing w:after="0"/>
              <w:jc w:val="center"/>
              <w:rPr>
                <w:sz w:val="20"/>
              </w:rPr>
            </w:pPr>
            <w:r>
              <w:rPr>
                <w:sz w:val="20"/>
              </w:rPr>
              <w:t>301 142</w:t>
            </w:r>
          </w:p>
        </w:tc>
        <w:tc>
          <w:tcPr>
            <w:tcW w:w="1191" w:type="dxa"/>
          </w:tcPr>
          <w:p w:rsidR="00000000" w:rsidRDefault="00000000">
            <w:pPr>
              <w:pStyle w:val="Text"/>
              <w:spacing w:after="0"/>
              <w:jc w:val="center"/>
              <w:rPr>
                <w:sz w:val="20"/>
              </w:rPr>
            </w:pPr>
            <w:r>
              <w:rPr>
                <w:sz w:val="20"/>
              </w:rPr>
              <w:t>1 809,90</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Пожилые люди</w:t>
            </w:r>
          </w:p>
        </w:tc>
        <w:tc>
          <w:tcPr>
            <w:tcW w:w="1191" w:type="dxa"/>
          </w:tcPr>
          <w:p w:rsidR="00000000" w:rsidRDefault="00000000">
            <w:pPr>
              <w:pStyle w:val="Text"/>
              <w:spacing w:after="0"/>
              <w:jc w:val="center"/>
              <w:rPr>
                <w:sz w:val="20"/>
              </w:rPr>
            </w:pPr>
            <w:r>
              <w:rPr>
                <w:sz w:val="20"/>
              </w:rPr>
              <w:t>29 662</w:t>
            </w:r>
          </w:p>
        </w:tc>
        <w:tc>
          <w:tcPr>
            <w:tcW w:w="1191" w:type="dxa"/>
          </w:tcPr>
          <w:p w:rsidR="00000000" w:rsidRDefault="00000000">
            <w:pPr>
              <w:pStyle w:val="Text"/>
              <w:spacing w:after="0"/>
              <w:jc w:val="center"/>
              <w:rPr>
                <w:sz w:val="20"/>
              </w:rPr>
            </w:pPr>
            <w:r>
              <w:rPr>
                <w:sz w:val="20"/>
              </w:rPr>
              <w:t>178,27</w:t>
            </w:r>
          </w:p>
        </w:tc>
        <w:tc>
          <w:tcPr>
            <w:tcW w:w="1191" w:type="dxa"/>
          </w:tcPr>
          <w:p w:rsidR="00000000" w:rsidRDefault="00000000">
            <w:pPr>
              <w:pStyle w:val="Text"/>
              <w:spacing w:after="0"/>
              <w:jc w:val="center"/>
              <w:rPr>
                <w:sz w:val="20"/>
              </w:rPr>
            </w:pPr>
            <w:r>
              <w:rPr>
                <w:sz w:val="20"/>
              </w:rPr>
              <w:t>62 475</w:t>
            </w:r>
          </w:p>
        </w:tc>
        <w:tc>
          <w:tcPr>
            <w:tcW w:w="1191" w:type="dxa"/>
          </w:tcPr>
          <w:p w:rsidR="00000000" w:rsidRDefault="00000000">
            <w:pPr>
              <w:pStyle w:val="Text"/>
              <w:spacing w:after="0"/>
              <w:jc w:val="center"/>
              <w:rPr>
                <w:sz w:val="20"/>
              </w:rPr>
            </w:pPr>
            <w:r>
              <w:rPr>
                <w:sz w:val="20"/>
              </w:rPr>
              <w:t>375,48</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Женщины</w:t>
            </w:r>
          </w:p>
        </w:tc>
        <w:tc>
          <w:tcPr>
            <w:tcW w:w="1191" w:type="dxa"/>
          </w:tcPr>
          <w:p w:rsidR="00000000" w:rsidRDefault="00000000">
            <w:pPr>
              <w:pStyle w:val="Text"/>
              <w:spacing w:after="0"/>
              <w:jc w:val="center"/>
              <w:rPr>
                <w:sz w:val="20"/>
              </w:rPr>
            </w:pPr>
            <w:r>
              <w:rPr>
                <w:sz w:val="20"/>
              </w:rPr>
              <w:t>10 204</w:t>
            </w:r>
          </w:p>
        </w:tc>
        <w:tc>
          <w:tcPr>
            <w:tcW w:w="1191" w:type="dxa"/>
          </w:tcPr>
          <w:p w:rsidR="00000000" w:rsidRDefault="00000000">
            <w:pPr>
              <w:pStyle w:val="Text"/>
              <w:spacing w:after="0"/>
              <w:jc w:val="center"/>
              <w:rPr>
                <w:sz w:val="20"/>
              </w:rPr>
            </w:pPr>
            <w:r>
              <w:rPr>
                <w:sz w:val="20"/>
              </w:rPr>
              <w:t>61,33</w:t>
            </w:r>
          </w:p>
        </w:tc>
        <w:tc>
          <w:tcPr>
            <w:tcW w:w="1191" w:type="dxa"/>
          </w:tcPr>
          <w:p w:rsidR="00000000" w:rsidRDefault="00000000">
            <w:pPr>
              <w:pStyle w:val="Text"/>
              <w:spacing w:after="0"/>
              <w:jc w:val="center"/>
              <w:rPr>
                <w:sz w:val="20"/>
              </w:rPr>
            </w:pPr>
            <w:r>
              <w:rPr>
                <w:sz w:val="20"/>
              </w:rPr>
              <w:t>21 070</w:t>
            </w:r>
          </w:p>
        </w:tc>
        <w:tc>
          <w:tcPr>
            <w:tcW w:w="1191" w:type="dxa"/>
          </w:tcPr>
          <w:p w:rsidR="00000000" w:rsidRDefault="00000000">
            <w:pPr>
              <w:pStyle w:val="Text"/>
              <w:spacing w:after="0"/>
              <w:jc w:val="center"/>
              <w:rPr>
                <w:sz w:val="20"/>
              </w:rPr>
            </w:pPr>
            <w:r>
              <w:rPr>
                <w:sz w:val="20"/>
              </w:rPr>
              <w:t>126,63</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Молодежь</w:t>
            </w:r>
          </w:p>
        </w:tc>
        <w:tc>
          <w:tcPr>
            <w:tcW w:w="1191" w:type="dxa"/>
          </w:tcPr>
          <w:p w:rsidR="00000000" w:rsidRDefault="00000000">
            <w:pPr>
              <w:pStyle w:val="Text"/>
              <w:spacing w:after="0"/>
              <w:jc w:val="center"/>
              <w:rPr>
                <w:sz w:val="20"/>
              </w:rPr>
            </w:pPr>
            <w:r>
              <w:rPr>
                <w:sz w:val="20"/>
              </w:rPr>
              <w:t>6 982</w:t>
            </w:r>
          </w:p>
        </w:tc>
        <w:tc>
          <w:tcPr>
            <w:tcW w:w="1191" w:type="dxa"/>
          </w:tcPr>
          <w:p w:rsidR="00000000" w:rsidRDefault="00000000">
            <w:pPr>
              <w:pStyle w:val="Text"/>
              <w:spacing w:after="0"/>
              <w:jc w:val="center"/>
              <w:rPr>
                <w:sz w:val="20"/>
              </w:rPr>
            </w:pPr>
            <w:r>
              <w:rPr>
                <w:sz w:val="20"/>
              </w:rPr>
              <w:t>41,96</w:t>
            </w:r>
          </w:p>
        </w:tc>
        <w:tc>
          <w:tcPr>
            <w:tcW w:w="1191" w:type="dxa"/>
          </w:tcPr>
          <w:p w:rsidR="00000000" w:rsidRDefault="00000000">
            <w:pPr>
              <w:pStyle w:val="Text"/>
              <w:spacing w:after="0"/>
              <w:jc w:val="center"/>
              <w:rPr>
                <w:sz w:val="20"/>
              </w:rPr>
            </w:pPr>
            <w:r>
              <w:rPr>
                <w:sz w:val="20"/>
              </w:rPr>
              <w:t>14 296</w:t>
            </w:r>
          </w:p>
        </w:tc>
        <w:tc>
          <w:tcPr>
            <w:tcW w:w="1191" w:type="dxa"/>
          </w:tcPr>
          <w:p w:rsidR="00000000" w:rsidRDefault="00000000">
            <w:pPr>
              <w:pStyle w:val="Text"/>
              <w:spacing w:after="0"/>
              <w:jc w:val="center"/>
              <w:rPr>
                <w:sz w:val="20"/>
              </w:rPr>
            </w:pPr>
            <w:r>
              <w:rPr>
                <w:sz w:val="20"/>
              </w:rPr>
              <w:t>85,92</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Дети и семья</w:t>
            </w:r>
          </w:p>
        </w:tc>
        <w:tc>
          <w:tcPr>
            <w:tcW w:w="1191" w:type="dxa"/>
          </w:tcPr>
          <w:p w:rsidR="00000000" w:rsidRDefault="00000000">
            <w:pPr>
              <w:pStyle w:val="Text"/>
              <w:spacing w:after="0"/>
              <w:jc w:val="center"/>
              <w:rPr>
                <w:sz w:val="20"/>
              </w:rPr>
            </w:pPr>
            <w:r>
              <w:rPr>
                <w:sz w:val="20"/>
              </w:rPr>
              <w:t>31 504</w:t>
            </w:r>
          </w:p>
        </w:tc>
        <w:tc>
          <w:tcPr>
            <w:tcW w:w="1191" w:type="dxa"/>
          </w:tcPr>
          <w:p w:rsidR="00000000" w:rsidRDefault="00000000">
            <w:pPr>
              <w:pStyle w:val="Text"/>
              <w:spacing w:after="0"/>
              <w:jc w:val="center"/>
              <w:rPr>
                <w:sz w:val="20"/>
              </w:rPr>
            </w:pPr>
            <w:r>
              <w:rPr>
                <w:sz w:val="20"/>
              </w:rPr>
              <w:t>189,34</w:t>
            </w:r>
          </w:p>
        </w:tc>
        <w:tc>
          <w:tcPr>
            <w:tcW w:w="1191" w:type="dxa"/>
          </w:tcPr>
          <w:p w:rsidR="00000000" w:rsidRDefault="00000000">
            <w:pPr>
              <w:pStyle w:val="Text"/>
              <w:spacing w:after="0"/>
              <w:jc w:val="center"/>
              <w:rPr>
                <w:sz w:val="20"/>
              </w:rPr>
            </w:pPr>
            <w:r>
              <w:rPr>
                <w:sz w:val="20"/>
              </w:rPr>
              <w:t>66 817</w:t>
            </w:r>
          </w:p>
        </w:tc>
        <w:tc>
          <w:tcPr>
            <w:tcW w:w="1191" w:type="dxa"/>
          </w:tcPr>
          <w:p w:rsidR="00000000" w:rsidRDefault="00000000">
            <w:pPr>
              <w:pStyle w:val="Text"/>
              <w:spacing w:after="0"/>
              <w:jc w:val="center"/>
              <w:rPr>
                <w:sz w:val="20"/>
              </w:rPr>
            </w:pPr>
            <w:r>
              <w:rPr>
                <w:sz w:val="20"/>
              </w:rPr>
              <w:t>401,58</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Цыганское население</w:t>
            </w:r>
          </w:p>
        </w:tc>
        <w:tc>
          <w:tcPr>
            <w:tcW w:w="1191" w:type="dxa"/>
          </w:tcPr>
          <w:p w:rsidR="00000000" w:rsidRDefault="00000000">
            <w:pPr>
              <w:pStyle w:val="Text"/>
              <w:spacing w:after="0"/>
              <w:jc w:val="center"/>
              <w:rPr>
                <w:sz w:val="20"/>
              </w:rPr>
            </w:pPr>
            <w:r>
              <w:rPr>
                <w:sz w:val="20"/>
              </w:rPr>
              <w:t>1 520</w:t>
            </w:r>
          </w:p>
        </w:tc>
        <w:tc>
          <w:tcPr>
            <w:tcW w:w="1191" w:type="dxa"/>
          </w:tcPr>
          <w:p w:rsidR="00000000" w:rsidRDefault="00000000">
            <w:pPr>
              <w:pStyle w:val="Text"/>
              <w:spacing w:after="0"/>
              <w:jc w:val="center"/>
              <w:rPr>
                <w:sz w:val="20"/>
              </w:rPr>
            </w:pPr>
            <w:r>
              <w:rPr>
                <w:sz w:val="20"/>
              </w:rPr>
              <w:t>9,14</w:t>
            </w:r>
          </w:p>
        </w:tc>
        <w:tc>
          <w:tcPr>
            <w:tcW w:w="1191" w:type="dxa"/>
          </w:tcPr>
          <w:p w:rsidR="00000000" w:rsidRDefault="00000000">
            <w:pPr>
              <w:pStyle w:val="Text"/>
              <w:spacing w:after="0"/>
              <w:jc w:val="center"/>
              <w:rPr>
                <w:sz w:val="20"/>
              </w:rPr>
            </w:pPr>
            <w:r>
              <w:rPr>
                <w:sz w:val="20"/>
              </w:rPr>
              <w:t>3 058</w:t>
            </w:r>
          </w:p>
        </w:tc>
        <w:tc>
          <w:tcPr>
            <w:tcW w:w="1191" w:type="dxa"/>
          </w:tcPr>
          <w:p w:rsidR="00000000" w:rsidRDefault="00000000">
            <w:pPr>
              <w:pStyle w:val="Text"/>
              <w:spacing w:after="0"/>
              <w:jc w:val="center"/>
              <w:rPr>
                <w:sz w:val="20"/>
              </w:rPr>
            </w:pPr>
            <w:r>
              <w:rPr>
                <w:sz w:val="20"/>
              </w:rPr>
              <w:t>18,38</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Инвалиды</w:t>
            </w:r>
          </w:p>
        </w:tc>
        <w:tc>
          <w:tcPr>
            <w:tcW w:w="1191" w:type="dxa"/>
          </w:tcPr>
          <w:p w:rsidR="00000000" w:rsidRDefault="00000000">
            <w:pPr>
              <w:pStyle w:val="Text"/>
              <w:spacing w:after="0"/>
              <w:jc w:val="center"/>
              <w:rPr>
                <w:sz w:val="20"/>
              </w:rPr>
            </w:pPr>
            <w:r>
              <w:rPr>
                <w:sz w:val="20"/>
              </w:rPr>
              <w:t>29 292</w:t>
            </w:r>
          </w:p>
        </w:tc>
        <w:tc>
          <w:tcPr>
            <w:tcW w:w="1191" w:type="dxa"/>
          </w:tcPr>
          <w:p w:rsidR="00000000" w:rsidRDefault="00000000">
            <w:pPr>
              <w:pStyle w:val="Text"/>
              <w:spacing w:after="0"/>
              <w:jc w:val="center"/>
              <w:rPr>
                <w:sz w:val="20"/>
              </w:rPr>
            </w:pPr>
            <w:r>
              <w:rPr>
                <w:sz w:val="20"/>
              </w:rPr>
              <w:t>176,05</w:t>
            </w:r>
          </w:p>
        </w:tc>
        <w:tc>
          <w:tcPr>
            <w:tcW w:w="1191" w:type="dxa"/>
          </w:tcPr>
          <w:p w:rsidR="00000000" w:rsidRDefault="00000000">
            <w:pPr>
              <w:pStyle w:val="Text"/>
              <w:spacing w:after="0"/>
              <w:jc w:val="center"/>
              <w:rPr>
                <w:sz w:val="20"/>
              </w:rPr>
            </w:pPr>
            <w:r>
              <w:rPr>
                <w:sz w:val="20"/>
              </w:rPr>
              <w:t>61 495</w:t>
            </w:r>
          </w:p>
        </w:tc>
        <w:tc>
          <w:tcPr>
            <w:tcW w:w="1191" w:type="dxa"/>
          </w:tcPr>
          <w:p w:rsidR="00000000" w:rsidRDefault="00000000">
            <w:pPr>
              <w:pStyle w:val="Text"/>
              <w:spacing w:after="0"/>
              <w:jc w:val="center"/>
              <w:rPr>
                <w:sz w:val="20"/>
              </w:rPr>
            </w:pPr>
            <w:r>
              <w:rPr>
                <w:sz w:val="20"/>
              </w:rPr>
              <w:t>369,59</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Бездомные</w:t>
            </w:r>
          </w:p>
        </w:tc>
        <w:tc>
          <w:tcPr>
            <w:tcW w:w="1191" w:type="dxa"/>
          </w:tcPr>
          <w:p w:rsidR="00000000" w:rsidRDefault="00000000">
            <w:pPr>
              <w:pStyle w:val="Text"/>
              <w:spacing w:after="0"/>
              <w:jc w:val="center"/>
              <w:rPr>
                <w:sz w:val="20"/>
              </w:rPr>
            </w:pPr>
            <w:r>
              <w:rPr>
                <w:sz w:val="20"/>
              </w:rPr>
              <w:t>1 161</w:t>
            </w:r>
          </w:p>
        </w:tc>
        <w:tc>
          <w:tcPr>
            <w:tcW w:w="1191" w:type="dxa"/>
          </w:tcPr>
          <w:p w:rsidR="00000000" w:rsidRDefault="00000000">
            <w:pPr>
              <w:pStyle w:val="Text"/>
              <w:spacing w:after="0"/>
              <w:jc w:val="center"/>
              <w:rPr>
                <w:sz w:val="20"/>
              </w:rPr>
            </w:pPr>
            <w:r>
              <w:rPr>
                <w:sz w:val="20"/>
              </w:rPr>
              <w:t>6,98</w:t>
            </w:r>
          </w:p>
        </w:tc>
        <w:tc>
          <w:tcPr>
            <w:tcW w:w="1191" w:type="dxa"/>
          </w:tcPr>
          <w:p w:rsidR="00000000" w:rsidRDefault="00000000">
            <w:pPr>
              <w:pStyle w:val="Text"/>
              <w:spacing w:after="0"/>
              <w:jc w:val="center"/>
              <w:rPr>
                <w:sz w:val="20"/>
              </w:rPr>
            </w:pPr>
            <w:r>
              <w:rPr>
                <w:sz w:val="20"/>
              </w:rPr>
              <w:t>2 335</w:t>
            </w:r>
          </w:p>
        </w:tc>
        <w:tc>
          <w:tcPr>
            <w:tcW w:w="1191" w:type="dxa"/>
          </w:tcPr>
          <w:p w:rsidR="00000000" w:rsidRDefault="00000000">
            <w:pPr>
              <w:pStyle w:val="Text"/>
              <w:spacing w:after="0"/>
              <w:jc w:val="center"/>
              <w:rPr>
                <w:sz w:val="20"/>
              </w:rPr>
            </w:pPr>
            <w:r>
              <w:rPr>
                <w:sz w:val="20"/>
              </w:rPr>
              <w:t>14,03</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Иммигранты</w:t>
            </w:r>
          </w:p>
        </w:tc>
        <w:tc>
          <w:tcPr>
            <w:tcW w:w="1191" w:type="dxa"/>
          </w:tcPr>
          <w:p w:rsidR="00000000" w:rsidRDefault="00000000">
            <w:pPr>
              <w:pStyle w:val="Text"/>
              <w:spacing w:after="0"/>
              <w:jc w:val="center"/>
              <w:rPr>
                <w:sz w:val="20"/>
              </w:rPr>
            </w:pPr>
            <w:r>
              <w:rPr>
                <w:sz w:val="20"/>
              </w:rPr>
              <w:t>33 287</w:t>
            </w:r>
          </w:p>
        </w:tc>
        <w:tc>
          <w:tcPr>
            <w:tcW w:w="1191" w:type="dxa"/>
          </w:tcPr>
          <w:p w:rsidR="00000000" w:rsidRDefault="00000000">
            <w:pPr>
              <w:pStyle w:val="Text"/>
              <w:spacing w:after="0"/>
              <w:jc w:val="center"/>
              <w:rPr>
                <w:sz w:val="20"/>
              </w:rPr>
            </w:pPr>
            <w:r>
              <w:rPr>
                <w:sz w:val="20"/>
              </w:rPr>
              <w:t>200,06</w:t>
            </w:r>
          </w:p>
        </w:tc>
        <w:tc>
          <w:tcPr>
            <w:tcW w:w="1191" w:type="dxa"/>
          </w:tcPr>
          <w:p w:rsidR="00000000" w:rsidRDefault="00000000">
            <w:pPr>
              <w:pStyle w:val="Text"/>
              <w:spacing w:after="0"/>
              <w:jc w:val="center"/>
              <w:rPr>
                <w:sz w:val="20"/>
              </w:rPr>
            </w:pPr>
            <w:r>
              <w:rPr>
                <w:sz w:val="20"/>
              </w:rPr>
              <w:t>68 611</w:t>
            </w:r>
          </w:p>
        </w:tc>
        <w:tc>
          <w:tcPr>
            <w:tcW w:w="1191" w:type="dxa"/>
          </w:tcPr>
          <w:p w:rsidR="00000000" w:rsidRDefault="00000000">
            <w:pPr>
              <w:pStyle w:val="Text"/>
              <w:spacing w:after="0"/>
              <w:jc w:val="center"/>
              <w:rPr>
                <w:sz w:val="20"/>
              </w:rPr>
            </w:pPr>
            <w:r>
              <w:rPr>
                <w:sz w:val="20"/>
              </w:rPr>
              <w:t>412,36</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Бывшие заключенные</w:t>
            </w:r>
          </w:p>
        </w:tc>
        <w:tc>
          <w:tcPr>
            <w:tcW w:w="1191" w:type="dxa"/>
          </w:tcPr>
          <w:p w:rsidR="00000000" w:rsidRDefault="00000000">
            <w:pPr>
              <w:pStyle w:val="Text"/>
              <w:spacing w:after="0"/>
              <w:jc w:val="center"/>
              <w:rPr>
                <w:sz w:val="20"/>
              </w:rPr>
            </w:pPr>
            <w:r>
              <w:rPr>
                <w:sz w:val="20"/>
              </w:rPr>
              <w:t>521</w:t>
            </w:r>
          </w:p>
        </w:tc>
        <w:tc>
          <w:tcPr>
            <w:tcW w:w="1191" w:type="dxa"/>
          </w:tcPr>
          <w:p w:rsidR="00000000" w:rsidRDefault="00000000">
            <w:pPr>
              <w:pStyle w:val="Text"/>
              <w:spacing w:after="0"/>
              <w:jc w:val="center"/>
              <w:rPr>
                <w:sz w:val="20"/>
              </w:rPr>
            </w:pPr>
            <w:r>
              <w:rPr>
                <w:sz w:val="20"/>
              </w:rPr>
              <w:t>3,13</w:t>
            </w:r>
          </w:p>
        </w:tc>
        <w:tc>
          <w:tcPr>
            <w:tcW w:w="1191" w:type="dxa"/>
          </w:tcPr>
          <w:p w:rsidR="00000000" w:rsidRDefault="00000000">
            <w:pPr>
              <w:pStyle w:val="Text"/>
              <w:spacing w:after="0"/>
              <w:jc w:val="center"/>
              <w:rPr>
                <w:sz w:val="20"/>
              </w:rPr>
            </w:pPr>
            <w:r>
              <w:rPr>
                <w:sz w:val="20"/>
              </w:rPr>
              <w:t>985</w:t>
            </w:r>
          </w:p>
        </w:tc>
        <w:tc>
          <w:tcPr>
            <w:tcW w:w="1191" w:type="dxa"/>
          </w:tcPr>
          <w:p w:rsidR="00000000" w:rsidRDefault="00000000">
            <w:pPr>
              <w:pStyle w:val="Text"/>
              <w:spacing w:after="0"/>
              <w:jc w:val="center"/>
              <w:rPr>
                <w:sz w:val="20"/>
              </w:rPr>
            </w:pPr>
            <w:r>
              <w:rPr>
                <w:sz w:val="20"/>
              </w:rPr>
              <w:t>5,92</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b/>
                <w:sz w:val="20"/>
              </w:rPr>
            </w:pPr>
            <w:r>
              <w:rPr>
                <w:b/>
                <w:sz w:val="20"/>
              </w:rPr>
              <w:t>Цель 4:</w:t>
            </w:r>
          </w:p>
        </w:tc>
        <w:tc>
          <w:tcPr>
            <w:tcW w:w="1191" w:type="dxa"/>
          </w:tcPr>
          <w:p w:rsidR="00000000" w:rsidRDefault="00000000">
            <w:pPr>
              <w:pStyle w:val="Text"/>
              <w:spacing w:after="0"/>
              <w:jc w:val="center"/>
              <w:rPr>
                <w:sz w:val="20"/>
              </w:rPr>
            </w:pPr>
            <w:r>
              <w:rPr>
                <w:sz w:val="20"/>
              </w:rPr>
              <w:t>8 640</w:t>
            </w:r>
          </w:p>
        </w:tc>
        <w:tc>
          <w:tcPr>
            <w:tcW w:w="1191" w:type="dxa"/>
          </w:tcPr>
          <w:p w:rsidR="00000000" w:rsidRDefault="00000000">
            <w:pPr>
              <w:pStyle w:val="Text"/>
              <w:spacing w:after="0"/>
              <w:jc w:val="center"/>
              <w:rPr>
                <w:sz w:val="20"/>
              </w:rPr>
            </w:pPr>
            <w:r>
              <w:rPr>
                <w:sz w:val="20"/>
              </w:rPr>
              <w:t>51,93</w:t>
            </w:r>
          </w:p>
        </w:tc>
        <w:tc>
          <w:tcPr>
            <w:tcW w:w="1191" w:type="dxa"/>
          </w:tcPr>
          <w:p w:rsidR="00000000" w:rsidRDefault="00000000">
            <w:pPr>
              <w:pStyle w:val="Text"/>
              <w:spacing w:after="0"/>
              <w:jc w:val="center"/>
              <w:rPr>
                <w:sz w:val="20"/>
              </w:rPr>
            </w:pPr>
            <w:r>
              <w:rPr>
                <w:sz w:val="20"/>
              </w:rPr>
              <w:t>18 352</w:t>
            </w:r>
          </w:p>
        </w:tc>
        <w:tc>
          <w:tcPr>
            <w:tcW w:w="1191" w:type="dxa"/>
          </w:tcPr>
          <w:p w:rsidR="00000000" w:rsidRDefault="00000000">
            <w:pPr>
              <w:pStyle w:val="Text"/>
              <w:spacing w:after="0"/>
              <w:jc w:val="center"/>
              <w:rPr>
                <w:sz w:val="20"/>
              </w:rPr>
            </w:pPr>
            <w:r>
              <w:rPr>
                <w:sz w:val="20"/>
              </w:rPr>
              <w:t>110,30</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sz w:val="20"/>
              </w:rPr>
            </w:pPr>
            <w:r>
              <w:rPr>
                <w:sz w:val="20"/>
              </w:rPr>
              <w:t>Мобилизация агентов</w:t>
            </w:r>
          </w:p>
        </w:tc>
        <w:tc>
          <w:tcPr>
            <w:tcW w:w="1191" w:type="dxa"/>
          </w:tcPr>
          <w:p w:rsidR="00000000" w:rsidRDefault="00000000">
            <w:pPr>
              <w:pStyle w:val="Text"/>
              <w:spacing w:after="0"/>
              <w:jc w:val="center"/>
              <w:rPr>
                <w:sz w:val="20"/>
              </w:rPr>
            </w:pPr>
            <w:r>
              <w:rPr>
                <w:sz w:val="20"/>
              </w:rPr>
              <w:t>8 640</w:t>
            </w:r>
          </w:p>
        </w:tc>
        <w:tc>
          <w:tcPr>
            <w:tcW w:w="1191" w:type="dxa"/>
          </w:tcPr>
          <w:p w:rsidR="00000000" w:rsidRDefault="00000000">
            <w:pPr>
              <w:pStyle w:val="Text"/>
              <w:spacing w:after="0"/>
              <w:jc w:val="center"/>
              <w:rPr>
                <w:sz w:val="20"/>
              </w:rPr>
            </w:pPr>
            <w:r>
              <w:rPr>
                <w:sz w:val="20"/>
              </w:rPr>
              <w:t>51,93</w:t>
            </w:r>
          </w:p>
        </w:tc>
        <w:tc>
          <w:tcPr>
            <w:tcW w:w="1191" w:type="dxa"/>
          </w:tcPr>
          <w:p w:rsidR="00000000" w:rsidRDefault="00000000">
            <w:pPr>
              <w:pStyle w:val="Text"/>
              <w:spacing w:after="0"/>
              <w:jc w:val="center"/>
              <w:rPr>
                <w:sz w:val="20"/>
              </w:rPr>
            </w:pPr>
            <w:r>
              <w:rPr>
                <w:sz w:val="20"/>
              </w:rPr>
              <w:t>18 353</w:t>
            </w:r>
          </w:p>
        </w:tc>
        <w:tc>
          <w:tcPr>
            <w:tcW w:w="1191" w:type="dxa"/>
          </w:tcPr>
          <w:p w:rsidR="00000000" w:rsidRDefault="00000000">
            <w:pPr>
              <w:pStyle w:val="Text"/>
              <w:spacing w:after="0"/>
              <w:jc w:val="center"/>
              <w:rPr>
                <w:sz w:val="20"/>
              </w:rPr>
            </w:pPr>
            <w:r>
              <w:rPr>
                <w:sz w:val="20"/>
              </w:rPr>
              <w:t>110,30</w:t>
            </w:r>
          </w:p>
        </w:tc>
      </w:tr>
      <w:tr w:rsidR="00000000">
        <w:tblPrEx>
          <w:tblCellMar>
            <w:top w:w="0" w:type="dxa"/>
            <w:bottom w:w="0" w:type="dxa"/>
          </w:tblCellMar>
        </w:tblPrEx>
        <w:trPr>
          <w:jc w:val="center"/>
        </w:trPr>
        <w:tc>
          <w:tcPr>
            <w:tcW w:w="3742" w:type="dxa"/>
          </w:tcPr>
          <w:p w:rsidR="00000000" w:rsidRDefault="00000000">
            <w:pPr>
              <w:pStyle w:val="Text"/>
              <w:spacing w:after="0"/>
              <w:ind w:left="113"/>
              <w:rPr>
                <w:b/>
                <w:sz w:val="20"/>
              </w:rPr>
            </w:pPr>
            <w:r>
              <w:rPr>
                <w:b/>
                <w:sz w:val="20"/>
              </w:rPr>
              <w:t>ВСЕГО ЦЕЛИ/ДЕЙСТВИЯ</w:t>
            </w:r>
          </w:p>
        </w:tc>
        <w:tc>
          <w:tcPr>
            <w:tcW w:w="1191" w:type="dxa"/>
          </w:tcPr>
          <w:p w:rsidR="00000000" w:rsidRDefault="00000000">
            <w:pPr>
              <w:pStyle w:val="Text"/>
              <w:spacing w:after="0"/>
              <w:jc w:val="center"/>
              <w:rPr>
                <w:b/>
                <w:sz w:val="20"/>
              </w:rPr>
            </w:pPr>
            <w:r>
              <w:rPr>
                <w:b/>
                <w:sz w:val="20"/>
              </w:rPr>
              <w:t>1 965 058</w:t>
            </w:r>
          </w:p>
        </w:tc>
        <w:tc>
          <w:tcPr>
            <w:tcW w:w="1191" w:type="dxa"/>
          </w:tcPr>
          <w:p w:rsidR="00000000" w:rsidRDefault="00000000">
            <w:pPr>
              <w:pStyle w:val="Text"/>
              <w:spacing w:after="0"/>
              <w:jc w:val="center"/>
              <w:rPr>
                <w:b/>
                <w:sz w:val="20"/>
              </w:rPr>
            </w:pPr>
            <w:r>
              <w:rPr>
                <w:b/>
                <w:sz w:val="20"/>
              </w:rPr>
              <w:t>11 810,23</w:t>
            </w:r>
          </w:p>
        </w:tc>
        <w:tc>
          <w:tcPr>
            <w:tcW w:w="1191" w:type="dxa"/>
          </w:tcPr>
          <w:p w:rsidR="00000000" w:rsidRDefault="00000000">
            <w:pPr>
              <w:pStyle w:val="Text"/>
              <w:spacing w:after="0"/>
              <w:jc w:val="center"/>
              <w:rPr>
                <w:b/>
                <w:sz w:val="20"/>
              </w:rPr>
            </w:pPr>
            <w:r>
              <w:rPr>
                <w:b/>
                <w:sz w:val="20"/>
              </w:rPr>
              <w:t>4 230 225</w:t>
            </w:r>
          </w:p>
        </w:tc>
        <w:tc>
          <w:tcPr>
            <w:tcW w:w="1191" w:type="dxa"/>
          </w:tcPr>
          <w:p w:rsidR="00000000" w:rsidRDefault="00000000">
            <w:pPr>
              <w:pStyle w:val="Text"/>
              <w:spacing w:after="0"/>
              <w:jc w:val="center"/>
              <w:rPr>
                <w:b/>
                <w:sz w:val="20"/>
              </w:rPr>
            </w:pPr>
            <w:r>
              <w:rPr>
                <w:b/>
                <w:sz w:val="20"/>
              </w:rPr>
              <w:t>24 424,16</w:t>
            </w:r>
          </w:p>
        </w:tc>
      </w:tr>
    </w:tbl>
    <w:p w:rsidR="00000000" w:rsidRDefault="00000000">
      <w:pPr>
        <w:pStyle w:val="Text"/>
        <w:spacing w:before="120" w:line="240" w:lineRule="auto"/>
        <w:rPr>
          <w:sz w:val="20"/>
        </w:rPr>
      </w:pPr>
      <w:r>
        <w:rPr>
          <w:sz w:val="20"/>
          <w:vertAlign w:val="superscript"/>
        </w:rPr>
        <w:t>*</w:t>
      </w:r>
      <w:r>
        <w:rPr>
          <w:sz w:val="20"/>
        </w:rPr>
        <w:t xml:space="preserve"> Рассчитано на основе информации органов государственной администрации и сотрудничавших учреждений.</w:t>
      </w:r>
    </w:p>
    <w:p w:rsidR="00000000" w:rsidRDefault="00000000">
      <w:pPr>
        <w:pStyle w:val="Text"/>
        <w:spacing w:before="120" w:after="0"/>
      </w:pPr>
      <w:r>
        <w:t xml:space="preserve">Для достижения третьей цели, предполагающей действия в защиту наиболее уязвимых слоев населения, помимо основных усилий по </w:t>
      </w:r>
      <w:r>
        <w:rPr>
          <w:b/>
        </w:rPr>
        <w:t>обеспечению равных возможностей</w:t>
      </w:r>
      <w:r>
        <w:t xml:space="preserve">, пронизывающих все цели Плана, предусмотрены программы улучшения </w:t>
      </w:r>
      <w:r>
        <w:rPr>
          <w:b/>
        </w:rPr>
        <w:t>особо неблагоприятного положения женщин</w:t>
      </w:r>
      <w:r>
        <w:t xml:space="preserve"> – жертв двойной дискриминации: общей по признаку пола и личностной, связанной с личными, социальными и культурными обстоятельствами.</w:t>
      </w:r>
    </w:p>
    <w:p w:rsidR="00000000" w:rsidRDefault="00000000">
      <w:pPr>
        <w:pStyle w:val="Heading1"/>
      </w:pPr>
      <w:r>
        <w:t>Сводный план базовых льгот социального обеспечения местных объединений</w:t>
      </w:r>
    </w:p>
    <w:p w:rsidR="00000000" w:rsidRDefault="00000000">
      <w:pPr>
        <w:pStyle w:val="Text"/>
      </w:pPr>
      <w:r>
        <w:t>Сводный план составляется на основе соглашений между Министерством труда и социального обеспечения, Автономными сообществами и автономными городами Сеута и Мелилья, за исключением Страны Басков и Наварры ввиду особого экономического и налогового режимов; гарантирует доступ граждан к базовым льготам социального обеспечения через базовую сеть государственной системы первичных социальных услуг, которой управляют местные объединения, имеющие оборудование для данной сети.</w:t>
      </w:r>
    </w:p>
    <w:p w:rsidR="00000000" w:rsidRDefault="00000000">
      <w:pPr>
        <w:pStyle w:val="Text"/>
        <w:rPr>
          <w:b/>
        </w:rPr>
      </w:pPr>
      <w:r>
        <w:t xml:space="preserve">Главное управление по социальным вопросам, делам несовершеннолетних и вопросам семьи как один из спонсоров Плана в 1999 году выделило средства девяти </w:t>
      </w:r>
      <w:r>
        <w:rPr>
          <w:b/>
        </w:rPr>
        <w:t>приютам для женщин – жертв жестокого обращения и матерей-одиночек.</w:t>
      </w:r>
    </w:p>
    <w:p w:rsidR="00000000" w:rsidRDefault="00000000">
      <w:pPr>
        <w:pStyle w:val="Text"/>
      </w:pPr>
      <w:r>
        <w:t xml:space="preserve">В рамках </w:t>
      </w:r>
      <w:r>
        <w:rPr>
          <w:b/>
        </w:rPr>
        <w:t>III Плана по обеспечению равных возможностей для женщин и мужчин</w:t>
      </w:r>
      <w:r>
        <w:t xml:space="preserve"> в качестве сферы особого интереса была выделена проблема социальной изоляции.</w:t>
      </w:r>
    </w:p>
    <w:p w:rsidR="00000000" w:rsidRDefault="00000000">
      <w:pPr>
        <w:pStyle w:val="Text"/>
      </w:pPr>
      <w:r>
        <w:t>В качестве первоочередных задач были намечены борьба с феминизацией бедности и реализация программ социально-трудового вовлечения находящихся в изоляции женщин.</w:t>
      </w:r>
    </w:p>
    <w:p w:rsidR="00000000" w:rsidRDefault="00000000">
      <w:pPr>
        <w:pStyle w:val="Text"/>
        <w:rPr>
          <w:spacing w:val="-2"/>
        </w:rPr>
      </w:pPr>
      <w:r>
        <w:rPr>
          <w:spacing w:val="-2"/>
        </w:rPr>
        <w:t>С 1999 года в рамках Комплексной инициативы занятости ЕС Институт по делам женщин совместно с органами по обеспечению равенства Автономных сообществ и Национальным институтом занятости осуществляет Программу "Клара" (CLARA), разработанную в целях социальной интеграции и привлечения к труду женщин – основных кормильцев семьи с низким образовательным уровнем и ограниченными материальными возможностями.</w:t>
      </w:r>
    </w:p>
    <w:p w:rsidR="00000000" w:rsidRDefault="00000000">
      <w:pPr>
        <w:pStyle w:val="Text"/>
      </w:pPr>
      <w:r>
        <w:t>В качестве дополнительных мероприятий Программой предусмотрено выделение стипендий на учебу, пособий для ухода за больными, оказание помощи в трудоустройстве и организации индивидуальной трудовой деятельности.</w:t>
      </w:r>
    </w:p>
    <w:p w:rsidR="00000000" w:rsidRDefault="00000000">
      <w:pPr>
        <w:pStyle w:val="Text"/>
      </w:pPr>
      <w:r>
        <w:t>В рамках Программы было обучено более 500 женщин из данной группы, и 215 из них были отобраны для участия в комплексных мероприятиях. В течение двух месяцев после завершения Программы 34,5% участниц устроились на работу, а 3,2% начали собственное дело.</w:t>
      </w:r>
    </w:p>
    <w:p w:rsidR="00000000" w:rsidRDefault="00000000">
      <w:pPr>
        <w:pStyle w:val="Text"/>
      </w:pPr>
      <w:r>
        <w:t>Стоимость Программы составила 1 021 720,58 евро, при этом 75% финансирования обеспечил Европейский социальный фонд</w:t>
      </w:r>
      <w:r>
        <w:rPr>
          <w:i/>
        </w:rPr>
        <w:t>.</w:t>
      </w:r>
    </w:p>
    <w:p w:rsidR="00000000" w:rsidRDefault="00000000">
      <w:pPr>
        <w:pStyle w:val="Text"/>
      </w:pPr>
      <w:r>
        <w:t>По завершении Комплексной инициативы по занятости ЕС с 2001 года в качестве составной части в Оперативную программу "Борьба с дискриминацией", запланированную ЕС на период 2000–2006 годов, была включена Программа "Клара", правильность методологии которой была подтверждена достигнутыми результатами.</w:t>
      </w:r>
    </w:p>
    <w:p w:rsidR="00000000" w:rsidRDefault="00000000">
      <w:pPr>
        <w:pStyle w:val="Text"/>
      </w:pPr>
      <w:r>
        <w:t>Охват Программы распространяется теперь и на следующие группы:</w:t>
      </w:r>
    </w:p>
    <w:p w:rsidR="00000000" w:rsidRDefault="00000000">
      <w:pPr>
        <w:pStyle w:val="Text"/>
        <w:tabs>
          <w:tab w:val="left" w:pos="680"/>
        </w:tabs>
        <w:spacing w:after="0"/>
        <w:ind w:left="680" w:hanging="680"/>
      </w:pPr>
      <w:r>
        <w:t>–</w:t>
      </w:r>
      <w:r>
        <w:tab/>
        <w:t>жертвы насилия по признаку пола;</w:t>
      </w:r>
    </w:p>
    <w:p w:rsidR="00000000" w:rsidRDefault="00000000">
      <w:pPr>
        <w:pStyle w:val="Text"/>
        <w:tabs>
          <w:tab w:val="left" w:pos="680"/>
        </w:tabs>
        <w:spacing w:after="0"/>
        <w:ind w:left="680" w:hanging="680"/>
      </w:pPr>
      <w:r>
        <w:t>–</w:t>
      </w:r>
      <w:r>
        <w:tab/>
        <w:t>женщины-инвалиды;</w:t>
      </w:r>
    </w:p>
    <w:p w:rsidR="00000000" w:rsidRDefault="00000000">
      <w:pPr>
        <w:pStyle w:val="Text"/>
        <w:tabs>
          <w:tab w:val="left" w:pos="680"/>
        </w:tabs>
        <w:ind w:left="680" w:hanging="680"/>
        <w:rPr>
          <w:lang w:val="en-US"/>
        </w:rPr>
      </w:pPr>
      <w:r>
        <w:t>–</w:t>
      </w:r>
      <w:r>
        <w:tab/>
        <w:t>женщины-заключенные.</w:t>
      </w:r>
    </w:p>
    <w:p w:rsidR="00000000" w:rsidRDefault="00000000">
      <w:pPr>
        <w:pStyle w:val="Text"/>
      </w:pPr>
      <w:r>
        <w:t>Институт по делам женщин вложил 13 138,12 евро в осуществление программы. При этом Национальный институт занятости выделил субсидии на оплату работы специалистов.</w:t>
      </w:r>
    </w:p>
    <w:p w:rsidR="00000000" w:rsidRDefault="00000000">
      <w:pPr>
        <w:pStyle w:val="Text"/>
      </w:pPr>
      <w:r>
        <w:t>Стоимость Программы на 2002 год составила 398 852,57 евро.</w:t>
      </w:r>
    </w:p>
    <w:p w:rsidR="00000000" w:rsidRDefault="00000000">
      <w:pPr>
        <w:pStyle w:val="Text"/>
        <w:spacing w:after="0"/>
      </w:pPr>
      <w:r>
        <w:t>Кроме того, совместно с Автономными сообществами Институт по делам женщин осуществляет Программу создания домов отдыха для одиноких женщин с детьми, рассчитанную для малоимущих женщин, доход которых не превышает установленного минимального размера оплаты  труда, причем преимущество имеют бывшие или нынешние обитатели приютов для женщин. Цели программы следующие: показать женщинам социальные ресурсы своих администраций, познакомить их с другими женщинами, имеющими аналогичный опыт, и дать им возможность отдохнуть вместе с детьми.</w:t>
      </w:r>
    </w:p>
    <w:p w:rsidR="00000000" w:rsidRDefault="00000000">
      <w:pPr>
        <w:pStyle w:val="Heading1"/>
      </w:pPr>
      <w:r>
        <w:t>Договор о сотрудничестве с Фондом Генерального цыганского секретариата</w:t>
      </w:r>
    </w:p>
    <w:p w:rsidR="00000000" w:rsidRDefault="00000000">
      <w:pPr>
        <w:pStyle w:val="Text"/>
      </w:pPr>
      <w:r>
        <w:t>С 1998 года Институт по делам женщин сотрудничает с Ассоциацией Генерального цыганского секретариата в проведении мероприятий по расширению социального участия и трудовой интеграции цыганок.</w:t>
      </w:r>
    </w:p>
    <w:p w:rsidR="00000000" w:rsidRDefault="00000000">
      <w:pPr>
        <w:pStyle w:val="Text"/>
      </w:pPr>
      <w:r>
        <w:t>В рамках заключенного договора проводятся встречи по вопросам социального участия и трудовой интеграции цыганок, на которые приглашаются лица, связанные с движением за объединение, и участники социальных инициатив по выдвижению цыганок, а также специалисты государственных и частных учреждений, занимающиеся этими вопросами.</w:t>
      </w:r>
    </w:p>
    <w:p w:rsidR="00000000" w:rsidRDefault="00000000">
      <w:pPr>
        <w:pStyle w:val="Text"/>
      </w:pPr>
      <w:r>
        <w:t>В рамках договора о сотрудничестве между Министерством труда и социального обеспечения, Автономными сообществами и местными объединениями, который был заключен в целях осуществления Программы развития для цыган, выделялись средства на различные проекты комплексных социальных мер по обеспечению рабочих мест для цыган, профилактике маргинализации и социальной интеграции, при этом также предусматривались различные мероприятия в таких областях, как образование, социальное обеспечение, занятость, здравоохранение и т. д. Все эти задачи выполняются при участии органов государственной администрации и неправительственных организаций, а также в сотрудничестве с ними.</w:t>
      </w:r>
    </w:p>
    <w:p w:rsidR="00000000" w:rsidRDefault="00000000">
      <w:pPr>
        <w:pStyle w:val="Text"/>
      </w:pPr>
      <w:r>
        <w:t>Основными составляющими Программы являются социальные мероприятия, поддержка и контроль за учебой в школе, ликвидация неграмотности среди взрослых, группы здоровья, подготовка и контроль за переселением на новые места жительства и, в меньшей степени, курсы по профессиональному обучению и развитию занятости в сочетании с привитием основных социальных навыков.</w:t>
      </w:r>
    </w:p>
    <w:p w:rsidR="00000000" w:rsidRDefault="00000000">
      <w:pPr>
        <w:pStyle w:val="Text"/>
      </w:pPr>
      <w:r>
        <w:t>В 1999 году были совместно профинансированы 122 проекта, разработанные в 14 Автономных сообществах.</w:t>
      </w:r>
    </w:p>
    <w:p w:rsidR="00000000" w:rsidRDefault="00000000">
      <w:pPr>
        <w:pStyle w:val="Text"/>
      </w:pPr>
      <w:r>
        <w:t xml:space="preserve">В рамках налога на доходы с физических лиц за 1999 год были выделены субсидии </w:t>
      </w:r>
      <w:r>
        <w:br/>
        <w:t>20 организациям для реализации 130 программ, рассчитанных на цыганское население и касающихся главным образом вовлечения в трудовую деятельность и жизнь общества и положения женщины. В 2000 году субсидии получили 20 организаций для реализации 150 программ с теми же приоритетными целями.</w:t>
      </w:r>
    </w:p>
    <w:p w:rsidR="00000000" w:rsidRDefault="00000000">
      <w:pPr>
        <w:pStyle w:val="Text"/>
      </w:pPr>
      <w:r>
        <w:t>Особое внимание уделялось программам помощи в развитии цыганок, направленным на сокращение неграмотности, расширение доступа к образованию различного уровня, привлечение к труду и распространение медицинских знаний.</w:t>
      </w:r>
    </w:p>
    <w:p w:rsidR="00000000" w:rsidRDefault="00000000">
      <w:pPr>
        <w:pStyle w:val="Heading1"/>
        <w:spacing w:before="0"/>
      </w:pPr>
      <w:r>
        <w:br w:type="page"/>
        <w:t xml:space="preserve">B. </w:t>
      </w:r>
      <w:r>
        <w:rPr>
          <w:lang w:val="en-US"/>
        </w:rPr>
        <w:tab/>
      </w:r>
      <w:r>
        <w:t>Иммиграция</w:t>
      </w:r>
    </w:p>
    <w:p w:rsidR="00000000" w:rsidRDefault="00000000">
      <w:pPr>
        <w:pStyle w:val="Heading1"/>
        <w:spacing w:before="0"/>
      </w:pPr>
      <w:r>
        <w:t xml:space="preserve">B. I. </w:t>
      </w:r>
      <w:r>
        <w:rPr>
          <w:lang w:val="en-US"/>
        </w:rPr>
        <w:tab/>
      </w:r>
      <w:r>
        <w:t>Состояние дел в настоящее время</w:t>
      </w:r>
    </w:p>
    <w:p w:rsidR="00000000" w:rsidRDefault="00000000">
      <w:pPr>
        <w:pStyle w:val="Text"/>
        <w:spacing w:after="200"/>
      </w:pPr>
      <w:r>
        <w:t>В последнем десятилетии XX века Испания столкнулась с растущей иммиграцией, что привело к разработке в последние годы новой иммиграционной политики, направленной на урегулирование иммиграции и ее рационализацию.</w:t>
      </w:r>
    </w:p>
    <w:p w:rsidR="00000000" w:rsidRDefault="00000000">
      <w:pPr>
        <w:pStyle w:val="Text"/>
        <w:spacing w:after="200"/>
      </w:pPr>
      <w:r>
        <w:t xml:space="preserve">В целом можно утверждать, что среди иностранных граждан в Испании как группы населения не отмечено заметной диспропорции между числом женщин и числом мужчин. В 1999 году в этой группе насчитывалось 375 078 женщин и 508 772 мужчины, на </w:t>
      </w:r>
      <w:r>
        <w:br/>
        <w:t xml:space="preserve">31 декабря 2000 года – 407 423 женщины и 477 155 мужчин, а в конце 2001 года – </w:t>
      </w:r>
      <w:r>
        <w:br/>
        <w:t>494 843 женщины и 606 018 мужчин.</w:t>
      </w:r>
    </w:p>
    <w:p w:rsidR="00000000" w:rsidRDefault="00000000">
      <w:pPr>
        <w:pStyle w:val="Text"/>
        <w:spacing w:after="200"/>
      </w:pPr>
      <w:r>
        <w:t>В процентном отношении в 2000 году 46,06% живущих в Испании иностранных граждан были женщинами, в декабре 2001 года их доля снизилась чуть более чем на один процентный пункт, составив 44,95%.</w:t>
      </w:r>
    </w:p>
    <w:p w:rsidR="00000000" w:rsidRDefault="00000000">
      <w:pPr>
        <w:pStyle w:val="Text"/>
        <w:spacing w:after="200"/>
      </w:pPr>
      <w:r>
        <w:t>Хотя в численном выражении эта разница не имеет большого значения, важно указать географический источник иммиграции.</w:t>
      </w:r>
    </w:p>
    <w:p w:rsidR="00000000" w:rsidRDefault="00000000">
      <w:pPr>
        <w:pStyle w:val="Text"/>
        <w:spacing w:after="200"/>
      </w:pPr>
      <w:r>
        <w:t>В процентном выражении данные таковы:</w:t>
      </w:r>
    </w:p>
    <w:p w:rsidR="00000000" w:rsidRDefault="00000000">
      <w:pPr>
        <w:pStyle w:val="Text"/>
        <w:spacing w:after="200"/>
      </w:pPr>
      <w:r>
        <w:t>42% женщин – выходцы из Европы; 31,2% – из Америки;19,79 – из Африки и 7,38% – из Азии.</w:t>
      </w:r>
    </w:p>
    <w:p w:rsidR="00000000" w:rsidRDefault="00000000">
      <w:pPr>
        <w:pStyle w:val="Text"/>
        <w:spacing w:after="200"/>
      </w:pPr>
      <w:r>
        <w:t xml:space="preserve">Среди </w:t>
      </w:r>
      <w:r>
        <w:rPr>
          <w:b/>
        </w:rPr>
        <w:t>студентов-иностранцев</w:t>
      </w:r>
      <w:r>
        <w:t xml:space="preserve"> в Испании, в 2000 году девушки составляли 54,28%, юноши – 45,72%. Большинство студенток (всего 15 627) приехали из Латинской Америки (10 785).   </w:t>
      </w:r>
    </w:p>
    <w:p w:rsidR="00000000" w:rsidRDefault="00000000">
      <w:pPr>
        <w:pStyle w:val="Text"/>
        <w:spacing w:after="200"/>
      </w:pPr>
      <w:r>
        <w:t xml:space="preserve">Среди </w:t>
      </w:r>
      <w:r>
        <w:rPr>
          <w:b/>
        </w:rPr>
        <w:t>работающих иностранных граждан</w:t>
      </w:r>
      <w:r>
        <w:t xml:space="preserve"> разница несколько больше. Из числа действующих на конец 1999 года разрешений на работу 34,75% приходилось на женщин и 65,25% на мужчин. В 1999 году женщинам было выдано 42 063 разрешения на работу, из них 40 063 для работы по найму и 2577 для индивидуальной трудовой деятельности.</w:t>
      </w:r>
    </w:p>
    <w:p w:rsidR="00000000" w:rsidRDefault="00000000">
      <w:pPr>
        <w:pStyle w:val="Text"/>
        <w:spacing w:after="200"/>
      </w:pPr>
      <w:r>
        <w:t>В 2000 году 157 780 женщин – иностранных граждан были охвачены системой социального обеспечения. Самую многочисленную группу (37,18%) составляют выходцы из Латинской Америки, на втором месте – зарегистрированные в качестве налогоплательщиков граждане стран ЕС (34,19%). На работниц из стран Африки приходится лишь 12,94% от общего числа. Наибольшее число работниц из других стран принимают такие Автономные сообщества, как Мадрид, Каталония и Андалусия.</w:t>
      </w:r>
    </w:p>
    <w:p w:rsidR="00000000" w:rsidRDefault="00000000">
      <w:pPr>
        <w:pStyle w:val="Text"/>
        <w:spacing w:after="200"/>
      </w:pPr>
      <w:r>
        <w:t>Из общего числа зарегистрированных в 2000 году работниц 31 464 были в возрасте от 30 до 40 лет; 107 720 входили в возрастную категорию от 20 до 39 лет. Следовательно, это – молодые женщины репродуктивного возраста, впереди у которых долгие годы трудовой жизни.</w:t>
      </w:r>
    </w:p>
    <w:p w:rsidR="00000000" w:rsidRDefault="00000000">
      <w:pPr>
        <w:pStyle w:val="Text"/>
      </w:pPr>
      <w:r>
        <w:t xml:space="preserve">Что касается режимов охвата социальным обеспечением по отраслям занятости, то </w:t>
      </w:r>
      <w:r>
        <w:br/>
        <w:t>42 692 женщин охвачены специальным режимом для домашних работниц; почти 20 000 – для занятых индивидуальной трудовой деятельностью и около 6000 – специальным режимом для сельскохозяйственных работниц.</w:t>
      </w:r>
    </w:p>
    <w:p w:rsidR="00000000" w:rsidRDefault="00000000">
      <w:pPr>
        <w:pStyle w:val="Text"/>
      </w:pPr>
      <w:r>
        <w:t xml:space="preserve">По поводу данных </w:t>
      </w:r>
      <w:r>
        <w:rPr>
          <w:b/>
        </w:rPr>
        <w:t>о беженцах и о предоставлении убежища</w:t>
      </w:r>
      <w:r>
        <w:t xml:space="preserve"> следует указать, что в 2000 году с просьбой о предоставлении убежища в Испании обратились 7926 человек, из них 3144 женщины (40%).</w:t>
      </w:r>
    </w:p>
    <w:p w:rsidR="00000000" w:rsidRDefault="00000000">
      <w:pPr>
        <w:pStyle w:val="Text"/>
      </w:pPr>
      <w:r>
        <w:t>В 2001 году процентное соотношение не изменилось: из общего числа 9490 лиц, обратившихся с просьбой о предоставлении убежища, 3728 женщины (39,28%).</w:t>
      </w:r>
    </w:p>
    <w:p w:rsidR="00000000" w:rsidRDefault="00000000">
      <w:pPr>
        <w:pStyle w:val="Text"/>
        <w:spacing w:after="0"/>
      </w:pPr>
      <w:r>
        <w:t>Чаще всего с просьбой о предоставлении убежища в Испании обращались женщины из таких стран, как Колумбия, Пакистан, Сьерра-Леоне, Куба, Нигерия, Армения, Россия, Румыния и Украина.</w:t>
      </w:r>
    </w:p>
    <w:p w:rsidR="00000000" w:rsidRDefault="00000000">
      <w:pPr>
        <w:pStyle w:val="Heading1"/>
      </w:pPr>
      <w:r>
        <w:t xml:space="preserve">B. II. </w:t>
      </w:r>
      <w:r>
        <w:rPr>
          <w:lang w:val="en-US"/>
        </w:rPr>
        <w:tab/>
      </w:r>
      <w:r>
        <w:t>Изменения в законодательстве</w:t>
      </w:r>
    </w:p>
    <w:p w:rsidR="00000000" w:rsidRDefault="00000000">
      <w:pPr>
        <w:pStyle w:val="Text"/>
      </w:pPr>
      <w:r>
        <w:t>Органический закон 4/2000 от 11 января, с внесенными в него Органическим законом 8/2000 от 22 декабря изменениями, о правах и свободах иностранных граждан в Испании и их социальной интеграции основан на фундаментальном принципе равенства и недискриминации, и в нем признаются права и свободы иностранных граждан в стране без различий по признаку пола.</w:t>
      </w:r>
    </w:p>
    <w:p w:rsidR="00000000" w:rsidRDefault="00000000">
      <w:pPr>
        <w:pStyle w:val="Text"/>
      </w:pPr>
      <w:r>
        <w:t>Эти права изложены в Разделе I Закона и объединены в две большие группы: основные права человека, которыми пользуются и которые осуществляют все иностранные граждане; и права лиц, живущих в Испании на законных основаниях, известные как социальные права или права по закону.</w:t>
      </w:r>
    </w:p>
    <w:p w:rsidR="00000000" w:rsidRDefault="00000000">
      <w:pPr>
        <w:pStyle w:val="Text"/>
      </w:pPr>
      <w:r>
        <w:t>В первой части отмечается, что женщины и мужчины – иностранные граждане имеют право на медицинское обслуживание, базовые услуги и льготы, эффективную судебную защиту, доступ к образованию и юридическую помощь.</w:t>
      </w:r>
    </w:p>
    <w:p w:rsidR="00000000" w:rsidRDefault="00000000">
      <w:pPr>
        <w:pStyle w:val="Text"/>
      </w:pPr>
      <w:r>
        <w:t>Помимо указанных прав проживающие или находящиеся в Испании на законных основаниях мужчины и женщины могут осуществлять свое право голоса на муниципальных выборах, в случае взаимного признания такого права в их стране; право на создание профсоюзных объединений и на участие в забастовках; право на собрания и демонстрации; право на оплачиваемый труд, в том числе наемный труд; при этом они также пользуются правом на помощь в получении жилья и правом на воссоединение с семьей.</w:t>
      </w:r>
    </w:p>
    <w:p w:rsidR="00000000" w:rsidRDefault="00000000">
      <w:pPr>
        <w:pStyle w:val="Text"/>
      </w:pPr>
      <w:r>
        <w:t>Проживающие в стране иностранные граждане, подтвердившие свое сложное материальное положение, получают право на бесплатную помощь на тех же основаниях, что и испанские граждане, вне зависимости от юрисдикции места, где принимается решение по данному вопросу.</w:t>
      </w:r>
    </w:p>
    <w:p w:rsidR="00000000" w:rsidRDefault="00000000">
      <w:pPr>
        <w:pStyle w:val="Text"/>
        <w:rPr>
          <w:spacing w:val="-2"/>
        </w:rPr>
      </w:pPr>
      <w:r>
        <w:rPr>
          <w:spacing w:val="-2"/>
        </w:rPr>
        <w:t xml:space="preserve">В отношении женщин-беженцев, как и мужчин-беженцев, предусматривается, что для положительного решения о предоставлении убежища в Испании необходимо, чтобы обращающиеся с такой просьбой лица имели статус беженца, при этом они получают право на проживание в Испании и занятие трудовой, профессиональной либо коммерческой </w:t>
      </w:r>
      <w:r>
        <w:rPr>
          <w:spacing w:val="-4"/>
        </w:rPr>
        <w:t>деятельностью в соответствии с Законом от 26 марта 1984 года, регулирующим право на убежище и признание статуса беженца, в который – как и в Положение по его исполнению –</w:t>
      </w:r>
      <w:r>
        <w:rPr>
          <w:spacing w:val="-2"/>
        </w:rPr>
        <w:t xml:space="preserve"> были внесены изменения Законом от 19 мая 1994 года. В таком случае исключается высылка из страны согласно Женевской конвенции 1951 года.</w:t>
      </w:r>
    </w:p>
    <w:p w:rsidR="00000000" w:rsidRDefault="00000000">
      <w:pPr>
        <w:pStyle w:val="Text"/>
      </w:pPr>
      <w:r>
        <w:t>В связи с этим следует упомянуть также статью 57.6 Органического закона, в которой устанавливается, что беременные женщины не могут быть возвращены обратно либо высланы, "если означенная мера может представлять угрозу для плода или здоровья матери".</w:t>
      </w:r>
    </w:p>
    <w:p w:rsidR="00000000" w:rsidRDefault="00000000">
      <w:pPr>
        <w:pStyle w:val="Text"/>
        <w:rPr>
          <w:spacing w:val="-2"/>
        </w:rPr>
      </w:pPr>
      <w:r>
        <w:rPr>
          <w:spacing w:val="-2"/>
        </w:rPr>
        <w:t>Аналогичным образом, статья 58.3 устанавливает, что в случае подачи прошения о предоставлении убежища и получения отказа возврат либо высылка не могут быть осуществлены, если это может представлять угрозу для плода или здоровья матери. Данное условие развивается в статье 138.4 а) Положения по исполнению Органического закона.</w:t>
      </w:r>
    </w:p>
    <w:p w:rsidR="00000000" w:rsidRDefault="00000000">
      <w:pPr>
        <w:pStyle w:val="Text"/>
        <w:spacing w:after="0"/>
      </w:pPr>
      <w:r>
        <w:t xml:space="preserve">С целью применения законодательной инициативы, одобренной Конгрессом депутатов, о мерах по недопущению </w:t>
      </w:r>
      <w:r>
        <w:rPr>
          <w:b/>
        </w:rPr>
        <w:t>калечащих операций на женских половых органах</w:t>
      </w:r>
      <w:r>
        <w:t xml:space="preserve"> было решено приложить ко всем официальным формам прошений о получении видов на жительство и документов для иностранцев брошюры, где наряду с информацией о правах и обязанностях иностранных граждан в Испании сообщается об уголовном наказании за подобное преступление, предусмотренном в нашей стране.</w:t>
      </w:r>
    </w:p>
    <w:p w:rsidR="00000000" w:rsidRDefault="00000000">
      <w:pPr>
        <w:pStyle w:val="Heading1"/>
      </w:pPr>
      <w:r>
        <w:t xml:space="preserve">B. III. </w:t>
      </w:r>
      <w:r>
        <w:rPr>
          <w:lang w:val="en-US"/>
        </w:rPr>
        <w:tab/>
      </w:r>
      <w:r>
        <w:t>Политика и программы</w:t>
      </w:r>
    </w:p>
    <w:p w:rsidR="00000000" w:rsidRDefault="00000000">
      <w:pPr>
        <w:pStyle w:val="Text"/>
        <w:spacing w:after="200"/>
      </w:pPr>
      <w:r>
        <w:t xml:space="preserve">Следует отметить, что рассматриваемая группа населения охвачена политикой и программами, описанными выше, такими как </w:t>
      </w:r>
      <w:r>
        <w:rPr>
          <w:b/>
        </w:rPr>
        <w:t>Национальный план действий по социальному вовлечению</w:t>
      </w:r>
      <w:r>
        <w:t>, Инициатива Equal Европейского совета и т. д., однако надо упомянуть следующие конкретные мероприятия:</w:t>
      </w:r>
    </w:p>
    <w:p w:rsidR="00000000" w:rsidRDefault="00000000">
      <w:pPr>
        <w:pStyle w:val="Text"/>
        <w:spacing w:after="200"/>
      </w:pPr>
      <w:r>
        <w:rPr>
          <w:b/>
        </w:rPr>
        <w:t>Всеобщая программа регулирования и координации вопросов проживания иностранных граждан и иммиграции в Испанию (GRECO)</w:t>
      </w:r>
      <w:r>
        <w:t xml:space="preserve"> включает меры по содействию интеграции и трудовому участию проживающих в Испании иностранных граждан. На ее реализацию выделено 226 978 231,34 евро.</w:t>
      </w:r>
    </w:p>
    <w:p w:rsidR="00000000" w:rsidRDefault="00000000">
      <w:pPr>
        <w:pStyle w:val="Text"/>
        <w:spacing w:after="200"/>
      </w:pPr>
      <w:r>
        <w:t>Принятая Постановлением Совета министров от 30 марта 2001 года Программа представляет собой первую инициативу, выдвинутую в нашей стране для комплексного решения проблем проживания иностранных граждан и иммиграции. В ее разработке приняли участие все компетентные департаменты министерств. Программа рассчитана на период 2001–2004 годов.</w:t>
      </w:r>
    </w:p>
    <w:p w:rsidR="00000000" w:rsidRDefault="00000000">
      <w:pPr>
        <w:pStyle w:val="Text"/>
        <w:spacing w:after="200"/>
      </w:pPr>
      <w:r>
        <w:t>При разработке Программы упор был сделан на глобальный согласованный подход к иммиграции. Предусмотрена система защиты беженцев и иммигрантов обоих полов без какой-либо дискриминации, но с учетом особого положения женщин-иммигрантов в таких важнейших аспектах, как материнство и период беременности.</w:t>
      </w:r>
    </w:p>
    <w:p w:rsidR="00000000" w:rsidRDefault="00000000">
      <w:pPr>
        <w:pStyle w:val="Text"/>
        <w:spacing w:after="200"/>
      </w:pPr>
      <w:r>
        <w:t>В качестве приоритетной задачи План включает обучение женщин-иммигрантов. Речь идет об образовании девочек и девушек, а также обучении взрослых женщин.</w:t>
      </w:r>
    </w:p>
    <w:p w:rsidR="00000000" w:rsidRDefault="00000000">
      <w:pPr>
        <w:pStyle w:val="Text"/>
        <w:spacing w:after="200"/>
      </w:pPr>
      <w:r>
        <w:t>В свою очередь, участие иммигрантов обоих полов на рынке труда на общих основаниях с испанскими гражданами обеспечивается комплексными мерами по их интеграции, предусматривающими как профессиональную подготовку, так и обучение грамоте и учебные программы для взрослых.</w:t>
      </w:r>
    </w:p>
    <w:p w:rsidR="00000000" w:rsidRDefault="00000000">
      <w:pPr>
        <w:pStyle w:val="Text"/>
        <w:spacing w:after="200"/>
      </w:pPr>
      <w:r>
        <w:t xml:space="preserve">Временная защита </w:t>
      </w:r>
      <w:r>
        <w:rPr>
          <w:b/>
        </w:rPr>
        <w:t>женщин – беженцев и вынужденных переселенцев</w:t>
      </w:r>
      <w:r>
        <w:t xml:space="preserve"> также предполагает настоятельную необходимость профессионального обучения. Программа GRECO предусматривает, среди прочего, формирование профессиональных знаний с помощью соответствующих курсов с последующим выходом прошедших обучение лиц на рынок труда. За </w:t>
      </w:r>
      <w:r>
        <w:rPr>
          <w:b/>
        </w:rPr>
        <w:t>лицами без гражданства</w:t>
      </w:r>
      <w:r>
        <w:t xml:space="preserve"> признается право на доступ к образованию на общих основаниях с гражданами страны.</w:t>
      </w:r>
    </w:p>
    <w:p w:rsidR="00000000" w:rsidRDefault="00000000">
      <w:pPr>
        <w:pStyle w:val="Text"/>
        <w:spacing w:after="200"/>
      </w:pPr>
      <w:r>
        <w:t>Признание значения образования для развития человека и социально-экономического развития стран, откуда устремляется иммиграционный поток, выходит далеко за рамки Программы GRECO. Данная тематика неизменно присутствует в различных договорах, заключаемых в этой области с третьими странами. В связи с этим можно упомянуть в качестве примера Договор с Федеральной Республикой Нигерией, подписанный в ноябре 2001 года. Испанское правительство взяло на себя обязательство оказывать содействие правительству этой африканской страны и сотрудничать с ним в подготовке специалистов для контроля над ВИЧ/СПИДом и другими заболеваниями, передающимися половым путем, от которых особо страдает женское население региона, как части процесса возвращения и реинтеграции в общество соответствующих лиц.</w:t>
      </w:r>
    </w:p>
    <w:p w:rsidR="00000000" w:rsidRDefault="00000000">
      <w:pPr>
        <w:pStyle w:val="Text"/>
        <w:spacing w:after="200"/>
        <w:rPr>
          <w:spacing w:val="-2"/>
        </w:rPr>
      </w:pPr>
      <w:r>
        <w:rPr>
          <w:spacing w:val="-2"/>
        </w:rPr>
        <w:t xml:space="preserve">Министерство труда и социального обеспечения при посредстве Института по миграции и социальному обеспечению (IMSERSO), осуществляет </w:t>
      </w:r>
      <w:r>
        <w:rPr>
          <w:b/>
          <w:spacing w:val="-2"/>
        </w:rPr>
        <w:t>План социальной интеграции</w:t>
      </w:r>
      <w:r>
        <w:rPr>
          <w:spacing w:val="-2"/>
        </w:rPr>
        <w:t xml:space="preserve"> </w:t>
      </w:r>
      <w:r>
        <w:rPr>
          <w:b/>
          <w:spacing w:val="-2"/>
        </w:rPr>
        <w:t>иммигрантов</w:t>
      </w:r>
      <w:r>
        <w:rPr>
          <w:spacing w:val="-2"/>
        </w:rPr>
        <w:t>, приоритетными задачами которого являются: ликвидация дискриминации, сосуществование на базе демократических ценностей, преодоление барьеров для интеграции и мобилизация всего общества на борьбу с расизмом и ксенофобией.</w:t>
      </w:r>
    </w:p>
    <w:p w:rsidR="00000000" w:rsidRDefault="00000000">
      <w:pPr>
        <w:pStyle w:val="Text"/>
        <w:spacing w:after="200"/>
      </w:pPr>
      <w:r>
        <w:t>Для осуществления Программы поддержки и социальной интеграции беженцев, иммигрантов, лиц, ходатайствующих о предоставлении убежища, и вынужденных переселенцев неправительственные организации получают субсидии в общем порядке, а также субсидии за счет налоговых поступлений от налога на доходы физических лиц.</w:t>
      </w:r>
    </w:p>
    <w:p w:rsidR="00000000" w:rsidRDefault="00000000">
      <w:pPr>
        <w:pStyle w:val="Text"/>
        <w:spacing w:after="200"/>
      </w:pPr>
      <w:r>
        <w:t>Кроме того, Министерство труда и социального обеспечения реализует соглашения о сотрудничестве с Автономными сообществами в проведении совместных мероприятий по работе с иммигрантами, беженцами, лицами, ходатайствующими о предоставлении убежища, и вынужденными переселенцами.</w:t>
      </w:r>
    </w:p>
    <w:p w:rsidR="00000000" w:rsidRDefault="00000000">
      <w:pPr>
        <w:pStyle w:val="Text"/>
        <w:spacing w:after="0"/>
      </w:pPr>
      <w:r>
        <w:t xml:space="preserve">В 1999 году Отраслевая конференция по социальным вопросам одобрила распределение 3 906 578,68 евро между десятью Автономными сообществами на проведение мероприятий в этой области. В 2000 году утверждено распределение с аналогичной целью 3 005 060,52 евро между тринадцатью Автономными сообществами. Кроме того, для осуществления программ в пользу рассматриваемых групп населения подписаны соглашения о сотрудничестве с другими учреждениями, такими как Cáritas, Коллегия адвокатов Мадрида, Федерация ассоциаций в поддержку иммигрантов и совместных инициатив. </w:t>
      </w:r>
    </w:p>
    <w:p w:rsidR="00000000" w:rsidRDefault="00000000">
      <w:pPr>
        <w:pStyle w:val="Heading1"/>
        <w:spacing w:after="0"/>
      </w:pPr>
      <w:r>
        <w:t>Меры по борьбе с насилием в отношении женщин</w:t>
      </w:r>
    </w:p>
    <w:p w:rsidR="00000000" w:rsidRDefault="00000000">
      <w:pPr>
        <w:pStyle w:val="Heading1"/>
      </w:pPr>
      <w:r>
        <w:t>I. Положение дел в настоящее время</w:t>
      </w:r>
    </w:p>
    <w:p w:rsidR="00000000" w:rsidRDefault="00000000">
      <w:pPr>
        <w:pStyle w:val="Text"/>
        <w:spacing w:after="200"/>
      </w:pPr>
      <w:r>
        <w:t>Насилие в отношении женщин – общая проблема для всех стран, независимо от уровня их развития, и имеет место во всех слоях общества.</w:t>
      </w:r>
    </w:p>
    <w:p w:rsidR="00000000" w:rsidRDefault="00000000">
      <w:pPr>
        <w:pStyle w:val="Text"/>
        <w:spacing w:after="200"/>
      </w:pPr>
      <w:r>
        <w:t>Так, по имеющимся данным, в Испании с 1998 года, когда поступило 19 535 заявлений по поводу жестокого обращения, по 2001 год, когда было подано 24 285 заявлений, число заявителей росло в результате политики и кампаний, проводимых центральным и автономными правительствами, а также деятельности неправительственных организаций.</w:t>
      </w:r>
    </w:p>
    <w:p w:rsidR="00000000" w:rsidRDefault="00000000">
      <w:pPr>
        <w:pStyle w:val="Text"/>
        <w:spacing w:after="200"/>
      </w:pPr>
      <w:r>
        <w:t>Из последней памятной записки Генеральной прокуратуры страны, поданной по случаю начала судебного года, следует, что число заявлений в связи с жестоким обращением в семье в 2000 году, как и в предыдущем году, выросло: в 1999 году было возбуждено 11 890 дел, а в 2000 году – 16 083 дел, то есть рост составил 35%.</w:t>
      </w:r>
    </w:p>
    <w:p w:rsidR="00000000" w:rsidRDefault="00000000">
      <w:pPr>
        <w:pStyle w:val="Text"/>
      </w:pPr>
      <w:r>
        <w:t>В 1998–2001 годах по поводу жестокого обращения со стороны супруга либо сексуального партнера</w:t>
      </w:r>
      <w:r>
        <w:rPr>
          <w:vertAlign w:val="superscript"/>
        </w:rPr>
        <w:sym w:font="Symbol" w:char="F02A"/>
      </w:r>
      <w:r>
        <w:t xml:space="preserve"> женщинами было подано следующее количество заявлений</w:t>
      </w:r>
      <w:r>
        <w:rPr>
          <w:rStyle w:val="FootnoteReference"/>
        </w:rPr>
        <w:footnoteReference w:id="1"/>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8"/>
        <w:gridCol w:w="1124"/>
        <w:gridCol w:w="1275"/>
        <w:gridCol w:w="1276"/>
        <w:gridCol w:w="1134"/>
      </w:tblGrid>
      <w:tr w:rsidR="00000000">
        <w:tblPrEx>
          <w:tblCellMar>
            <w:top w:w="0" w:type="dxa"/>
            <w:bottom w:w="0" w:type="dxa"/>
          </w:tblCellMar>
        </w:tblPrEx>
        <w:trPr>
          <w:jc w:val="center"/>
        </w:trPr>
        <w:tc>
          <w:tcPr>
            <w:tcW w:w="1428" w:type="dxa"/>
            <w:tcBorders>
              <w:top w:val="nil"/>
              <w:left w:val="nil"/>
            </w:tcBorders>
          </w:tcPr>
          <w:p w:rsidR="00000000" w:rsidRDefault="00000000">
            <w:pPr>
              <w:pStyle w:val="Text"/>
              <w:spacing w:after="0"/>
              <w:rPr>
                <w:sz w:val="20"/>
              </w:rPr>
            </w:pPr>
          </w:p>
        </w:tc>
        <w:tc>
          <w:tcPr>
            <w:tcW w:w="1124" w:type="dxa"/>
          </w:tcPr>
          <w:p w:rsidR="00000000" w:rsidRDefault="00000000">
            <w:pPr>
              <w:pStyle w:val="Text"/>
              <w:spacing w:after="0"/>
              <w:jc w:val="center"/>
              <w:rPr>
                <w:b/>
                <w:sz w:val="20"/>
              </w:rPr>
            </w:pPr>
            <w:r>
              <w:rPr>
                <w:b/>
                <w:sz w:val="20"/>
              </w:rPr>
              <w:t>1998 г.</w:t>
            </w:r>
          </w:p>
        </w:tc>
        <w:tc>
          <w:tcPr>
            <w:tcW w:w="1275" w:type="dxa"/>
          </w:tcPr>
          <w:p w:rsidR="00000000" w:rsidRDefault="00000000">
            <w:pPr>
              <w:pStyle w:val="Text"/>
              <w:spacing w:after="0"/>
              <w:jc w:val="center"/>
              <w:rPr>
                <w:b/>
                <w:sz w:val="20"/>
              </w:rPr>
            </w:pPr>
            <w:r>
              <w:rPr>
                <w:b/>
                <w:sz w:val="20"/>
              </w:rPr>
              <w:t>1999 г.</w:t>
            </w:r>
          </w:p>
        </w:tc>
        <w:tc>
          <w:tcPr>
            <w:tcW w:w="1276" w:type="dxa"/>
          </w:tcPr>
          <w:p w:rsidR="00000000" w:rsidRDefault="00000000">
            <w:pPr>
              <w:pStyle w:val="Text"/>
              <w:spacing w:after="0"/>
              <w:jc w:val="center"/>
              <w:rPr>
                <w:b/>
                <w:sz w:val="20"/>
              </w:rPr>
            </w:pPr>
            <w:r>
              <w:rPr>
                <w:b/>
                <w:sz w:val="20"/>
              </w:rPr>
              <w:t>2000 г.</w:t>
            </w:r>
          </w:p>
        </w:tc>
        <w:tc>
          <w:tcPr>
            <w:tcW w:w="1134" w:type="dxa"/>
          </w:tcPr>
          <w:p w:rsidR="00000000" w:rsidRDefault="00000000">
            <w:pPr>
              <w:pStyle w:val="Text"/>
              <w:spacing w:after="0"/>
              <w:jc w:val="center"/>
              <w:rPr>
                <w:b/>
                <w:sz w:val="20"/>
              </w:rPr>
            </w:pPr>
            <w:r>
              <w:rPr>
                <w:b/>
                <w:sz w:val="20"/>
              </w:rPr>
              <w:t>2001 г.</w:t>
            </w:r>
          </w:p>
        </w:tc>
      </w:tr>
      <w:tr w:rsidR="00000000">
        <w:tblPrEx>
          <w:tblCellMar>
            <w:top w:w="0" w:type="dxa"/>
            <w:bottom w:w="0" w:type="dxa"/>
          </w:tblCellMar>
        </w:tblPrEx>
        <w:trPr>
          <w:jc w:val="center"/>
        </w:trPr>
        <w:tc>
          <w:tcPr>
            <w:tcW w:w="1428" w:type="dxa"/>
          </w:tcPr>
          <w:p w:rsidR="00000000" w:rsidRDefault="00000000">
            <w:pPr>
              <w:pStyle w:val="Text"/>
              <w:spacing w:after="0"/>
              <w:rPr>
                <w:sz w:val="20"/>
              </w:rPr>
            </w:pPr>
            <w:r>
              <w:rPr>
                <w:sz w:val="20"/>
              </w:rPr>
              <w:t>Всего</w:t>
            </w:r>
          </w:p>
        </w:tc>
        <w:tc>
          <w:tcPr>
            <w:tcW w:w="1124" w:type="dxa"/>
          </w:tcPr>
          <w:p w:rsidR="00000000" w:rsidRDefault="00000000">
            <w:pPr>
              <w:pStyle w:val="Text"/>
              <w:spacing w:after="0"/>
              <w:jc w:val="center"/>
              <w:rPr>
                <w:sz w:val="20"/>
              </w:rPr>
            </w:pPr>
            <w:r>
              <w:rPr>
                <w:sz w:val="20"/>
              </w:rPr>
              <w:t>19 535</w:t>
            </w:r>
          </w:p>
        </w:tc>
        <w:tc>
          <w:tcPr>
            <w:tcW w:w="1275" w:type="dxa"/>
          </w:tcPr>
          <w:p w:rsidR="00000000" w:rsidRDefault="00000000">
            <w:pPr>
              <w:pStyle w:val="Text"/>
              <w:spacing w:after="0"/>
              <w:jc w:val="center"/>
              <w:rPr>
                <w:sz w:val="20"/>
              </w:rPr>
            </w:pPr>
            <w:r>
              <w:rPr>
                <w:sz w:val="20"/>
              </w:rPr>
              <w:t>21 582</w:t>
            </w:r>
          </w:p>
        </w:tc>
        <w:tc>
          <w:tcPr>
            <w:tcW w:w="1276" w:type="dxa"/>
          </w:tcPr>
          <w:p w:rsidR="00000000" w:rsidRDefault="00000000">
            <w:pPr>
              <w:pStyle w:val="Text"/>
              <w:spacing w:after="0"/>
              <w:jc w:val="center"/>
              <w:rPr>
                <w:sz w:val="20"/>
              </w:rPr>
            </w:pPr>
            <w:r>
              <w:rPr>
                <w:sz w:val="20"/>
              </w:rPr>
              <w:t>22 397</w:t>
            </w:r>
          </w:p>
        </w:tc>
        <w:tc>
          <w:tcPr>
            <w:tcW w:w="1134" w:type="dxa"/>
          </w:tcPr>
          <w:p w:rsidR="00000000" w:rsidRDefault="00000000">
            <w:pPr>
              <w:pStyle w:val="Text"/>
              <w:spacing w:after="0"/>
              <w:jc w:val="center"/>
              <w:rPr>
                <w:sz w:val="20"/>
              </w:rPr>
            </w:pPr>
            <w:r>
              <w:rPr>
                <w:sz w:val="20"/>
              </w:rPr>
              <w:t>24 158</w:t>
            </w:r>
          </w:p>
        </w:tc>
      </w:tr>
      <w:tr w:rsidR="00000000">
        <w:tblPrEx>
          <w:tblCellMar>
            <w:top w:w="0" w:type="dxa"/>
            <w:bottom w:w="0" w:type="dxa"/>
          </w:tblCellMar>
        </w:tblPrEx>
        <w:trPr>
          <w:jc w:val="center"/>
        </w:trPr>
        <w:tc>
          <w:tcPr>
            <w:tcW w:w="1428" w:type="dxa"/>
          </w:tcPr>
          <w:p w:rsidR="00000000" w:rsidRDefault="00000000">
            <w:pPr>
              <w:pStyle w:val="Text"/>
              <w:spacing w:after="0"/>
              <w:rPr>
                <w:sz w:val="20"/>
              </w:rPr>
            </w:pPr>
            <w:r>
              <w:rPr>
                <w:sz w:val="20"/>
              </w:rPr>
              <w:t>Преступления</w:t>
            </w:r>
          </w:p>
        </w:tc>
        <w:tc>
          <w:tcPr>
            <w:tcW w:w="1124" w:type="dxa"/>
          </w:tcPr>
          <w:p w:rsidR="00000000" w:rsidRDefault="00000000">
            <w:pPr>
              <w:pStyle w:val="Text"/>
              <w:spacing w:after="0"/>
              <w:jc w:val="center"/>
              <w:rPr>
                <w:sz w:val="20"/>
              </w:rPr>
            </w:pPr>
            <w:r>
              <w:rPr>
                <w:sz w:val="20"/>
              </w:rPr>
              <w:t>5 546</w:t>
            </w:r>
          </w:p>
        </w:tc>
        <w:tc>
          <w:tcPr>
            <w:tcW w:w="1275" w:type="dxa"/>
          </w:tcPr>
          <w:p w:rsidR="00000000" w:rsidRDefault="00000000">
            <w:pPr>
              <w:pStyle w:val="Text"/>
              <w:spacing w:after="0"/>
              <w:jc w:val="center"/>
              <w:rPr>
                <w:sz w:val="20"/>
              </w:rPr>
            </w:pPr>
            <w:r>
              <w:rPr>
                <w:sz w:val="20"/>
              </w:rPr>
              <w:t>6 554</w:t>
            </w:r>
          </w:p>
        </w:tc>
        <w:tc>
          <w:tcPr>
            <w:tcW w:w="1276" w:type="dxa"/>
          </w:tcPr>
          <w:p w:rsidR="00000000" w:rsidRDefault="00000000">
            <w:pPr>
              <w:pStyle w:val="Text"/>
              <w:spacing w:after="0"/>
              <w:jc w:val="center"/>
              <w:rPr>
                <w:sz w:val="20"/>
              </w:rPr>
            </w:pPr>
            <w:r>
              <w:rPr>
                <w:sz w:val="20"/>
              </w:rPr>
              <w:t>6 224</w:t>
            </w:r>
          </w:p>
        </w:tc>
        <w:tc>
          <w:tcPr>
            <w:tcW w:w="1134" w:type="dxa"/>
          </w:tcPr>
          <w:p w:rsidR="00000000" w:rsidRDefault="00000000">
            <w:pPr>
              <w:pStyle w:val="Text"/>
              <w:spacing w:after="0"/>
              <w:jc w:val="center"/>
              <w:rPr>
                <w:sz w:val="20"/>
              </w:rPr>
            </w:pPr>
            <w:r>
              <w:rPr>
                <w:sz w:val="20"/>
              </w:rPr>
              <w:t>5 983</w:t>
            </w:r>
          </w:p>
        </w:tc>
      </w:tr>
      <w:tr w:rsidR="00000000">
        <w:tblPrEx>
          <w:tblCellMar>
            <w:top w:w="0" w:type="dxa"/>
            <w:bottom w:w="0" w:type="dxa"/>
          </w:tblCellMar>
        </w:tblPrEx>
        <w:trPr>
          <w:jc w:val="center"/>
        </w:trPr>
        <w:tc>
          <w:tcPr>
            <w:tcW w:w="1428" w:type="dxa"/>
          </w:tcPr>
          <w:p w:rsidR="00000000" w:rsidRDefault="00000000">
            <w:pPr>
              <w:pStyle w:val="Text"/>
              <w:spacing w:after="0"/>
              <w:rPr>
                <w:sz w:val="20"/>
              </w:rPr>
            </w:pPr>
            <w:r>
              <w:rPr>
                <w:sz w:val="20"/>
              </w:rPr>
              <w:t>Проступки</w:t>
            </w:r>
          </w:p>
        </w:tc>
        <w:tc>
          <w:tcPr>
            <w:tcW w:w="1124" w:type="dxa"/>
          </w:tcPr>
          <w:p w:rsidR="00000000" w:rsidRDefault="00000000">
            <w:pPr>
              <w:pStyle w:val="Text"/>
              <w:spacing w:after="0"/>
              <w:jc w:val="center"/>
              <w:rPr>
                <w:sz w:val="20"/>
              </w:rPr>
            </w:pPr>
            <w:r>
              <w:rPr>
                <w:sz w:val="20"/>
              </w:rPr>
              <w:t>13 989</w:t>
            </w:r>
          </w:p>
        </w:tc>
        <w:tc>
          <w:tcPr>
            <w:tcW w:w="1275" w:type="dxa"/>
          </w:tcPr>
          <w:p w:rsidR="00000000" w:rsidRDefault="00000000">
            <w:pPr>
              <w:pStyle w:val="Text"/>
              <w:spacing w:after="0"/>
              <w:jc w:val="center"/>
              <w:rPr>
                <w:sz w:val="20"/>
              </w:rPr>
            </w:pPr>
            <w:r>
              <w:rPr>
                <w:sz w:val="20"/>
              </w:rPr>
              <w:t>15 077</w:t>
            </w:r>
          </w:p>
        </w:tc>
        <w:tc>
          <w:tcPr>
            <w:tcW w:w="1276" w:type="dxa"/>
          </w:tcPr>
          <w:p w:rsidR="00000000" w:rsidRDefault="00000000">
            <w:pPr>
              <w:pStyle w:val="Text"/>
              <w:spacing w:after="0"/>
              <w:jc w:val="center"/>
              <w:rPr>
                <w:sz w:val="20"/>
              </w:rPr>
            </w:pPr>
            <w:r>
              <w:rPr>
                <w:sz w:val="20"/>
              </w:rPr>
              <w:t>16 173</w:t>
            </w:r>
          </w:p>
        </w:tc>
        <w:tc>
          <w:tcPr>
            <w:tcW w:w="1134" w:type="dxa"/>
          </w:tcPr>
          <w:p w:rsidR="00000000" w:rsidRDefault="00000000">
            <w:pPr>
              <w:pStyle w:val="Text"/>
              <w:spacing w:after="0"/>
              <w:jc w:val="center"/>
              <w:rPr>
                <w:sz w:val="20"/>
              </w:rPr>
            </w:pPr>
            <w:r>
              <w:rPr>
                <w:sz w:val="20"/>
              </w:rPr>
              <w:t>18 175</w:t>
            </w:r>
          </w:p>
        </w:tc>
      </w:tr>
    </w:tbl>
    <w:p w:rsidR="00000000" w:rsidRDefault="00000000">
      <w:pPr>
        <w:pStyle w:val="Text"/>
        <w:spacing w:before="120"/>
        <w:ind w:left="1134"/>
        <w:rPr>
          <w:sz w:val="20"/>
        </w:rPr>
      </w:pPr>
      <w:r>
        <w:rPr>
          <w:b/>
          <w:sz w:val="20"/>
        </w:rPr>
        <w:t>Источник:</w:t>
      </w:r>
      <w:r>
        <w:rPr>
          <w:sz w:val="20"/>
        </w:rPr>
        <w:t xml:space="preserve"> Рассчитано на основе данных Министерства внутренних дел.</w:t>
      </w:r>
    </w:p>
    <w:p w:rsidR="00000000" w:rsidRDefault="00000000">
      <w:pPr>
        <w:pStyle w:val="Text"/>
      </w:pPr>
      <w:r>
        <w:t>Постепенный рост характерен и для 2002 года: с января по май подано 14 997 заявлений.</w:t>
      </w:r>
    </w:p>
    <w:p w:rsidR="00000000" w:rsidRDefault="00000000">
      <w:pPr>
        <w:pStyle w:val="Text"/>
        <w:jc w:val="center"/>
        <w:rPr>
          <w:b/>
        </w:rPr>
      </w:pPr>
      <w:r>
        <w:rPr>
          <w:b/>
        </w:rPr>
        <w:t xml:space="preserve">Число лиц, погибших от рук супругов либо сексуальных партнеров </w:t>
      </w:r>
      <w:r>
        <w:rPr>
          <w:b/>
        </w:rPr>
        <w:br/>
        <w:t>с 1998 по 2001 год</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701"/>
        <w:gridCol w:w="1559"/>
        <w:gridCol w:w="1559"/>
      </w:tblGrid>
      <w:tr w:rsidR="00000000">
        <w:tblPrEx>
          <w:tblCellMar>
            <w:top w:w="0" w:type="dxa"/>
            <w:bottom w:w="0" w:type="dxa"/>
          </w:tblCellMar>
        </w:tblPrEx>
        <w:tc>
          <w:tcPr>
            <w:tcW w:w="1418" w:type="dxa"/>
            <w:tcBorders>
              <w:top w:val="nil"/>
              <w:left w:val="nil"/>
            </w:tcBorders>
          </w:tcPr>
          <w:p w:rsidR="00000000" w:rsidRDefault="00000000">
            <w:pPr>
              <w:pStyle w:val="Text"/>
              <w:spacing w:after="0"/>
              <w:rPr>
                <w:sz w:val="20"/>
              </w:rPr>
            </w:pPr>
          </w:p>
        </w:tc>
        <w:tc>
          <w:tcPr>
            <w:tcW w:w="1701" w:type="dxa"/>
          </w:tcPr>
          <w:p w:rsidR="00000000" w:rsidRDefault="00000000">
            <w:pPr>
              <w:pStyle w:val="Text"/>
              <w:spacing w:after="0"/>
              <w:jc w:val="center"/>
              <w:rPr>
                <w:b/>
                <w:sz w:val="20"/>
              </w:rPr>
            </w:pPr>
            <w:r>
              <w:rPr>
                <w:b/>
                <w:sz w:val="20"/>
              </w:rPr>
              <w:t>Всего</w:t>
            </w:r>
          </w:p>
        </w:tc>
        <w:tc>
          <w:tcPr>
            <w:tcW w:w="1559" w:type="dxa"/>
          </w:tcPr>
          <w:p w:rsidR="00000000" w:rsidRDefault="00000000">
            <w:pPr>
              <w:pStyle w:val="Text"/>
              <w:spacing w:after="0"/>
              <w:jc w:val="center"/>
              <w:rPr>
                <w:b/>
                <w:sz w:val="20"/>
              </w:rPr>
            </w:pPr>
            <w:r>
              <w:rPr>
                <w:b/>
                <w:sz w:val="20"/>
              </w:rPr>
              <w:t>Женщины</w:t>
            </w:r>
          </w:p>
        </w:tc>
        <w:tc>
          <w:tcPr>
            <w:tcW w:w="1559" w:type="dxa"/>
          </w:tcPr>
          <w:p w:rsidR="00000000" w:rsidRDefault="00000000">
            <w:pPr>
              <w:pStyle w:val="Text"/>
              <w:spacing w:after="0"/>
              <w:jc w:val="center"/>
              <w:rPr>
                <w:b/>
                <w:sz w:val="20"/>
              </w:rPr>
            </w:pPr>
            <w:r>
              <w:rPr>
                <w:b/>
                <w:sz w:val="20"/>
              </w:rPr>
              <w:t>Мужчины</w:t>
            </w:r>
          </w:p>
        </w:tc>
      </w:tr>
      <w:tr w:rsidR="00000000">
        <w:tblPrEx>
          <w:tblCellMar>
            <w:top w:w="0" w:type="dxa"/>
            <w:bottom w:w="0" w:type="dxa"/>
          </w:tblCellMar>
        </w:tblPrEx>
        <w:tc>
          <w:tcPr>
            <w:tcW w:w="1418" w:type="dxa"/>
          </w:tcPr>
          <w:p w:rsidR="00000000" w:rsidRDefault="00000000">
            <w:pPr>
              <w:pStyle w:val="Text"/>
              <w:spacing w:after="0"/>
              <w:jc w:val="center"/>
              <w:rPr>
                <w:sz w:val="20"/>
              </w:rPr>
            </w:pPr>
            <w:r>
              <w:rPr>
                <w:sz w:val="20"/>
              </w:rPr>
              <w:t>1999 г.</w:t>
            </w:r>
          </w:p>
        </w:tc>
        <w:tc>
          <w:tcPr>
            <w:tcW w:w="1701" w:type="dxa"/>
          </w:tcPr>
          <w:p w:rsidR="00000000" w:rsidRDefault="00000000">
            <w:pPr>
              <w:pStyle w:val="Text"/>
              <w:spacing w:after="0"/>
              <w:jc w:val="center"/>
              <w:rPr>
                <w:sz w:val="20"/>
              </w:rPr>
            </w:pPr>
            <w:r>
              <w:rPr>
                <w:sz w:val="20"/>
              </w:rPr>
              <w:t>52</w:t>
            </w:r>
          </w:p>
        </w:tc>
        <w:tc>
          <w:tcPr>
            <w:tcW w:w="1559" w:type="dxa"/>
          </w:tcPr>
          <w:p w:rsidR="00000000" w:rsidRDefault="00000000">
            <w:pPr>
              <w:pStyle w:val="Text"/>
              <w:spacing w:after="0"/>
              <w:jc w:val="center"/>
              <w:rPr>
                <w:sz w:val="20"/>
              </w:rPr>
            </w:pPr>
            <w:r>
              <w:rPr>
                <w:sz w:val="20"/>
              </w:rPr>
              <w:t>42</w:t>
            </w:r>
          </w:p>
        </w:tc>
        <w:tc>
          <w:tcPr>
            <w:tcW w:w="1559" w:type="dxa"/>
          </w:tcPr>
          <w:p w:rsidR="00000000" w:rsidRDefault="00000000">
            <w:pPr>
              <w:pStyle w:val="Text"/>
              <w:spacing w:after="0"/>
              <w:jc w:val="center"/>
              <w:rPr>
                <w:sz w:val="20"/>
              </w:rPr>
            </w:pPr>
            <w:r>
              <w:rPr>
                <w:sz w:val="20"/>
              </w:rPr>
              <w:t>10</w:t>
            </w:r>
          </w:p>
        </w:tc>
      </w:tr>
      <w:tr w:rsidR="00000000">
        <w:tblPrEx>
          <w:tblCellMar>
            <w:top w:w="0" w:type="dxa"/>
            <w:bottom w:w="0" w:type="dxa"/>
          </w:tblCellMar>
        </w:tblPrEx>
        <w:tc>
          <w:tcPr>
            <w:tcW w:w="1418" w:type="dxa"/>
          </w:tcPr>
          <w:p w:rsidR="00000000" w:rsidRDefault="00000000">
            <w:pPr>
              <w:pStyle w:val="Text"/>
              <w:spacing w:after="0"/>
              <w:jc w:val="center"/>
              <w:rPr>
                <w:sz w:val="20"/>
              </w:rPr>
            </w:pPr>
            <w:r>
              <w:rPr>
                <w:sz w:val="20"/>
              </w:rPr>
              <w:t>2000 г.</w:t>
            </w:r>
          </w:p>
        </w:tc>
        <w:tc>
          <w:tcPr>
            <w:tcW w:w="1701" w:type="dxa"/>
          </w:tcPr>
          <w:p w:rsidR="00000000" w:rsidRDefault="00000000">
            <w:pPr>
              <w:pStyle w:val="Text"/>
              <w:spacing w:after="0"/>
              <w:jc w:val="center"/>
              <w:rPr>
                <w:sz w:val="20"/>
              </w:rPr>
            </w:pPr>
            <w:r>
              <w:rPr>
                <w:sz w:val="20"/>
              </w:rPr>
              <w:t>48</w:t>
            </w:r>
          </w:p>
        </w:tc>
        <w:tc>
          <w:tcPr>
            <w:tcW w:w="1559" w:type="dxa"/>
          </w:tcPr>
          <w:p w:rsidR="00000000" w:rsidRDefault="00000000">
            <w:pPr>
              <w:pStyle w:val="Text"/>
              <w:spacing w:after="0"/>
              <w:jc w:val="center"/>
              <w:rPr>
                <w:sz w:val="20"/>
              </w:rPr>
            </w:pPr>
            <w:r>
              <w:rPr>
                <w:sz w:val="20"/>
              </w:rPr>
              <w:t>42</w:t>
            </w:r>
          </w:p>
        </w:tc>
        <w:tc>
          <w:tcPr>
            <w:tcW w:w="1559" w:type="dxa"/>
          </w:tcPr>
          <w:p w:rsidR="00000000" w:rsidRDefault="00000000">
            <w:pPr>
              <w:pStyle w:val="Text"/>
              <w:spacing w:after="0"/>
              <w:jc w:val="center"/>
              <w:rPr>
                <w:sz w:val="20"/>
              </w:rPr>
            </w:pPr>
            <w:r>
              <w:rPr>
                <w:sz w:val="20"/>
              </w:rPr>
              <w:t>6</w:t>
            </w:r>
          </w:p>
        </w:tc>
      </w:tr>
      <w:tr w:rsidR="00000000">
        <w:tblPrEx>
          <w:tblCellMar>
            <w:top w:w="0" w:type="dxa"/>
            <w:bottom w:w="0" w:type="dxa"/>
          </w:tblCellMar>
        </w:tblPrEx>
        <w:tc>
          <w:tcPr>
            <w:tcW w:w="1418" w:type="dxa"/>
          </w:tcPr>
          <w:p w:rsidR="00000000" w:rsidRDefault="00000000">
            <w:pPr>
              <w:pStyle w:val="Text"/>
              <w:spacing w:after="0"/>
              <w:jc w:val="center"/>
              <w:rPr>
                <w:sz w:val="20"/>
              </w:rPr>
            </w:pPr>
            <w:r>
              <w:rPr>
                <w:sz w:val="20"/>
              </w:rPr>
              <w:t>2001 г.</w:t>
            </w:r>
          </w:p>
        </w:tc>
        <w:tc>
          <w:tcPr>
            <w:tcW w:w="1701" w:type="dxa"/>
          </w:tcPr>
          <w:p w:rsidR="00000000" w:rsidRDefault="00000000">
            <w:pPr>
              <w:pStyle w:val="Text"/>
              <w:spacing w:after="0"/>
              <w:jc w:val="center"/>
              <w:rPr>
                <w:sz w:val="20"/>
              </w:rPr>
            </w:pPr>
            <w:r>
              <w:rPr>
                <w:sz w:val="20"/>
              </w:rPr>
              <w:t>45</w:t>
            </w:r>
          </w:p>
        </w:tc>
        <w:tc>
          <w:tcPr>
            <w:tcW w:w="1559" w:type="dxa"/>
          </w:tcPr>
          <w:p w:rsidR="00000000" w:rsidRDefault="00000000">
            <w:pPr>
              <w:pStyle w:val="Text"/>
              <w:spacing w:after="0"/>
              <w:jc w:val="center"/>
              <w:rPr>
                <w:sz w:val="20"/>
              </w:rPr>
            </w:pPr>
            <w:r>
              <w:rPr>
                <w:sz w:val="20"/>
              </w:rPr>
              <w:t>42</w:t>
            </w:r>
          </w:p>
        </w:tc>
        <w:tc>
          <w:tcPr>
            <w:tcW w:w="1559" w:type="dxa"/>
          </w:tcPr>
          <w:p w:rsidR="00000000" w:rsidRDefault="00000000">
            <w:pPr>
              <w:pStyle w:val="Text"/>
              <w:spacing w:after="0"/>
              <w:jc w:val="center"/>
              <w:rPr>
                <w:sz w:val="20"/>
              </w:rPr>
            </w:pPr>
            <w:r>
              <w:rPr>
                <w:sz w:val="20"/>
              </w:rPr>
              <w:t>3</w:t>
            </w:r>
          </w:p>
        </w:tc>
      </w:tr>
    </w:tbl>
    <w:p w:rsidR="00000000" w:rsidRDefault="00000000">
      <w:pPr>
        <w:pStyle w:val="Text"/>
        <w:spacing w:before="120"/>
        <w:ind w:left="1134"/>
        <w:rPr>
          <w:sz w:val="20"/>
        </w:rPr>
      </w:pPr>
      <w:r>
        <w:rPr>
          <w:b/>
          <w:sz w:val="20"/>
        </w:rPr>
        <w:t>Источник:</w:t>
      </w:r>
      <w:r>
        <w:rPr>
          <w:sz w:val="20"/>
        </w:rPr>
        <w:t xml:space="preserve"> Рассчитано на основе данных Министерства внутренних дел.  </w:t>
      </w:r>
    </w:p>
    <w:p w:rsidR="00000000" w:rsidRDefault="00000000">
      <w:pPr>
        <w:pStyle w:val="Text"/>
      </w:pPr>
      <w:r>
        <w:t xml:space="preserve">В 1999 году компания "Сигма-2" по заказу Института по делам женщин провела </w:t>
      </w:r>
      <w:r>
        <w:rPr>
          <w:b/>
        </w:rPr>
        <w:t>макроопрос</w:t>
      </w:r>
      <w:r>
        <w:t xml:space="preserve"> по вопросу о насилии в отношении женщин, главной целью которого была количественная оценка случаев бытового насилия.</w:t>
      </w:r>
    </w:p>
    <w:p w:rsidR="00000000" w:rsidRDefault="00000000">
      <w:pPr>
        <w:pStyle w:val="Text"/>
      </w:pPr>
      <w:r>
        <w:t>В ходе макроопроса были получены следующие данные:</w:t>
      </w:r>
    </w:p>
    <w:p w:rsidR="00000000" w:rsidRDefault="00000000">
      <w:pPr>
        <w:pStyle w:val="Text"/>
        <w:tabs>
          <w:tab w:val="left" w:pos="680"/>
        </w:tabs>
        <w:spacing w:after="0"/>
        <w:ind w:left="680" w:hanging="680"/>
      </w:pPr>
      <w:r>
        <w:t>–</w:t>
      </w:r>
      <w:r>
        <w:tab/>
        <w:t>4,2% из опрошенных совершеннолетних испанок заявили, что стали жертвами жестокого  обращения в течение прошедшего года;</w:t>
      </w:r>
    </w:p>
    <w:p w:rsidR="00000000" w:rsidRDefault="00000000">
      <w:pPr>
        <w:pStyle w:val="Text"/>
        <w:tabs>
          <w:tab w:val="left" w:pos="680"/>
        </w:tabs>
        <w:spacing w:after="0"/>
        <w:ind w:left="680" w:hanging="680"/>
      </w:pPr>
      <w:r>
        <w:t>–</w:t>
      </w:r>
      <w:r>
        <w:tab/>
        <w:t>12,4 % совершеннолетних испанок считаются подвергнувшимися жестокому обращению: хотя сами они и не считают, что с ними жестоко обращались, из их ответов вытекает, что они были жертвами определенных форм обращения, расцениваемых специалистами как та или иная степень насилия;</w:t>
      </w:r>
    </w:p>
    <w:p w:rsidR="00000000" w:rsidRDefault="00000000">
      <w:pPr>
        <w:pStyle w:val="Text"/>
        <w:tabs>
          <w:tab w:val="left" w:pos="680"/>
        </w:tabs>
        <w:ind w:left="680" w:hanging="680"/>
      </w:pPr>
      <w:r>
        <w:t>–</w:t>
      </w:r>
      <w:r>
        <w:tab/>
        <w:t>более чем в 70% случаев женщины – жертвы насильственных действий страдают от них более пяти лет.</w:t>
      </w:r>
    </w:p>
    <w:p w:rsidR="00000000" w:rsidRDefault="00000000">
      <w:pPr>
        <w:pStyle w:val="Text"/>
      </w:pPr>
      <w:r>
        <w:t>Данные по сексуальному насилию таковы:</w:t>
      </w:r>
    </w:p>
    <w:p w:rsidR="00000000" w:rsidRDefault="00000000">
      <w:pPr>
        <w:pStyle w:val="Text"/>
        <w:jc w:val="center"/>
        <w:rPr>
          <w:b/>
        </w:rPr>
      </w:pPr>
      <w:r>
        <w:rPr>
          <w:b/>
        </w:rPr>
        <w:t xml:space="preserve">Статистика сексуального насилия, сексуального домогательства </w:t>
      </w:r>
      <w:r>
        <w:rPr>
          <w:b/>
        </w:rPr>
        <w:br/>
        <w:t>и сексуальной агрессии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0"/>
        <w:gridCol w:w="1276"/>
        <w:gridCol w:w="1701"/>
        <w:gridCol w:w="1245"/>
        <w:gridCol w:w="1127"/>
        <w:gridCol w:w="1739"/>
        <w:gridCol w:w="707"/>
      </w:tblGrid>
      <w:tr w:rsidR="00000000">
        <w:tblPrEx>
          <w:tblCellMar>
            <w:top w:w="0" w:type="dxa"/>
            <w:bottom w:w="0" w:type="dxa"/>
          </w:tblCellMar>
        </w:tblPrEx>
        <w:trPr>
          <w:jc w:val="center"/>
        </w:trPr>
        <w:tc>
          <w:tcPr>
            <w:tcW w:w="710" w:type="dxa"/>
          </w:tcPr>
          <w:p w:rsidR="00000000" w:rsidRDefault="00000000">
            <w:pPr>
              <w:pStyle w:val="Text"/>
              <w:spacing w:after="0" w:line="240" w:lineRule="auto"/>
              <w:jc w:val="center"/>
              <w:rPr>
                <w:b/>
                <w:sz w:val="16"/>
              </w:rPr>
            </w:pPr>
            <w:r>
              <w:rPr>
                <w:b/>
                <w:sz w:val="16"/>
              </w:rPr>
              <w:t>Год</w:t>
            </w:r>
          </w:p>
        </w:tc>
        <w:tc>
          <w:tcPr>
            <w:tcW w:w="1276" w:type="dxa"/>
          </w:tcPr>
          <w:p w:rsidR="00000000" w:rsidRDefault="00000000">
            <w:pPr>
              <w:pStyle w:val="Text"/>
              <w:spacing w:after="0" w:line="240" w:lineRule="auto"/>
              <w:jc w:val="center"/>
              <w:rPr>
                <w:b/>
                <w:sz w:val="16"/>
              </w:rPr>
            </w:pPr>
            <w:r>
              <w:rPr>
                <w:b/>
                <w:sz w:val="16"/>
              </w:rPr>
              <w:t>Сексуальное насилие</w:t>
            </w:r>
          </w:p>
        </w:tc>
        <w:tc>
          <w:tcPr>
            <w:tcW w:w="1701" w:type="dxa"/>
          </w:tcPr>
          <w:p w:rsidR="00000000" w:rsidRDefault="00000000">
            <w:pPr>
              <w:pStyle w:val="Text"/>
              <w:spacing w:after="0" w:line="240" w:lineRule="auto"/>
              <w:jc w:val="center"/>
              <w:rPr>
                <w:b/>
                <w:sz w:val="16"/>
              </w:rPr>
            </w:pPr>
            <w:r>
              <w:rPr>
                <w:b/>
                <w:sz w:val="16"/>
              </w:rPr>
              <w:t>Сексуальное насилие с проникновением</w:t>
            </w:r>
          </w:p>
        </w:tc>
        <w:tc>
          <w:tcPr>
            <w:tcW w:w="1245" w:type="dxa"/>
          </w:tcPr>
          <w:p w:rsidR="00000000" w:rsidRDefault="00000000">
            <w:pPr>
              <w:pStyle w:val="Text"/>
              <w:spacing w:after="0" w:line="240" w:lineRule="auto"/>
              <w:jc w:val="center"/>
              <w:rPr>
                <w:b/>
                <w:sz w:val="16"/>
              </w:rPr>
            </w:pPr>
            <w:r>
              <w:rPr>
                <w:b/>
                <w:sz w:val="16"/>
              </w:rPr>
              <w:t>Сексуальные домогательства</w:t>
            </w:r>
          </w:p>
        </w:tc>
        <w:tc>
          <w:tcPr>
            <w:tcW w:w="1127" w:type="dxa"/>
          </w:tcPr>
          <w:p w:rsidR="00000000" w:rsidRDefault="00000000">
            <w:pPr>
              <w:pStyle w:val="Text"/>
              <w:spacing w:after="0" w:line="240" w:lineRule="auto"/>
              <w:jc w:val="center"/>
              <w:rPr>
                <w:b/>
                <w:sz w:val="16"/>
              </w:rPr>
            </w:pPr>
            <w:r>
              <w:rPr>
                <w:b/>
                <w:sz w:val="16"/>
              </w:rPr>
              <w:t>Сексуальная агрессия</w:t>
            </w:r>
          </w:p>
        </w:tc>
        <w:tc>
          <w:tcPr>
            <w:tcW w:w="1739" w:type="dxa"/>
          </w:tcPr>
          <w:p w:rsidR="00000000" w:rsidRDefault="00000000">
            <w:pPr>
              <w:pStyle w:val="Text"/>
              <w:spacing w:after="0" w:line="240" w:lineRule="auto"/>
              <w:jc w:val="center"/>
              <w:rPr>
                <w:b/>
                <w:sz w:val="16"/>
              </w:rPr>
            </w:pPr>
            <w:r>
              <w:rPr>
                <w:b/>
                <w:sz w:val="16"/>
              </w:rPr>
              <w:t>Сексуальная агрессия с проникновением</w:t>
            </w:r>
          </w:p>
        </w:tc>
        <w:tc>
          <w:tcPr>
            <w:tcW w:w="707" w:type="dxa"/>
          </w:tcPr>
          <w:p w:rsidR="00000000" w:rsidRDefault="00000000">
            <w:pPr>
              <w:pStyle w:val="Text"/>
              <w:spacing w:after="0" w:line="240" w:lineRule="auto"/>
              <w:jc w:val="center"/>
              <w:rPr>
                <w:b/>
                <w:sz w:val="16"/>
              </w:rPr>
            </w:pPr>
            <w:r>
              <w:rPr>
                <w:b/>
                <w:sz w:val="16"/>
              </w:rPr>
              <w:t>ВСЕГО</w:t>
            </w:r>
          </w:p>
        </w:tc>
      </w:tr>
      <w:tr w:rsidR="00000000">
        <w:tblPrEx>
          <w:tblCellMar>
            <w:top w:w="0" w:type="dxa"/>
            <w:bottom w:w="0" w:type="dxa"/>
          </w:tblCellMar>
        </w:tblPrEx>
        <w:trPr>
          <w:jc w:val="center"/>
        </w:trPr>
        <w:tc>
          <w:tcPr>
            <w:tcW w:w="710" w:type="dxa"/>
          </w:tcPr>
          <w:p w:rsidR="00000000" w:rsidRDefault="00000000">
            <w:pPr>
              <w:pStyle w:val="Text"/>
              <w:spacing w:after="0"/>
              <w:jc w:val="center"/>
              <w:rPr>
                <w:sz w:val="20"/>
              </w:rPr>
            </w:pPr>
            <w:r>
              <w:rPr>
                <w:sz w:val="20"/>
              </w:rPr>
              <w:t>1999</w:t>
            </w:r>
          </w:p>
        </w:tc>
        <w:tc>
          <w:tcPr>
            <w:tcW w:w="1276" w:type="dxa"/>
          </w:tcPr>
          <w:p w:rsidR="00000000" w:rsidRDefault="00000000">
            <w:pPr>
              <w:pStyle w:val="Text"/>
              <w:spacing w:after="0"/>
              <w:jc w:val="center"/>
              <w:rPr>
                <w:sz w:val="20"/>
              </w:rPr>
            </w:pPr>
            <w:r>
              <w:rPr>
                <w:sz w:val="20"/>
              </w:rPr>
              <w:t>1 727</w:t>
            </w:r>
          </w:p>
        </w:tc>
        <w:tc>
          <w:tcPr>
            <w:tcW w:w="1701" w:type="dxa"/>
          </w:tcPr>
          <w:p w:rsidR="00000000" w:rsidRDefault="00000000">
            <w:pPr>
              <w:pStyle w:val="Text"/>
              <w:spacing w:after="0"/>
              <w:jc w:val="center"/>
              <w:rPr>
                <w:sz w:val="20"/>
              </w:rPr>
            </w:pPr>
            <w:r>
              <w:rPr>
                <w:sz w:val="20"/>
              </w:rPr>
              <w:t>162</w:t>
            </w:r>
          </w:p>
        </w:tc>
        <w:tc>
          <w:tcPr>
            <w:tcW w:w="1245" w:type="dxa"/>
          </w:tcPr>
          <w:p w:rsidR="00000000" w:rsidRDefault="00000000">
            <w:pPr>
              <w:pStyle w:val="Text"/>
              <w:spacing w:after="0"/>
              <w:jc w:val="center"/>
              <w:rPr>
                <w:sz w:val="20"/>
              </w:rPr>
            </w:pPr>
            <w:r>
              <w:rPr>
                <w:sz w:val="20"/>
              </w:rPr>
              <w:t>362</w:t>
            </w:r>
          </w:p>
        </w:tc>
        <w:tc>
          <w:tcPr>
            <w:tcW w:w="1127" w:type="dxa"/>
          </w:tcPr>
          <w:p w:rsidR="00000000" w:rsidRDefault="00000000">
            <w:pPr>
              <w:pStyle w:val="Text"/>
              <w:spacing w:after="0"/>
              <w:jc w:val="center"/>
              <w:rPr>
                <w:sz w:val="20"/>
              </w:rPr>
            </w:pPr>
            <w:r>
              <w:rPr>
                <w:sz w:val="20"/>
              </w:rPr>
              <w:t>2 581</w:t>
            </w:r>
          </w:p>
        </w:tc>
        <w:tc>
          <w:tcPr>
            <w:tcW w:w="1739" w:type="dxa"/>
          </w:tcPr>
          <w:p w:rsidR="00000000" w:rsidRDefault="00000000">
            <w:pPr>
              <w:pStyle w:val="Text"/>
              <w:spacing w:after="0"/>
              <w:jc w:val="center"/>
              <w:rPr>
                <w:sz w:val="20"/>
              </w:rPr>
            </w:pPr>
            <w:r>
              <w:rPr>
                <w:sz w:val="20"/>
              </w:rPr>
              <w:t>1 082</w:t>
            </w:r>
          </w:p>
        </w:tc>
        <w:tc>
          <w:tcPr>
            <w:tcW w:w="707" w:type="dxa"/>
          </w:tcPr>
          <w:p w:rsidR="00000000" w:rsidRDefault="00000000">
            <w:pPr>
              <w:pStyle w:val="Text"/>
              <w:spacing w:after="0"/>
              <w:jc w:val="center"/>
              <w:rPr>
                <w:sz w:val="20"/>
              </w:rPr>
            </w:pPr>
            <w:r>
              <w:rPr>
                <w:sz w:val="20"/>
              </w:rPr>
              <w:t>5 914</w:t>
            </w:r>
          </w:p>
        </w:tc>
      </w:tr>
      <w:tr w:rsidR="00000000">
        <w:tblPrEx>
          <w:tblCellMar>
            <w:top w:w="0" w:type="dxa"/>
            <w:bottom w:w="0" w:type="dxa"/>
          </w:tblCellMar>
        </w:tblPrEx>
        <w:trPr>
          <w:jc w:val="center"/>
        </w:trPr>
        <w:tc>
          <w:tcPr>
            <w:tcW w:w="710" w:type="dxa"/>
          </w:tcPr>
          <w:p w:rsidR="00000000" w:rsidRDefault="00000000">
            <w:pPr>
              <w:pStyle w:val="Text"/>
              <w:spacing w:after="0"/>
              <w:jc w:val="center"/>
              <w:rPr>
                <w:sz w:val="20"/>
              </w:rPr>
            </w:pPr>
            <w:r>
              <w:rPr>
                <w:sz w:val="20"/>
              </w:rPr>
              <w:t>2000</w:t>
            </w:r>
          </w:p>
        </w:tc>
        <w:tc>
          <w:tcPr>
            <w:tcW w:w="1276" w:type="dxa"/>
          </w:tcPr>
          <w:p w:rsidR="00000000" w:rsidRDefault="00000000">
            <w:pPr>
              <w:pStyle w:val="Text"/>
              <w:spacing w:after="0"/>
              <w:jc w:val="center"/>
              <w:rPr>
                <w:sz w:val="20"/>
              </w:rPr>
            </w:pPr>
            <w:r>
              <w:rPr>
                <w:sz w:val="20"/>
              </w:rPr>
              <w:t>1 675</w:t>
            </w:r>
          </w:p>
        </w:tc>
        <w:tc>
          <w:tcPr>
            <w:tcW w:w="1701" w:type="dxa"/>
          </w:tcPr>
          <w:p w:rsidR="00000000" w:rsidRDefault="00000000">
            <w:pPr>
              <w:pStyle w:val="Text"/>
              <w:spacing w:after="0"/>
              <w:jc w:val="center"/>
              <w:rPr>
                <w:sz w:val="20"/>
              </w:rPr>
            </w:pPr>
            <w:r>
              <w:rPr>
                <w:sz w:val="20"/>
              </w:rPr>
              <w:t>128</w:t>
            </w:r>
          </w:p>
        </w:tc>
        <w:tc>
          <w:tcPr>
            <w:tcW w:w="1245" w:type="dxa"/>
          </w:tcPr>
          <w:p w:rsidR="00000000" w:rsidRDefault="00000000">
            <w:pPr>
              <w:pStyle w:val="Text"/>
              <w:spacing w:after="0"/>
              <w:jc w:val="center"/>
              <w:rPr>
                <w:sz w:val="20"/>
              </w:rPr>
            </w:pPr>
            <w:r>
              <w:rPr>
                <w:sz w:val="20"/>
              </w:rPr>
              <w:t>348</w:t>
            </w:r>
          </w:p>
        </w:tc>
        <w:tc>
          <w:tcPr>
            <w:tcW w:w="1127" w:type="dxa"/>
          </w:tcPr>
          <w:p w:rsidR="00000000" w:rsidRDefault="00000000">
            <w:pPr>
              <w:pStyle w:val="Text"/>
              <w:spacing w:after="0"/>
              <w:jc w:val="center"/>
              <w:rPr>
                <w:sz w:val="20"/>
              </w:rPr>
            </w:pPr>
            <w:r>
              <w:rPr>
                <w:sz w:val="20"/>
              </w:rPr>
              <w:t>2 317</w:t>
            </w:r>
          </w:p>
        </w:tc>
        <w:tc>
          <w:tcPr>
            <w:tcW w:w="1739" w:type="dxa"/>
          </w:tcPr>
          <w:p w:rsidR="00000000" w:rsidRDefault="00000000">
            <w:pPr>
              <w:pStyle w:val="Text"/>
              <w:spacing w:after="0"/>
              <w:jc w:val="center"/>
              <w:rPr>
                <w:sz w:val="20"/>
              </w:rPr>
            </w:pPr>
            <w:r>
              <w:rPr>
                <w:sz w:val="20"/>
              </w:rPr>
              <w:t>1 228</w:t>
            </w:r>
          </w:p>
        </w:tc>
        <w:tc>
          <w:tcPr>
            <w:tcW w:w="707" w:type="dxa"/>
          </w:tcPr>
          <w:p w:rsidR="00000000" w:rsidRDefault="00000000">
            <w:pPr>
              <w:pStyle w:val="Text"/>
              <w:spacing w:after="0"/>
              <w:jc w:val="center"/>
              <w:rPr>
                <w:sz w:val="20"/>
              </w:rPr>
            </w:pPr>
            <w:r>
              <w:rPr>
                <w:sz w:val="20"/>
              </w:rPr>
              <w:t>5 750</w:t>
            </w:r>
          </w:p>
        </w:tc>
      </w:tr>
      <w:tr w:rsidR="00000000">
        <w:tblPrEx>
          <w:tblCellMar>
            <w:top w:w="0" w:type="dxa"/>
            <w:bottom w:w="0" w:type="dxa"/>
          </w:tblCellMar>
        </w:tblPrEx>
        <w:trPr>
          <w:jc w:val="center"/>
        </w:trPr>
        <w:tc>
          <w:tcPr>
            <w:tcW w:w="710" w:type="dxa"/>
          </w:tcPr>
          <w:p w:rsidR="00000000" w:rsidRDefault="00000000">
            <w:pPr>
              <w:pStyle w:val="Text"/>
              <w:spacing w:after="0"/>
              <w:jc w:val="center"/>
              <w:rPr>
                <w:sz w:val="20"/>
              </w:rPr>
            </w:pPr>
            <w:r>
              <w:rPr>
                <w:sz w:val="20"/>
              </w:rPr>
              <w:t>2001</w:t>
            </w:r>
          </w:p>
        </w:tc>
        <w:tc>
          <w:tcPr>
            <w:tcW w:w="1276" w:type="dxa"/>
          </w:tcPr>
          <w:p w:rsidR="00000000" w:rsidRDefault="00000000">
            <w:pPr>
              <w:pStyle w:val="Text"/>
              <w:spacing w:after="0"/>
              <w:jc w:val="center"/>
              <w:rPr>
                <w:sz w:val="20"/>
              </w:rPr>
            </w:pPr>
            <w:r>
              <w:rPr>
                <w:sz w:val="20"/>
              </w:rPr>
              <w:t>1 685</w:t>
            </w:r>
          </w:p>
        </w:tc>
        <w:tc>
          <w:tcPr>
            <w:tcW w:w="1701" w:type="dxa"/>
          </w:tcPr>
          <w:p w:rsidR="00000000" w:rsidRDefault="00000000">
            <w:pPr>
              <w:pStyle w:val="Text"/>
              <w:spacing w:after="0"/>
              <w:jc w:val="center"/>
              <w:rPr>
                <w:sz w:val="20"/>
              </w:rPr>
            </w:pPr>
            <w:r>
              <w:rPr>
                <w:sz w:val="20"/>
              </w:rPr>
              <w:t>163</w:t>
            </w:r>
          </w:p>
        </w:tc>
        <w:tc>
          <w:tcPr>
            <w:tcW w:w="1245" w:type="dxa"/>
          </w:tcPr>
          <w:p w:rsidR="00000000" w:rsidRDefault="00000000">
            <w:pPr>
              <w:pStyle w:val="Text"/>
              <w:spacing w:after="0"/>
              <w:jc w:val="center"/>
              <w:rPr>
                <w:sz w:val="20"/>
              </w:rPr>
            </w:pPr>
            <w:r>
              <w:rPr>
                <w:sz w:val="20"/>
              </w:rPr>
              <w:t>364</w:t>
            </w:r>
          </w:p>
        </w:tc>
        <w:tc>
          <w:tcPr>
            <w:tcW w:w="1127" w:type="dxa"/>
          </w:tcPr>
          <w:p w:rsidR="00000000" w:rsidRDefault="00000000">
            <w:pPr>
              <w:pStyle w:val="Text"/>
              <w:spacing w:after="0"/>
              <w:jc w:val="center"/>
              <w:rPr>
                <w:sz w:val="20"/>
              </w:rPr>
            </w:pPr>
            <w:r>
              <w:rPr>
                <w:sz w:val="20"/>
              </w:rPr>
              <w:t>2 231</w:t>
            </w:r>
          </w:p>
        </w:tc>
        <w:tc>
          <w:tcPr>
            <w:tcW w:w="1739" w:type="dxa"/>
          </w:tcPr>
          <w:p w:rsidR="00000000" w:rsidRDefault="00000000">
            <w:pPr>
              <w:pStyle w:val="Text"/>
              <w:spacing w:after="0"/>
              <w:jc w:val="center"/>
              <w:rPr>
                <w:sz w:val="20"/>
              </w:rPr>
            </w:pPr>
            <w:r>
              <w:rPr>
                <w:sz w:val="20"/>
              </w:rPr>
              <w:t>1 219</w:t>
            </w:r>
          </w:p>
        </w:tc>
        <w:tc>
          <w:tcPr>
            <w:tcW w:w="707" w:type="dxa"/>
          </w:tcPr>
          <w:p w:rsidR="00000000" w:rsidRDefault="00000000">
            <w:pPr>
              <w:pStyle w:val="Text"/>
              <w:spacing w:after="0"/>
              <w:jc w:val="center"/>
              <w:rPr>
                <w:sz w:val="20"/>
              </w:rPr>
            </w:pPr>
            <w:r>
              <w:rPr>
                <w:sz w:val="20"/>
              </w:rPr>
              <w:t>5 662</w:t>
            </w:r>
          </w:p>
        </w:tc>
      </w:tr>
    </w:tbl>
    <w:p w:rsidR="00000000" w:rsidRDefault="00000000">
      <w:pPr>
        <w:pStyle w:val="Text"/>
        <w:spacing w:before="120" w:after="0" w:line="240" w:lineRule="auto"/>
        <w:rPr>
          <w:sz w:val="20"/>
        </w:rPr>
      </w:pPr>
      <w:r>
        <w:rPr>
          <w:b/>
          <w:sz w:val="20"/>
        </w:rPr>
        <w:t>Примечание:</w:t>
      </w:r>
      <w:r>
        <w:rPr>
          <w:sz w:val="20"/>
        </w:rPr>
        <w:t xml:space="preserve"> Не включены данные по Стране Басков и Жероне за год, поскольку они не были представлены Министерству внутренних дел.</w:t>
      </w:r>
    </w:p>
    <w:p w:rsidR="00000000" w:rsidRDefault="00000000">
      <w:pPr>
        <w:pStyle w:val="Text"/>
        <w:spacing w:before="120" w:after="0" w:line="240" w:lineRule="auto"/>
      </w:pPr>
      <w:r>
        <w:rPr>
          <w:b/>
          <w:sz w:val="20"/>
        </w:rPr>
        <w:t>Источник:</w:t>
      </w:r>
      <w:r>
        <w:rPr>
          <w:sz w:val="20"/>
        </w:rPr>
        <w:t xml:space="preserve"> Рассчитано на основе данных Министерства внутренних дел.</w:t>
      </w:r>
    </w:p>
    <w:p w:rsidR="00000000" w:rsidRDefault="00000000">
      <w:pPr>
        <w:pStyle w:val="Heading1"/>
      </w:pPr>
      <w:r>
        <w:t xml:space="preserve">II. </w:t>
      </w:r>
      <w:r>
        <w:rPr>
          <w:lang w:val="en-US"/>
        </w:rPr>
        <w:tab/>
      </w:r>
      <w:r>
        <w:t>Изменения в законодательстве</w:t>
      </w:r>
    </w:p>
    <w:p w:rsidR="00000000" w:rsidRDefault="00000000">
      <w:pPr>
        <w:pStyle w:val="Text"/>
      </w:pPr>
      <w:r>
        <w:t>В том что касается реформы уголовного законодательства, следует отметить, что в Уголовный кодекс, принятый в 1995 году, с 1999 года были внесены изменения тремя Органическими законами:</w:t>
      </w:r>
    </w:p>
    <w:p w:rsidR="00000000" w:rsidRDefault="00000000">
      <w:pPr>
        <w:pStyle w:val="Text"/>
      </w:pPr>
      <w:r>
        <w:t>Органическим законом 11/1999 от 30 апреля были внесены изменения в Раздел VIII Тома II Уголовного кодекса, принятого в соответствии с Органическим законом 10/1995 от 23 ноября (как отмечалось ранее в тексте предыдущего доклада).</w:t>
      </w:r>
    </w:p>
    <w:p w:rsidR="00000000" w:rsidRDefault="00000000">
      <w:pPr>
        <w:pStyle w:val="Text"/>
      </w:pPr>
      <w:r>
        <w:t>Органическим законом 14/1999 от 9 июня были внесены изменения в Уголовный кодекс 1995 года в части, касающейся защиты жертв жестокого обращения, и в Закон об Уголовном процессуальном кодексе.</w:t>
      </w:r>
    </w:p>
    <w:p w:rsidR="00000000" w:rsidRDefault="00000000">
      <w:pPr>
        <w:pStyle w:val="Text"/>
      </w:pPr>
      <w:r>
        <w:t>Принят Органический закон 4/2000 от 11 января о правах и свободах иностранных граждан в Испании и их социальной интеграции.</w:t>
      </w:r>
    </w:p>
    <w:p w:rsidR="00000000" w:rsidRDefault="00000000">
      <w:pPr>
        <w:pStyle w:val="Text"/>
      </w:pPr>
      <w:r>
        <w:t>Кроме того, недавно в результате принятия Закона 38/2002 от 24 октября о частичном реформировании Закона об Уголовном процессуальном кодексе, были внесены изменения в Закон об Уголовном процессуальном кодексе в части производства ускоренного и безотлагательного разбора дел по определенным преступлениям и проступкам, а также были внесены изменения в части сокращения процедуры.</w:t>
      </w:r>
    </w:p>
    <w:p w:rsidR="00000000" w:rsidRDefault="00000000">
      <w:pPr>
        <w:pStyle w:val="Text"/>
      </w:pPr>
      <w:r>
        <w:t>Органический закон 14/1999 от 9 июня стал инструментом выполнения II Комплексного плана борьбы с бытовым насилием.</w:t>
      </w:r>
    </w:p>
    <w:p w:rsidR="00000000" w:rsidRDefault="00000000">
      <w:pPr>
        <w:pStyle w:val="Text"/>
      </w:pPr>
      <w:r>
        <w:t>Одним из важнейших изменений явилось введение в качестве наказания или меры безопасности запрета приближаться к жертве или ее родственникам в любом месте, где бы они ни находились, будь это дом, рабочее место либо другие постоянно посещаемые ими места.</w:t>
      </w:r>
    </w:p>
    <w:p w:rsidR="00000000" w:rsidRDefault="00000000">
      <w:pPr>
        <w:pStyle w:val="Text"/>
      </w:pPr>
      <w:r>
        <w:t>Другим важным нововведением стало включение психического насилия в определение постоянного жестокого обращения в семье. Допускается подсудность лиц, обвиняемых в предполагаемых проступках, вместе с тем меры уголовного наказания соизмеряются с последствиями, которые они могут повлечь за собой для самой жертвы. Исключается содержавшаяся в данном положении устаревшая ссылка на неповиновение жен мужьям и детей родителям.</w:t>
      </w:r>
    </w:p>
    <w:p w:rsidR="00000000" w:rsidRDefault="00000000">
      <w:pPr>
        <w:pStyle w:val="Text"/>
      </w:pPr>
      <w:r>
        <w:t>В том что касается Закона об Уголовном процессуальном кодексе, целью внесения изменений в статьи 13 и 109, а также включения новой статьи 544 bis является незамедлительное предоставление защиты жертвам жестокого обращения путем введения новой превентивной меры, позволяющей физически удалить агрессора от его жертвы. Договоренность о применении данной меры может быть достигнута в качестве одного из первых шагов по обеспечению иска.</w:t>
      </w:r>
    </w:p>
    <w:p w:rsidR="00000000" w:rsidRDefault="00000000">
      <w:pPr>
        <w:pStyle w:val="Text"/>
      </w:pPr>
      <w:r>
        <w:t>И наконец, также в контексте реформы Закона об уголовном процессуальном кодексе было внесено новаторское положение процессуального характера, которое может заметно смягчить последствия процесса для жертвы или малолетних свидетелей. Законом предусматриваются необходимые меры защиты во избежание визуальной конфронтации между обвиняемым и его жертвой или малолетними свидетелями, а контакт между ними может осуществляться с помощью аудиовизуальных средств. В соответствии с этим положением при участии в процессе малолетних свидетелей очные ставки назначаются лишь в исключительных случаях.</w:t>
      </w:r>
    </w:p>
    <w:p w:rsidR="00000000" w:rsidRDefault="00000000">
      <w:pPr>
        <w:pStyle w:val="Text"/>
      </w:pPr>
      <w:r>
        <w:rPr>
          <w:i/>
        </w:rPr>
        <w:t xml:space="preserve">Органическим законом 4/2000 от 11 января о правах и свободах иностранных граждан в Испании и их социальной интеграции </w:t>
      </w:r>
      <w:r>
        <w:t>в Уголовный кодекс был включен новый Раздел XV bis относительно незаконной торговли людьми с иностранным гражданством. Данное изменение рассматривается в соответствующей части статьи 6 настоящего доклада.</w:t>
      </w:r>
    </w:p>
    <w:p w:rsidR="00000000" w:rsidRDefault="00000000">
      <w:pPr>
        <w:pStyle w:val="Text"/>
        <w:spacing w:after="0"/>
      </w:pPr>
      <w:r>
        <w:t xml:space="preserve">Относительно последнего изменения, внесенного в Закон об Уголовном процессуальном кодексе, следует указать на установление новой процедуры </w:t>
      </w:r>
      <w:r>
        <w:rPr>
          <w:b/>
        </w:rPr>
        <w:t>ускоренного производства по некоторым видам преступлений</w:t>
      </w:r>
      <w:r>
        <w:t>, таких как нанесение увечий, соучастие, угрозы применения либо применение физического или психического насилия против супруга/супруги, бывшего супруга/бывшей супруги, сексуального партнера, собственных детей либо детей супруга/супруги или партнера, лиц под опекой, престарелых родственников или инвалидов, живущих с обвиняемым или находящихся на его попечении, под опекой или покровительством.</w:t>
      </w:r>
    </w:p>
    <w:p w:rsidR="00000000" w:rsidRDefault="00000000">
      <w:pPr>
        <w:pStyle w:val="Heading1"/>
      </w:pPr>
      <w:r>
        <w:t>Изменения в законодательстве автономий</w:t>
      </w:r>
    </w:p>
    <w:p w:rsidR="00000000" w:rsidRDefault="00000000">
      <w:pPr>
        <w:pStyle w:val="Text"/>
      </w:pPr>
      <w:r>
        <w:t xml:space="preserve">В отношении законодательства автономий следует указать на </w:t>
      </w:r>
      <w:r>
        <w:rPr>
          <w:i/>
        </w:rPr>
        <w:t xml:space="preserve">Закон 5/2001 от 17 мая о предотвращении жестокого обращения и защите женщин – жертв жестокого обращения </w:t>
      </w:r>
      <w:r>
        <w:t>в Кастилии-ла-Манча.</w:t>
      </w:r>
    </w:p>
    <w:p w:rsidR="00000000" w:rsidRDefault="00000000">
      <w:pPr>
        <w:pStyle w:val="Text"/>
      </w:pPr>
      <w:r>
        <w:t>Для достижения поставленной цели региональная администрация берет на себя следующие обязательства:</w:t>
      </w:r>
    </w:p>
    <w:p w:rsidR="00000000" w:rsidRDefault="00000000">
      <w:pPr>
        <w:pStyle w:val="Text"/>
        <w:tabs>
          <w:tab w:val="left" w:pos="680"/>
        </w:tabs>
        <w:spacing w:after="0"/>
        <w:ind w:left="680" w:hanging="680"/>
      </w:pPr>
      <w:r>
        <w:t>–</w:t>
      </w:r>
      <w:r>
        <w:tab/>
        <w:t>исследовать причины и последствия насилия в отношении женщин, а также анализировать эффективность мер по его предотвращению и преодолению его последствий;</w:t>
      </w:r>
    </w:p>
    <w:p w:rsidR="00000000" w:rsidRDefault="00000000">
      <w:pPr>
        <w:pStyle w:val="Text"/>
        <w:tabs>
          <w:tab w:val="left" w:pos="680"/>
        </w:tabs>
        <w:spacing w:after="0"/>
        <w:ind w:left="680" w:hanging="680"/>
      </w:pPr>
      <w:r>
        <w:t>–</w:t>
      </w:r>
      <w:r>
        <w:tab/>
        <w:t>обеспечить подлинное равноправие между мужчинами и женщинами в сфере образования посредством соответствующего содержания учебных планов, методов обучения, позиций и ценностей;</w:t>
      </w:r>
    </w:p>
    <w:p w:rsidR="00000000" w:rsidRDefault="00000000">
      <w:pPr>
        <w:pStyle w:val="Text"/>
        <w:tabs>
          <w:tab w:val="left" w:pos="680"/>
        </w:tabs>
        <w:spacing w:after="0"/>
        <w:ind w:left="680" w:hanging="680"/>
      </w:pPr>
      <w:r>
        <w:t>–</w:t>
      </w:r>
      <w:r>
        <w:tab/>
        <w:t>проводить кампании по привлечению внимания к проблеме насилия в отношении женщин в Кастилии-ла-Манча;</w:t>
      </w:r>
    </w:p>
    <w:p w:rsidR="00000000" w:rsidRDefault="00000000">
      <w:pPr>
        <w:pStyle w:val="Text"/>
        <w:tabs>
          <w:tab w:val="left" w:pos="680"/>
        </w:tabs>
        <w:spacing w:after="0"/>
        <w:ind w:left="680" w:hanging="680"/>
      </w:pPr>
      <w:r>
        <w:t>–</w:t>
      </w:r>
      <w:r>
        <w:tab/>
        <w:t>ежегодно отзывать из Кортесов автономий обвинительные постановления по делам о насилии в семье с согласия жертвы, уважая при этом право жертвы и малолетних детей на охрану их частной жизни;</w:t>
      </w:r>
    </w:p>
    <w:p w:rsidR="00000000" w:rsidRDefault="00000000">
      <w:pPr>
        <w:pStyle w:val="Text"/>
        <w:tabs>
          <w:tab w:val="left" w:pos="680"/>
        </w:tabs>
        <w:spacing w:after="0"/>
        <w:ind w:left="680" w:hanging="680"/>
      </w:pPr>
      <w:r>
        <w:t>–</w:t>
      </w:r>
      <w:r>
        <w:tab/>
        <w:t>создать во всех муниципалитетах с населением свыше 5 тыс. человек дома женщин, где всем нуждающимся жительницам Кастилии-ла-Манча гарантируется юридическая и психологическая помощь;</w:t>
      </w:r>
    </w:p>
    <w:p w:rsidR="00000000" w:rsidRDefault="00000000">
      <w:pPr>
        <w:pStyle w:val="Text"/>
        <w:tabs>
          <w:tab w:val="left" w:pos="680"/>
        </w:tabs>
        <w:ind w:left="680" w:hanging="680"/>
      </w:pPr>
      <w:r>
        <w:t>–</w:t>
      </w:r>
      <w:r>
        <w:tab/>
        <w:t>создать в провинциальных и муниципальных центрах с населением свыше 25 тыс. жителей центры неотложной помощи или временного проживания для поддержки и защиты подвергшихся насилию женщин.</w:t>
      </w:r>
    </w:p>
    <w:p w:rsidR="00000000" w:rsidRDefault="00000000">
      <w:pPr>
        <w:pStyle w:val="Text"/>
        <w:spacing w:after="0"/>
      </w:pPr>
      <w:r>
        <w:t>Закон предусматривает возможность общественного воздействия на государственную администрацию в тех случаях, когда это способствует отстаиванию прав жертвы или защите государственных интересов в уголовном судопроизводстве. Законом предусмотрена целая система государственной помощи женщинам – жертвам насилия в поиске жилья и работы.</w:t>
      </w:r>
    </w:p>
    <w:p w:rsidR="00000000" w:rsidRDefault="00000000">
      <w:pPr>
        <w:pStyle w:val="Heading1"/>
        <w:rPr>
          <w:i/>
        </w:rPr>
      </w:pPr>
      <w:r>
        <w:t xml:space="preserve">III. </w:t>
      </w:r>
      <w:r>
        <w:tab/>
        <w:t>Политика и программы</w:t>
      </w:r>
    </w:p>
    <w:p w:rsidR="00000000" w:rsidRDefault="00000000">
      <w:pPr>
        <w:pStyle w:val="Text"/>
      </w:pPr>
      <w:r>
        <w:t>В рамках политики по обеспечению равных возможностей для мужчин и женщин борьба с бытовым насилием является важнейшей задачей, поскольку бытовое насилие является одновременно и причиной, и следствием дискриминации в отношении женщин во всех сферах общественной и частной жизни.</w:t>
      </w:r>
    </w:p>
    <w:p w:rsidR="00000000" w:rsidRDefault="00000000">
      <w:pPr>
        <w:pStyle w:val="Text"/>
      </w:pPr>
      <w:r>
        <w:t xml:space="preserve">Следует подчеркнуть, что за истекший период были выработаны и реализованы, при координации со стороны Института по делам женщин, </w:t>
      </w:r>
      <w:r>
        <w:rPr>
          <w:b/>
        </w:rPr>
        <w:t>планы борьбы с бытовым насилием</w:t>
      </w:r>
      <w:r>
        <w:t>, одобренные правительством Испании. В их подготовке приняли участие различные департаменты министерств образования, внутренних дел, юстиции, здравоохранения, Автономные сообщества в лице органов по обеспечению равенства и Федерация муниципалитетов и провинций.</w:t>
      </w:r>
    </w:p>
    <w:p w:rsidR="00000000" w:rsidRDefault="00000000">
      <w:pPr>
        <w:pStyle w:val="Text"/>
      </w:pPr>
      <w:r>
        <w:t>I План носил новаторский характер, и в его рамках в работу над проектом национального масштаба удалось вовлечь компетентные в данном вопросе министерства и частные институты. Эти организации и учреждения стали исполнителями намеченных в Плане мероприятий, претворив в жизнь принцип гендерного равенства, пронизывающий весь текст Плана.</w:t>
      </w:r>
    </w:p>
    <w:p w:rsidR="00000000" w:rsidRDefault="00000000">
      <w:pPr>
        <w:pStyle w:val="Text"/>
      </w:pPr>
      <w:r>
        <w:t>План, на выполнение которого было выделено 53 739 008,85 евро, помимо прочего, предусматривал воспитание в обществе в целом и у жертв насилия в частности, "нулевой толерантности" к актам насилия в отношении женщин.</w:t>
      </w:r>
    </w:p>
    <w:p w:rsidR="00000000" w:rsidRDefault="00000000">
      <w:pPr>
        <w:pStyle w:val="Text"/>
      </w:pPr>
      <w:r>
        <w:t>Подведение итогов данного Плана показало, что в период его действия существенно увеличились ресурсы, которыми во всех районах Испании могли воспользоваться женщины – жертвы насилия и их дети. Так, было открыто 39</w:t>
      </w:r>
      <w:r>
        <w:rPr>
          <w:b/>
        </w:rPr>
        <w:t> отделений специализированной помощи</w:t>
      </w:r>
      <w:r>
        <w:t xml:space="preserve"> при полицейских участках (SAM), 54 </w:t>
      </w:r>
      <w:r>
        <w:rPr>
          <w:b/>
        </w:rPr>
        <w:t>отделения для женщин и детей</w:t>
      </w:r>
      <w:r>
        <w:t xml:space="preserve"> в Гражданской гвардии (EMUME), 32 </w:t>
      </w:r>
      <w:r>
        <w:rPr>
          <w:b/>
        </w:rPr>
        <w:t>информационных центра и отделения по оказанию помощи жертвам</w:t>
      </w:r>
      <w:r>
        <w:t xml:space="preserve"> в судах и прокуратурах и 125 новых </w:t>
      </w:r>
      <w:r>
        <w:rPr>
          <w:b/>
        </w:rPr>
        <w:t>центров временного проживания</w:t>
      </w:r>
      <w:r>
        <w:t xml:space="preserve">. Были разосланы соответствующие циркуляры для инструктажа сотрудников различных сил и служб государственной безопасности по вопросам о мерах, принимаемых в случаях проявления насилия. Кроме того, с целью предотвращения насилия в отношении женщин было опубликовано 95 тыс. учебных пособий. В рамках мер, предусмотренных в специальном разделе, посвященном насилию, III Плана по обеспечению равных возможностей для женщин и мужчин проводились </w:t>
      </w:r>
      <w:r>
        <w:rPr>
          <w:b/>
        </w:rPr>
        <w:t>курсы подготовки специалистов</w:t>
      </w:r>
      <w:r>
        <w:t>, играющих решающую роль в системе образования в оказании помощи жертвам насилия в целях устранения причин гендерного насилия и расширения юридической, социальной и медицинской помощи его жертвам.</w:t>
      </w:r>
    </w:p>
    <w:p w:rsidR="00000000" w:rsidRDefault="00000000">
      <w:pPr>
        <w:pStyle w:val="Text"/>
      </w:pPr>
      <w:r>
        <w:t xml:space="preserve">Важным мероприятием стала подготовка и распространение </w:t>
      </w:r>
      <w:r>
        <w:rPr>
          <w:b/>
        </w:rPr>
        <w:t>медицинского протокола о жестоком обращении в быту</w:t>
      </w:r>
      <w:r>
        <w:t>. Он был одобрен Межтерриториальным советом по здравоохранению и разработан совместно с Испанским обществом семейной и общинной медицины (SEMFYC), Испанским обществом акушерства и гинекологии (SEGO), Испанским обществом общей медицины (SEMG) и Испанским обществом сельской медицины (SEMERGEM) при технической поддержке со стороны Института по делам женщин и Главного управления отношений с администрацией органов правосудия, Национального института здравоохранения и некоторых Автономных сообществ.</w:t>
      </w:r>
    </w:p>
    <w:p w:rsidR="00000000" w:rsidRDefault="00000000">
      <w:pPr>
        <w:pStyle w:val="Text"/>
      </w:pPr>
      <w:r>
        <w:t>Целью протокола было определение правил поведения медицинского персонала с жертвами жестокого обращения при их обращении в государственные либо частные медицинские учреждения скорой и первой помощи или к специалистам по общей медицине.</w:t>
      </w:r>
    </w:p>
    <w:p w:rsidR="00000000" w:rsidRDefault="00000000">
      <w:pPr>
        <w:pStyle w:val="Text"/>
      </w:pPr>
      <w:r>
        <w:t>К другим конкретным мерам по выполнению данного Плана относятся следующие:</w:t>
      </w:r>
    </w:p>
    <w:p w:rsidR="00000000" w:rsidRDefault="00000000">
      <w:pPr>
        <w:pStyle w:val="Text"/>
        <w:tabs>
          <w:tab w:val="left" w:pos="680"/>
        </w:tabs>
        <w:spacing w:after="0"/>
        <w:ind w:left="680" w:hanging="680"/>
      </w:pPr>
      <w:r>
        <w:t>–</w:t>
      </w:r>
      <w:r>
        <w:tab/>
        <w:t>проведение национальной кампании по борьбе с жестоким обращением с женщинами под девизом "Насилие в отношении женщин приносит вред всем нам. Нам, женщинам, всем больно";</w:t>
      </w:r>
    </w:p>
    <w:p w:rsidR="00000000" w:rsidRDefault="00000000">
      <w:pPr>
        <w:pStyle w:val="Text"/>
        <w:tabs>
          <w:tab w:val="left" w:pos="680"/>
        </w:tabs>
        <w:spacing w:after="0"/>
        <w:ind w:left="680" w:hanging="680"/>
      </w:pPr>
      <w:r>
        <w:t>–</w:t>
      </w:r>
      <w:r>
        <w:tab/>
        <w:t>открытие в коллегиях адвокатов десяти провинций служб специализированной юридической помощи жертвам бытового насилия;</w:t>
      </w:r>
    </w:p>
    <w:p w:rsidR="00000000" w:rsidRDefault="00000000">
      <w:pPr>
        <w:pStyle w:val="Text"/>
        <w:tabs>
          <w:tab w:val="left" w:pos="680"/>
        </w:tabs>
        <w:spacing w:after="0"/>
        <w:ind w:left="680" w:hanging="680"/>
      </w:pPr>
      <w:r>
        <w:t>–</w:t>
      </w:r>
      <w:r>
        <w:tab/>
        <w:t>финансирование комплексной программы борьбы с бытовым насилием;</w:t>
      </w:r>
    </w:p>
    <w:p w:rsidR="00000000" w:rsidRDefault="00000000">
      <w:pPr>
        <w:pStyle w:val="Text"/>
        <w:tabs>
          <w:tab w:val="left" w:pos="680"/>
        </w:tabs>
        <w:spacing w:after="0"/>
        <w:ind w:left="680" w:hanging="680"/>
      </w:pPr>
      <w:r>
        <w:t>–</w:t>
      </w:r>
      <w:r>
        <w:tab/>
        <w:t>подготовка ежегодной памятной записки о мероприятиях по борьбе с бытовым насилием;</w:t>
      </w:r>
    </w:p>
    <w:p w:rsidR="00000000" w:rsidRDefault="00000000">
      <w:pPr>
        <w:pStyle w:val="Text"/>
        <w:tabs>
          <w:tab w:val="left" w:pos="680"/>
        </w:tabs>
        <w:ind w:left="680" w:hanging="680"/>
      </w:pPr>
      <w:r>
        <w:t>–</w:t>
      </w:r>
      <w:r>
        <w:tab/>
        <w:t>распространение состоящих из трех компонентов рекомендаций жертвам бытового насилия, адресованных работникам различных сил и служб безопасности.</w:t>
      </w:r>
    </w:p>
    <w:p w:rsidR="00000000" w:rsidRDefault="00000000">
      <w:pPr>
        <w:pStyle w:val="Text"/>
      </w:pPr>
      <w:r>
        <w:t>Финансирование осуществлялось посредством проведения различных конкурсов на субсидирование программ, мероприятий и семинаров, таких как:</w:t>
      </w:r>
    </w:p>
    <w:p w:rsidR="00000000" w:rsidRDefault="00000000">
      <w:pPr>
        <w:pStyle w:val="Text"/>
        <w:spacing w:after="0"/>
        <w:ind w:left="680" w:hanging="680"/>
      </w:pPr>
      <w:r>
        <w:tab/>
        <w:t>"Обычное функционирование и деятельность учреждения", Комиссия по расследованию случаев жестокого обращения с женщинами.</w:t>
      </w:r>
    </w:p>
    <w:p w:rsidR="00000000" w:rsidRDefault="00000000">
      <w:pPr>
        <w:pStyle w:val="Text"/>
        <w:spacing w:after="0"/>
        <w:ind w:left="680" w:hanging="680"/>
      </w:pPr>
      <w:r>
        <w:tab/>
        <w:t>Публикация 1 тыс. экземпляров монографии о комплексном решении проблем, связанных с жестоким обращением, с социальной, семейной, юридической и медицинской точек зрения.</w:t>
      </w:r>
    </w:p>
    <w:p w:rsidR="00000000" w:rsidRDefault="00000000">
      <w:pPr>
        <w:pStyle w:val="Text"/>
        <w:spacing w:after="0"/>
        <w:ind w:left="680" w:hanging="680"/>
      </w:pPr>
      <w:r>
        <w:tab/>
        <w:t xml:space="preserve">Программа по работе с семьями, сталкивающимися с угрозой насилия и/или с насилием, Ассоциации раздельно проживающих и разведенных женщин </w:t>
      </w:r>
      <w:r>
        <w:br/>
        <w:t>им. Кармен Гарсиа Кастельон.</w:t>
      </w:r>
    </w:p>
    <w:p w:rsidR="00000000" w:rsidRDefault="00000000">
      <w:pPr>
        <w:pStyle w:val="Text"/>
        <w:spacing w:after="0"/>
        <w:ind w:left="680" w:hanging="680"/>
      </w:pPr>
      <w:r>
        <w:tab/>
        <w:t>Программа помощи и содействия жертвам жестокого обращения Испанской ассоциации женщин-юристов.</w:t>
      </w:r>
    </w:p>
    <w:p w:rsidR="00000000" w:rsidRDefault="00000000">
      <w:pPr>
        <w:pStyle w:val="Text"/>
        <w:spacing w:after="0"/>
        <w:ind w:left="680" w:hanging="680"/>
      </w:pPr>
      <w:r>
        <w:tab/>
        <w:t>Подготовка Учебника по борьбе с жестоким обращением с женщинами Ассоциацией женщин-юристов "Темис".</w:t>
      </w:r>
    </w:p>
    <w:p w:rsidR="00000000" w:rsidRDefault="00000000">
      <w:pPr>
        <w:pStyle w:val="Text"/>
        <w:spacing w:after="0"/>
        <w:ind w:left="680" w:hanging="680"/>
      </w:pPr>
      <w:r>
        <w:tab/>
        <w:t>Программа по предупреждению насилия и всесторонней поддержке женщин – жертв жестокого обращения Национальной федерации раздельно проживающих и разведенных женщин.</w:t>
      </w:r>
    </w:p>
    <w:p w:rsidR="00000000" w:rsidRDefault="00000000">
      <w:pPr>
        <w:pStyle w:val="Text"/>
        <w:spacing w:after="0"/>
        <w:ind w:left="680" w:hanging="680"/>
      </w:pPr>
      <w:r>
        <w:tab/>
        <w:t>Курсы для специалистов с высшим образованием по борьбе с бытовым насилием по теме "Анализ и многосторонний подход к проблеме", Университет им. Рамона Льюла.</w:t>
      </w:r>
    </w:p>
    <w:p w:rsidR="00000000" w:rsidRDefault="00000000">
      <w:pPr>
        <w:pStyle w:val="Text"/>
        <w:spacing w:after="0"/>
      </w:pPr>
    </w:p>
    <w:p w:rsidR="00000000" w:rsidRDefault="00000000">
      <w:pPr>
        <w:pStyle w:val="Text"/>
      </w:pPr>
      <w:r>
        <w:t xml:space="preserve">Следует также отметить помощь, которую в прошедшие годы получали работающие в данной сфере неправительственные организации. Помощь выделялась по следующим </w:t>
      </w:r>
      <w:r>
        <w:rPr>
          <w:b/>
        </w:rPr>
        <w:t>каналам</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05"/>
        <w:gridCol w:w="907"/>
        <w:gridCol w:w="907"/>
        <w:gridCol w:w="907"/>
      </w:tblGrid>
      <w:tr w:rsidR="00000000">
        <w:tblPrEx>
          <w:tblCellMar>
            <w:top w:w="0" w:type="dxa"/>
            <w:bottom w:w="0" w:type="dxa"/>
          </w:tblCellMar>
        </w:tblPrEx>
        <w:trPr>
          <w:jc w:val="center"/>
        </w:trPr>
        <w:tc>
          <w:tcPr>
            <w:tcW w:w="3105" w:type="dxa"/>
          </w:tcPr>
          <w:p w:rsidR="00000000" w:rsidRDefault="00000000">
            <w:pPr>
              <w:pStyle w:val="Text"/>
              <w:spacing w:after="0"/>
              <w:rPr>
                <w:sz w:val="20"/>
              </w:rPr>
            </w:pPr>
          </w:p>
        </w:tc>
        <w:tc>
          <w:tcPr>
            <w:tcW w:w="907" w:type="dxa"/>
          </w:tcPr>
          <w:p w:rsidR="00000000" w:rsidRDefault="00000000">
            <w:pPr>
              <w:pStyle w:val="Text"/>
              <w:spacing w:after="0"/>
              <w:jc w:val="center"/>
              <w:rPr>
                <w:b/>
                <w:sz w:val="20"/>
              </w:rPr>
            </w:pPr>
            <w:r>
              <w:rPr>
                <w:b/>
                <w:sz w:val="20"/>
              </w:rPr>
              <w:t>1998 г.</w:t>
            </w:r>
          </w:p>
        </w:tc>
        <w:tc>
          <w:tcPr>
            <w:tcW w:w="907" w:type="dxa"/>
          </w:tcPr>
          <w:p w:rsidR="00000000" w:rsidRDefault="00000000">
            <w:pPr>
              <w:pStyle w:val="Text"/>
              <w:spacing w:after="0"/>
              <w:jc w:val="center"/>
              <w:rPr>
                <w:b/>
                <w:sz w:val="20"/>
              </w:rPr>
            </w:pPr>
            <w:r>
              <w:rPr>
                <w:b/>
                <w:sz w:val="20"/>
              </w:rPr>
              <w:t>1999 г.</w:t>
            </w:r>
          </w:p>
        </w:tc>
        <w:tc>
          <w:tcPr>
            <w:tcW w:w="907" w:type="dxa"/>
          </w:tcPr>
          <w:p w:rsidR="00000000" w:rsidRDefault="00000000">
            <w:pPr>
              <w:pStyle w:val="Text"/>
              <w:spacing w:after="0"/>
              <w:jc w:val="center"/>
              <w:rPr>
                <w:b/>
                <w:sz w:val="20"/>
              </w:rPr>
            </w:pPr>
            <w:r>
              <w:rPr>
                <w:b/>
                <w:sz w:val="20"/>
              </w:rPr>
              <w:t>2000 г.</w:t>
            </w:r>
          </w:p>
        </w:tc>
      </w:tr>
      <w:tr w:rsidR="00000000">
        <w:tblPrEx>
          <w:tblCellMar>
            <w:top w:w="0" w:type="dxa"/>
            <w:bottom w:w="0" w:type="dxa"/>
          </w:tblCellMar>
        </w:tblPrEx>
        <w:trPr>
          <w:jc w:val="center"/>
        </w:trPr>
        <w:tc>
          <w:tcPr>
            <w:tcW w:w="3105" w:type="dxa"/>
          </w:tcPr>
          <w:p w:rsidR="00000000" w:rsidRDefault="00000000">
            <w:pPr>
              <w:pStyle w:val="Text"/>
              <w:spacing w:after="0"/>
              <w:jc w:val="left"/>
              <w:rPr>
                <w:sz w:val="20"/>
              </w:rPr>
            </w:pPr>
            <w:r>
              <w:rPr>
                <w:sz w:val="20"/>
              </w:rPr>
              <w:t>Субсидии за счет налога на доходы физических лиц (дети)</w:t>
            </w:r>
          </w:p>
        </w:tc>
        <w:tc>
          <w:tcPr>
            <w:tcW w:w="907" w:type="dxa"/>
          </w:tcPr>
          <w:p w:rsidR="00000000" w:rsidRDefault="00000000">
            <w:pPr>
              <w:pStyle w:val="Text"/>
              <w:spacing w:after="0"/>
              <w:jc w:val="center"/>
              <w:rPr>
                <w:sz w:val="20"/>
              </w:rPr>
            </w:pPr>
            <w:r>
              <w:rPr>
                <w:sz w:val="20"/>
              </w:rPr>
              <w:t>7</w:t>
            </w:r>
          </w:p>
        </w:tc>
        <w:tc>
          <w:tcPr>
            <w:tcW w:w="907" w:type="dxa"/>
          </w:tcPr>
          <w:p w:rsidR="00000000" w:rsidRDefault="00000000">
            <w:pPr>
              <w:pStyle w:val="Text"/>
              <w:spacing w:after="0"/>
              <w:jc w:val="center"/>
              <w:rPr>
                <w:sz w:val="20"/>
              </w:rPr>
            </w:pPr>
            <w:r>
              <w:rPr>
                <w:sz w:val="20"/>
              </w:rPr>
              <w:t>8</w:t>
            </w:r>
          </w:p>
        </w:tc>
        <w:tc>
          <w:tcPr>
            <w:tcW w:w="907" w:type="dxa"/>
          </w:tcPr>
          <w:p w:rsidR="00000000" w:rsidRDefault="00000000">
            <w:pPr>
              <w:pStyle w:val="Text"/>
              <w:spacing w:after="0"/>
              <w:jc w:val="center"/>
              <w:rPr>
                <w:sz w:val="20"/>
              </w:rPr>
            </w:pPr>
            <w:r>
              <w:rPr>
                <w:sz w:val="20"/>
              </w:rPr>
              <w:t>7</w:t>
            </w:r>
          </w:p>
        </w:tc>
      </w:tr>
      <w:tr w:rsidR="00000000">
        <w:tblPrEx>
          <w:tblCellMar>
            <w:top w:w="0" w:type="dxa"/>
            <w:bottom w:w="0" w:type="dxa"/>
          </w:tblCellMar>
        </w:tblPrEx>
        <w:trPr>
          <w:jc w:val="center"/>
        </w:trPr>
        <w:tc>
          <w:tcPr>
            <w:tcW w:w="3105" w:type="dxa"/>
          </w:tcPr>
          <w:p w:rsidR="00000000" w:rsidRDefault="00000000">
            <w:pPr>
              <w:pStyle w:val="Text"/>
              <w:spacing w:after="0"/>
              <w:jc w:val="left"/>
              <w:rPr>
                <w:sz w:val="20"/>
              </w:rPr>
            </w:pPr>
            <w:r>
              <w:rPr>
                <w:sz w:val="20"/>
              </w:rPr>
              <w:t>Субсидии Института по делам женщин</w:t>
            </w:r>
          </w:p>
        </w:tc>
        <w:tc>
          <w:tcPr>
            <w:tcW w:w="907" w:type="dxa"/>
          </w:tcPr>
          <w:p w:rsidR="00000000" w:rsidRDefault="00000000">
            <w:pPr>
              <w:pStyle w:val="Text"/>
              <w:spacing w:after="0"/>
              <w:jc w:val="center"/>
              <w:rPr>
                <w:sz w:val="20"/>
              </w:rPr>
            </w:pPr>
            <w:r>
              <w:rPr>
                <w:sz w:val="20"/>
              </w:rPr>
              <w:t>12</w:t>
            </w:r>
          </w:p>
        </w:tc>
        <w:tc>
          <w:tcPr>
            <w:tcW w:w="907" w:type="dxa"/>
          </w:tcPr>
          <w:p w:rsidR="00000000" w:rsidRDefault="00000000">
            <w:pPr>
              <w:pStyle w:val="Text"/>
              <w:spacing w:after="0"/>
              <w:jc w:val="center"/>
              <w:rPr>
                <w:sz w:val="20"/>
              </w:rPr>
            </w:pPr>
            <w:r>
              <w:rPr>
                <w:sz w:val="20"/>
              </w:rPr>
              <w:t>12</w:t>
            </w:r>
          </w:p>
        </w:tc>
        <w:tc>
          <w:tcPr>
            <w:tcW w:w="907" w:type="dxa"/>
          </w:tcPr>
          <w:p w:rsidR="00000000" w:rsidRDefault="00000000">
            <w:pPr>
              <w:pStyle w:val="Text"/>
              <w:spacing w:after="0"/>
              <w:jc w:val="center"/>
              <w:rPr>
                <w:sz w:val="20"/>
              </w:rPr>
            </w:pPr>
            <w:r>
              <w:rPr>
                <w:sz w:val="20"/>
              </w:rPr>
              <w:t>16</w:t>
            </w:r>
          </w:p>
        </w:tc>
      </w:tr>
      <w:tr w:rsidR="00000000">
        <w:tblPrEx>
          <w:tblCellMar>
            <w:top w:w="0" w:type="dxa"/>
            <w:bottom w:w="0" w:type="dxa"/>
          </w:tblCellMar>
        </w:tblPrEx>
        <w:trPr>
          <w:jc w:val="center"/>
        </w:trPr>
        <w:tc>
          <w:tcPr>
            <w:tcW w:w="3105" w:type="dxa"/>
          </w:tcPr>
          <w:p w:rsidR="00000000" w:rsidRDefault="00000000">
            <w:pPr>
              <w:pStyle w:val="Text"/>
              <w:spacing w:after="0"/>
              <w:jc w:val="left"/>
              <w:rPr>
                <w:sz w:val="20"/>
              </w:rPr>
            </w:pPr>
            <w:r>
              <w:rPr>
                <w:sz w:val="20"/>
              </w:rPr>
              <w:t>Субсидии за счет налога на доходы физических лиц (женщины)</w:t>
            </w:r>
          </w:p>
        </w:tc>
        <w:tc>
          <w:tcPr>
            <w:tcW w:w="907" w:type="dxa"/>
          </w:tcPr>
          <w:p w:rsidR="00000000" w:rsidRDefault="00000000">
            <w:pPr>
              <w:pStyle w:val="Text"/>
              <w:spacing w:after="0"/>
              <w:jc w:val="center"/>
              <w:rPr>
                <w:sz w:val="20"/>
              </w:rPr>
            </w:pPr>
            <w:r>
              <w:rPr>
                <w:sz w:val="20"/>
              </w:rPr>
              <w:t>25</w:t>
            </w:r>
          </w:p>
        </w:tc>
        <w:tc>
          <w:tcPr>
            <w:tcW w:w="907" w:type="dxa"/>
          </w:tcPr>
          <w:p w:rsidR="00000000" w:rsidRDefault="00000000">
            <w:pPr>
              <w:pStyle w:val="Text"/>
              <w:spacing w:after="0"/>
              <w:jc w:val="center"/>
              <w:rPr>
                <w:sz w:val="20"/>
              </w:rPr>
            </w:pPr>
            <w:r>
              <w:rPr>
                <w:sz w:val="20"/>
              </w:rPr>
              <w:t>29</w:t>
            </w:r>
          </w:p>
        </w:tc>
        <w:tc>
          <w:tcPr>
            <w:tcW w:w="907" w:type="dxa"/>
          </w:tcPr>
          <w:p w:rsidR="00000000" w:rsidRDefault="00000000">
            <w:pPr>
              <w:pStyle w:val="Text"/>
              <w:spacing w:after="0"/>
              <w:jc w:val="center"/>
              <w:rPr>
                <w:sz w:val="20"/>
              </w:rPr>
            </w:pPr>
            <w:r>
              <w:rPr>
                <w:sz w:val="20"/>
              </w:rPr>
              <w:t>31</w:t>
            </w:r>
          </w:p>
        </w:tc>
      </w:tr>
      <w:tr w:rsidR="00000000">
        <w:tblPrEx>
          <w:tblCellMar>
            <w:top w:w="0" w:type="dxa"/>
            <w:bottom w:w="0" w:type="dxa"/>
          </w:tblCellMar>
        </w:tblPrEx>
        <w:trPr>
          <w:jc w:val="center"/>
        </w:trPr>
        <w:tc>
          <w:tcPr>
            <w:tcW w:w="3105" w:type="dxa"/>
          </w:tcPr>
          <w:p w:rsidR="00000000" w:rsidRDefault="00000000">
            <w:pPr>
              <w:pStyle w:val="Text"/>
              <w:spacing w:after="0"/>
              <w:jc w:val="left"/>
              <w:rPr>
                <w:b/>
                <w:sz w:val="20"/>
              </w:rPr>
            </w:pPr>
            <w:r>
              <w:rPr>
                <w:b/>
                <w:sz w:val="20"/>
              </w:rPr>
              <w:t>Всего</w:t>
            </w:r>
          </w:p>
        </w:tc>
        <w:tc>
          <w:tcPr>
            <w:tcW w:w="907" w:type="dxa"/>
          </w:tcPr>
          <w:p w:rsidR="00000000" w:rsidRDefault="00000000">
            <w:pPr>
              <w:pStyle w:val="Text"/>
              <w:spacing w:after="0"/>
              <w:jc w:val="center"/>
              <w:rPr>
                <w:b/>
                <w:sz w:val="20"/>
              </w:rPr>
            </w:pPr>
            <w:r>
              <w:rPr>
                <w:b/>
                <w:sz w:val="20"/>
              </w:rPr>
              <w:t>44</w:t>
            </w:r>
          </w:p>
        </w:tc>
        <w:tc>
          <w:tcPr>
            <w:tcW w:w="907" w:type="dxa"/>
          </w:tcPr>
          <w:p w:rsidR="00000000" w:rsidRDefault="00000000">
            <w:pPr>
              <w:pStyle w:val="Text"/>
              <w:spacing w:after="0"/>
              <w:jc w:val="center"/>
              <w:rPr>
                <w:b/>
                <w:sz w:val="20"/>
              </w:rPr>
            </w:pPr>
            <w:r>
              <w:rPr>
                <w:b/>
                <w:sz w:val="20"/>
              </w:rPr>
              <w:t>49</w:t>
            </w:r>
          </w:p>
        </w:tc>
        <w:tc>
          <w:tcPr>
            <w:tcW w:w="907" w:type="dxa"/>
          </w:tcPr>
          <w:p w:rsidR="00000000" w:rsidRDefault="00000000">
            <w:pPr>
              <w:pStyle w:val="Text"/>
              <w:spacing w:after="0"/>
              <w:jc w:val="center"/>
              <w:rPr>
                <w:b/>
                <w:sz w:val="20"/>
              </w:rPr>
            </w:pPr>
            <w:r>
              <w:rPr>
                <w:b/>
                <w:sz w:val="20"/>
              </w:rPr>
              <w:t>54</w:t>
            </w:r>
          </w:p>
        </w:tc>
      </w:tr>
    </w:tbl>
    <w:p w:rsidR="00000000" w:rsidRDefault="00000000">
      <w:pPr>
        <w:pStyle w:val="Text"/>
        <w:spacing w:after="0"/>
      </w:pPr>
    </w:p>
    <w:p w:rsidR="00000000" w:rsidRDefault="00000000">
      <w:pPr>
        <w:pStyle w:val="Text"/>
      </w:pPr>
      <w:r>
        <w:t xml:space="preserve">С различными Автономными сообществами были заключены </w:t>
      </w:r>
      <w:r>
        <w:rPr>
          <w:b/>
        </w:rPr>
        <w:t>соглашения о сотрудничестве</w:t>
      </w:r>
      <w:r>
        <w:t xml:space="preserve"> в реализации программ по предотвращению насилия в семье и борьбе с ним.</w:t>
      </w:r>
    </w:p>
    <w:p w:rsidR="00000000" w:rsidRDefault="00000000">
      <w:pPr>
        <w:pStyle w:val="Text"/>
      </w:pPr>
      <w:r>
        <w:t>Однако, невзирая на достигнутые успехи в выполнении Плана, настоятельно необходимо продолжить работу и направлять больше ресурсов и усилий на борьбу с бытовым насилием.</w:t>
      </w:r>
    </w:p>
    <w:p w:rsidR="00000000" w:rsidRDefault="00000000">
      <w:pPr>
        <w:pStyle w:val="Text"/>
      </w:pPr>
      <w:r>
        <w:t xml:space="preserve">В связи с этим при координации со стороны Института по делам женщин был разработан </w:t>
      </w:r>
      <w:r>
        <w:rPr>
          <w:b/>
        </w:rPr>
        <w:t>II План борьбы с бытовым насилием</w:t>
      </w:r>
      <w:r>
        <w:t xml:space="preserve"> на период 2001–2004 годов, одобренный правительством 11 мая 2001 года. Бюджет плана составил 78 566 508,19 евро, что на 73% больше предыдущего.</w:t>
      </w:r>
    </w:p>
    <w:p w:rsidR="00000000" w:rsidRDefault="00000000">
      <w:pPr>
        <w:pStyle w:val="Text"/>
        <w:spacing w:after="0"/>
      </w:pPr>
      <w:r>
        <w:t xml:space="preserve">Во </w:t>
      </w:r>
      <w:r>
        <w:rPr>
          <w:b/>
        </w:rPr>
        <w:t>II Комплексном плане борьбы с бытовым насилием</w:t>
      </w:r>
      <w:r>
        <w:t xml:space="preserve"> (2001–2004 годы) далее развиваются положения, включенные в первый план, и обозначены четыре приоритетные области действий: профилактика и информационно-пропагандистская деятельность; применение закона и процессуальных мер; помощь и социальная защита; а также исследовательская работа.</w:t>
      </w:r>
    </w:p>
    <w:p w:rsidR="00000000" w:rsidRDefault="00000000">
      <w:pPr>
        <w:pStyle w:val="Heading1"/>
        <w:spacing w:before="240"/>
        <w:rPr>
          <w:b w:val="0"/>
        </w:rPr>
      </w:pPr>
      <w:r>
        <w:rPr>
          <w:b w:val="0"/>
        </w:rPr>
        <w:t>В Плане поставлены следующие цели:</w:t>
      </w:r>
    </w:p>
    <w:p w:rsidR="00000000" w:rsidRDefault="00000000">
      <w:pPr>
        <w:pStyle w:val="Text"/>
        <w:tabs>
          <w:tab w:val="left" w:pos="680"/>
        </w:tabs>
        <w:spacing w:after="0"/>
        <w:ind w:left="680" w:hanging="680"/>
      </w:pPr>
      <w:r>
        <w:t>–</w:t>
      </w:r>
      <w:r>
        <w:tab/>
        <w:t>воспитание в духе ведения диалога, уважения и терпимости;</w:t>
      </w:r>
    </w:p>
    <w:p w:rsidR="00000000" w:rsidRDefault="00000000">
      <w:pPr>
        <w:pStyle w:val="Text"/>
        <w:tabs>
          <w:tab w:val="left" w:pos="680"/>
        </w:tabs>
        <w:spacing w:after="0"/>
        <w:ind w:left="680" w:hanging="680"/>
      </w:pPr>
      <w:r>
        <w:t>–</w:t>
      </w:r>
      <w:r>
        <w:tab/>
        <w:t>совершенствование законодательства и судопроизводства, быстрое рассмотрение дел в суде и т. п.;</w:t>
      </w:r>
    </w:p>
    <w:p w:rsidR="00000000" w:rsidRDefault="00000000">
      <w:pPr>
        <w:pStyle w:val="Text"/>
        <w:tabs>
          <w:tab w:val="left" w:pos="680"/>
        </w:tabs>
        <w:spacing w:after="0"/>
        <w:ind w:left="680" w:hanging="680"/>
      </w:pPr>
      <w:r>
        <w:t>–</w:t>
      </w:r>
      <w:r>
        <w:tab/>
        <w:t>составление карты социальных ресурсов на всей территории страны;</w:t>
      </w:r>
    </w:p>
    <w:p w:rsidR="00000000" w:rsidRDefault="00000000">
      <w:pPr>
        <w:pStyle w:val="Text"/>
        <w:tabs>
          <w:tab w:val="left" w:pos="680"/>
        </w:tabs>
        <w:ind w:left="680" w:hanging="680"/>
      </w:pPr>
      <w:r>
        <w:t>–</w:t>
      </w:r>
      <w:r>
        <w:tab/>
        <w:t>усиление координации между действиями различных учреждений и общественных организаций.</w:t>
      </w:r>
    </w:p>
    <w:p w:rsidR="00000000" w:rsidRDefault="00000000">
      <w:pPr>
        <w:pStyle w:val="Text"/>
      </w:pPr>
      <w:r>
        <w:t>В отношении предложений по изменению законодательства предлагается внести изменения в Уголовный кодекс, с тем чтобы включить, среди прочего, наказания в виде специального ограничения родительских прав; привести в соответствие наказания с целью замены содержания под стражей в выходные дни общественно полезным трудом; упорядочить вопросы лишения права на хранение и ношение оружия. Речь идет также о внесении изменений в Закон об Уголовном процессуальном кодексе, с тем чтобы судом могли применяться меры временного характера по делам о раздельном проживании или разводе для обеспечения действительно реального проживания и защиты от агрессии, а также для упрощения и ускорения судопроизводства как в части преступлений, так и проступков.</w:t>
      </w:r>
    </w:p>
    <w:p w:rsidR="00000000" w:rsidRDefault="00000000">
      <w:pPr>
        <w:pStyle w:val="Text"/>
      </w:pPr>
      <w:r>
        <w:t>В плане процессуальных мер судопроизводство должно быть упрощено, с тем чтобы рассмотрением дел о насилии занимался один состав суда и все коллегии адвокатов имели круглосуточную и бесплатную службу юридической консультации, обеспечивающую дежурную специализированную помощь.</w:t>
      </w:r>
    </w:p>
    <w:p w:rsidR="00000000" w:rsidRDefault="00000000">
      <w:pPr>
        <w:pStyle w:val="Text"/>
      </w:pPr>
      <w:r>
        <w:t>Как уже упоминалось ранее, одним из направлений деятельности Института по делам женщин является тщательное изучение фактов насилия в отношении женщин и оценка причиненного им прямого и косвенного ущерба.</w:t>
      </w:r>
    </w:p>
    <w:p w:rsidR="00000000" w:rsidRDefault="00000000">
      <w:pPr>
        <w:pStyle w:val="Text"/>
      </w:pPr>
      <w:r>
        <w:t>В связи с этим в последние годы выделялись средства на проведение, наряду с другими, следующих исследований по вопросу о насилии в отношении женщин в обществе:</w:t>
      </w:r>
    </w:p>
    <w:p w:rsidR="00000000" w:rsidRDefault="00000000">
      <w:pPr>
        <w:pStyle w:val="Text"/>
        <w:tabs>
          <w:tab w:val="left" w:pos="680"/>
        </w:tabs>
        <w:spacing w:after="0"/>
        <w:ind w:left="680" w:hanging="680"/>
      </w:pPr>
      <w:r>
        <w:t>–</w:t>
      </w:r>
      <w:r>
        <w:tab/>
        <w:t>Эмпирическое изучение бытового насилия;</w:t>
      </w:r>
    </w:p>
    <w:p w:rsidR="00000000" w:rsidRDefault="00000000">
      <w:pPr>
        <w:pStyle w:val="Text"/>
        <w:tabs>
          <w:tab w:val="left" w:pos="680"/>
        </w:tabs>
        <w:spacing w:after="0"/>
        <w:ind w:left="680" w:hanging="680"/>
      </w:pPr>
      <w:r>
        <w:t>–</w:t>
      </w:r>
      <w:r>
        <w:tab/>
        <w:t>Последствия бытового насилия для здоровья женщин;</w:t>
      </w:r>
    </w:p>
    <w:p w:rsidR="00000000" w:rsidRDefault="00000000">
      <w:pPr>
        <w:pStyle w:val="Text"/>
        <w:tabs>
          <w:tab w:val="left" w:pos="680"/>
        </w:tabs>
        <w:spacing w:after="0"/>
        <w:ind w:left="680" w:hanging="680"/>
      </w:pPr>
      <w:r>
        <w:t>–</w:t>
      </w:r>
      <w:r>
        <w:tab/>
        <w:t>Психологические переменные – модуляторы отношений жертва/агрессор в случаях жестокого обращения с женщинами в семье;</w:t>
      </w:r>
    </w:p>
    <w:p w:rsidR="00000000" w:rsidRDefault="00000000">
      <w:pPr>
        <w:pStyle w:val="Text"/>
        <w:tabs>
          <w:tab w:val="left" w:pos="680"/>
        </w:tabs>
        <w:spacing w:after="0"/>
        <w:ind w:left="680" w:hanging="680"/>
      </w:pPr>
      <w:r>
        <w:t>–</w:t>
      </w:r>
      <w:r>
        <w:tab/>
        <w:t>Оценка судебно-медицинскими экспертами медикопсихологических факторов, влияющих на положение жертв насилия в семье;</w:t>
      </w:r>
    </w:p>
    <w:p w:rsidR="00000000" w:rsidRDefault="00000000">
      <w:pPr>
        <w:pStyle w:val="Text"/>
        <w:tabs>
          <w:tab w:val="left" w:pos="680"/>
        </w:tabs>
        <w:spacing w:after="0"/>
        <w:ind w:left="680" w:hanging="680"/>
      </w:pPr>
      <w:r>
        <w:t>–</w:t>
      </w:r>
      <w:r>
        <w:tab/>
        <w:t>Бытовое насилие в семье: воздействие на физическое и духовное здоровье женщины;</w:t>
      </w:r>
    </w:p>
    <w:p w:rsidR="00000000" w:rsidRDefault="00000000">
      <w:pPr>
        <w:pStyle w:val="Text"/>
        <w:tabs>
          <w:tab w:val="left" w:pos="680"/>
        </w:tabs>
        <w:spacing w:after="0"/>
        <w:ind w:left="680" w:hanging="680"/>
      </w:pPr>
      <w:r>
        <w:t>–</w:t>
      </w:r>
      <w:r>
        <w:tab/>
        <w:t>Признаки психосоциального облика женщин – жертв жестокого обращения;</w:t>
      </w:r>
    </w:p>
    <w:p w:rsidR="00000000" w:rsidRDefault="00000000">
      <w:pPr>
        <w:pStyle w:val="Text"/>
        <w:tabs>
          <w:tab w:val="left" w:pos="680"/>
        </w:tabs>
        <w:spacing w:after="0"/>
        <w:ind w:left="680" w:hanging="680"/>
      </w:pPr>
      <w:r>
        <w:t>–</w:t>
      </w:r>
      <w:r>
        <w:tab/>
        <w:t>Насилие против женщин: образный и словесный портрет;</w:t>
      </w:r>
    </w:p>
    <w:p w:rsidR="00000000" w:rsidRDefault="00000000">
      <w:pPr>
        <w:pStyle w:val="Text"/>
        <w:tabs>
          <w:tab w:val="left" w:pos="680"/>
        </w:tabs>
        <w:spacing w:after="0"/>
        <w:ind w:left="680" w:hanging="680"/>
      </w:pPr>
      <w:r>
        <w:t>–</w:t>
      </w:r>
      <w:r>
        <w:tab/>
        <w:t>Символическое насилие над телом женщины;</w:t>
      </w:r>
    </w:p>
    <w:p w:rsidR="00000000" w:rsidRDefault="00000000">
      <w:pPr>
        <w:pStyle w:val="Text"/>
        <w:tabs>
          <w:tab w:val="left" w:pos="680"/>
        </w:tabs>
        <w:spacing w:after="0"/>
        <w:ind w:left="680" w:hanging="680"/>
      </w:pPr>
      <w:r>
        <w:t>–</w:t>
      </w:r>
      <w:r>
        <w:tab/>
        <w:t>Структура и динамика личности в состоянии посттравматического стресса у женщин – жертв жестокого обращения;</w:t>
      </w:r>
    </w:p>
    <w:p w:rsidR="00000000" w:rsidRDefault="00000000">
      <w:pPr>
        <w:pStyle w:val="Text"/>
        <w:tabs>
          <w:tab w:val="left" w:pos="680"/>
        </w:tabs>
        <w:spacing w:after="0"/>
        <w:ind w:left="680" w:hanging="680"/>
      </w:pPr>
      <w:r>
        <w:t>–</w:t>
      </w:r>
      <w:r>
        <w:tab/>
        <w:t>Пропаганда и апология применения насилия в отношении женщин в пословицах, поговорках и назидательных текстах.</w:t>
      </w:r>
    </w:p>
    <w:p w:rsidR="00000000" w:rsidRDefault="00000000">
      <w:pPr>
        <w:pStyle w:val="Text"/>
      </w:pPr>
      <w:r>
        <w:t>В национальном масштабе были также проведены два макроопроса по вопросам насилия, которые, с одной стороны, позволили собрать весьма значительный объем материала, а с другой – явились единственным источником сведений о числе женщин – жертв жестокого обращения среди совершеннолетних испанок.</w:t>
      </w:r>
    </w:p>
    <w:p w:rsidR="00000000" w:rsidRDefault="00000000">
      <w:pPr>
        <w:pStyle w:val="Text"/>
      </w:pPr>
      <w:r>
        <w:t>Вместе с тем Институт по делам женщин придает решающее значение подготовке юристов – специалистов по гендерной тематике, и с этой целью в течение ряда лет – с 1997 года – ежегодно подписывает с Учебным центром администрации правовых органов соглашения о сотрудничестве в проведении семинаров для работников прокуратуры, судебных секретарей и судебно-медицинских экспертов по проблеме насилия в отношении женщин.</w:t>
      </w:r>
    </w:p>
    <w:p w:rsidR="00000000" w:rsidRDefault="00000000">
      <w:pPr>
        <w:pStyle w:val="Text"/>
      </w:pPr>
      <w:r>
        <w:t xml:space="preserve">Следует отметить некоторые </w:t>
      </w:r>
      <w:r>
        <w:rPr>
          <w:b/>
        </w:rPr>
        <w:t>мероприятия, проведенные другими организациями</w:t>
      </w:r>
      <w:r>
        <w:t>:</w:t>
      </w:r>
    </w:p>
    <w:p w:rsidR="00000000" w:rsidRDefault="00000000">
      <w:pPr>
        <w:pStyle w:val="Text"/>
      </w:pPr>
      <w:r>
        <w:t xml:space="preserve">В 1998 году, </w:t>
      </w:r>
      <w:r>
        <w:rPr>
          <w:b/>
        </w:rPr>
        <w:t>Защитник народа (омбудсмен) и Генеральный совет судебной власти</w:t>
      </w:r>
      <w:r>
        <w:t xml:space="preserve"> подготовили соответствующие доклады по проблеме насилия в отношении женщин. Доклад Защитника народа под названием "Бытовое насилие в отношении женщин" был предложен вниманию депутатов Генеральных кортесов. На базе проведенного Генеральным советом судебной власти исследования на тему "Юридическая проблематика, связанная с бытовым насилием",</w:t>
      </w:r>
      <w:r>
        <w:rPr>
          <w:i/>
        </w:rPr>
        <w:t xml:space="preserve"> </w:t>
      </w:r>
      <w:r>
        <w:t>было выпущено "Практическое руководство по борьбе с бытовым насилием".</w:t>
      </w:r>
    </w:p>
    <w:p w:rsidR="00000000" w:rsidRDefault="00000000">
      <w:pPr>
        <w:pStyle w:val="Text"/>
      </w:pPr>
      <w:r>
        <w:rPr>
          <w:b/>
        </w:rPr>
        <w:t>Министерство внутренних дел</w:t>
      </w:r>
      <w:r>
        <w:t xml:space="preserve"> через Государственный секретариат по безопасности принимало участие в различных форумах, семинарах, курсах и днях, посвященных проблеме насилия в отношении женщин. Кроме того, Министерство опубликовало и распространило 180 тыс. экземпляров руководства на тему того, как в случае агрессии должна вести себя женщина.</w:t>
      </w:r>
    </w:p>
    <w:p w:rsidR="00000000" w:rsidRDefault="00000000">
      <w:pPr>
        <w:pStyle w:val="Text"/>
      </w:pPr>
      <w:r>
        <w:rPr>
          <w:b/>
        </w:rPr>
        <w:t>Главным управлением Гражданской гвардии</w:t>
      </w:r>
      <w:r>
        <w:t xml:space="preserve"> создана круглосуточная телефонная служба экстренной помощи для сбора и передачи в соответствующие службы информации о заявлениях женщин – жертв насилия. Им же были организованы различные курсы по вопросам насилия. В качестве основного докладчика Главное управление Гражданской гвардии принимало участие в различных днях, коллоквиумах, круглых столах и других совещаниях, организованных заинтересованными государственными органами. В свою очередь, Управление службы образования Гражданской гвардии в нескольких из своих центров изучает вопросы, связанные с выполнением III Плана по обеспечению равных возможностей.</w:t>
      </w:r>
    </w:p>
    <w:p w:rsidR="00000000" w:rsidRDefault="00000000">
      <w:pPr>
        <w:pStyle w:val="Text"/>
      </w:pPr>
      <w:r>
        <w:rPr>
          <w:b/>
        </w:rPr>
        <w:t>Главное управление</w:t>
      </w:r>
      <w:r>
        <w:t xml:space="preserve"> </w:t>
      </w:r>
      <w:r>
        <w:rPr>
          <w:b/>
        </w:rPr>
        <w:t>полиции</w:t>
      </w:r>
      <w:r>
        <w:t xml:space="preserve"> провело ряд мероприятий по обсуждению проблемы насилия в отношении женщин сотрудниками подразделений Национальной полиции.</w:t>
      </w:r>
    </w:p>
    <w:p w:rsidR="00000000" w:rsidRDefault="00000000">
      <w:pPr>
        <w:pStyle w:val="Text"/>
      </w:pPr>
      <w:r>
        <w:t>В международной области – что далеко выходит за рамки работы Института по делам женщин в связи с подписанными Испанией за отчетный период соглашениями (см. статью 2) – наша страна участвует, как это отмечалось в статье 6, в реализации общеевропейских программ по проблеме насилия в отношении женщин, таких как Программа Daphne и Программа STOP.</w:t>
      </w:r>
    </w:p>
    <w:p w:rsidR="00000000" w:rsidRDefault="00000000">
      <w:pPr>
        <w:pStyle w:val="Text"/>
      </w:pPr>
      <w:r>
        <w:t xml:space="preserve">И, наконец, следует отметить, что борьба с насилием в отношении женщин была одним из приоритетов политики по обеспечению равных возможностей, проводившейся в период председательствования Испании в Совете министров Европейского союза в первом полугодии 2002 года. Так, среди принятых в этом направлении мер следует отметить проведение в Сантьяго-де-Компостела 18 и 19 февраля 2002 года </w:t>
      </w:r>
      <w:r>
        <w:rPr>
          <w:b/>
        </w:rPr>
        <w:t>Конференции министров по обеспечению равных возможностей</w:t>
      </w:r>
      <w:r>
        <w:t xml:space="preserve">, цель которой состояла в обмене информацией и накопленным опытом и обсуждении необходимых мер по искоренению насилия в отношении женщин. Кроме того, был подготовлен труд о проявлениях насилия в отношении женщин в странах – членах ЕС и </w:t>
      </w:r>
      <w:r>
        <w:rPr>
          <w:b/>
        </w:rPr>
        <w:t>Руководство по примерам наилучшей практики,</w:t>
      </w:r>
      <w:r>
        <w:t xml:space="preserve"> где приводятся меры, применяемые в различных государствах для смягчения последствий и окончательного искоренения бытового насилия, сексуального насилия и насилия на работе. </w:t>
      </w:r>
    </w:p>
    <w:p w:rsidR="00000000" w:rsidRDefault="00000000">
      <w:pPr>
        <w:pStyle w:val="Text"/>
      </w:pPr>
    </w:p>
    <w:sectPr w:rsidR="00000000">
      <w:headerReference w:type="even" r:id="rId35"/>
      <w:headerReference w:type="default" r:id="rId36"/>
      <w:footerReference w:type="even" r:id="rId37"/>
      <w:footerReference w:type="default" r:id="rId38"/>
      <w:pgSz w:w="11906" w:h="16838"/>
      <w:pgMar w:top="1304" w:right="1701" w:bottom="1701" w:left="1701" w:header="0" w:footer="85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w:t>
      </w:r>
      <w:r>
        <w:rPr>
          <w:lang w:val="en-US"/>
        </w:rPr>
        <w:t>33029</w:t>
      </w:r>
      <w:r>
        <w:t>R&lt;&lt;ODS JOB NO&gt;&gt;</w:t>
      </w:r>
    </w:p>
    <w:p w:rsidR="00000000" w:rsidRDefault="00000000">
      <w:pPr>
        <w:pStyle w:val="CommentText"/>
      </w:pPr>
      <w:r>
        <w:t>&lt;&lt;ODS DOC SYMBOL1&gt;&gt;</w:t>
      </w:r>
      <w:r>
        <w:rPr>
          <w:lang w:val="en-US"/>
        </w:rPr>
        <w:t>CEDAW</w:t>
      </w:r>
      <w:r>
        <w:t>/C</w:t>
      </w:r>
      <w:r>
        <w:rPr>
          <w:lang w:val="en-US"/>
        </w:rPr>
        <w:t>/ESP</w:t>
      </w:r>
      <w:r>
        <w:t>/</w:t>
      </w:r>
      <w:r>
        <w:rPr>
          <w:lang w:val="en-US"/>
        </w:rPr>
        <w:t>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vi</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jc w:val="both"/>
        <w:rPr>
          <w:sz w:val="18"/>
          <w:lang w:val="ru-RU"/>
        </w:rPr>
      </w:pPr>
      <w:r>
        <w:rPr>
          <w:rStyle w:val="FootnoteReference"/>
          <w:sz w:val="18"/>
        </w:rPr>
        <w:footnoteRef/>
      </w:r>
      <w:r>
        <w:rPr>
          <w:sz w:val="18"/>
          <w:lang w:val="ru-RU"/>
        </w:rPr>
        <w:t xml:space="preserve"> </w:t>
      </w:r>
      <w:r>
        <w:rPr>
          <w:sz w:val="18"/>
          <w:vertAlign w:val="superscript"/>
          <w:lang w:val="ru-RU"/>
        </w:rPr>
        <w:t>(*)</w:t>
      </w:r>
      <w:r>
        <w:rPr>
          <w:sz w:val="18"/>
          <w:lang w:val="ru-RU"/>
        </w:rPr>
        <w:t xml:space="preserve"> До января 2002 года понятие "сексуальный партнер" включало в себя только фактического супруга. Затем оно стало также включать нынешних и бывших супруга/супругу, (в том числе) раздельно проживающих и разведенных, состоящих в любовной связи, женихов и невест. Не включены данные по Стране Басков, Жероне и Ллейде.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Layout w:type="fixed"/>
      <w:tblCellMar>
        <w:left w:w="0" w:type="dxa"/>
        <w:right w:w="0" w:type="dxa"/>
      </w:tblCellMar>
      <w:tblLook w:val="0000" w:firstRow="0" w:lastRow="0" w:firstColumn="0" w:lastColumn="0" w:noHBand="0" w:noVBand="0"/>
    </w:tblPr>
    <w:tblGrid>
      <w:gridCol w:w="1134"/>
      <w:gridCol w:w="4395"/>
      <w:gridCol w:w="1134"/>
      <w:gridCol w:w="2976"/>
    </w:tblGrid>
    <w:tr w:rsidR="00000000">
      <w:tblPrEx>
        <w:tblCellMar>
          <w:top w:w="0" w:type="dxa"/>
          <w:left w:w="0" w:type="dxa"/>
          <w:bottom w:w="0" w:type="dxa"/>
          <w:right w:w="0" w:type="dxa"/>
        </w:tblCellMar>
      </w:tblPrEx>
      <w:trPr>
        <w:cantSplit/>
      </w:trPr>
      <w:tc>
        <w:tcPr>
          <w:tcW w:w="5529" w:type="dxa"/>
          <w:gridSpan w:val="2"/>
          <w:tcBorders>
            <w:bottom w:val="single" w:sz="4" w:space="0" w:color="auto"/>
          </w:tcBorders>
          <w:vAlign w:val="center"/>
        </w:tcPr>
        <w:p w:rsidR="00000000" w:rsidRDefault="00000000">
          <w:pPr>
            <w:pStyle w:val="Heading9"/>
            <w:spacing w:after="240" w:line="400" w:lineRule="exact"/>
            <w:ind w:left="0" w:right="0" w:firstLine="0"/>
            <w:jc w:val="left"/>
            <w:rPr>
              <w:sz w:val="20"/>
            </w:rPr>
          </w:pPr>
          <w:r>
            <w:rPr>
              <w:b/>
            </w:rPr>
            <w:t>Организация Объединенных Наций</w:t>
          </w:r>
        </w:p>
      </w:tc>
      <w:tc>
        <w:tcPr>
          <w:tcW w:w="4110" w:type="dxa"/>
          <w:gridSpan w:val="2"/>
          <w:tcBorders>
            <w:bottom w:val="single" w:sz="4" w:space="0" w:color="auto"/>
          </w:tcBorders>
        </w:tcPr>
        <w:p w:rsidR="00000000" w:rsidRDefault="00000000">
          <w:pPr>
            <w:pStyle w:val="Heading9"/>
            <w:spacing w:after="0"/>
            <w:ind w:left="0" w:right="0" w:firstLine="0"/>
            <w:rPr>
              <w:b/>
              <w:sz w:val="40"/>
              <w:lang w:val="en-US"/>
            </w:rPr>
          </w:pPr>
          <w:r>
            <w:rPr>
              <w:b/>
              <w:sz w:val="40"/>
              <w:lang w:val="en-US"/>
            </w:rPr>
            <w:t>C</w:t>
          </w:r>
          <w:r>
            <w:rPr>
              <w:b/>
              <w:sz w:val="40"/>
              <w:lang w:val="en-US"/>
            </w:rPr>
            <w:t>E</w:t>
          </w:r>
          <w:r>
            <w:rPr>
              <w:b/>
              <w:sz w:val="40"/>
              <w:lang w:val="en-US"/>
            </w:rPr>
            <w:t>DAW</w:t>
          </w:r>
          <w:r>
            <w:rPr>
              <w:sz w:val="22"/>
              <w:lang w:val="en-US"/>
            </w:rPr>
            <w:t>/C/ESP/5</w:t>
          </w:r>
        </w:p>
      </w:tc>
    </w:tr>
    <w:tr w:rsidR="00000000">
      <w:tblPrEx>
        <w:tblCellMar>
          <w:top w:w="0" w:type="dxa"/>
          <w:left w:w="0" w:type="dxa"/>
          <w:bottom w:w="0" w:type="dxa"/>
          <w:right w:w="0" w:type="dxa"/>
        </w:tblCellMar>
      </w:tblPrEx>
      <w:trPr>
        <w:trHeight w:val="239"/>
      </w:trPr>
      <w:tc>
        <w:tcPr>
          <w:tcW w:w="1134" w:type="dxa"/>
        </w:tcPr>
        <w:p w:rsidR="00000000" w:rsidRDefault="00000000"/>
      </w:tc>
      <w:tc>
        <w:tcPr>
          <w:tcW w:w="5529" w:type="dxa"/>
          <w:gridSpan w:val="2"/>
        </w:tcPr>
        <w:p w:rsidR="00000000" w:rsidRDefault="00000000"/>
      </w:tc>
      <w:tc>
        <w:tcPr>
          <w:tcW w:w="2976" w:type="dxa"/>
        </w:tcPr>
        <w:p w:rsidR="00000000" w:rsidRDefault="00000000"/>
      </w:tc>
    </w:tr>
    <w:bookmarkStart w:id="1" w:name="_MON_979384112"/>
    <w:bookmarkStart w:id="2" w:name="_MON_1028637953"/>
    <w:bookmarkStart w:id="3" w:name="_MON_1028638124"/>
    <w:bookmarkStart w:id="4" w:name="_MON_1028715977"/>
    <w:bookmarkEnd w:id="1"/>
    <w:bookmarkEnd w:id="2"/>
    <w:bookmarkEnd w:id="3"/>
    <w:bookmarkEnd w:id="4"/>
    <w:tr w:rsidR="00000000">
      <w:tblPrEx>
        <w:tblCellMar>
          <w:top w:w="0" w:type="dxa"/>
          <w:left w:w="0" w:type="dxa"/>
          <w:bottom w:w="0" w:type="dxa"/>
          <w:right w:w="0" w:type="dxa"/>
        </w:tblCellMar>
      </w:tblPrEx>
      <w:trPr>
        <w:cantSplit/>
        <w:trHeight w:val="1368"/>
      </w:trPr>
      <w:tc>
        <w:tcPr>
          <w:tcW w:w="1134" w:type="dxa"/>
          <w:tcBorders>
            <w:bottom w:val="single" w:sz="8" w:space="0" w:color="auto"/>
          </w:tcBorders>
        </w:tcPr>
        <w:p w:rsidR="00000000" w:rsidRDefault="00000000">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1" o:title=""/>
              </v:shape>
              <o:OLEObject Type="Embed" ProgID="Word.Picture.8" ShapeID="_x0000_i1025" DrawAspect="Content" ObjectID="_1395237885" r:id="rId2"/>
            </w:object>
          </w:r>
        </w:p>
      </w:tc>
      <w:tc>
        <w:tcPr>
          <w:tcW w:w="5529" w:type="dxa"/>
          <w:gridSpan w:val="2"/>
          <w:tcBorders>
            <w:bottom w:val="single" w:sz="8" w:space="0" w:color="auto"/>
          </w:tcBorders>
        </w:tcPr>
        <w:p w:rsidR="00000000" w:rsidRDefault="00000000">
          <w:pPr>
            <w:rPr>
              <w:b/>
              <w:sz w:val="28"/>
              <w:lang w:val="ru-RU"/>
            </w:rPr>
          </w:pPr>
          <w:r>
            <w:rPr>
              <w:b/>
              <w:sz w:val="28"/>
              <w:lang w:val="ru-RU"/>
            </w:rPr>
            <w:t xml:space="preserve">Конвенция о ликвидации </w:t>
          </w:r>
          <w:r>
            <w:rPr>
              <w:b/>
              <w:sz w:val="28"/>
              <w:lang w:val="ru-RU"/>
            </w:rPr>
            <w:br/>
            <w:t xml:space="preserve">всех форм дискриминации </w:t>
          </w:r>
          <w:r>
            <w:rPr>
              <w:b/>
              <w:sz w:val="28"/>
              <w:lang w:val="ru-RU"/>
            </w:rPr>
            <w:br/>
            <w:t>в отношении женщин</w:t>
          </w:r>
        </w:p>
      </w:tc>
      <w:tc>
        <w:tcPr>
          <w:tcW w:w="2976" w:type="dxa"/>
          <w:tcBorders>
            <w:bottom w:val="single" w:sz="8" w:space="0" w:color="auto"/>
          </w:tcBorders>
        </w:tcPr>
        <w:p w:rsidR="00000000" w:rsidRDefault="00000000">
          <w:pPr>
            <w:tabs>
              <w:tab w:val="left" w:pos="7371"/>
            </w:tabs>
            <w:spacing w:line="260" w:lineRule="exact"/>
            <w:rPr>
              <w:sz w:val="22"/>
            </w:rPr>
          </w:pPr>
          <w:r>
            <w:rPr>
              <w:sz w:val="22"/>
            </w:rPr>
            <w:t>Distr.: General</w:t>
          </w:r>
        </w:p>
        <w:p w:rsidR="00000000" w:rsidRDefault="00000000">
          <w:pPr>
            <w:tabs>
              <w:tab w:val="left" w:pos="7371"/>
            </w:tabs>
            <w:spacing w:line="220" w:lineRule="exact"/>
            <w:rPr>
              <w:sz w:val="22"/>
            </w:rPr>
          </w:pPr>
          <w:r>
            <w:rPr>
              <w:sz w:val="22"/>
            </w:rPr>
            <w:t>15 April 2003</w:t>
          </w:r>
          <w:r>
            <w:rPr>
              <w:sz w:val="22"/>
            </w:rPr>
            <w:br/>
          </w:r>
        </w:p>
        <w:p w:rsidR="00000000" w:rsidRDefault="00000000">
          <w:pPr>
            <w:tabs>
              <w:tab w:val="left" w:pos="7371"/>
            </w:tabs>
            <w:spacing w:line="260" w:lineRule="exact"/>
            <w:rPr>
              <w:sz w:val="22"/>
            </w:rPr>
          </w:pPr>
          <w:r>
            <w:rPr>
              <w:sz w:val="22"/>
            </w:rPr>
            <w:t>Russian</w:t>
          </w:r>
        </w:p>
        <w:p w:rsidR="00000000" w:rsidRDefault="00000000">
          <w:pPr>
            <w:tabs>
              <w:tab w:val="left" w:pos="7371"/>
            </w:tabs>
            <w:spacing w:line="260" w:lineRule="exact"/>
            <w:rPr>
              <w:sz w:val="22"/>
            </w:rPr>
          </w:pPr>
          <w:r>
            <w:rPr>
              <w:caps/>
              <w:sz w:val="22"/>
            </w:rPr>
            <w:t>O</w:t>
          </w:r>
          <w:r>
            <w:rPr>
              <w:sz w:val="22"/>
            </w:rPr>
            <w:t>riginal: Spanish</w:t>
          </w:r>
        </w:p>
        <w:p w:rsidR="00000000" w:rsidRDefault="00000000"/>
        <w:p w:rsidR="00000000" w:rsidRDefault="00000000"/>
        <w:p w:rsidR="00000000" w:rsidRDefault="00000000"/>
        <w:p w:rsidR="00000000" w:rsidRDefault="00000000"/>
      </w:tc>
    </w:tr>
  </w:tbl>
  <w:p w:rsidR="00000000" w:rsidRDefault="00000000">
    <w:pPr>
      <w:pStyle w:val="Header"/>
      <w:tabs>
        <w:tab w:val="clear" w:pos="4677"/>
        <w:tab w:val="center" w:pos="7020"/>
      </w:tabs>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center" w:pos="7020"/>
      </w:tabs>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rPr>
        <w:noProof/>
      </w:rPr>
      <w:pict>
        <v:shapetype id="_x0000_t202" coordsize="21600,21600" o:spt="202" path="m,l,21600r21600,l21600,xe">
          <v:stroke joinstyle="miter"/>
          <v:path gradientshapeok="t" o:connecttype="rect"/>
        </v:shapetype>
        <v:shape id="_x0000_s2053" type="#_x0000_t202" style="position:absolute;margin-left:-41.1pt;margin-top:64.8pt;width:39pt;height:445.2pt;z-index:1;mso-position-horizontal:absolute;mso-position-horizontal-relative:text;mso-position-vertical:absolute;mso-position-vertical-relative:text" o:allowincell="f" stroked="f">
          <v:textbox style="layout-flow:vertical">
            <w:txbxContent>
              <w:p w:rsidR="00000000" w:rsidRDefault="00000000">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center" w:pos="7020"/>
      </w:tabs>
      <w:ind w:right="360"/>
    </w:pPr>
    <w:r>
      <w:rPr>
        <w:noProof/>
      </w:rPr>
      <w:pict>
        <v:shapetype id="_x0000_t202" coordsize="21600,21600" o:spt="202" path="m,l,21600r21600,l21600,xe">
          <v:stroke joinstyle="miter"/>
          <v:path gradientshapeok="t" o:connecttype="rect"/>
        </v:shapetype>
        <v:shape id="_x0000_s2058" type="#_x0000_t202" style="position:absolute;margin-left:-38.25pt;margin-top:64.2pt;width:34.8pt;height:443.4pt;z-index:2;mso-position-horizontal:absolute;mso-position-horizontal-relative:text;mso-position-vertical:absolute;mso-position-vertical-relative:text" o:allowincell="f" stroked="f">
          <v:textbox style="layout-flow:vertical">
            <w:txbxContent>
              <w:p w:rsidR="00000000" w:rsidRDefault="00000000">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center" w:pos="7020"/>
      </w:tabs>
      <w:ind w:right="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center" w:pos="7020"/>
      </w:tabs>
      <w:ind w:right="360"/>
    </w:pPr>
    <w:r>
      <w:rPr>
        <w:noProof/>
      </w:rPr>
      <w:pict>
        <v:shapetype id="_x0000_t202" coordsize="21600,21600" o:spt="202" path="m,l,21600r21600,l21600,xe">
          <v:stroke joinstyle="miter"/>
          <v:path gradientshapeok="t" o:connecttype="rect"/>
        </v:shapetype>
        <v:shape id="_x0000_s2060" type="#_x0000_t202" style="position:absolute;margin-left:-55.05pt;margin-top:66pt;width:51pt;height:441pt;z-index:3;mso-position-horizontal:absolute;mso-position-horizontal-relative:text;mso-position-vertical:absolute;mso-position-vertical-relative:text" o:allowincell="f" stroked="f">
          <v:textbox style="layout-flow:vertical">
            <w:txbxContent>
              <w:p w:rsidR="00000000" w:rsidRDefault="00000000">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center" w:pos="7020"/>
      </w:tabs>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E33B3"/>
    <w:multiLevelType w:val="hybridMultilevel"/>
    <w:tmpl w:val="4B86CB3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DA2572"/>
    <w:multiLevelType w:val="hybridMultilevel"/>
    <w:tmpl w:val="3DD0CA8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75A06A2"/>
    <w:multiLevelType w:val="hybridMultilevel"/>
    <w:tmpl w:val="58482CC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7AE2A6B"/>
    <w:multiLevelType w:val="hybridMultilevel"/>
    <w:tmpl w:val="720490BA"/>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223C02BB"/>
    <w:multiLevelType w:val="hybridMultilevel"/>
    <w:tmpl w:val="E44A8668"/>
    <w:lvl w:ilvl="0">
      <w:start w:val="2"/>
      <w:numFmt w:val="bullet"/>
      <w:lvlText w:val="–"/>
      <w:lvlJc w:val="left"/>
      <w:pPr>
        <w:tabs>
          <w:tab w:val="num" w:pos="1068"/>
        </w:tabs>
        <w:ind w:left="1068" w:hanging="708"/>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27466363"/>
    <w:multiLevelType w:val="hybridMultilevel"/>
    <w:tmpl w:val="2BBC3B0C"/>
    <w:lvl w:ilvl="0">
      <w:start w:val="1999"/>
      <w:numFmt w:val="decimal"/>
      <w:lvlText w:val="%1"/>
      <w:lvlJc w:val="left"/>
      <w:pPr>
        <w:tabs>
          <w:tab w:val="num" w:pos="6480"/>
        </w:tabs>
        <w:ind w:left="6480" w:hanging="2880"/>
      </w:pPr>
      <w:rPr>
        <w:rFonts w:hint="default"/>
      </w:rPr>
    </w:lvl>
    <w:lvl w:ilvl="1" w:tentative="1">
      <w:start w:val="1"/>
      <w:numFmt w:val="lowerLetter"/>
      <w:lvlText w:val="%2."/>
      <w:lvlJc w:val="left"/>
      <w:pPr>
        <w:tabs>
          <w:tab w:val="num" w:pos="4680"/>
        </w:tabs>
        <w:ind w:left="4680" w:hanging="360"/>
      </w:pPr>
    </w:lvl>
    <w:lvl w:ilvl="2" w:tentative="1">
      <w:start w:val="1"/>
      <w:numFmt w:val="lowerRoman"/>
      <w:lvlText w:val="%3."/>
      <w:lvlJc w:val="right"/>
      <w:pPr>
        <w:tabs>
          <w:tab w:val="num" w:pos="5400"/>
        </w:tabs>
        <w:ind w:left="5400" w:hanging="180"/>
      </w:pPr>
    </w:lvl>
    <w:lvl w:ilvl="3" w:tentative="1">
      <w:start w:val="1"/>
      <w:numFmt w:val="decimal"/>
      <w:lvlText w:val="%4."/>
      <w:lvlJc w:val="left"/>
      <w:pPr>
        <w:tabs>
          <w:tab w:val="num" w:pos="6120"/>
        </w:tabs>
        <w:ind w:left="6120" w:hanging="360"/>
      </w:pPr>
    </w:lvl>
    <w:lvl w:ilvl="4" w:tentative="1">
      <w:start w:val="1"/>
      <w:numFmt w:val="lowerLetter"/>
      <w:lvlText w:val="%5."/>
      <w:lvlJc w:val="left"/>
      <w:pPr>
        <w:tabs>
          <w:tab w:val="num" w:pos="6840"/>
        </w:tabs>
        <w:ind w:left="6840" w:hanging="360"/>
      </w:pPr>
    </w:lvl>
    <w:lvl w:ilvl="5" w:tentative="1">
      <w:start w:val="1"/>
      <w:numFmt w:val="lowerRoman"/>
      <w:lvlText w:val="%6."/>
      <w:lvlJc w:val="right"/>
      <w:pPr>
        <w:tabs>
          <w:tab w:val="num" w:pos="7560"/>
        </w:tabs>
        <w:ind w:left="7560" w:hanging="180"/>
      </w:pPr>
    </w:lvl>
    <w:lvl w:ilvl="6" w:tentative="1">
      <w:start w:val="1"/>
      <w:numFmt w:val="decimal"/>
      <w:lvlText w:val="%7."/>
      <w:lvlJc w:val="left"/>
      <w:pPr>
        <w:tabs>
          <w:tab w:val="num" w:pos="8280"/>
        </w:tabs>
        <w:ind w:left="8280" w:hanging="360"/>
      </w:pPr>
    </w:lvl>
    <w:lvl w:ilvl="7" w:tentative="1">
      <w:start w:val="1"/>
      <w:numFmt w:val="lowerLetter"/>
      <w:lvlText w:val="%8."/>
      <w:lvlJc w:val="left"/>
      <w:pPr>
        <w:tabs>
          <w:tab w:val="num" w:pos="9000"/>
        </w:tabs>
        <w:ind w:left="9000" w:hanging="360"/>
      </w:pPr>
    </w:lvl>
    <w:lvl w:ilvl="8" w:tentative="1">
      <w:start w:val="1"/>
      <w:numFmt w:val="lowerRoman"/>
      <w:lvlText w:val="%9."/>
      <w:lvlJc w:val="right"/>
      <w:pPr>
        <w:tabs>
          <w:tab w:val="num" w:pos="9720"/>
        </w:tabs>
        <w:ind w:left="9720" w:hanging="180"/>
      </w:pPr>
    </w:lvl>
  </w:abstractNum>
  <w:abstractNum w:abstractNumId="6">
    <w:nsid w:val="2B54604D"/>
    <w:multiLevelType w:val="hybridMultilevel"/>
    <w:tmpl w:val="8968C8AE"/>
    <w:lvl w:ilvl="0">
      <w:start w:val="1999"/>
      <w:numFmt w:val="decimal"/>
      <w:lvlText w:val="%1"/>
      <w:lvlJc w:val="left"/>
      <w:pPr>
        <w:tabs>
          <w:tab w:val="num" w:pos="7920"/>
        </w:tabs>
        <w:ind w:left="7920" w:hanging="2160"/>
      </w:pPr>
      <w:rPr>
        <w:rFonts w:hint="default"/>
      </w:rPr>
    </w:lvl>
    <w:lvl w:ilvl="1" w:tentative="1">
      <w:start w:val="1"/>
      <w:numFmt w:val="lowerLetter"/>
      <w:lvlText w:val="%2."/>
      <w:lvlJc w:val="left"/>
      <w:pPr>
        <w:tabs>
          <w:tab w:val="num" w:pos="6840"/>
        </w:tabs>
        <w:ind w:left="6840" w:hanging="360"/>
      </w:pPr>
    </w:lvl>
    <w:lvl w:ilvl="2" w:tentative="1">
      <w:start w:val="1"/>
      <w:numFmt w:val="lowerRoman"/>
      <w:lvlText w:val="%3."/>
      <w:lvlJc w:val="right"/>
      <w:pPr>
        <w:tabs>
          <w:tab w:val="num" w:pos="7560"/>
        </w:tabs>
        <w:ind w:left="7560" w:hanging="180"/>
      </w:pPr>
    </w:lvl>
    <w:lvl w:ilvl="3" w:tentative="1">
      <w:start w:val="1"/>
      <w:numFmt w:val="decimal"/>
      <w:lvlText w:val="%4."/>
      <w:lvlJc w:val="left"/>
      <w:pPr>
        <w:tabs>
          <w:tab w:val="num" w:pos="8280"/>
        </w:tabs>
        <w:ind w:left="8280" w:hanging="360"/>
      </w:pPr>
    </w:lvl>
    <w:lvl w:ilvl="4" w:tentative="1">
      <w:start w:val="1"/>
      <w:numFmt w:val="lowerLetter"/>
      <w:lvlText w:val="%5."/>
      <w:lvlJc w:val="left"/>
      <w:pPr>
        <w:tabs>
          <w:tab w:val="num" w:pos="9000"/>
        </w:tabs>
        <w:ind w:left="9000" w:hanging="360"/>
      </w:pPr>
    </w:lvl>
    <w:lvl w:ilvl="5" w:tentative="1">
      <w:start w:val="1"/>
      <w:numFmt w:val="lowerRoman"/>
      <w:lvlText w:val="%6."/>
      <w:lvlJc w:val="right"/>
      <w:pPr>
        <w:tabs>
          <w:tab w:val="num" w:pos="9720"/>
        </w:tabs>
        <w:ind w:left="9720" w:hanging="180"/>
      </w:pPr>
    </w:lvl>
    <w:lvl w:ilvl="6" w:tentative="1">
      <w:start w:val="1"/>
      <w:numFmt w:val="decimal"/>
      <w:lvlText w:val="%7."/>
      <w:lvlJc w:val="left"/>
      <w:pPr>
        <w:tabs>
          <w:tab w:val="num" w:pos="10440"/>
        </w:tabs>
        <w:ind w:left="10440" w:hanging="360"/>
      </w:pPr>
    </w:lvl>
    <w:lvl w:ilvl="7" w:tentative="1">
      <w:start w:val="1"/>
      <w:numFmt w:val="lowerLetter"/>
      <w:lvlText w:val="%8."/>
      <w:lvlJc w:val="left"/>
      <w:pPr>
        <w:tabs>
          <w:tab w:val="num" w:pos="11160"/>
        </w:tabs>
        <w:ind w:left="11160" w:hanging="360"/>
      </w:pPr>
    </w:lvl>
    <w:lvl w:ilvl="8" w:tentative="1">
      <w:start w:val="1"/>
      <w:numFmt w:val="lowerRoman"/>
      <w:lvlText w:val="%9."/>
      <w:lvlJc w:val="right"/>
      <w:pPr>
        <w:tabs>
          <w:tab w:val="num" w:pos="11880"/>
        </w:tabs>
        <w:ind w:left="11880" w:hanging="180"/>
      </w:pPr>
    </w:lvl>
  </w:abstractNum>
  <w:abstractNum w:abstractNumId="7">
    <w:nsid w:val="30630E6D"/>
    <w:multiLevelType w:val="hybridMultilevel"/>
    <w:tmpl w:val="A8F8B3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37A03F25"/>
    <w:multiLevelType w:val="hybridMultilevel"/>
    <w:tmpl w:val="CB5E936E"/>
    <w:lvl w:ilvl="0">
      <w:start w:val="1999"/>
      <w:numFmt w:val="decimal"/>
      <w:lvlText w:val="%1"/>
      <w:lvlJc w:val="left"/>
      <w:pPr>
        <w:tabs>
          <w:tab w:val="num" w:pos="6480"/>
        </w:tabs>
        <w:ind w:left="6480" w:hanging="2160"/>
      </w:pPr>
      <w:rPr>
        <w:rFonts w:hint="default"/>
      </w:rPr>
    </w:lvl>
    <w:lvl w:ilvl="1" w:tentative="1">
      <w:start w:val="1"/>
      <w:numFmt w:val="lowerLetter"/>
      <w:lvlText w:val="%2."/>
      <w:lvlJc w:val="left"/>
      <w:pPr>
        <w:tabs>
          <w:tab w:val="num" w:pos="5400"/>
        </w:tabs>
        <w:ind w:left="5400" w:hanging="360"/>
      </w:pPr>
    </w:lvl>
    <w:lvl w:ilvl="2" w:tentative="1">
      <w:start w:val="1"/>
      <w:numFmt w:val="lowerRoman"/>
      <w:lvlText w:val="%3."/>
      <w:lvlJc w:val="right"/>
      <w:pPr>
        <w:tabs>
          <w:tab w:val="num" w:pos="6120"/>
        </w:tabs>
        <w:ind w:left="6120" w:hanging="180"/>
      </w:pPr>
    </w:lvl>
    <w:lvl w:ilvl="3" w:tentative="1">
      <w:start w:val="1"/>
      <w:numFmt w:val="decimal"/>
      <w:lvlText w:val="%4."/>
      <w:lvlJc w:val="left"/>
      <w:pPr>
        <w:tabs>
          <w:tab w:val="num" w:pos="6840"/>
        </w:tabs>
        <w:ind w:left="6840" w:hanging="360"/>
      </w:pPr>
    </w:lvl>
    <w:lvl w:ilvl="4" w:tentative="1">
      <w:start w:val="1"/>
      <w:numFmt w:val="lowerLetter"/>
      <w:lvlText w:val="%5."/>
      <w:lvlJc w:val="left"/>
      <w:pPr>
        <w:tabs>
          <w:tab w:val="num" w:pos="7560"/>
        </w:tabs>
        <w:ind w:left="7560" w:hanging="360"/>
      </w:pPr>
    </w:lvl>
    <w:lvl w:ilvl="5" w:tentative="1">
      <w:start w:val="1"/>
      <w:numFmt w:val="lowerRoman"/>
      <w:lvlText w:val="%6."/>
      <w:lvlJc w:val="right"/>
      <w:pPr>
        <w:tabs>
          <w:tab w:val="num" w:pos="8280"/>
        </w:tabs>
        <w:ind w:left="8280" w:hanging="180"/>
      </w:pPr>
    </w:lvl>
    <w:lvl w:ilvl="6" w:tentative="1">
      <w:start w:val="1"/>
      <w:numFmt w:val="decimal"/>
      <w:lvlText w:val="%7."/>
      <w:lvlJc w:val="left"/>
      <w:pPr>
        <w:tabs>
          <w:tab w:val="num" w:pos="9000"/>
        </w:tabs>
        <w:ind w:left="9000" w:hanging="360"/>
      </w:pPr>
    </w:lvl>
    <w:lvl w:ilvl="7" w:tentative="1">
      <w:start w:val="1"/>
      <w:numFmt w:val="lowerLetter"/>
      <w:lvlText w:val="%8."/>
      <w:lvlJc w:val="left"/>
      <w:pPr>
        <w:tabs>
          <w:tab w:val="num" w:pos="9720"/>
        </w:tabs>
        <w:ind w:left="9720" w:hanging="360"/>
      </w:pPr>
    </w:lvl>
    <w:lvl w:ilvl="8" w:tentative="1">
      <w:start w:val="1"/>
      <w:numFmt w:val="lowerRoman"/>
      <w:lvlText w:val="%9."/>
      <w:lvlJc w:val="right"/>
      <w:pPr>
        <w:tabs>
          <w:tab w:val="num" w:pos="10440"/>
        </w:tabs>
        <w:ind w:left="10440" w:hanging="180"/>
      </w:pPr>
    </w:lvl>
  </w:abstractNum>
  <w:abstractNum w:abstractNumId="9">
    <w:nsid w:val="41BD30F1"/>
    <w:multiLevelType w:val="hybridMultilevel"/>
    <w:tmpl w:val="7BF01234"/>
    <w:lvl w:ilvl="0">
      <w:start w:val="3"/>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Times New Roman" w:eastAsia="Times New Roman" w:hAnsi="Times New Roman" w:cs="Times New Roman" w:hint="default"/>
      </w:rPr>
    </w:lvl>
    <w:lvl w:ilvl="3">
      <w:numFmt w:val="bullet"/>
      <w:lvlText w:val=""/>
      <w:lvlJc w:val="left"/>
      <w:pPr>
        <w:tabs>
          <w:tab w:val="num" w:pos="2880"/>
        </w:tabs>
        <w:ind w:left="2880" w:hanging="360"/>
      </w:pPr>
      <w:rPr>
        <w:rFonts w:ascii="Symbol" w:eastAsia="Times New Roman" w:hAnsi="Symbol"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4A270D80"/>
    <w:multiLevelType w:val="hybridMultilevel"/>
    <w:tmpl w:val="CE18ED9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4CAF2567"/>
    <w:multiLevelType w:val="hybridMultilevel"/>
    <w:tmpl w:val="E8CEE89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D5F72DB"/>
    <w:multiLevelType w:val="hybridMultilevel"/>
    <w:tmpl w:val="6172EDC0"/>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54145194"/>
    <w:multiLevelType w:val="hybridMultilevel"/>
    <w:tmpl w:val="8D9AC8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71D2D1D"/>
    <w:multiLevelType w:val="hybridMultilevel"/>
    <w:tmpl w:val="FBEE739C"/>
    <w:lvl w:ilvl="0">
      <w:start w:val="1999"/>
      <w:numFmt w:val="decimal"/>
      <w:lvlText w:val="%1"/>
      <w:lvlJc w:val="left"/>
      <w:pPr>
        <w:tabs>
          <w:tab w:val="num" w:pos="7200"/>
        </w:tabs>
        <w:ind w:left="7200" w:hanging="2160"/>
      </w:pPr>
      <w:rPr>
        <w:rFonts w:hint="default"/>
      </w:rPr>
    </w:lvl>
    <w:lvl w:ilvl="1" w:tentative="1">
      <w:start w:val="1"/>
      <w:numFmt w:val="lowerLetter"/>
      <w:lvlText w:val="%2."/>
      <w:lvlJc w:val="left"/>
      <w:pPr>
        <w:tabs>
          <w:tab w:val="num" w:pos="6120"/>
        </w:tabs>
        <w:ind w:left="6120" w:hanging="360"/>
      </w:pPr>
    </w:lvl>
    <w:lvl w:ilvl="2" w:tentative="1">
      <w:start w:val="1"/>
      <w:numFmt w:val="lowerRoman"/>
      <w:lvlText w:val="%3."/>
      <w:lvlJc w:val="right"/>
      <w:pPr>
        <w:tabs>
          <w:tab w:val="num" w:pos="6840"/>
        </w:tabs>
        <w:ind w:left="6840" w:hanging="180"/>
      </w:pPr>
    </w:lvl>
    <w:lvl w:ilvl="3" w:tentative="1">
      <w:start w:val="1"/>
      <w:numFmt w:val="decimal"/>
      <w:lvlText w:val="%4."/>
      <w:lvlJc w:val="left"/>
      <w:pPr>
        <w:tabs>
          <w:tab w:val="num" w:pos="7560"/>
        </w:tabs>
        <w:ind w:left="7560" w:hanging="360"/>
      </w:pPr>
    </w:lvl>
    <w:lvl w:ilvl="4" w:tentative="1">
      <w:start w:val="1"/>
      <w:numFmt w:val="lowerLetter"/>
      <w:lvlText w:val="%5."/>
      <w:lvlJc w:val="left"/>
      <w:pPr>
        <w:tabs>
          <w:tab w:val="num" w:pos="8280"/>
        </w:tabs>
        <w:ind w:left="8280" w:hanging="360"/>
      </w:pPr>
    </w:lvl>
    <w:lvl w:ilvl="5" w:tentative="1">
      <w:start w:val="1"/>
      <w:numFmt w:val="lowerRoman"/>
      <w:lvlText w:val="%6."/>
      <w:lvlJc w:val="right"/>
      <w:pPr>
        <w:tabs>
          <w:tab w:val="num" w:pos="9000"/>
        </w:tabs>
        <w:ind w:left="9000" w:hanging="180"/>
      </w:pPr>
    </w:lvl>
    <w:lvl w:ilvl="6" w:tentative="1">
      <w:start w:val="1"/>
      <w:numFmt w:val="decimal"/>
      <w:lvlText w:val="%7."/>
      <w:lvlJc w:val="left"/>
      <w:pPr>
        <w:tabs>
          <w:tab w:val="num" w:pos="9720"/>
        </w:tabs>
        <w:ind w:left="9720" w:hanging="360"/>
      </w:pPr>
    </w:lvl>
    <w:lvl w:ilvl="7" w:tentative="1">
      <w:start w:val="1"/>
      <w:numFmt w:val="lowerLetter"/>
      <w:lvlText w:val="%8."/>
      <w:lvlJc w:val="left"/>
      <w:pPr>
        <w:tabs>
          <w:tab w:val="num" w:pos="10440"/>
        </w:tabs>
        <w:ind w:left="10440" w:hanging="360"/>
      </w:pPr>
    </w:lvl>
    <w:lvl w:ilvl="8" w:tentative="1">
      <w:start w:val="1"/>
      <w:numFmt w:val="lowerRoman"/>
      <w:lvlText w:val="%9."/>
      <w:lvlJc w:val="right"/>
      <w:pPr>
        <w:tabs>
          <w:tab w:val="num" w:pos="11160"/>
        </w:tabs>
        <w:ind w:left="11160" w:hanging="180"/>
      </w:pPr>
    </w:lvl>
  </w:abstractNum>
  <w:abstractNum w:abstractNumId="15">
    <w:nsid w:val="59F26B50"/>
    <w:multiLevelType w:val="hybridMultilevel"/>
    <w:tmpl w:val="E758BF2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5C7542DB"/>
    <w:multiLevelType w:val="hybridMultilevel"/>
    <w:tmpl w:val="F20092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5EC14FBD"/>
    <w:multiLevelType w:val="hybridMultilevel"/>
    <w:tmpl w:val="F5D0B0CC"/>
    <w:lvl w:ilvl="0">
      <w:start w:val="3"/>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69577855"/>
    <w:multiLevelType w:val="hybridMultilevel"/>
    <w:tmpl w:val="0660FE00"/>
    <w:lvl w:ilvl="0">
      <w:start w:val="3"/>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7A0E3C65"/>
    <w:multiLevelType w:val="hybridMultilevel"/>
    <w:tmpl w:val="1CCC44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7E777F64"/>
    <w:multiLevelType w:val="hybridMultilevel"/>
    <w:tmpl w:val="D4545954"/>
    <w:lvl w:ilvl="0">
      <w:start w:val="3"/>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3"/>
  </w:num>
  <w:num w:numId="3">
    <w:abstractNumId w:val="0"/>
  </w:num>
  <w:num w:numId="4">
    <w:abstractNumId w:val="16"/>
  </w:num>
  <w:num w:numId="5">
    <w:abstractNumId w:val="19"/>
  </w:num>
  <w:num w:numId="6">
    <w:abstractNumId w:val="7"/>
  </w:num>
  <w:num w:numId="7">
    <w:abstractNumId w:val="10"/>
  </w:num>
  <w:num w:numId="8">
    <w:abstractNumId w:val="11"/>
  </w:num>
  <w:num w:numId="9">
    <w:abstractNumId w:val="9"/>
  </w:num>
  <w:num w:numId="10">
    <w:abstractNumId w:val="1"/>
  </w:num>
  <w:num w:numId="11">
    <w:abstractNumId w:val="12"/>
  </w:num>
  <w:num w:numId="12">
    <w:abstractNumId w:val="4"/>
  </w:num>
  <w:num w:numId="13">
    <w:abstractNumId w:val="17"/>
  </w:num>
  <w:num w:numId="14">
    <w:abstractNumId w:val="2"/>
  </w:num>
  <w:num w:numId="15">
    <w:abstractNumId w:val="6"/>
  </w:num>
  <w:num w:numId="16">
    <w:abstractNumId w:val="5"/>
  </w:num>
  <w:num w:numId="17">
    <w:abstractNumId w:val="14"/>
  </w:num>
  <w:num w:numId="18">
    <w:abstractNumId w:val="8"/>
  </w:num>
  <w:num w:numId="19">
    <w:abstractNumId w:val="18"/>
  </w:num>
  <w:num w:numId="20">
    <w:abstractNumId w:val="1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90"/>
  <w:activeWritingStyle w:appName="MSWord" w:lang="ru-RU" w:vendorID="1" w:dllVersion="512" w:checkStyle="1"/>
  <w:doNotTrackMoves/>
  <w:defaultTabStop w:val="318"/>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n-US" w:eastAsia="ru-RU"/>
    </w:rPr>
  </w:style>
  <w:style w:type="paragraph" w:styleId="Heading1">
    <w:name w:val="heading 1"/>
    <w:basedOn w:val="Normal"/>
    <w:next w:val="Normal"/>
    <w:qFormat/>
    <w:pPr>
      <w:keepNext/>
      <w:tabs>
        <w:tab w:val="left" w:pos="680"/>
      </w:tabs>
      <w:spacing w:before="360" w:after="240"/>
      <w:outlineLvl w:val="0"/>
    </w:pPr>
    <w:rPr>
      <w:b/>
      <w:sz w:val="22"/>
      <w:lang w:val="ru-RU"/>
    </w:rPr>
  </w:style>
  <w:style w:type="paragraph" w:styleId="Heading2">
    <w:name w:val="heading 2"/>
    <w:basedOn w:val="Normal"/>
    <w:next w:val="Normal"/>
    <w:qFormat/>
    <w:pPr>
      <w:keepNext/>
      <w:spacing w:line="480" w:lineRule="auto"/>
      <w:jc w:val="center"/>
      <w:outlineLvl w:val="1"/>
    </w:pPr>
    <w:rPr>
      <w:b/>
      <w:bCs/>
      <w:sz w:val="24"/>
      <w:lang w:val="ru-RU"/>
    </w:rPr>
  </w:style>
  <w:style w:type="paragraph" w:styleId="Heading3">
    <w:name w:val="heading 3"/>
    <w:basedOn w:val="Normal"/>
    <w:next w:val="Normal"/>
    <w:qFormat/>
    <w:pPr>
      <w:keepNext/>
      <w:spacing w:line="480" w:lineRule="auto"/>
      <w:jc w:val="both"/>
      <w:outlineLvl w:val="2"/>
    </w:pPr>
    <w:rPr>
      <w:b/>
      <w:sz w:val="24"/>
      <w:lang w:val="ru-RU"/>
    </w:rPr>
  </w:style>
  <w:style w:type="paragraph" w:styleId="Heading4">
    <w:name w:val="heading 4"/>
    <w:basedOn w:val="Normal"/>
    <w:next w:val="Normal"/>
    <w:qFormat/>
    <w:pPr>
      <w:keepNext/>
      <w:spacing w:line="480" w:lineRule="auto"/>
      <w:jc w:val="both"/>
      <w:outlineLvl w:val="3"/>
    </w:pPr>
    <w:rPr>
      <w:sz w:val="24"/>
      <w:lang w:val="ru-RU"/>
    </w:rPr>
  </w:style>
  <w:style w:type="paragraph" w:styleId="Heading5">
    <w:name w:val="heading 5"/>
    <w:basedOn w:val="Normal"/>
    <w:next w:val="Normal"/>
    <w:qFormat/>
    <w:pPr>
      <w:keepNext/>
      <w:jc w:val="both"/>
      <w:outlineLvl w:val="4"/>
    </w:pPr>
    <w:rPr>
      <w:b/>
      <w:sz w:val="24"/>
      <w:u w:val="single"/>
      <w:lang w:val="ru-RU"/>
    </w:rPr>
  </w:style>
  <w:style w:type="paragraph" w:styleId="Heading6">
    <w:name w:val="heading 6"/>
    <w:basedOn w:val="Normal"/>
    <w:next w:val="Normal"/>
    <w:qFormat/>
    <w:pPr>
      <w:keepNext/>
      <w:spacing w:line="480" w:lineRule="auto"/>
      <w:jc w:val="both"/>
      <w:outlineLvl w:val="5"/>
    </w:pPr>
    <w:rPr>
      <w:b/>
      <w:bCs/>
      <w:i/>
      <w:iCs/>
      <w:sz w:val="24"/>
      <w:lang w:val="ru-RU"/>
    </w:rPr>
  </w:style>
  <w:style w:type="paragraph" w:styleId="Heading7">
    <w:name w:val="heading 7"/>
    <w:basedOn w:val="Normal"/>
    <w:next w:val="Normal"/>
    <w:qFormat/>
    <w:pPr>
      <w:keepNext/>
      <w:tabs>
        <w:tab w:val="left" w:pos="680"/>
      </w:tabs>
      <w:spacing w:before="240" w:after="120" w:line="260" w:lineRule="exact"/>
      <w:jc w:val="both"/>
      <w:outlineLvl w:val="6"/>
    </w:pPr>
    <w:rPr>
      <w:b/>
      <w:i/>
      <w:sz w:val="22"/>
      <w:lang w:val="ru-RU"/>
    </w:rPr>
  </w:style>
  <w:style w:type="paragraph" w:styleId="Heading8">
    <w:name w:val="heading 8"/>
    <w:basedOn w:val="Normal"/>
    <w:next w:val="Normal"/>
    <w:qFormat/>
    <w:pPr>
      <w:keepNext/>
      <w:tabs>
        <w:tab w:val="left" w:pos="680"/>
      </w:tabs>
      <w:spacing w:after="120" w:line="260" w:lineRule="exact"/>
      <w:jc w:val="both"/>
      <w:outlineLvl w:val="7"/>
    </w:pPr>
    <w:rPr>
      <w:i/>
      <w:sz w:val="22"/>
      <w:lang w:val="ru-RU"/>
    </w:rPr>
  </w:style>
  <w:style w:type="paragraph" w:styleId="Heading9">
    <w:name w:val="heading 9"/>
    <w:basedOn w:val="Normal"/>
    <w:next w:val="Normal"/>
    <w:qFormat/>
    <w:pPr>
      <w:keepNext/>
      <w:tabs>
        <w:tab w:val="left" w:pos="1701"/>
      </w:tabs>
      <w:overflowPunct/>
      <w:autoSpaceDE/>
      <w:autoSpaceDN/>
      <w:adjustRightInd/>
      <w:spacing w:after="120"/>
      <w:ind w:left="1247" w:right="1247" w:firstLine="709"/>
      <w:jc w:val="right"/>
      <w:textAlignment w:val="auto"/>
      <w:outlineLvl w:val="8"/>
    </w:pPr>
    <w:rPr>
      <w:sz w:val="24"/>
      <w:szCs w:val="24"/>
      <w:lang w:val="ru-RU"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styleId="BodyTextIndent">
    <w:name w:val="Body Text Indent"/>
    <w:basedOn w:val="Normal"/>
    <w:semiHidden/>
    <w:pPr>
      <w:ind w:left="360"/>
      <w:jc w:val="both"/>
    </w:pPr>
  </w:style>
  <w:style w:type="paragraph" w:styleId="BodyTextIndent2">
    <w:name w:val="Body Text Indent 2"/>
    <w:basedOn w:val="Normal"/>
    <w:semiHidden/>
    <w:pPr>
      <w:ind w:left="360"/>
      <w:jc w:val="both"/>
    </w:pPr>
    <w:rPr>
      <w:b/>
      <w:bCs/>
    </w:rPr>
  </w:style>
  <w:style w:type="paragraph" w:styleId="BodyText">
    <w:name w:val="Body Text"/>
    <w:basedOn w:val="Normal"/>
    <w:semiHidden/>
    <w:pPr>
      <w:spacing w:line="480" w:lineRule="auto"/>
    </w:pPr>
    <w:rPr>
      <w:b/>
      <w:sz w:val="24"/>
      <w:u w:val="single"/>
      <w:lang w:val="ru-RU"/>
    </w:rPr>
  </w:style>
  <w:style w:type="paragraph" w:styleId="BodyText2">
    <w:name w:val="Body Text 2"/>
    <w:basedOn w:val="Normal"/>
    <w:semiHidden/>
    <w:pPr>
      <w:jc w:val="center"/>
    </w:pPr>
    <w:rPr>
      <w:sz w:val="24"/>
    </w:rPr>
  </w:style>
  <w:style w:type="paragraph" w:styleId="BodyTextIndent3">
    <w:name w:val="Body Text Indent 3"/>
    <w:basedOn w:val="Normal"/>
    <w:semiHidden/>
    <w:pPr>
      <w:ind w:left="360"/>
      <w:jc w:val="both"/>
    </w:pPr>
    <w:rPr>
      <w:sz w:val="28"/>
    </w:rPr>
  </w:style>
  <w:style w:type="paragraph" w:styleId="BodyText3">
    <w:name w:val="Body Text 3"/>
    <w:basedOn w:val="Normal"/>
    <w:semiHidden/>
    <w:rPr>
      <w:b/>
      <w:bCs/>
      <w:sz w:val="24"/>
      <w:lang w:val="ru-RU"/>
    </w:rPr>
  </w:style>
  <w:style w:type="paragraph" w:styleId="Header">
    <w:name w:val="header"/>
    <w:basedOn w:val="Normal"/>
    <w:semiHidden/>
    <w:pPr>
      <w:tabs>
        <w:tab w:val="center" w:pos="4677"/>
        <w:tab w:val="right" w:pos="9355"/>
      </w:tabs>
    </w:pPr>
  </w:style>
  <w:style w:type="paragraph" w:customStyle="1" w:styleId="FR1">
    <w:name w:val="FR1"/>
    <w:pPr>
      <w:widowControl w:val="0"/>
      <w:autoSpaceDE w:val="0"/>
      <w:autoSpaceDN w:val="0"/>
      <w:adjustRightInd w:val="0"/>
    </w:pPr>
    <w:rPr>
      <w:sz w:val="22"/>
      <w:szCs w:val="22"/>
      <w:lang w:val="en-US" w:eastAsia="ru-RU"/>
    </w:rPr>
  </w:style>
  <w:style w:type="paragraph" w:customStyle="1" w:styleId="a">
    <w:name w:val="а)"/>
    <w:aliases w:val="в)"/>
    <w:pPr>
      <w:tabs>
        <w:tab w:val="left" w:pos="397"/>
      </w:tabs>
      <w:spacing w:after="240" w:line="260" w:lineRule="exact"/>
      <w:ind w:left="397" w:hanging="397"/>
      <w:jc w:val="both"/>
    </w:pPr>
    <w:rPr>
      <w:sz w:val="22"/>
      <w:lang w:val="ru-RU" w:eastAsia="ru-RU"/>
    </w:rPr>
  </w:style>
  <w:style w:type="paragraph" w:customStyle="1" w:styleId="i">
    <w:name w:val="i."/>
    <w:basedOn w:val="a"/>
    <w:pPr>
      <w:tabs>
        <w:tab w:val="clear" w:pos="397"/>
        <w:tab w:val="left" w:pos="680"/>
        <w:tab w:val="left" w:pos="1361"/>
      </w:tabs>
      <w:spacing w:before="240" w:after="0"/>
      <w:ind w:left="1361" w:hanging="1361"/>
    </w:pPr>
    <w:rPr>
      <w:i/>
    </w:rPr>
  </w:style>
  <w:style w:type="paragraph" w:customStyle="1" w:styleId="Text">
    <w:name w:val="Text"/>
    <w:pPr>
      <w:spacing w:after="240" w:line="260" w:lineRule="exact"/>
      <w:jc w:val="both"/>
    </w:pPr>
    <w:rPr>
      <w:bCs/>
      <w:sz w:val="22"/>
      <w:lang w:val="ru-RU" w:eastAsia="ru-RU"/>
    </w:rPr>
  </w:style>
  <w:style w:type="character" w:styleId="Hyperlink">
    <w:name w:val="Hyperlink"/>
    <w:semiHidden/>
    <w:rPr>
      <w:color w:val="0000FF"/>
      <w:u w:val="single"/>
    </w:rPr>
  </w:style>
  <w:style w:type="paragraph" w:customStyle="1" w:styleId="-">
    <w:name w:val="Заг-табл."/>
    <w:pPr>
      <w:spacing w:after="120"/>
      <w:jc w:val="center"/>
    </w:pPr>
    <w:rPr>
      <w:b/>
      <w:sz w:val="22"/>
      <w:lang w:val="ru-RU" w:eastAsia="ru-RU"/>
    </w:rPr>
  </w:style>
  <w:style w:type="character" w:styleId="FootnoteReference">
    <w:name w:val="footnote reference"/>
    <w:semiHidden/>
    <w:rPr>
      <w:vertAlign w:val="superscript"/>
    </w:rPr>
  </w:style>
  <w:style w:type="paragraph" w:customStyle="1" w:styleId="a0">
    <w:name w:val="источник"/>
    <w:pPr>
      <w:spacing w:before="120"/>
      <w:jc w:val="both"/>
    </w:pPr>
    <w:rPr>
      <w:lang w:val="ru-RU" w:eastAsia="ru-RU"/>
    </w:rPr>
  </w:style>
  <w:style w:type="paragraph" w:customStyle="1" w:styleId="a1">
    <w:name w:val="сноска"/>
    <w:pPr>
      <w:spacing w:before="40" w:line="220" w:lineRule="exact"/>
      <w:jc w:val="both"/>
    </w:pPr>
    <w:rPr>
      <w:iCs/>
      <w:sz w:val="18"/>
      <w:lang w:val="ru-RU" w:eastAsia="ru-RU"/>
    </w:rPr>
  </w:style>
  <w:style w:type="paragraph" w:customStyle="1" w:styleId="a2">
    <w:name w:val="Таблица"/>
    <w:pPr>
      <w:spacing w:before="40" w:after="40"/>
    </w:pPr>
    <w:rPr>
      <w:lang w:val="ru-RU" w:eastAsia="ru-RU"/>
    </w:rPr>
  </w:style>
  <w:style w:type="paragraph" w:styleId="PlainText">
    <w:name w:val="Plain Text"/>
    <w:basedOn w:val="Normal"/>
    <w:semiHidden/>
    <w:rPr>
      <w:rFonts w:ascii="Courier" w:hAnsi="Courier"/>
      <w:lang w:val="ru-RU"/>
    </w:rPr>
  </w:style>
  <w:style w:type="paragraph" w:styleId="FootnoteText">
    <w:name w:val="footnote text"/>
    <w:basedOn w:val="Normal"/>
    <w:semiHidden/>
  </w:style>
  <w:style w:type="paragraph" w:customStyle="1" w:styleId="a3">
    <w:name w:val="Точка"/>
    <w:pPr>
      <w:tabs>
        <w:tab w:val="left" w:pos="340"/>
      </w:tabs>
      <w:spacing w:after="240" w:line="240" w:lineRule="exact"/>
      <w:ind w:left="680" w:hanging="340"/>
      <w:jc w:val="both"/>
    </w:pPr>
    <w:rPr>
      <w:sz w:val="22"/>
      <w:lang w:val="ru-RU" w:eastAsia="ru-RU"/>
    </w:rPr>
  </w:style>
  <w:style w:type="character" w:styleId="CommentReference">
    <w:name w:val="annotation reference"/>
    <w:semiHidden/>
    <w:rPr>
      <w:sz w:val="6"/>
    </w:rPr>
  </w:style>
  <w:style w:type="paragraph" w:styleId="CommentText">
    <w:name w:val="annotation text"/>
    <w:basedOn w:val="Normal"/>
    <w:semiHidden/>
    <w:pPr>
      <w:overflowPunct/>
      <w:autoSpaceDE/>
      <w:autoSpaceDN/>
      <w:adjustRightInd/>
      <w:spacing w:line="240" w:lineRule="exact"/>
      <w:textAlignment w:val="auto"/>
    </w:pPr>
    <w:rPr>
      <w:spacing w:val="4"/>
      <w:w w:val="103"/>
      <w:kern w:val="1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6.xml"/><Relationship Id="rId26" Type="http://schemas.openxmlformats.org/officeDocument/2006/relationships/footer" Target="footer7.xm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image" Target="media/image9.wmf"/><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6.xml"/><Relationship Id="rId33" Type="http://schemas.openxmlformats.org/officeDocument/2006/relationships/image" Target="media/image8.wmf"/><Relationship Id="rId38"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header" Target="header8.xml"/><Relationship Id="rId32" Type="http://schemas.openxmlformats.org/officeDocument/2006/relationships/hyperlink" Target="http://www.e-empresarias.net" TargetMode="External"/><Relationship Id="rId37" Type="http://schemas.openxmlformats.org/officeDocument/2006/relationships/footer" Target="footer10.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7.xml"/><Relationship Id="rId28" Type="http://schemas.openxmlformats.org/officeDocument/2006/relationships/footer" Target="footer8.xml"/><Relationship Id="rId36" Type="http://schemas.openxmlformats.org/officeDocument/2006/relationships/header" Target="header11.xml"/><Relationship Id="rId10" Type="http://schemas.openxmlformats.org/officeDocument/2006/relationships/header" Target="header3.xml"/><Relationship Id="rId19" Type="http://schemas.openxmlformats.org/officeDocument/2006/relationships/footer" Target="footer4.xml"/><Relationship Id="rId31"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5.wmf"/><Relationship Id="rId27" Type="http://schemas.openxmlformats.org/officeDocument/2006/relationships/header" Target="header9.xml"/><Relationship Id="rId30" Type="http://schemas.openxmlformats.org/officeDocument/2006/relationships/image" Target="media/image6.wmf"/><Relationship Id="rId35" Type="http://schemas.openxmlformats.org/officeDocument/2006/relationships/header" Target="header10.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40730</Words>
  <Characters>232166</Characters>
  <Application>Microsoft Office Word</Application>
  <DocSecurity>4</DocSecurity>
  <Lines>1934</Lines>
  <Paragraphs>464</Paragraphs>
  <ScaleCrop>false</ScaleCrop>
  <HeadingPairs>
    <vt:vector size="2" baseType="variant">
      <vt:variant>
        <vt:lpstr>Title</vt:lpstr>
      </vt:variant>
      <vt:variant>
        <vt:i4>1</vt:i4>
      </vt:variant>
    </vt:vector>
  </HeadingPairs>
  <TitlesOfParts>
    <vt:vector size="1" baseType="lpstr">
      <vt:lpstr>Содержание</vt:lpstr>
    </vt:vector>
  </TitlesOfParts>
  <Company>Home</Company>
  <LinksUpToDate>false</LinksUpToDate>
  <CharactersWithSpaces>285116</CharactersWithSpaces>
  <SharedDoc>false</SharedDoc>
  <HLinks>
    <vt:vector size="6" baseType="variant">
      <vt:variant>
        <vt:i4>6225993</vt:i4>
      </vt:variant>
      <vt:variant>
        <vt:i4>0</vt:i4>
      </vt:variant>
      <vt:variant>
        <vt:i4>0</vt:i4>
      </vt:variant>
      <vt:variant>
        <vt:i4>5</vt:i4>
      </vt:variant>
      <vt:variant>
        <vt:lpwstr>http://www.e-empresarias.net/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Julia</dc:creator>
  <cp:keywords/>
  <dc:description/>
  <cp:lastModifiedBy>DGAACS User</cp:lastModifiedBy>
  <cp:revision>3</cp:revision>
  <cp:lastPrinted>2003-08-13T11:12:00Z</cp:lastPrinted>
  <dcterms:created xsi:type="dcterms:W3CDTF">2003-08-19T08:30:00Z</dcterms:created>
  <dcterms:modified xsi:type="dcterms:W3CDTF">2003-08-19T08:40:00Z</dcterms:modified>
</cp:coreProperties>
</file>