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A2C8C31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C47A746" w14:textId="77777777" w:rsidR="002D5AAC" w:rsidRDefault="002D5AAC" w:rsidP="00490B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E929D4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2F69E88" w14:textId="77777777" w:rsidR="002D5AAC" w:rsidRDefault="00490B8B" w:rsidP="00490B8B">
            <w:pPr>
              <w:jc w:val="right"/>
            </w:pPr>
            <w:r w:rsidRPr="00490B8B">
              <w:rPr>
                <w:sz w:val="40"/>
              </w:rPr>
              <w:t>CRC</w:t>
            </w:r>
            <w:r>
              <w:t>/C/81/D/61/2018</w:t>
            </w:r>
          </w:p>
        </w:tc>
      </w:tr>
      <w:tr w:rsidR="002D5AAC" w:rsidRPr="001D3EDA" w14:paraId="5A494575" w14:textId="77777777" w:rsidTr="000D314F">
        <w:trPr>
          <w:trHeight w:hRule="exact" w:val="2700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0B03E7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27A98E14" wp14:editId="2EBC53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A18612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6A10926" w14:textId="77777777" w:rsidR="002D5AAC" w:rsidRDefault="00490B8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AE8E1E0" w14:textId="77777777" w:rsidR="00490B8B" w:rsidRDefault="00490B8B" w:rsidP="00490B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June 2019</w:t>
            </w:r>
          </w:p>
          <w:p w14:paraId="632E3DDE" w14:textId="77777777" w:rsidR="00490B8B" w:rsidRDefault="00490B8B" w:rsidP="00490B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0085248" w14:textId="77777777" w:rsidR="00490B8B" w:rsidRPr="00B937DF" w:rsidRDefault="00490B8B" w:rsidP="00490B8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47FA8746" w14:textId="77777777" w:rsidR="008F0AB6" w:rsidRPr="008F0AB6" w:rsidRDefault="008F0AB6" w:rsidP="008F0AB6">
      <w:pPr>
        <w:spacing w:before="120"/>
        <w:rPr>
          <w:b/>
          <w:sz w:val="24"/>
          <w:szCs w:val="24"/>
        </w:rPr>
      </w:pPr>
      <w:r w:rsidRPr="008F0AB6">
        <w:rPr>
          <w:b/>
          <w:bCs/>
          <w:sz w:val="24"/>
          <w:szCs w:val="24"/>
        </w:rPr>
        <w:t>Комитет по правам ребенка</w:t>
      </w:r>
    </w:p>
    <w:p w14:paraId="712473E0" w14:textId="426B329C" w:rsidR="008F0AB6" w:rsidRDefault="008F0AB6" w:rsidP="000D314F">
      <w:pPr>
        <w:pStyle w:val="HChG"/>
        <w:spacing w:before="320"/>
      </w:pPr>
      <w:r>
        <w:tab/>
      </w:r>
      <w:r>
        <w:tab/>
        <w:t xml:space="preserve">Решение, принятое Комитетом в соответствии с Факультативным протоколом к Конвенции о правах ребенка, касающимся процедуры сообщений, относительно сообщения № </w:t>
      </w:r>
      <w:r w:rsidR="005C28C7">
        <w:t>61</w:t>
      </w:r>
      <w:r>
        <w:t>/201</w:t>
      </w:r>
      <w:r w:rsidR="005C28C7">
        <w:t>8</w:t>
      </w:r>
      <w:r w:rsidRPr="008F0AB6">
        <w:rPr>
          <w:rStyle w:val="aa"/>
          <w:b w:val="0"/>
          <w:sz w:val="20"/>
          <w:vertAlign w:val="baseline"/>
        </w:rPr>
        <w:footnoteReference w:customMarkFollows="1" w:id="1"/>
        <w:t>*</w:t>
      </w:r>
      <w:r>
        <w:rPr>
          <w:b w:val="0"/>
          <w:sz w:val="20"/>
        </w:rPr>
        <w:t xml:space="preserve"> </w:t>
      </w:r>
      <w:r w:rsidRPr="008F0AB6">
        <w:rPr>
          <w:rStyle w:val="aa"/>
          <w:b w:val="0"/>
          <w:sz w:val="20"/>
          <w:vertAlign w:val="baseline"/>
        </w:rPr>
        <w:footnoteReference w:customMarkFollows="1" w:id="2"/>
        <w:t>**</w:t>
      </w:r>
    </w:p>
    <w:tbl>
      <w:tblPr>
        <w:tblStyle w:val="ac"/>
        <w:tblW w:w="0" w:type="auto"/>
        <w:tblInd w:w="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0"/>
        <w:gridCol w:w="3872"/>
      </w:tblGrid>
      <w:tr w:rsidR="008F0AB6" w14:paraId="3A988E78" w14:textId="77777777" w:rsidTr="008F0AB6">
        <w:tc>
          <w:tcPr>
            <w:tcW w:w="2940" w:type="dxa"/>
          </w:tcPr>
          <w:p w14:paraId="1E7E4459" w14:textId="77777777" w:rsidR="008F0AB6" w:rsidRDefault="008F0AB6" w:rsidP="001D3EDA">
            <w:pPr>
              <w:pStyle w:val="SingleTxtG"/>
              <w:ind w:left="113" w:right="0"/>
              <w:jc w:val="left"/>
              <w:rPr>
                <w:i/>
              </w:rPr>
            </w:pPr>
            <w:r w:rsidRPr="00CD7FB2">
              <w:rPr>
                <w:i/>
              </w:rPr>
              <w:t>Сообщение представлено</w:t>
            </w:r>
            <w:r>
              <w:t>:</w:t>
            </w:r>
          </w:p>
        </w:tc>
        <w:tc>
          <w:tcPr>
            <w:tcW w:w="3872" w:type="dxa"/>
          </w:tcPr>
          <w:p w14:paraId="6D10DA6E" w14:textId="06BBE2FF" w:rsidR="008F0AB6" w:rsidRPr="00AE68FC" w:rsidRDefault="008F0AB6" w:rsidP="001D3EDA">
            <w:pPr>
              <w:pStyle w:val="SingleTxtG"/>
              <w:ind w:left="0" w:right="-565"/>
              <w:jc w:val="left"/>
            </w:pPr>
            <w:r>
              <w:t>Д.Н. и др.</w:t>
            </w:r>
          </w:p>
        </w:tc>
      </w:tr>
      <w:tr w:rsidR="008F0AB6" w14:paraId="54BEECA6" w14:textId="77777777" w:rsidTr="008F0AB6">
        <w:tc>
          <w:tcPr>
            <w:tcW w:w="2940" w:type="dxa"/>
          </w:tcPr>
          <w:p w14:paraId="099E69A3" w14:textId="77777777" w:rsidR="008F0AB6" w:rsidRPr="00FD511F" w:rsidRDefault="008F0AB6" w:rsidP="001D3EDA">
            <w:pPr>
              <w:pStyle w:val="SingleTxtG"/>
              <w:ind w:left="113" w:right="0"/>
              <w:jc w:val="left"/>
              <w:rPr>
                <w:i/>
              </w:rPr>
            </w:pPr>
            <w:r w:rsidRPr="00CD7FB2">
              <w:rPr>
                <w:i/>
              </w:rPr>
              <w:t>Предполагаемая жертва</w:t>
            </w:r>
            <w:r>
              <w:t>:</w:t>
            </w:r>
          </w:p>
        </w:tc>
        <w:tc>
          <w:tcPr>
            <w:tcW w:w="3872" w:type="dxa"/>
          </w:tcPr>
          <w:p w14:paraId="1D47561A" w14:textId="77777777" w:rsidR="008F0AB6" w:rsidRDefault="008F0AB6" w:rsidP="002744A5">
            <w:pPr>
              <w:pStyle w:val="SingleTxtG"/>
              <w:ind w:left="0" w:right="0"/>
              <w:jc w:val="left"/>
            </w:pPr>
            <w:r>
              <w:t>авторы</w:t>
            </w:r>
          </w:p>
        </w:tc>
      </w:tr>
      <w:tr w:rsidR="008F0AB6" w14:paraId="06C6A904" w14:textId="77777777" w:rsidTr="008F0AB6">
        <w:tc>
          <w:tcPr>
            <w:tcW w:w="2940" w:type="dxa"/>
          </w:tcPr>
          <w:p w14:paraId="3B8987E7" w14:textId="77777777" w:rsidR="008F0AB6" w:rsidRPr="00FD511F" w:rsidRDefault="008F0AB6" w:rsidP="001D3EDA">
            <w:pPr>
              <w:pStyle w:val="SingleTxtG"/>
              <w:ind w:left="113" w:right="0"/>
              <w:jc w:val="left"/>
              <w:rPr>
                <w:i/>
              </w:rPr>
            </w:pPr>
            <w:r w:rsidRPr="00CD7FB2">
              <w:rPr>
                <w:i/>
              </w:rPr>
              <w:t>Государство-участник</w:t>
            </w:r>
            <w:r>
              <w:t>:</w:t>
            </w:r>
          </w:p>
        </w:tc>
        <w:tc>
          <w:tcPr>
            <w:tcW w:w="3872" w:type="dxa"/>
          </w:tcPr>
          <w:p w14:paraId="262F7C77" w14:textId="77777777" w:rsidR="008F0AB6" w:rsidRDefault="008F0AB6" w:rsidP="002744A5">
            <w:pPr>
              <w:pStyle w:val="SingleTxtG"/>
              <w:ind w:left="0" w:right="0"/>
              <w:jc w:val="left"/>
            </w:pPr>
            <w:r>
              <w:t>Швейцария</w:t>
            </w:r>
          </w:p>
        </w:tc>
      </w:tr>
      <w:tr w:rsidR="008F0AB6" w14:paraId="27337216" w14:textId="77777777" w:rsidTr="008F0AB6">
        <w:tc>
          <w:tcPr>
            <w:tcW w:w="2940" w:type="dxa"/>
          </w:tcPr>
          <w:p w14:paraId="0E4EB262" w14:textId="77777777" w:rsidR="008F0AB6" w:rsidRPr="00FD511F" w:rsidRDefault="008F0AB6" w:rsidP="001D3EDA">
            <w:pPr>
              <w:pStyle w:val="SingleTxtG"/>
              <w:ind w:left="113" w:right="0"/>
              <w:jc w:val="left"/>
              <w:rPr>
                <w:i/>
              </w:rPr>
            </w:pPr>
            <w:r w:rsidRPr="00CD7FB2">
              <w:rPr>
                <w:i/>
              </w:rPr>
              <w:t>Дата сообщения</w:t>
            </w:r>
            <w:r>
              <w:t>:</w:t>
            </w:r>
          </w:p>
        </w:tc>
        <w:tc>
          <w:tcPr>
            <w:tcW w:w="3872" w:type="dxa"/>
          </w:tcPr>
          <w:p w14:paraId="7C1E085A" w14:textId="77777777" w:rsidR="008F0AB6" w:rsidRDefault="008F0AB6" w:rsidP="002744A5">
            <w:pPr>
              <w:pStyle w:val="SingleTxtG"/>
              <w:ind w:left="0" w:right="0"/>
              <w:jc w:val="left"/>
            </w:pPr>
            <w:r>
              <w:t>22 ноября 2018 года</w:t>
            </w:r>
          </w:p>
        </w:tc>
      </w:tr>
      <w:tr w:rsidR="008F0AB6" w14:paraId="655171D1" w14:textId="77777777" w:rsidTr="008F0AB6">
        <w:tc>
          <w:tcPr>
            <w:tcW w:w="2940" w:type="dxa"/>
          </w:tcPr>
          <w:p w14:paraId="7BAC8689" w14:textId="77777777" w:rsidR="008F0AB6" w:rsidRPr="00FD511F" w:rsidRDefault="008F0AB6" w:rsidP="001D3EDA">
            <w:pPr>
              <w:pStyle w:val="SingleTxtG"/>
              <w:ind w:left="113" w:right="0"/>
              <w:jc w:val="left"/>
              <w:rPr>
                <w:i/>
              </w:rPr>
            </w:pPr>
            <w:r w:rsidRPr="00CD7FB2">
              <w:rPr>
                <w:i/>
              </w:rPr>
              <w:t>Тема сообщения</w:t>
            </w:r>
            <w:r>
              <w:t>:</w:t>
            </w:r>
          </w:p>
        </w:tc>
        <w:tc>
          <w:tcPr>
            <w:tcW w:w="3872" w:type="dxa"/>
            <w:vAlign w:val="bottom"/>
          </w:tcPr>
          <w:p w14:paraId="24B24017" w14:textId="77777777" w:rsidR="008F0AB6" w:rsidRDefault="008F0AB6" w:rsidP="002744A5">
            <w:pPr>
              <w:pStyle w:val="SingleTxtG"/>
              <w:ind w:left="0" w:right="0"/>
              <w:jc w:val="left"/>
            </w:pPr>
            <w:r>
              <w:t xml:space="preserve">воссоединение семьи </w:t>
            </w:r>
          </w:p>
        </w:tc>
      </w:tr>
    </w:tbl>
    <w:p w14:paraId="0088595D" w14:textId="71000680" w:rsidR="008F0AB6" w:rsidRPr="007C2012" w:rsidRDefault="008F0AB6" w:rsidP="000D314F">
      <w:pPr>
        <w:pStyle w:val="SingleTxtG"/>
        <w:spacing w:before="240" w:after="100"/>
      </w:pPr>
      <w:r>
        <w:t>1.</w:t>
      </w:r>
      <w:r>
        <w:tab/>
        <w:t>Авторами сообщения являются Д.Н. и др., четверо детей гражданства Эритреи. В 2011 году им и их матери был предоставлен статус беженцев в Швейцарии. Их отец присоединился к ним в 2016 году; его ходатайство о предоставлении убежища было отклонено 23 апреля 2018 года Федеральным административным судом. Авторы утверждают, что власти государства-участника не связывались с ними для выяснения их желания жить со своим отцом. Авторы также утверждают, что, отменив пункт 2 статьи 51 Закона об убежище № 142.31, касающийся воссоединения семьи, государство-участник нарушило Конвенцию. В частности, авторы утверждают, что государство-участник, воспрепятствовав их проживани</w:t>
      </w:r>
      <w:bookmarkStart w:id="0" w:name="_GoBack"/>
      <w:bookmarkEnd w:id="0"/>
      <w:r>
        <w:t xml:space="preserve">ю со своим отцом, нарушило их права, предусмотренные статьями 2, 3, 16, 18 и 22 Конвенции. </w:t>
      </w:r>
    </w:p>
    <w:p w14:paraId="09D8F09F" w14:textId="77777777" w:rsidR="008F0AB6" w:rsidRPr="006F4DDA" w:rsidRDefault="008F0AB6" w:rsidP="000D314F">
      <w:pPr>
        <w:pStyle w:val="SingleTxtG"/>
        <w:spacing w:after="100"/>
      </w:pPr>
      <w:r>
        <w:t>2.</w:t>
      </w:r>
      <w:r>
        <w:tab/>
        <w:t>Комитет 28 ноября 2018 года, действуя через свою Рабочую группу по сообщениям, постановил зарегистрировать сообщение и отклонить просьбу о принятии временных мер для приостановления высылки отца авторов сообщения.</w:t>
      </w:r>
    </w:p>
    <w:p w14:paraId="6293C134" w14:textId="77777777" w:rsidR="008F0AB6" w:rsidRPr="006F4DDA" w:rsidRDefault="008F0AB6" w:rsidP="000D314F">
      <w:pPr>
        <w:pStyle w:val="SingleTxtG"/>
        <w:spacing w:after="100"/>
      </w:pPr>
      <w:r>
        <w:t>3.</w:t>
      </w:r>
      <w:r>
        <w:tab/>
        <w:t>23 февраля 2019 года авторы сообщили Комитету, что их отец получил вид на жительство в Швейцарии, в связи с чем ему больше не грозит опасность быть возвращенным в Эритрею. Авторы просили исключить это дело из списка дел.</w:t>
      </w:r>
    </w:p>
    <w:p w14:paraId="5967CB22" w14:textId="4B51F224" w:rsidR="008F0AB6" w:rsidRPr="007C2012" w:rsidRDefault="008F0AB6" w:rsidP="000D314F">
      <w:pPr>
        <w:pStyle w:val="SingleTxtG"/>
        <w:spacing w:after="100"/>
      </w:pPr>
      <w:r>
        <w:t>4.</w:t>
      </w:r>
      <w:r>
        <w:tab/>
        <w:t>На своем заседании 31 мая 2019 года Комитет, рассмотрев просьбу авторов сообщения, постановил прекратить рассмотрение сообщения № 61/2018 в соответствии с правилом 26 своих правил процедуры согласно Факультативному протоколу к Конвенции о правах ребенка, касающемуся процедуры сообщений.</w:t>
      </w:r>
    </w:p>
    <w:p w14:paraId="7DE8B469" w14:textId="77777777" w:rsidR="00381C24" w:rsidRPr="00BC18B2" w:rsidRDefault="008F0AB6" w:rsidP="006C67FE">
      <w:pPr>
        <w:pStyle w:val="SingleTxtG"/>
        <w:spacing w:before="240" w:after="0"/>
        <w:jc w:val="center"/>
      </w:pPr>
      <w:r w:rsidRPr="008F0AB6">
        <w:rPr>
          <w:u w:val="single"/>
        </w:rPr>
        <w:tab/>
      </w:r>
      <w:r w:rsidRPr="008F0AB6">
        <w:rPr>
          <w:u w:val="single"/>
        </w:rPr>
        <w:tab/>
      </w:r>
      <w:r w:rsidRPr="008F0AB6">
        <w:rPr>
          <w:u w:val="single"/>
        </w:rPr>
        <w:tab/>
      </w:r>
      <w:r w:rsidRPr="008F0AB6">
        <w:rPr>
          <w:u w:val="single"/>
        </w:rPr>
        <w:tab/>
      </w:r>
    </w:p>
    <w:sectPr w:rsidR="00381C24" w:rsidRPr="00BC18B2" w:rsidSect="00490B8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0A5D0" w14:textId="77777777" w:rsidR="007F1410" w:rsidRPr="00A312BC" w:rsidRDefault="007F1410" w:rsidP="00A312BC"/>
  </w:endnote>
  <w:endnote w:type="continuationSeparator" w:id="0">
    <w:p w14:paraId="022708AE" w14:textId="77777777" w:rsidR="007F1410" w:rsidRPr="00A312BC" w:rsidRDefault="007F141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401DB" w14:textId="571F8090" w:rsidR="00490B8B" w:rsidRPr="00490B8B" w:rsidRDefault="00490B8B">
    <w:pPr>
      <w:pStyle w:val="a8"/>
    </w:pPr>
    <w:r w:rsidRPr="00490B8B">
      <w:rPr>
        <w:b/>
        <w:sz w:val="18"/>
      </w:rPr>
      <w:fldChar w:fldCharType="begin"/>
    </w:r>
    <w:r w:rsidRPr="00490B8B">
      <w:rPr>
        <w:b/>
        <w:sz w:val="18"/>
      </w:rPr>
      <w:instrText xml:space="preserve"> PAGE  \* MERGEFORMAT </w:instrText>
    </w:r>
    <w:r w:rsidRPr="00490B8B">
      <w:rPr>
        <w:b/>
        <w:sz w:val="18"/>
      </w:rPr>
      <w:fldChar w:fldCharType="separate"/>
    </w:r>
    <w:r w:rsidR="001D3EDA">
      <w:rPr>
        <w:b/>
        <w:noProof/>
        <w:sz w:val="18"/>
      </w:rPr>
      <w:t>2</w:t>
    </w:r>
    <w:r w:rsidRPr="00490B8B">
      <w:rPr>
        <w:b/>
        <w:sz w:val="18"/>
      </w:rPr>
      <w:fldChar w:fldCharType="end"/>
    </w:r>
    <w:r>
      <w:rPr>
        <w:b/>
        <w:sz w:val="18"/>
      </w:rPr>
      <w:tab/>
    </w:r>
    <w:r>
      <w:t>GE.19-11006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A8EBD" w14:textId="77777777" w:rsidR="00490B8B" w:rsidRPr="00490B8B" w:rsidRDefault="00490B8B" w:rsidP="00490B8B">
    <w:pPr>
      <w:pStyle w:val="a8"/>
      <w:tabs>
        <w:tab w:val="clear" w:pos="9639"/>
        <w:tab w:val="right" w:pos="9638"/>
      </w:tabs>
      <w:rPr>
        <w:b/>
        <w:sz w:val="18"/>
      </w:rPr>
    </w:pPr>
    <w:r>
      <w:t>GE.19-11006</w:t>
    </w:r>
    <w:r>
      <w:tab/>
    </w:r>
    <w:r w:rsidRPr="00490B8B">
      <w:rPr>
        <w:b/>
        <w:sz w:val="18"/>
      </w:rPr>
      <w:fldChar w:fldCharType="begin"/>
    </w:r>
    <w:r w:rsidRPr="00490B8B">
      <w:rPr>
        <w:b/>
        <w:sz w:val="18"/>
      </w:rPr>
      <w:instrText xml:space="preserve"> PAGE  \* MERGEFORMAT </w:instrText>
    </w:r>
    <w:r w:rsidRPr="00490B8B">
      <w:rPr>
        <w:b/>
        <w:sz w:val="18"/>
      </w:rPr>
      <w:fldChar w:fldCharType="separate"/>
    </w:r>
    <w:r w:rsidRPr="00490B8B">
      <w:rPr>
        <w:b/>
        <w:noProof/>
        <w:sz w:val="18"/>
      </w:rPr>
      <w:t>3</w:t>
    </w:r>
    <w:r w:rsidRPr="00490B8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D071A" w14:textId="77777777" w:rsidR="00042B72" w:rsidRPr="00490B8B" w:rsidRDefault="00490B8B" w:rsidP="00490B8B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5ED1B410" wp14:editId="2DF5A59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11006  (</w:t>
    </w:r>
    <w:proofErr w:type="gramEnd"/>
    <w:r>
      <w:t>R)  110719  120719</w:t>
    </w:r>
    <w:r>
      <w:br/>
    </w:r>
    <w:r w:rsidRPr="00490B8B">
      <w:rPr>
        <w:rFonts w:ascii="C39T30Lfz" w:hAnsi="C39T30Lfz"/>
        <w:kern w:val="14"/>
        <w:sz w:val="56"/>
      </w:rPr>
      <w:t></w:t>
    </w:r>
    <w:r w:rsidRPr="00490B8B">
      <w:rPr>
        <w:rFonts w:ascii="C39T30Lfz" w:hAnsi="C39T30Lfz"/>
        <w:kern w:val="14"/>
        <w:sz w:val="56"/>
      </w:rPr>
      <w:t></w:t>
    </w:r>
    <w:r w:rsidRPr="00490B8B">
      <w:rPr>
        <w:rFonts w:ascii="C39T30Lfz" w:hAnsi="C39T30Lfz"/>
        <w:kern w:val="14"/>
        <w:sz w:val="56"/>
      </w:rPr>
      <w:t></w:t>
    </w:r>
    <w:r w:rsidRPr="00490B8B">
      <w:rPr>
        <w:rFonts w:ascii="C39T30Lfz" w:hAnsi="C39T30Lfz"/>
        <w:kern w:val="14"/>
        <w:sz w:val="56"/>
      </w:rPr>
      <w:t></w:t>
    </w:r>
    <w:r w:rsidRPr="00490B8B">
      <w:rPr>
        <w:rFonts w:ascii="C39T30Lfz" w:hAnsi="C39T30Lfz"/>
        <w:kern w:val="14"/>
        <w:sz w:val="56"/>
      </w:rPr>
      <w:t></w:t>
    </w:r>
    <w:r w:rsidRPr="00490B8B">
      <w:rPr>
        <w:rFonts w:ascii="C39T30Lfz" w:hAnsi="C39T30Lfz"/>
        <w:kern w:val="14"/>
        <w:sz w:val="56"/>
      </w:rPr>
      <w:t></w:t>
    </w:r>
    <w:r w:rsidRPr="00490B8B">
      <w:rPr>
        <w:rFonts w:ascii="C39T30Lfz" w:hAnsi="C39T30Lfz"/>
        <w:kern w:val="14"/>
        <w:sz w:val="56"/>
      </w:rPr>
      <w:t></w:t>
    </w:r>
    <w:r w:rsidRPr="00490B8B">
      <w:rPr>
        <w:rFonts w:ascii="C39T30Lfz" w:hAnsi="C39T30Lfz"/>
        <w:kern w:val="14"/>
        <w:sz w:val="56"/>
      </w:rPr>
      <w:t></w:t>
    </w:r>
    <w:r w:rsidRPr="00490B8B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624F74E" wp14:editId="5330159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81/D/61/20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1/D/61/20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CC20DA" w14:textId="77777777" w:rsidR="007F1410" w:rsidRPr="001075E9" w:rsidRDefault="007F141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6C534A" w14:textId="77777777" w:rsidR="007F1410" w:rsidRDefault="007F141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6B95323" w14:textId="77777777" w:rsidR="008F0AB6" w:rsidRPr="007C2012" w:rsidRDefault="008F0AB6" w:rsidP="008F0AB6">
      <w:pPr>
        <w:pStyle w:val="ad"/>
      </w:pPr>
      <w:r>
        <w:tab/>
      </w:r>
      <w:r w:rsidRPr="008F0AB6">
        <w:rPr>
          <w:sz w:val="20"/>
        </w:rPr>
        <w:t>*</w:t>
      </w:r>
      <w:r>
        <w:tab/>
        <w:t>Принято Комитетом на его восемьдесят первой сессии (13–31 мая 2019 года).</w:t>
      </w:r>
    </w:p>
  </w:footnote>
  <w:footnote w:id="2">
    <w:p w14:paraId="3EB76DA3" w14:textId="77777777" w:rsidR="008F0AB6" w:rsidRPr="00014D60" w:rsidRDefault="008F0AB6" w:rsidP="008F0AB6">
      <w:pPr>
        <w:pStyle w:val="ad"/>
      </w:pPr>
      <w:r>
        <w:tab/>
      </w:r>
      <w:r w:rsidRPr="008F0AB6">
        <w:rPr>
          <w:sz w:val="20"/>
        </w:rPr>
        <w:t>**</w:t>
      </w:r>
      <w:r w:rsidRPr="00CD7FB2">
        <w:tab/>
      </w:r>
      <w:r>
        <w:t xml:space="preserve">В рассмотрении настоящего сообщения участвовали следующие члены Комитета: </w:t>
      </w:r>
      <w:proofErr w:type="spellStart"/>
      <w:r>
        <w:t>Сюзан</w:t>
      </w:r>
      <w:proofErr w:type="spellEnd"/>
      <w:r>
        <w:t xml:space="preserve"> </w:t>
      </w:r>
      <w:proofErr w:type="spellStart"/>
      <w:r>
        <w:t>Ахо</w:t>
      </w:r>
      <w:proofErr w:type="spellEnd"/>
      <w:r>
        <w:t xml:space="preserve"> </w:t>
      </w:r>
      <w:proofErr w:type="spellStart"/>
      <w:r>
        <w:t>Ассума</w:t>
      </w:r>
      <w:proofErr w:type="spellEnd"/>
      <w:r>
        <w:t xml:space="preserve">, </w:t>
      </w:r>
      <w:proofErr w:type="spellStart"/>
      <w:r w:rsidRPr="000C491D">
        <w:t>Аисату</w:t>
      </w:r>
      <w:proofErr w:type="spellEnd"/>
      <w:r w:rsidRPr="000C491D">
        <w:t xml:space="preserve"> </w:t>
      </w:r>
      <w:proofErr w:type="spellStart"/>
      <w:r w:rsidRPr="000C491D">
        <w:t>Аласан</w:t>
      </w:r>
      <w:proofErr w:type="spellEnd"/>
      <w:r w:rsidRPr="000C491D">
        <w:t xml:space="preserve"> </w:t>
      </w:r>
      <w:proofErr w:type="spellStart"/>
      <w:r w:rsidRPr="000C491D">
        <w:t>Сидику</w:t>
      </w:r>
      <w:proofErr w:type="spellEnd"/>
      <w:r>
        <w:t xml:space="preserve">, </w:t>
      </w:r>
      <w:proofErr w:type="spellStart"/>
      <w:r>
        <w:t>Амаль</w:t>
      </w:r>
      <w:proofErr w:type="spellEnd"/>
      <w:r>
        <w:t xml:space="preserve"> </w:t>
      </w:r>
      <w:proofErr w:type="spellStart"/>
      <w:r>
        <w:t>Салман</w:t>
      </w:r>
      <w:proofErr w:type="spellEnd"/>
      <w:r>
        <w:t xml:space="preserve"> </w:t>
      </w:r>
      <w:proofErr w:type="spellStart"/>
      <w:r>
        <w:t>Альдосери</w:t>
      </w:r>
      <w:proofErr w:type="spellEnd"/>
      <w:r>
        <w:t xml:space="preserve">, </w:t>
      </w:r>
      <w:proofErr w:type="spellStart"/>
      <w:r>
        <w:t>Хинд</w:t>
      </w:r>
      <w:proofErr w:type="spellEnd"/>
      <w:r>
        <w:t xml:space="preserve"> </w:t>
      </w:r>
      <w:proofErr w:type="spellStart"/>
      <w:r>
        <w:t>Аюби</w:t>
      </w:r>
      <w:proofErr w:type="spellEnd"/>
      <w:r>
        <w:t xml:space="preserve"> </w:t>
      </w:r>
      <w:proofErr w:type="spellStart"/>
      <w:r>
        <w:t>Идрисси</w:t>
      </w:r>
      <w:proofErr w:type="spellEnd"/>
      <w:r>
        <w:t xml:space="preserve">, </w:t>
      </w:r>
      <w:r w:rsidRPr="000C491D">
        <w:t xml:space="preserve">Браги </w:t>
      </w:r>
      <w:proofErr w:type="spellStart"/>
      <w:r w:rsidRPr="000C491D">
        <w:t>Гудбрандссон</w:t>
      </w:r>
      <w:proofErr w:type="spellEnd"/>
      <w:r w:rsidRPr="000C491D">
        <w:t>,</w:t>
      </w:r>
      <w:r w:rsidRPr="000C491D">
        <w:rPr>
          <w:bCs/>
        </w:rPr>
        <w:t xml:space="preserve"> Филип </w:t>
      </w:r>
      <w:proofErr w:type="spellStart"/>
      <w:r>
        <w:rPr>
          <w:bCs/>
        </w:rPr>
        <w:t>Ж</w:t>
      </w:r>
      <w:r w:rsidRPr="000C491D">
        <w:rPr>
          <w:bCs/>
        </w:rPr>
        <w:t>афе</w:t>
      </w:r>
      <w:proofErr w:type="spellEnd"/>
      <w:r w:rsidRPr="000C491D">
        <w:rPr>
          <w:bCs/>
        </w:rPr>
        <w:t>,</w:t>
      </w:r>
      <w:r>
        <w:t xml:space="preserve"> Ольга А. </w:t>
      </w:r>
      <w:proofErr w:type="spellStart"/>
      <w:r>
        <w:t>Хазова</w:t>
      </w:r>
      <w:proofErr w:type="spellEnd"/>
      <w:r>
        <w:t xml:space="preserve">, </w:t>
      </w:r>
      <w:proofErr w:type="spellStart"/>
      <w:r w:rsidRPr="000C491D">
        <w:t>Сефас</w:t>
      </w:r>
      <w:proofErr w:type="spellEnd"/>
      <w:r w:rsidRPr="000C491D">
        <w:t xml:space="preserve"> </w:t>
      </w:r>
      <w:proofErr w:type="spellStart"/>
      <w:r w:rsidRPr="000C491D">
        <w:t>Лумина</w:t>
      </w:r>
      <w:proofErr w:type="spellEnd"/>
      <w:r w:rsidRPr="009A08CB">
        <w:t>,</w:t>
      </w:r>
      <w:r>
        <w:t xml:space="preserve"> </w:t>
      </w:r>
      <w:proofErr w:type="spellStart"/>
      <w:r>
        <w:t>Гехад</w:t>
      </w:r>
      <w:proofErr w:type="spellEnd"/>
      <w:r>
        <w:t xml:space="preserve"> </w:t>
      </w:r>
      <w:proofErr w:type="spellStart"/>
      <w:r>
        <w:t>Мади</w:t>
      </w:r>
      <w:proofErr w:type="spellEnd"/>
      <w:r>
        <w:t xml:space="preserve">, </w:t>
      </w:r>
      <w:proofErr w:type="spellStart"/>
      <w:r>
        <w:t>Фейт</w:t>
      </w:r>
      <w:proofErr w:type="spellEnd"/>
      <w:r>
        <w:t xml:space="preserve"> Маршалл-Харрис, </w:t>
      </w:r>
      <w:proofErr w:type="spellStart"/>
      <w:r>
        <w:t>Беньям</w:t>
      </w:r>
      <w:proofErr w:type="spellEnd"/>
      <w:r>
        <w:t xml:space="preserve"> </w:t>
      </w:r>
      <w:proofErr w:type="spellStart"/>
      <w:r>
        <w:t>Дауит</w:t>
      </w:r>
      <w:proofErr w:type="spellEnd"/>
      <w:r>
        <w:t xml:space="preserve"> </w:t>
      </w:r>
      <w:proofErr w:type="spellStart"/>
      <w:r>
        <w:t>Мезмур</w:t>
      </w:r>
      <w:proofErr w:type="spellEnd"/>
      <w:r>
        <w:t xml:space="preserve">, </w:t>
      </w:r>
      <w:proofErr w:type="spellStart"/>
      <w:r>
        <w:t>Микико</w:t>
      </w:r>
      <w:proofErr w:type="spellEnd"/>
      <w:r>
        <w:t xml:space="preserve"> </w:t>
      </w:r>
      <w:proofErr w:type="spellStart"/>
      <w:r>
        <w:t>Отани</w:t>
      </w:r>
      <w:proofErr w:type="spellEnd"/>
      <w:r>
        <w:t xml:space="preserve">, Луис Эрнесто </w:t>
      </w:r>
      <w:proofErr w:type="spellStart"/>
      <w:r>
        <w:t>Педернера</w:t>
      </w:r>
      <w:proofErr w:type="spellEnd"/>
      <w:r>
        <w:t xml:space="preserve"> Рейна, Хосе </w:t>
      </w:r>
      <w:proofErr w:type="spellStart"/>
      <w:r>
        <w:t>Анхель</w:t>
      </w:r>
      <w:proofErr w:type="spellEnd"/>
      <w:r>
        <w:t xml:space="preserve"> Родригес </w:t>
      </w:r>
      <w:proofErr w:type="spellStart"/>
      <w:r>
        <w:t>Рейес</w:t>
      </w:r>
      <w:proofErr w:type="spellEnd"/>
      <w:r>
        <w:t xml:space="preserve">, Анн Мари </w:t>
      </w:r>
      <w:proofErr w:type="spellStart"/>
      <w:r>
        <w:t>Скелтон</w:t>
      </w:r>
      <w:proofErr w:type="spellEnd"/>
      <w:r>
        <w:t xml:space="preserve">, </w:t>
      </w:r>
      <w:proofErr w:type="spellStart"/>
      <w:r>
        <w:t>Велина</w:t>
      </w:r>
      <w:proofErr w:type="spellEnd"/>
      <w:r>
        <w:t xml:space="preserve"> Тодорова и Ренате Винтер.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403E" w14:textId="548CD5EB" w:rsidR="00490B8B" w:rsidRPr="00490B8B" w:rsidRDefault="00976E2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CRC/C/81/D/61/2018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E78E4" w14:textId="6507D1BC" w:rsidR="00490B8B" w:rsidRPr="00490B8B" w:rsidRDefault="00976E24" w:rsidP="00490B8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CRC/C/81/D/61/2018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410"/>
    <w:rsid w:val="00033EE1"/>
    <w:rsid w:val="00042B72"/>
    <w:rsid w:val="000558BD"/>
    <w:rsid w:val="000B57E7"/>
    <w:rsid w:val="000B6373"/>
    <w:rsid w:val="000D314F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D3EDA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02D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B1A47"/>
    <w:rsid w:val="00407B78"/>
    <w:rsid w:val="00424203"/>
    <w:rsid w:val="00452493"/>
    <w:rsid w:val="00453318"/>
    <w:rsid w:val="00454E07"/>
    <w:rsid w:val="00472C5C"/>
    <w:rsid w:val="00490B8B"/>
    <w:rsid w:val="0050108D"/>
    <w:rsid w:val="005116C9"/>
    <w:rsid w:val="00513081"/>
    <w:rsid w:val="00517901"/>
    <w:rsid w:val="00526683"/>
    <w:rsid w:val="005709E0"/>
    <w:rsid w:val="00572E19"/>
    <w:rsid w:val="005961C8"/>
    <w:rsid w:val="005C28C7"/>
    <w:rsid w:val="005D7914"/>
    <w:rsid w:val="005E2B41"/>
    <w:rsid w:val="005F0B42"/>
    <w:rsid w:val="00654AB1"/>
    <w:rsid w:val="00681A10"/>
    <w:rsid w:val="006A1ED8"/>
    <w:rsid w:val="006C2031"/>
    <w:rsid w:val="006C67FE"/>
    <w:rsid w:val="006D461A"/>
    <w:rsid w:val="006F35EE"/>
    <w:rsid w:val="007021FF"/>
    <w:rsid w:val="00712895"/>
    <w:rsid w:val="00757357"/>
    <w:rsid w:val="007B4656"/>
    <w:rsid w:val="007F1410"/>
    <w:rsid w:val="00806737"/>
    <w:rsid w:val="00825F8D"/>
    <w:rsid w:val="00834B71"/>
    <w:rsid w:val="0086445C"/>
    <w:rsid w:val="00894693"/>
    <w:rsid w:val="008A08D7"/>
    <w:rsid w:val="008B6909"/>
    <w:rsid w:val="008F0AB6"/>
    <w:rsid w:val="00906890"/>
    <w:rsid w:val="00911BE4"/>
    <w:rsid w:val="00951972"/>
    <w:rsid w:val="009608F3"/>
    <w:rsid w:val="00976E24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E2F19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A4754"/>
    <w:rsid w:val="00CB151C"/>
    <w:rsid w:val="00CE27C9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A63792"/>
  <w15:docId w15:val="{4B7FB458-5C35-4927-980C-1688C5A1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8F0AB6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8F0AB6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</Pages>
  <Words>273</Words>
  <Characters>1714</Characters>
  <Application>Microsoft Office Word</Application>
  <DocSecurity>0</DocSecurity>
  <Lines>46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CRC/C/81/D/61/2018</vt:lpstr>
      <vt:lpstr>A/</vt:lpstr>
      <vt:lpstr>A/</vt:lpstr>
    </vt:vector>
  </TitlesOfParts>
  <Company>DCM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CRC/C/81/D/61/2018</dc:title>
  <dc:subject/>
  <dc:creator>Ekaterina SALYNSKAYA</dc:creator>
  <cp:keywords/>
  <cp:lastModifiedBy>Tatiana Chvets</cp:lastModifiedBy>
  <cp:revision>3</cp:revision>
  <cp:lastPrinted>2019-07-12T06:56:00Z</cp:lastPrinted>
  <dcterms:created xsi:type="dcterms:W3CDTF">2019-07-12T06:56:00Z</dcterms:created>
  <dcterms:modified xsi:type="dcterms:W3CDTF">2019-07-12T06:56:00Z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