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D7133CA" w14:textId="77777777" w:rsidTr="00B614C4">
        <w:trPr>
          <w:trHeight w:hRule="exact" w:val="851"/>
        </w:trPr>
        <w:tc>
          <w:tcPr>
            <w:tcW w:w="1280" w:type="dxa"/>
            <w:tcBorders>
              <w:bottom w:val="single" w:sz="4" w:space="0" w:color="auto"/>
            </w:tcBorders>
          </w:tcPr>
          <w:p w14:paraId="24DC0048" w14:textId="77777777" w:rsidR="00CE1D1C" w:rsidRPr="00F124C6" w:rsidRDefault="00CE1D1C" w:rsidP="00B614C4">
            <w:pPr>
              <w:pStyle w:val="H23GC"/>
            </w:pPr>
          </w:p>
        </w:tc>
        <w:tc>
          <w:tcPr>
            <w:tcW w:w="2273" w:type="dxa"/>
            <w:tcBorders>
              <w:bottom w:val="single" w:sz="4" w:space="0" w:color="auto"/>
            </w:tcBorders>
            <w:vAlign w:val="bottom"/>
          </w:tcPr>
          <w:p w14:paraId="27037FE2"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C4DBDA5" w14:textId="01E09828" w:rsidR="00CE1D1C" w:rsidRPr="007B4240" w:rsidRDefault="002D533E" w:rsidP="00B614C4">
            <w:pPr>
              <w:spacing w:line="240" w:lineRule="atLeast"/>
              <w:jc w:val="right"/>
              <w:rPr>
                <w:sz w:val="20"/>
                <w:szCs w:val="21"/>
              </w:rPr>
            </w:pPr>
            <w:r>
              <w:rPr>
                <w:sz w:val="40"/>
                <w:szCs w:val="21"/>
              </w:rPr>
              <w:t>CCPR</w:t>
            </w:r>
            <w:r>
              <w:rPr>
                <w:sz w:val="20"/>
                <w:szCs w:val="21"/>
              </w:rPr>
              <w:t>/C/134/3/Add</w:t>
            </w:r>
            <w:r w:rsidR="007B4240">
              <w:rPr>
                <w:sz w:val="20"/>
                <w:szCs w:val="21"/>
              </w:rPr>
              <w:t>.</w:t>
            </w:r>
            <w:r>
              <w:rPr>
                <w:sz w:val="20"/>
                <w:szCs w:val="21"/>
              </w:rPr>
              <w:t>3</w:t>
            </w:r>
          </w:p>
        </w:tc>
      </w:tr>
      <w:tr w:rsidR="00CE1D1C" w:rsidRPr="00F124C6" w14:paraId="2B870678" w14:textId="77777777" w:rsidTr="00B614C4">
        <w:trPr>
          <w:trHeight w:hRule="exact" w:val="2835"/>
        </w:trPr>
        <w:tc>
          <w:tcPr>
            <w:tcW w:w="1280" w:type="dxa"/>
            <w:tcBorders>
              <w:top w:val="single" w:sz="4" w:space="0" w:color="auto"/>
              <w:bottom w:val="single" w:sz="12" w:space="0" w:color="auto"/>
            </w:tcBorders>
          </w:tcPr>
          <w:p w14:paraId="5ADCA5D9" w14:textId="77777777" w:rsidR="00CE1D1C" w:rsidRPr="00F124C6" w:rsidRDefault="00CE1D1C" w:rsidP="00B614C4">
            <w:pPr>
              <w:spacing w:line="120" w:lineRule="atLeast"/>
              <w:rPr>
                <w:sz w:val="10"/>
                <w:szCs w:val="10"/>
              </w:rPr>
            </w:pPr>
          </w:p>
          <w:p w14:paraId="5DD34B06"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B755821" wp14:editId="3FC2D64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F2132E"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1AD671B4" w14:textId="00AA8DF3" w:rsidR="00CE1D1C" w:rsidRPr="0004600B" w:rsidRDefault="002D533E" w:rsidP="00B614C4">
            <w:pPr>
              <w:spacing w:before="240" w:line="240" w:lineRule="atLeast"/>
              <w:rPr>
                <w:sz w:val="20"/>
              </w:rPr>
            </w:pPr>
            <w:r>
              <w:rPr>
                <w:sz w:val="20"/>
              </w:rPr>
              <w:t>Distr.: General</w:t>
            </w:r>
          </w:p>
          <w:p w14:paraId="2FD4BD64" w14:textId="47A90488" w:rsidR="00CE1D1C" w:rsidRPr="00F124C6" w:rsidRDefault="002D533E" w:rsidP="00B614C4">
            <w:pPr>
              <w:spacing w:line="240" w:lineRule="atLeast"/>
              <w:rPr>
                <w:sz w:val="20"/>
              </w:rPr>
            </w:pPr>
            <w:r>
              <w:rPr>
                <w:sz w:val="20"/>
              </w:rPr>
              <w:t>2</w:t>
            </w:r>
            <w:r w:rsidR="00C35A6A">
              <w:rPr>
                <w:sz w:val="20"/>
              </w:rPr>
              <w:t xml:space="preserve">0 </w:t>
            </w:r>
            <w:r>
              <w:rPr>
                <w:sz w:val="20"/>
              </w:rPr>
              <w:t>May</w:t>
            </w:r>
            <w:r w:rsidR="00EA7E67">
              <w:rPr>
                <w:sz w:val="20"/>
              </w:rPr>
              <w:t xml:space="preserve"> </w:t>
            </w:r>
            <w:r>
              <w:rPr>
                <w:sz w:val="20"/>
              </w:rPr>
              <w:t>2</w:t>
            </w:r>
            <w:r w:rsidR="00EA7E67">
              <w:rPr>
                <w:sz w:val="20"/>
              </w:rPr>
              <w:t>0</w:t>
            </w:r>
            <w:r>
              <w:rPr>
                <w:sz w:val="20"/>
              </w:rPr>
              <w:t>22</w:t>
            </w:r>
          </w:p>
          <w:p w14:paraId="0F72653F" w14:textId="44649E76" w:rsidR="00CE1D1C" w:rsidRPr="00F124C6" w:rsidRDefault="002D533E" w:rsidP="00B614C4">
            <w:pPr>
              <w:spacing w:line="240" w:lineRule="atLeast"/>
              <w:rPr>
                <w:sz w:val="20"/>
              </w:rPr>
            </w:pPr>
            <w:r>
              <w:rPr>
                <w:sz w:val="20"/>
              </w:rPr>
              <w:t>Chinese</w:t>
            </w:r>
            <w:r w:rsidR="00CE1D1C" w:rsidRPr="00F124C6">
              <w:rPr>
                <w:sz w:val="20"/>
              </w:rPr>
              <w:t xml:space="preserve"> </w:t>
            </w:r>
          </w:p>
          <w:p w14:paraId="32A2D30A" w14:textId="5B20E6E8" w:rsidR="00CE1D1C" w:rsidRPr="00F124C6" w:rsidRDefault="002D533E" w:rsidP="00B614C4">
            <w:pPr>
              <w:spacing w:line="240" w:lineRule="atLeast"/>
            </w:pPr>
            <w:r>
              <w:rPr>
                <w:sz w:val="20"/>
              </w:rPr>
              <w:t>Original: English</w:t>
            </w:r>
          </w:p>
        </w:tc>
      </w:tr>
    </w:tbl>
    <w:p w14:paraId="246AAD4B" w14:textId="77777777" w:rsidR="0026290E" w:rsidRPr="00F43F16" w:rsidRDefault="0026290E" w:rsidP="00F43F16">
      <w:pPr>
        <w:spacing w:before="120"/>
        <w:rPr>
          <w:rFonts w:ascii="Time New Roman" w:eastAsia="黑体" w:hAnsi="Time New Roman" w:hint="eastAsia"/>
          <w:sz w:val="24"/>
          <w:szCs w:val="24"/>
        </w:rPr>
      </w:pPr>
      <w:r w:rsidRPr="00F43F16">
        <w:rPr>
          <w:rFonts w:ascii="Time New Roman" w:eastAsia="黑体" w:hAnsi="Time New Roman" w:hint="eastAsia"/>
          <w:sz w:val="24"/>
          <w:szCs w:val="24"/>
        </w:rPr>
        <w:t>人权事务委员会</w:t>
      </w:r>
    </w:p>
    <w:p w14:paraId="2B86EA51" w14:textId="546B08EF" w:rsidR="0026290E" w:rsidRDefault="0026290E" w:rsidP="00F43F16">
      <w:pPr>
        <w:pStyle w:val="HChGC"/>
      </w:pPr>
      <w:r>
        <w:rPr>
          <w:rFonts w:hint="eastAsia"/>
        </w:rPr>
        <w:tab/>
      </w:r>
      <w:r>
        <w:rPr>
          <w:rFonts w:hint="eastAsia"/>
        </w:rPr>
        <w:tab/>
      </w:r>
      <w:r>
        <w:rPr>
          <w:rFonts w:hint="eastAsia"/>
        </w:rPr>
        <w:t>关于人权事务委员会结论性意见后续行动的报告</w:t>
      </w:r>
      <w:r w:rsidR="00025905" w:rsidRPr="00025905">
        <w:rPr>
          <w:rStyle w:val="a8"/>
          <w:rFonts w:eastAsia="黑体"/>
          <w:sz w:val="28"/>
          <w:vertAlign w:val="baseline"/>
        </w:rPr>
        <w:footnoteReference w:customMarkFollows="1" w:id="2"/>
        <w:t>*</w:t>
      </w:r>
    </w:p>
    <w:p w14:paraId="71D7F79F" w14:textId="77777777" w:rsidR="0026290E" w:rsidRDefault="0026290E" w:rsidP="00F43F16">
      <w:pPr>
        <w:pStyle w:val="H23GC"/>
      </w:pPr>
      <w:r>
        <w:rPr>
          <w:rFonts w:hint="eastAsia"/>
        </w:rPr>
        <w:tab/>
      </w:r>
      <w:r>
        <w:rPr>
          <w:rFonts w:hint="eastAsia"/>
        </w:rPr>
        <w:tab/>
      </w:r>
      <w:r>
        <w:rPr>
          <w:rFonts w:hint="eastAsia"/>
        </w:rPr>
        <w:t>增编</w:t>
      </w:r>
    </w:p>
    <w:p w14:paraId="50E29C10" w14:textId="2089EF1A" w:rsidR="0097665E" w:rsidRPr="0097665E" w:rsidRDefault="0026290E" w:rsidP="0097665E">
      <w:pPr>
        <w:pStyle w:val="HChGC"/>
      </w:pPr>
      <w:r>
        <w:rPr>
          <w:rFonts w:hint="eastAsia"/>
        </w:rPr>
        <w:tab/>
      </w:r>
      <w:r>
        <w:rPr>
          <w:rFonts w:hint="eastAsia"/>
        </w:rPr>
        <w:tab/>
      </w:r>
      <w:r>
        <w:rPr>
          <w:rFonts w:hint="eastAsia"/>
        </w:rPr>
        <w:t>评价关于黎巴嫩的结论性意见的后续行动资料</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4252"/>
      </w:tblGrid>
      <w:tr w:rsidR="00F43F16" w14:paraId="4EF9E8B1" w14:textId="77777777" w:rsidTr="00535003">
        <w:trPr>
          <w:cantSplit/>
        </w:trPr>
        <w:tc>
          <w:tcPr>
            <w:tcW w:w="3119" w:type="dxa"/>
          </w:tcPr>
          <w:p w14:paraId="01EB437D" w14:textId="359BA535" w:rsidR="00F43F16" w:rsidRPr="00172E04" w:rsidRDefault="005B3897" w:rsidP="0069394F">
            <w:pPr>
              <w:pStyle w:val="SingleTxtGC"/>
              <w:ind w:left="0" w:right="0"/>
              <w:rPr>
                <w:rFonts w:eastAsia="楷体"/>
              </w:rPr>
            </w:pPr>
            <w:r w:rsidRPr="005B3897">
              <w:rPr>
                <w:rFonts w:ascii="Time New Roman" w:eastAsia="楷体" w:hAnsi="Time New Roman" w:hint="eastAsia"/>
              </w:rPr>
              <w:t>结论性意见</w:t>
            </w:r>
            <w:r w:rsidR="002D533E">
              <w:rPr>
                <w:rFonts w:ascii="Time New Roman" w:eastAsia="楷体" w:hAnsi="Time New Roman" w:hint="eastAsia"/>
              </w:rPr>
              <w:t>(</w:t>
            </w:r>
            <w:r w:rsidRPr="005B3897">
              <w:rPr>
                <w:rFonts w:ascii="Time New Roman" w:eastAsia="楷体" w:hAnsi="Time New Roman" w:hint="eastAsia"/>
              </w:rPr>
              <w:t>第一二二届会议</w:t>
            </w:r>
            <w:r w:rsidR="002D533E">
              <w:rPr>
                <w:rFonts w:ascii="Time New Roman" w:eastAsia="楷体" w:hAnsi="Time New Roman" w:hint="eastAsia"/>
              </w:rPr>
              <w:t>)</w:t>
            </w:r>
            <w:r w:rsidR="002D533E">
              <w:rPr>
                <w:rFonts w:eastAsia="楷体" w:hint="eastAsia"/>
              </w:rPr>
              <w:t>：</w:t>
            </w:r>
          </w:p>
        </w:tc>
        <w:tc>
          <w:tcPr>
            <w:tcW w:w="4252" w:type="dxa"/>
          </w:tcPr>
          <w:p w14:paraId="3988C4FD" w14:textId="37C8079D" w:rsidR="00F43F16" w:rsidRPr="00C74FB6" w:rsidRDefault="004A6AC2" w:rsidP="0069394F">
            <w:pPr>
              <w:pStyle w:val="SingleTxtGC"/>
              <w:ind w:left="0" w:right="0"/>
            </w:pPr>
            <w:hyperlink r:id="rId9" w:history="1">
              <w:r w:rsidR="002D533E">
                <w:rPr>
                  <w:rStyle w:val="af6"/>
                </w:rPr>
                <w:t>CCPR/C/LBN/CO/3</w:t>
              </w:r>
            </w:hyperlink>
            <w:r w:rsidR="002D533E">
              <w:t>,</w:t>
            </w:r>
            <w:r w:rsidR="00AA0C39" w:rsidRPr="00AA0C39">
              <w:t xml:space="preserve"> </w:t>
            </w:r>
            <w:r w:rsidR="002D533E">
              <w:t>2</w:t>
            </w:r>
            <w:r w:rsidR="00AA0C39" w:rsidRPr="00AA0C39">
              <w:t>0</w:t>
            </w:r>
            <w:r w:rsidR="002D533E">
              <w:t>18</w:t>
            </w:r>
            <w:r w:rsidR="00AA0C39" w:rsidRPr="00F82183">
              <w:rPr>
                <w:lang w:val="zh-CN"/>
              </w:rPr>
              <w:t>年</w:t>
            </w:r>
            <w:r w:rsidR="002D533E">
              <w:t>4</w:t>
            </w:r>
            <w:r w:rsidR="00AA0C39" w:rsidRPr="00F82183">
              <w:rPr>
                <w:lang w:val="zh-CN"/>
              </w:rPr>
              <w:t>月</w:t>
            </w:r>
            <w:r w:rsidR="002D533E">
              <w:t>3</w:t>
            </w:r>
            <w:r w:rsidR="00AA0C39" w:rsidRPr="00F82183">
              <w:rPr>
                <w:lang w:val="zh-CN"/>
              </w:rPr>
              <w:t>日</w:t>
            </w:r>
          </w:p>
        </w:tc>
      </w:tr>
      <w:tr w:rsidR="00F43F16" w14:paraId="05631608" w14:textId="77777777" w:rsidTr="00535003">
        <w:trPr>
          <w:cantSplit/>
        </w:trPr>
        <w:tc>
          <w:tcPr>
            <w:tcW w:w="3119" w:type="dxa"/>
          </w:tcPr>
          <w:p w14:paraId="6460A36B" w14:textId="274A571B" w:rsidR="00F43F16" w:rsidRPr="00172E04" w:rsidRDefault="005B3897" w:rsidP="0069394F">
            <w:pPr>
              <w:pStyle w:val="SingleTxtGC"/>
              <w:ind w:left="0" w:right="0"/>
              <w:rPr>
                <w:rFonts w:eastAsia="楷体"/>
              </w:rPr>
            </w:pPr>
            <w:r w:rsidRPr="00F82183">
              <w:rPr>
                <w:rFonts w:eastAsia="楷体"/>
                <w:lang w:val="zh-CN"/>
              </w:rPr>
              <w:t>关于后续行动的段落</w:t>
            </w:r>
            <w:r w:rsidR="002D533E">
              <w:rPr>
                <w:rFonts w:ascii="Time New Roman" w:eastAsia="楷体" w:hAnsi="Time New Roman" w:hint="eastAsia"/>
              </w:rPr>
              <w:t>：</w:t>
            </w:r>
          </w:p>
        </w:tc>
        <w:tc>
          <w:tcPr>
            <w:tcW w:w="4252" w:type="dxa"/>
          </w:tcPr>
          <w:p w14:paraId="6A6A26E5" w14:textId="330BBB83" w:rsidR="00F43F16" w:rsidRPr="00C74FB6" w:rsidRDefault="00AA0C39" w:rsidP="0069394F">
            <w:pPr>
              <w:pStyle w:val="SingleTxtGC"/>
              <w:ind w:left="0" w:right="0"/>
            </w:pPr>
            <w:r w:rsidRPr="00AA0C39">
              <w:rPr>
                <w:rFonts w:hint="eastAsia"/>
              </w:rPr>
              <w:t>第</w:t>
            </w:r>
            <w:r w:rsidR="002D533E">
              <w:rPr>
                <w:rFonts w:hint="eastAsia"/>
              </w:rPr>
              <w:t>2</w:t>
            </w:r>
            <w:r w:rsidRPr="00AA0C39">
              <w:rPr>
                <w:rFonts w:hint="eastAsia"/>
              </w:rPr>
              <w:t>0</w:t>
            </w:r>
            <w:r w:rsidRPr="00AA0C39">
              <w:rPr>
                <w:rFonts w:hint="eastAsia"/>
              </w:rPr>
              <w:t>、第</w:t>
            </w:r>
            <w:r w:rsidR="002D533E">
              <w:rPr>
                <w:rFonts w:hint="eastAsia"/>
              </w:rPr>
              <w:t>38</w:t>
            </w:r>
            <w:r w:rsidRPr="00AA0C39">
              <w:rPr>
                <w:rFonts w:hint="eastAsia"/>
              </w:rPr>
              <w:t>和第</w:t>
            </w:r>
            <w:r w:rsidR="002D533E">
              <w:rPr>
                <w:rFonts w:hint="eastAsia"/>
              </w:rPr>
              <w:t>4</w:t>
            </w:r>
            <w:r w:rsidRPr="00AA0C39">
              <w:rPr>
                <w:rFonts w:hint="eastAsia"/>
              </w:rPr>
              <w:t>0</w:t>
            </w:r>
            <w:r w:rsidRPr="00AA0C39">
              <w:rPr>
                <w:rFonts w:hint="eastAsia"/>
              </w:rPr>
              <w:t>段</w:t>
            </w:r>
          </w:p>
        </w:tc>
      </w:tr>
      <w:tr w:rsidR="00F43F16" w14:paraId="619F973A" w14:textId="77777777" w:rsidTr="00535003">
        <w:trPr>
          <w:cantSplit/>
        </w:trPr>
        <w:tc>
          <w:tcPr>
            <w:tcW w:w="3119" w:type="dxa"/>
          </w:tcPr>
          <w:p w14:paraId="4550E787" w14:textId="126B0552" w:rsidR="00F43F16" w:rsidRPr="00172E04" w:rsidRDefault="005B3897" w:rsidP="0069394F">
            <w:pPr>
              <w:pStyle w:val="SingleTxtGC"/>
              <w:ind w:left="0" w:right="0"/>
              <w:rPr>
                <w:rFonts w:eastAsia="楷体"/>
              </w:rPr>
            </w:pPr>
            <w:r w:rsidRPr="00F82183">
              <w:rPr>
                <w:rFonts w:eastAsia="楷体"/>
                <w:lang w:val="zh-CN"/>
              </w:rPr>
              <w:t>从缔约国收到的资料</w:t>
            </w:r>
            <w:r w:rsidR="002D533E">
              <w:rPr>
                <w:rFonts w:ascii="Time New Roman" w:eastAsia="楷体" w:hAnsi="Time New Roman" w:hint="eastAsia"/>
              </w:rPr>
              <w:t>：</w:t>
            </w:r>
          </w:p>
        </w:tc>
        <w:tc>
          <w:tcPr>
            <w:tcW w:w="4252" w:type="dxa"/>
          </w:tcPr>
          <w:p w14:paraId="4BCF0FD7" w14:textId="0D769DBA" w:rsidR="00F43F16" w:rsidRPr="00C74FB6" w:rsidRDefault="004A6AC2" w:rsidP="0069394F">
            <w:pPr>
              <w:pStyle w:val="SingleTxtGC"/>
              <w:ind w:left="0" w:right="0"/>
            </w:pPr>
            <w:hyperlink r:id="rId10" w:history="1">
              <w:r w:rsidR="002D533E">
                <w:rPr>
                  <w:rStyle w:val="af6"/>
                  <w:rFonts w:hint="eastAsia"/>
                </w:rPr>
                <w:t>CCPR/C/LBN/FCO/3</w:t>
              </w:r>
            </w:hyperlink>
            <w:r w:rsidR="002D533E">
              <w:t>,</w:t>
            </w:r>
            <w:r w:rsidR="008433AB">
              <w:t xml:space="preserve"> </w:t>
            </w:r>
            <w:r w:rsidR="002D533E">
              <w:rPr>
                <w:rFonts w:hint="eastAsia"/>
              </w:rPr>
              <w:t>2</w:t>
            </w:r>
            <w:r w:rsidR="00AA0C39" w:rsidRPr="00AA0C39">
              <w:rPr>
                <w:rFonts w:hint="eastAsia"/>
              </w:rPr>
              <w:t>0</w:t>
            </w:r>
            <w:r w:rsidR="002D533E">
              <w:rPr>
                <w:rFonts w:hint="eastAsia"/>
              </w:rPr>
              <w:t>2</w:t>
            </w:r>
            <w:r w:rsidR="00AA0C39" w:rsidRPr="00AA0C39">
              <w:rPr>
                <w:rFonts w:hint="eastAsia"/>
              </w:rPr>
              <w:t>0</w:t>
            </w:r>
            <w:r w:rsidR="00AA0C39" w:rsidRPr="00AA0C39">
              <w:rPr>
                <w:rFonts w:hint="eastAsia"/>
              </w:rPr>
              <w:t>年</w:t>
            </w:r>
            <w:r w:rsidR="002D533E">
              <w:rPr>
                <w:rFonts w:hint="eastAsia"/>
              </w:rPr>
              <w:t>4</w:t>
            </w:r>
            <w:r w:rsidR="00AA0C39" w:rsidRPr="00AA0C39">
              <w:rPr>
                <w:rFonts w:hint="eastAsia"/>
              </w:rPr>
              <w:t>月</w:t>
            </w:r>
            <w:r w:rsidR="002D533E">
              <w:rPr>
                <w:rFonts w:hint="eastAsia"/>
              </w:rPr>
              <w:t>15</w:t>
            </w:r>
            <w:r w:rsidR="00AA0C39" w:rsidRPr="00AA0C39">
              <w:rPr>
                <w:rFonts w:hint="eastAsia"/>
              </w:rPr>
              <w:t>日</w:t>
            </w:r>
          </w:p>
        </w:tc>
      </w:tr>
      <w:tr w:rsidR="00F43F16" w14:paraId="6E5A55CD" w14:textId="77777777" w:rsidTr="00535003">
        <w:trPr>
          <w:cantSplit/>
        </w:trPr>
        <w:tc>
          <w:tcPr>
            <w:tcW w:w="3119" w:type="dxa"/>
          </w:tcPr>
          <w:p w14:paraId="42796A08" w14:textId="60170E58" w:rsidR="00F43F16" w:rsidRPr="00172E04" w:rsidRDefault="005B3897" w:rsidP="0069394F">
            <w:pPr>
              <w:pStyle w:val="SingleTxtGC"/>
              <w:ind w:left="0" w:right="0"/>
              <w:rPr>
                <w:rFonts w:ascii="Time New Roman" w:eastAsia="楷体" w:hAnsi="Time New Roman" w:hint="eastAsia"/>
              </w:rPr>
            </w:pPr>
            <w:r w:rsidRPr="00F82183">
              <w:rPr>
                <w:rFonts w:eastAsia="楷体"/>
                <w:lang w:val="zh-CN"/>
              </w:rPr>
              <w:t>从利益攸关方收到的资料</w:t>
            </w:r>
            <w:r w:rsidR="002D533E">
              <w:rPr>
                <w:rFonts w:ascii="Time New Roman" w:eastAsia="楷体" w:hAnsi="Time New Roman" w:hint="eastAsia"/>
              </w:rPr>
              <w:t>：</w:t>
            </w:r>
          </w:p>
        </w:tc>
        <w:tc>
          <w:tcPr>
            <w:tcW w:w="4252" w:type="dxa"/>
          </w:tcPr>
          <w:p w14:paraId="46E58634" w14:textId="26D2399F" w:rsidR="00F43F16" w:rsidRPr="00C74FB6" w:rsidRDefault="004A6AC2" w:rsidP="0069394F">
            <w:pPr>
              <w:pStyle w:val="SingleTxtGC"/>
              <w:ind w:left="0" w:right="0"/>
            </w:pPr>
            <w:hyperlink r:id="rId11" w:history="1">
              <w:r w:rsidR="00AA0C39" w:rsidRPr="00AF286A">
                <w:rPr>
                  <w:rStyle w:val="af6"/>
                  <w:rFonts w:hint="eastAsia"/>
                </w:rPr>
                <w:t>中东和北非权利团体和全球拘留问题研究项目</w:t>
              </w:r>
            </w:hyperlink>
            <w:r w:rsidR="002D533E">
              <w:rPr>
                <w:rFonts w:hint="eastAsia"/>
              </w:rPr>
              <w:t>，</w:t>
            </w:r>
            <w:r w:rsidR="002D533E">
              <w:rPr>
                <w:rFonts w:hint="eastAsia"/>
              </w:rPr>
              <w:t>2</w:t>
            </w:r>
            <w:r w:rsidR="00AA0C39" w:rsidRPr="00AA0C39">
              <w:rPr>
                <w:rFonts w:hint="eastAsia"/>
              </w:rPr>
              <w:t>0</w:t>
            </w:r>
            <w:r w:rsidR="002D533E">
              <w:rPr>
                <w:rFonts w:hint="eastAsia"/>
              </w:rPr>
              <w:t>22</w:t>
            </w:r>
            <w:r w:rsidR="00AA0C39" w:rsidRPr="00AA0C39">
              <w:rPr>
                <w:rFonts w:hint="eastAsia"/>
              </w:rPr>
              <w:t>年</w:t>
            </w:r>
            <w:r w:rsidR="002D533E">
              <w:rPr>
                <w:rFonts w:hint="eastAsia"/>
              </w:rPr>
              <w:t>1</w:t>
            </w:r>
            <w:r w:rsidR="00AA0C39" w:rsidRPr="00AA0C39">
              <w:rPr>
                <w:rFonts w:hint="eastAsia"/>
              </w:rPr>
              <w:t>月</w:t>
            </w:r>
            <w:r w:rsidR="002D533E">
              <w:rPr>
                <w:rFonts w:hint="eastAsia"/>
              </w:rPr>
              <w:t>2</w:t>
            </w:r>
            <w:r w:rsidR="00AA0C39" w:rsidRPr="00AA0C39">
              <w:rPr>
                <w:rFonts w:hint="eastAsia"/>
              </w:rPr>
              <w:t>0</w:t>
            </w:r>
            <w:r w:rsidR="00AA0C39" w:rsidRPr="00AA0C39">
              <w:rPr>
                <w:rFonts w:hint="eastAsia"/>
              </w:rPr>
              <w:t>日</w:t>
            </w:r>
            <w:r w:rsidR="002D533E">
              <w:rPr>
                <w:rFonts w:hint="eastAsia"/>
              </w:rPr>
              <w:t>，</w:t>
            </w:r>
            <w:r w:rsidR="00AA0C39" w:rsidRPr="00AA0C39">
              <w:rPr>
                <w:rFonts w:hint="eastAsia"/>
              </w:rPr>
              <w:t>以及</w:t>
            </w:r>
            <w:hyperlink r:id="rId12" w:history="1">
              <w:r w:rsidR="002D533E" w:rsidRPr="00B44945">
                <w:rPr>
                  <w:rStyle w:val="af6"/>
                  <w:rFonts w:hint="eastAsia"/>
                </w:rPr>
                <w:t>ALEF</w:t>
              </w:r>
              <w:r w:rsidR="00B44945" w:rsidRPr="00B44945">
                <w:rPr>
                  <w:rStyle w:val="af6"/>
                  <w:rFonts w:hint="eastAsia"/>
                </w:rPr>
                <w:t>－</w:t>
              </w:r>
              <w:r w:rsidR="00AA0C39" w:rsidRPr="00B44945">
                <w:rPr>
                  <w:rStyle w:val="af6"/>
                  <w:rFonts w:hint="eastAsia"/>
                </w:rPr>
                <w:t>为人权行动组织</w:t>
              </w:r>
            </w:hyperlink>
            <w:r w:rsidR="002D533E">
              <w:rPr>
                <w:rFonts w:hint="eastAsia"/>
              </w:rPr>
              <w:t>，</w:t>
            </w:r>
            <w:r w:rsidR="002D533E">
              <w:rPr>
                <w:rFonts w:hint="eastAsia"/>
              </w:rPr>
              <w:t>2</w:t>
            </w:r>
            <w:r w:rsidR="00AA0C39" w:rsidRPr="00AA0C39">
              <w:rPr>
                <w:rFonts w:hint="eastAsia"/>
              </w:rPr>
              <w:t>0</w:t>
            </w:r>
            <w:r w:rsidR="002D533E">
              <w:rPr>
                <w:rFonts w:hint="eastAsia"/>
              </w:rPr>
              <w:t>22</w:t>
            </w:r>
            <w:r w:rsidR="00AA0C39" w:rsidRPr="00AA0C39">
              <w:rPr>
                <w:rFonts w:hint="eastAsia"/>
              </w:rPr>
              <w:t>年</w:t>
            </w:r>
            <w:r w:rsidR="002D533E">
              <w:rPr>
                <w:rFonts w:hint="eastAsia"/>
              </w:rPr>
              <w:t>2</w:t>
            </w:r>
            <w:r w:rsidR="00AA0C39" w:rsidRPr="00AA0C39">
              <w:rPr>
                <w:rFonts w:hint="eastAsia"/>
              </w:rPr>
              <w:t>月</w:t>
            </w:r>
            <w:r w:rsidR="002D533E">
              <w:rPr>
                <w:rFonts w:hint="eastAsia"/>
              </w:rPr>
              <w:t>1</w:t>
            </w:r>
            <w:r w:rsidR="00AA0C39" w:rsidRPr="00AA0C39">
              <w:rPr>
                <w:rFonts w:hint="eastAsia"/>
              </w:rPr>
              <w:t>日</w:t>
            </w:r>
          </w:p>
        </w:tc>
      </w:tr>
      <w:tr w:rsidR="00F43F16" w14:paraId="09EFA971" w14:textId="77777777" w:rsidTr="00535003">
        <w:trPr>
          <w:cantSplit/>
        </w:trPr>
        <w:tc>
          <w:tcPr>
            <w:tcW w:w="3119" w:type="dxa"/>
          </w:tcPr>
          <w:p w14:paraId="1A9A7C4E" w14:textId="3AD734D4" w:rsidR="00F43F16" w:rsidRPr="00172E04" w:rsidRDefault="005B3897" w:rsidP="0069394F">
            <w:pPr>
              <w:pStyle w:val="SingleTxtGC"/>
              <w:ind w:left="0" w:right="0"/>
              <w:rPr>
                <w:rFonts w:ascii="Time New Roman" w:eastAsia="楷体" w:hAnsi="Time New Roman" w:hint="eastAsia"/>
              </w:rPr>
            </w:pPr>
            <w:r w:rsidRPr="00F82183">
              <w:rPr>
                <w:rFonts w:eastAsia="楷体"/>
                <w:lang w:val="zh-CN"/>
              </w:rPr>
              <w:t>委员会的评价</w:t>
            </w:r>
            <w:r w:rsidR="002D533E">
              <w:rPr>
                <w:rFonts w:ascii="Time New Roman" w:eastAsia="楷体" w:hAnsi="Time New Roman" w:hint="eastAsia"/>
              </w:rPr>
              <w:t>：</w:t>
            </w:r>
          </w:p>
        </w:tc>
        <w:tc>
          <w:tcPr>
            <w:tcW w:w="4252" w:type="dxa"/>
          </w:tcPr>
          <w:p w14:paraId="339F864B" w14:textId="08C762C7" w:rsidR="00F43F16" w:rsidRPr="00C74FB6" w:rsidRDefault="002D533E" w:rsidP="0069394F">
            <w:pPr>
              <w:pStyle w:val="SingleTxtGC"/>
              <w:ind w:left="0" w:right="0"/>
              <w:rPr>
                <w:lang w:val="fr-CH"/>
              </w:rPr>
            </w:pPr>
            <w:r>
              <w:rPr>
                <w:lang w:val="zh-CN"/>
              </w:rPr>
              <w:t>2</w:t>
            </w:r>
            <w:r w:rsidR="00AA0C39" w:rsidRPr="00F82183">
              <w:rPr>
                <w:lang w:val="zh-CN"/>
              </w:rPr>
              <w:t>0</w:t>
            </w:r>
            <w:r>
              <w:rPr>
                <w:lang w:val="zh-CN"/>
              </w:rPr>
              <w:t>[</w:t>
            </w:r>
            <w:r w:rsidRPr="00875464">
              <w:rPr>
                <w:b/>
                <w:bCs/>
                <w:lang w:val="zh-CN"/>
              </w:rPr>
              <w:t>C</w:t>
            </w:r>
            <w:r>
              <w:rPr>
                <w:lang w:val="zh-CN"/>
              </w:rPr>
              <w:t>][</w:t>
            </w:r>
            <w:r w:rsidRPr="00875464">
              <w:rPr>
                <w:b/>
                <w:bCs/>
                <w:lang w:val="zh-CN"/>
              </w:rPr>
              <w:t>B</w:t>
            </w:r>
            <w:r>
              <w:rPr>
                <w:lang w:val="zh-CN"/>
              </w:rPr>
              <w:t>]</w:t>
            </w:r>
            <w:r w:rsidR="00AA0C39" w:rsidRPr="00F82183">
              <w:rPr>
                <w:lang w:val="zh-CN"/>
              </w:rPr>
              <w:t>、</w:t>
            </w:r>
            <w:r>
              <w:rPr>
                <w:lang w:val="zh-CN"/>
              </w:rPr>
              <w:t>38[</w:t>
            </w:r>
            <w:r w:rsidRPr="00875464">
              <w:rPr>
                <w:b/>
                <w:bCs/>
                <w:lang w:val="zh-CN"/>
              </w:rPr>
              <w:t>C</w:t>
            </w:r>
            <w:r>
              <w:rPr>
                <w:lang w:val="zh-CN"/>
              </w:rPr>
              <w:t>][</w:t>
            </w:r>
            <w:r w:rsidRPr="00875464">
              <w:rPr>
                <w:b/>
                <w:bCs/>
                <w:lang w:val="zh-CN"/>
              </w:rPr>
              <w:t>B</w:t>
            </w:r>
            <w:r>
              <w:rPr>
                <w:lang w:val="zh-CN"/>
              </w:rPr>
              <w:t>]</w:t>
            </w:r>
            <w:r w:rsidR="00AA0C39" w:rsidRPr="00F82183">
              <w:rPr>
                <w:lang w:val="zh-CN"/>
              </w:rPr>
              <w:t>和</w:t>
            </w:r>
            <w:r>
              <w:rPr>
                <w:lang w:val="zh-CN"/>
              </w:rPr>
              <w:t>4</w:t>
            </w:r>
            <w:r w:rsidR="00AA0C39" w:rsidRPr="00F82183">
              <w:rPr>
                <w:lang w:val="zh-CN"/>
              </w:rPr>
              <w:t>0</w:t>
            </w:r>
            <w:r>
              <w:rPr>
                <w:lang w:val="zh-CN"/>
              </w:rPr>
              <w:t>[</w:t>
            </w:r>
            <w:r w:rsidRPr="00875464">
              <w:rPr>
                <w:b/>
                <w:bCs/>
                <w:lang w:val="zh-CN"/>
              </w:rPr>
              <w:t>C</w:t>
            </w:r>
            <w:r>
              <w:rPr>
                <w:lang w:val="zh-CN"/>
              </w:rPr>
              <w:t>]</w:t>
            </w:r>
          </w:p>
        </w:tc>
      </w:tr>
    </w:tbl>
    <w:p w14:paraId="1305E100" w14:textId="33801D2A" w:rsidR="0062394A" w:rsidRDefault="0062394A" w:rsidP="00A95711">
      <w:pPr>
        <w:pStyle w:val="H1GC"/>
      </w:pPr>
      <w:r>
        <w:rPr>
          <w:rFonts w:hint="eastAsia"/>
        </w:rPr>
        <w:tab/>
      </w:r>
      <w:r>
        <w:rPr>
          <w:rFonts w:hint="eastAsia"/>
        </w:rPr>
        <w:tab/>
      </w:r>
      <w:r>
        <w:rPr>
          <w:rFonts w:hint="eastAsia"/>
        </w:rPr>
        <w:t>第</w:t>
      </w:r>
      <w:r w:rsidR="002D533E">
        <w:rPr>
          <w:rFonts w:hint="eastAsia"/>
        </w:rPr>
        <w:t>2</w:t>
      </w:r>
      <w:r>
        <w:rPr>
          <w:rFonts w:hint="eastAsia"/>
        </w:rPr>
        <w:t>0</w:t>
      </w:r>
      <w:r>
        <w:rPr>
          <w:rFonts w:hint="eastAsia"/>
        </w:rPr>
        <w:t>段</w:t>
      </w:r>
      <w:r w:rsidR="002D533E">
        <w:rPr>
          <w:rFonts w:hint="eastAsia"/>
        </w:rPr>
        <w:t>：</w:t>
      </w:r>
      <w:r>
        <w:rPr>
          <w:rFonts w:hint="eastAsia"/>
        </w:rPr>
        <w:t>暴力侵害妇女行为</w:t>
      </w:r>
      <w:r w:rsidR="002D533E">
        <w:rPr>
          <w:rFonts w:hint="eastAsia"/>
        </w:rPr>
        <w:t>，</w:t>
      </w:r>
      <w:r>
        <w:rPr>
          <w:rFonts w:hint="eastAsia"/>
        </w:rPr>
        <w:t>包括家庭暴力和性暴力</w:t>
      </w:r>
      <w:r w:rsidRPr="00A95711">
        <w:rPr>
          <w:rStyle w:val="a8"/>
          <w:rFonts w:eastAsia="黑体"/>
          <w:sz w:val="24"/>
        </w:rPr>
        <w:footnoteReference w:id="3"/>
      </w:r>
    </w:p>
    <w:p w14:paraId="63956B9B" w14:textId="77777777" w:rsidR="0062394A" w:rsidRDefault="0062394A" w:rsidP="00A95711">
      <w:pPr>
        <w:pStyle w:val="H23GC"/>
      </w:pPr>
      <w:r>
        <w:rPr>
          <w:rFonts w:hint="eastAsia"/>
        </w:rPr>
        <w:tab/>
      </w:r>
      <w:r>
        <w:rPr>
          <w:rFonts w:hint="eastAsia"/>
        </w:rPr>
        <w:tab/>
      </w:r>
      <w:r>
        <w:rPr>
          <w:rFonts w:hint="eastAsia"/>
        </w:rPr>
        <w:t>从缔约国收到的资料概述</w:t>
      </w:r>
    </w:p>
    <w:p w14:paraId="764DF265" w14:textId="54EBAEFF" w:rsidR="0062394A" w:rsidRDefault="0062394A" w:rsidP="0062394A">
      <w:pPr>
        <w:pStyle w:val="SingleTxtGC"/>
      </w:pPr>
      <w:r>
        <w:rPr>
          <w:rFonts w:hint="eastAsia"/>
        </w:rPr>
        <w:tab/>
      </w:r>
      <w:r w:rsidR="002D533E">
        <w:rPr>
          <w:rFonts w:hint="eastAsia"/>
        </w:rPr>
        <w:t>(a)</w:t>
      </w:r>
      <w:r>
        <w:rPr>
          <w:rFonts w:hint="eastAsia"/>
        </w:rPr>
        <w:tab/>
      </w:r>
      <w:r>
        <w:rPr>
          <w:rFonts w:hint="eastAsia"/>
        </w:rPr>
        <w:t>关于婚内强奸的刑事定罪问题</w:t>
      </w:r>
      <w:r w:rsidR="002D533E">
        <w:rPr>
          <w:rFonts w:hint="eastAsia"/>
        </w:rPr>
        <w:t>，</w:t>
      </w:r>
      <w:r w:rsidR="002D533E">
        <w:rPr>
          <w:rFonts w:hint="eastAsia"/>
        </w:rPr>
        <w:t>2</w:t>
      </w:r>
      <w:r>
        <w:rPr>
          <w:rFonts w:hint="eastAsia"/>
        </w:rPr>
        <w:t>0</w:t>
      </w:r>
      <w:r w:rsidR="002D533E">
        <w:rPr>
          <w:rFonts w:hint="eastAsia"/>
        </w:rPr>
        <w:t>14</w:t>
      </w:r>
      <w:r>
        <w:rPr>
          <w:rFonts w:hint="eastAsia"/>
        </w:rPr>
        <w:t>年关于保护妇女和其他家庭成员免遭家庭暴力的第</w:t>
      </w:r>
      <w:r w:rsidR="002D533E">
        <w:rPr>
          <w:rFonts w:hint="eastAsia"/>
        </w:rPr>
        <w:t>293</w:t>
      </w:r>
      <w:r>
        <w:rPr>
          <w:rFonts w:hint="eastAsia"/>
        </w:rPr>
        <w:t>号法第</w:t>
      </w:r>
      <w:r w:rsidR="002D533E">
        <w:rPr>
          <w:rFonts w:hint="eastAsia"/>
        </w:rPr>
        <w:t>3</w:t>
      </w:r>
      <w:r>
        <w:rPr>
          <w:rFonts w:hint="eastAsia"/>
        </w:rPr>
        <w:t>条对任何为行使婚姻性交权而殴打、虐待或威胁配偶的人规定了具体处罚。</w:t>
      </w:r>
    </w:p>
    <w:p w14:paraId="27590BC6" w14:textId="355458D4" w:rsidR="0062394A" w:rsidRDefault="00421635" w:rsidP="0062394A">
      <w:pPr>
        <w:pStyle w:val="SingleTxtGC"/>
      </w:pPr>
      <w:r>
        <w:tab/>
      </w:r>
      <w:r w:rsidR="002D533E">
        <w:rPr>
          <w:rFonts w:hint="eastAsia"/>
        </w:rPr>
        <w:t>2</w:t>
      </w:r>
      <w:r w:rsidR="0062394A">
        <w:rPr>
          <w:rFonts w:hint="eastAsia"/>
        </w:rPr>
        <w:t>0</w:t>
      </w:r>
      <w:r w:rsidR="002D533E">
        <w:rPr>
          <w:rFonts w:hint="eastAsia"/>
        </w:rPr>
        <w:t>19</w:t>
      </w:r>
      <w:r w:rsidR="0062394A">
        <w:rPr>
          <w:rFonts w:hint="eastAsia"/>
        </w:rPr>
        <w:t>年</w:t>
      </w:r>
      <w:r w:rsidR="002D533E">
        <w:rPr>
          <w:rFonts w:hint="eastAsia"/>
        </w:rPr>
        <w:t>9</w:t>
      </w:r>
      <w:r w:rsidR="0062394A">
        <w:rPr>
          <w:rFonts w:hint="eastAsia"/>
        </w:rPr>
        <w:t>月</w:t>
      </w:r>
      <w:r w:rsidR="002D533E">
        <w:rPr>
          <w:rFonts w:hint="eastAsia"/>
        </w:rPr>
        <w:t>，</w:t>
      </w:r>
      <w:r w:rsidR="0062394A">
        <w:rPr>
          <w:rFonts w:hint="eastAsia"/>
        </w:rPr>
        <w:t>众议院妇女儿童委员会提出了一项法案</w:t>
      </w:r>
      <w:r w:rsidR="002D533E">
        <w:rPr>
          <w:rFonts w:hint="eastAsia"/>
        </w:rPr>
        <w:t>，</w:t>
      </w:r>
      <w:r w:rsidR="0062394A">
        <w:rPr>
          <w:rFonts w:hint="eastAsia"/>
        </w:rPr>
        <w:t>将性骚扰定为刑事犯罪</w:t>
      </w:r>
      <w:r w:rsidR="002D533E">
        <w:rPr>
          <w:rFonts w:hint="eastAsia"/>
        </w:rPr>
        <w:t>，</w:t>
      </w:r>
      <w:r w:rsidR="0062394A">
        <w:rPr>
          <w:rFonts w:hint="eastAsia"/>
        </w:rPr>
        <w:t>随后提交给议会行政和司法委员会。如果获得通过</w:t>
      </w:r>
      <w:r w:rsidR="002D533E">
        <w:rPr>
          <w:rFonts w:hint="eastAsia"/>
        </w:rPr>
        <w:t>，</w:t>
      </w:r>
      <w:r w:rsidR="0062394A">
        <w:rPr>
          <w:rFonts w:hint="eastAsia"/>
        </w:rPr>
        <w:t>该法将对工作场所的性骚扰实行严厉惩罚。</w:t>
      </w:r>
    </w:p>
    <w:p w14:paraId="1E2560CE" w14:textId="70A54533" w:rsidR="0062394A" w:rsidRDefault="0062394A" w:rsidP="0062394A">
      <w:pPr>
        <w:pStyle w:val="SingleTxtGC"/>
      </w:pPr>
      <w:r>
        <w:rPr>
          <w:rFonts w:hint="eastAsia"/>
        </w:rPr>
        <w:tab/>
      </w:r>
      <w:r w:rsidR="002D533E">
        <w:rPr>
          <w:rFonts w:hint="eastAsia"/>
        </w:rPr>
        <w:t>(b)</w:t>
      </w:r>
      <w:r>
        <w:rPr>
          <w:rFonts w:hint="eastAsia"/>
        </w:rPr>
        <w:tab/>
      </w:r>
      <w:r w:rsidR="002D533E">
        <w:rPr>
          <w:rFonts w:hint="eastAsia"/>
        </w:rPr>
        <w:t>2</w:t>
      </w:r>
      <w:r>
        <w:rPr>
          <w:rFonts w:hint="eastAsia"/>
        </w:rPr>
        <w:t>0</w:t>
      </w:r>
      <w:r w:rsidR="002D533E">
        <w:rPr>
          <w:rFonts w:hint="eastAsia"/>
        </w:rPr>
        <w:t>18</w:t>
      </w:r>
      <w:r>
        <w:rPr>
          <w:rFonts w:hint="eastAsia"/>
        </w:rPr>
        <w:t>年</w:t>
      </w:r>
      <w:r w:rsidR="002D533E">
        <w:rPr>
          <w:rFonts w:hint="eastAsia"/>
        </w:rPr>
        <w:t>，</w:t>
      </w:r>
      <w:r>
        <w:rPr>
          <w:rFonts w:hint="eastAsia"/>
        </w:rPr>
        <w:t>黎巴嫩全国妇女委员会通过了一项提案</w:t>
      </w:r>
      <w:r w:rsidR="002D533E">
        <w:rPr>
          <w:rFonts w:hint="eastAsia"/>
        </w:rPr>
        <w:t>，</w:t>
      </w:r>
      <w:r>
        <w:rPr>
          <w:rFonts w:hint="eastAsia"/>
        </w:rPr>
        <w:t>建议修改《刑法典》第</w:t>
      </w:r>
      <w:r w:rsidR="002D533E">
        <w:rPr>
          <w:rFonts w:hint="eastAsia"/>
        </w:rPr>
        <w:t>5</w:t>
      </w:r>
      <w:r>
        <w:rPr>
          <w:rFonts w:hint="eastAsia"/>
        </w:rPr>
        <w:t>0</w:t>
      </w:r>
      <w:r w:rsidR="002D533E">
        <w:rPr>
          <w:rFonts w:hint="eastAsia"/>
        </w:rPr>
        <w:t>5</w:t>
      </w:r>
      <w:r>
        <w:rPr>
          <w:rFonts w:hint="eastAsia"/>
        </w:rPr>
        <w:t>条并</w:t>
      </w:r>
      <w:bookmarkStart w:id="0" w:name="_GoBack"/>
      <w:bookmarkEnd w:id="0"/>
      <w:r>
        <w:rPr>
          <w:rFonts w:hint="eastAsia"/>
        </w:rPr>
        <w:t>废除第</w:t>
      </w:r>
      <w:r w:rsidR="002D533E">
        <w:rPr>
          <w:rFonts w:hint="eastAsia"/>
        </w:rPr>
        <w:t>518</w:t>
      </w:r>
      <w:r>
        <w:rPr>
          <w:rFonts w:hint="eastAsia"/>
        </w:rPr>
        <w:t>条</w:t>
      </w:r>
      <w:r w:rsidR="002D533E">
        <w:rPr>
          <w:rFonts w:hint="eastAsia"/>
        </w:rPr>
        <w:t>，</w:t>
      </w:r>
      <w:r>
        <w:rPr>
          <w:rFonts w:hint="eastAsia"/>
        </w:rPr>
        <w:t>其中涉及与未成年人发生性关系、以婚姻承诺引</w:t>
      </w:r>
      <w:r>
        <w:rPr>
          <w:rFonts w:hint="eastAsia"/>
        </w:rPr>
        <w:lastRenderedPageBreak/>
        <w:t>诱女童并夺取其童贞的犯罪行为。从那时起</w:t>
      </w:r>
      <w:r w:rsidR="002D533E">
        <w:rPr>
          <w:rFonts w:hint="eastAsia"/>
        </w:rPr>
        <w:t>，</w:t>
      </w:r>
      <w:r>
        <w:rPr>
          <w:rFonts w:hint="eastAsia"/>
        </w:rPr>
        <w:t>一直在努力将修正案提交给众议院</w:t>
      </w:r>
      <w:r w:rsidR="002D533E">
        <w:rPr>
          <w:rFonts w:hint="eastAsia"/>
        </w:rPr>
        <w:t>，</w:t>
      </w:r>
      <w:r>
        <w:rPr>
          <w:rFonts w:hint="eastAsia"/>
        </w:rPr>
        <w:t>迄今为止</w:t>
      </w:r>
      <w:r w:rsidR="002D533E">
        <w:rPr>
          <w:rFonts w:hint="eastAsia"/>
        </w:rPr>
        <w:t>，</w:t>
      </w:r>
      <w:r>
        <w:rPr>
          <w:rFonts w:hint="eastAsia"/>
        </w:rPr>
        <w:t>只得到了部分回应。</w:t>
      </w:r>
    </w:p>
    <w:p w14:paraId="1AFF8951" w14:textId="0F5CAA32" w:rsidR="0062394A" w:rsidRDefault="0062394A" w:rsidP="0062394A">
      <w:pPr>
        <w:pStyle w:val="SingleTxtGC"/>
      </w:pPr>
      <w:r>
        <w:rPr>
          <w:rFonts w:hint="eastAsia"/>
        </w:rPr>
        <w:tab/>
      </w:r>
      <w:r w:rsidR="002D533E">
        <w:rPr>
          <w:rFonts w:hint="eastAsia"/>
        </w:rPr>
        <w:t>(c)</w:t>
      </w:r>
      <w:r>
        <w:rPr>
          <w:rFonts w:hint="eastAsia"/>
        </w:rPr>
        <w:tab/>
      </w:r>
      <w:r>
        <w:rPr>
          <w:rFonts w:hint="eastAsia"/>
        </w:rPr>
        <w:t>近年来加大了力度预防暴力侵害妇女行为</w:t>
      </w:r>
      <w:r w:rsidR="002D533E">
        <w:rPr>
          <w:rFonts w:hint="eastAsia"/>
        </w:rPr>
        <w:t>，</w:t>
      </w:r>
      <w:r>
        <w:rPr>
          <w:rFonts w:hint="eastAsia"/>
        </w:rPr>
        <w:t>包括家庭暴力</w:t>
      </w:r>
      <w:r w:rsidR="002D533E">
        <w:rPr>
          <w:rFonts w:hint="eastAsia"/>
        </w:rPr>
        <w:t>，</w:t>
      </w:r>
      <w:r>
        <w:rPr>
          <w:rFonts w:hint="eastAsia"/>
        </w:rPr>
        <w:t>同时实施第</w:t>
      </w:r>
      <w:r w:rsidR="002D533E">
        <w:rPr>
          <w:rFonts w:hint="eastAsia"/>
        </w:rPr>
        <w:t>293</w:t>
      </w:r>
      <w:r>
        <w:rPr>
          <w:rFonts w:hint="eastAsia"/>
        </w:rPr>
        <w:t>号法</w:t>
      </w:r>
      <w:r w:rsidR="002D533E">
        <w:rPr>
          <w:rFonts w:hint="eastAsia"/>
        </w:rPr>
        <w:t>，</w:t>
      </w:r>
      <w:r>
        <w:rPr>
          <w:rFonts w:hint="eastAsia"/>
        </w:rPr>
        <w:t>根据该法建立了举报暴力行为机制</w:t>
      </w:r>
      <w:r w:rsidR="002D533E">
        <w:rPr>
          <w:rFonts w:hint="eastAsia"/>
        </w:rPr>
        <w:t>；</w:t>
      </w:r>
      <w:r>
        <w:rPr>
          <w:rFonts w:hint="eastAsia"/>
        </w:rPr>
        <w:t>该机制已得到广泛宣传。</w:t>
      </w:r>
    </w:p>
    <w:p w14:paraId="5843B108" w14:textId="7FE086D1" w:rsidR="0062394A" w:rsidRDefault="00421635" w:rsidP="0062394A">
      <w:pPr>
        <w:pStyle w:val="SingleTxtGC"/>
      </w:pPr>
      <w:r>
        <w:tab/>
      </w:r>
      <w:r w:rsidR="0062394A">
        <w:rPr>
          <w:rFonts w:hint="eastAsia"/>
        </w:rPr>
        <w:t>内政和市政部为家庭暴力受害者开设了电话热线</w:t>
      </w:r>
      <w:r w:rsidR="002D533E">
        <w:rPr>
          <w:rFonts w:hint="eastAsia"/>
        </w:rPr>
        <w:t>，</w:t>
      </w:r>
      <w:r w:rsidR="0062394A">
        <w:rPr>
          <w:rFonts w:hint="eastAsia"/>
        </w:rPr>
        <w:t>并开展了一场引人注目的媒体运动</w:t>
      </w:r>
      <w:r w:rsidR="002D533E">
        <w:rPr>
          <w:rFonts w:hint="eastAsia"/>
        </w:rPr>
        <w:t>，</w:t>
      </w:r>
      <w:r w:rsidR="0062394A">
        <w:rPr>
          <w:rFonts w:hint="eastAsia"/>
        </w:rPr>
        <w:t>向人们宣传该热线并鼓励他们使用热线。黎巴嫩全国妇女委员会开展了提高认识运动</w:t>
      </w:r>
      <w:r w:rsidR="002D533E">
        <w:rPr>
          <w:rFonts w:hint="eastAsia"/>
        </w:rPr>
        <w:t>，</w:t>
      </w:r>
      <w:r w:rsidR="0062394A">
        <w:rPr>
          <w:rFonts w:hint="eastAsia"/>
        </w:rPr>
        <w:t>向数百万人发送短信</w:t>
      </w:r>
      <w:r w:rsidR="002D533E">
        <w:rPr>
          <w:rFonts w:hint="eastAsia"/>
        </w:rPr>
        <w:t>，</w:t>
      </w:r>
      <w:r w:rsidR="0062394A">
        <w:rPr>
          <w:rFonts w:hint="eastAsia"/>
        </w:rPr>
        <w:t>鼓励家庭暴力受害者和目击者通过热线举报</w:t>
      </w:r>
      <w:r w:rsidR="002D533E">
        <w:rPr>
          <w:rFonts w:hint="eastAsia"/>
        </w:rPr>
        <w:t>，</w:t>
      </w:r>
      <w:r w:rsidR="0062394A">
        <w:rPr>
          <w:rFonts w:hint="eastAsia"/>
        </w:rPr>
        <w:t>并制作了两部短片</w:t>
      </w:r>
      <w:r w:rsidR="002D533E">
        <w:rPr>
          <w:rFonts w:hint="eastAsia"/>
        </w:rPr>
        <w:t>，</w:t>
      </w:r>
      <w:r w:rsidR="0062394A">
        <w:rPr>
          <w:rFonts w:hint="eastAsia"/>
        </w:rPr>
        <w:t>宣传妇女享有保护的权利</w:t>
      </w:r>
      <w:r w:rsidR="002D533E">
        <w:rPr>
          <w:rFonts w:hint="eastAsia"/>
        </w:rPr>
        <w:t>，</w:t>
      </w:r>
      <w:r w:rsidR="0062394A">
        <w:rPr>
          <w:rFonts w:hint="eastAsia"/>
        </w:rPr>
        <w:t>鼓励她们举报家庭暴力。该委员会还在全国范围内发起了关于性骚扰的提高认识运动。此外</w:t>
      </w:r>
      <w:r w:rsidR="002D533E">
        <w:rPr>
          <w:rFonts w:hint="eastAsia"/>
        </w:rPr>
        <w:t>，</w:t>
      </w:r>
      <w:r w:rsidR="002D533E">
        <w:rPr>
          <w:rFonts w:hint="eastAsia"/>
        </w:rPr>
        <w:t>2</w:t>
      </w:r>
      <w:r w:rsidR="0062394A">
        <w:rPr>
          <w:rFonts w:hint="eastAsia"/>
        </w:rPr>
        <w:t>0</w:t>
      </w:r>
      <w:r w:rsidR="002D533E">
        <w:rPr>
          <w:rFonts w:hint="eastAsia"/>
        </w:rPr>
        <w:t>19</w:t>
      </w:r>
      <w:r w:rsidR="0062394A">
        <w:rPr>
          <w:rFonts w:hint="eastAsia"/>
        </w:rPr>
        <w:t>年</w:t>
      </w:r>
      <w:r w:rsidR="002D533E">
        <w:rPr>
          <w:rFonts w:hint="eastAsia"/>
        </w:rPr>
        <w:t>2</w:t>
      </w:r>
      <w:r w:rsidR="0062394A">
        <w:rPr>
          <w:rFonts w:hint="eastAsia"/>
        </w:rPr>
        <w:t>月</w:t>
      </w:r>
      <w:r w:rsidR="002D533E">
        <w:rPr>
          <w:rFonts w:hint="eastAsia"/>
        </w:rPr>
        <w:t>，</w:t>
      </w:r>
      <w:r w:rsidR="0062394A">
        <w:rPr>
          <w:rFonts w:hint="eastAsia"/>
        </w:rPr>
        <w:t>在几个政府机构、联合国实体和民间社会组织的合作下</w:t>
      </w:r>
      <w:r w:rsidR="002D533E">
        <w:rPr>
          <w:rFonts w:hint="eastAsia"/>
        </w:rPr>
        <w:t>，</w:t>
      </w:r>
      <w:r w:rsidR="0062394A">
        <w:rPr>
          <w:rFonts w:hint="eastAsia"/>
        </w:rPr>
        <w:t>启动了一项打击暴力侵害妇女行为的国家战略。</w:t>
      </w:r>
    </w:p>
    <w:p w14:paraId="37EB5A1F" w14:textId="70F9EC98" w:rsidR="0062394A" w:rsidRDefault="0062394A" w:rsidP="0062394A">
      <w:pPr>
        <w:pStyle w:val="SingleTxtGC"/>
      </w:pPr>
      <w:r>
        <w:rPr>
          <w:rFonts w:hint="eastAsia"/>
        </w:rPr>
        <w:tab/>
      </w:r>
      <w:r w:rsidR="002D533E">
        <w:rPr>
          <w:rFonts w:hint="eastAsia"/>
        </w:rPr>
        <w:t>(d)</w:t>
      </w:r>
      <w:r>
        <w:rPr>
          <w:rFonts w:hint="eastAsia"/>
        </w:rPr>
        <w:tab/>
      </w:r>
      <w:r>
        <w:rPr>
          <w:rFonts w:hint="eastAsia"/>
        </w:rPr>
        <w:t>公共和私营部门的工作人员接受了关于如何发现和处理暴力侵害妇女行为的培训。社会事务部向社会工作者提供了关于执行第</w:t>
      </w:r>
      <w:r w:rsidR="002D533E">
        <w:rPr>
          <w:rFonts w:hint="eastAsia"/>
        </w:rPr>
        <w:t>293</w:t>
      </w:r>
      <w:r>
        <w:rPr>
          <w:rFonts w:hint="eastAsia"/>
        </w:rPr>
        <w:t>号法的培训</w:t>
      </w:r>
      <w:r w:rsidR="002D533E">
        <w:rPr>
          <w:rFonts w:hint="eastAsia"/>
        </w:rPr>
        <w:t>，</w:t>
      </w:r>
      <w:r>
        <w:rPr>
          <w:rFonts w:hint="eastAsia"/>
        </w:rPr>
        <w:t>并正在开发工具以监测和处理性别暴力案件。司法部和黎巴嫩全国妇女委员会为法官组织了关于执行该法的培训。公共卫生部还对医务人员进行了关于如何发现和处理暴力侵害妇女案件的培训。</w:t>
      </w:r>
    </w:p>
    <w:p w14:paraId="5AED2569" w14:textId="63A0FCE8" w:rsidR="0062394A" w:rsidRDefault="00421635" w:rsidP="0062394A">
      <w:pPr>
        <w:pStyle w:val="SingleTxtGC"/>
      </w:pPr>
      <w:r>
        <w:tab/>
      </w:r>
      <w:r w:rsidR="002D533E">
        <w:rPr>
          <w:rFonts w:hint="eastAsia"/>
        </w:rPr>
        <w:t>2</w:t>
      </w:r>
      <w:r w:rsidR="0062394A">
        <w:rPr>
          <w:rFonts w:hint="eastAsia"/>
        </w:rPr>
        <w:t>0</w:t>
      </w:r>
      <w:r w:rsidR="002D533E">
        <w:rPr>
          <w:rFonts w:hint="eastAsia"/>
        </w:rPr>
        <w:t>18</w:t>
      </w:r>
      <w:r w:rsidR="0062394A">
        <w:rPr>
          <w:rFonts w:hint="eastAsia"/>
        </w:rPr>
        <w:t>年</w:t>
      </w:r>
      <w:r w:rsidR="002D533E">
        <w:rPr>
          <w:rFonts w:hint="eastAsia"/>
        </w:rPr>
        <w:t>7</w:t>
      </w:r>
      <w:r w:rsidR="0062394A">
        <w:rPr>
          <w:rFonts w:hint="eastAsia"/>
        </w:rPr>
        <w:t>月</w:t>
      </w:r>
      <w:r w:rsidR="002D533E">
        <w:rPr>
          <w:rFonts w:hint="eastAsia"/>
        </w:rPr>
        <w:t>，</w:t>
      </w:r>
      <w:r w:rsidR="0062394A">
        <w:rPr>
          <w:rFonts w:hint="eastAsia"/>
        </w:rPr>
        <w:t>内政和市政部发布了一份关于跟进家庭暴力投诉的安全人员应遵守的互动和接触规则的公开备忘录。该部与民间社会组织合作</w:t>
      </w:r>
      <w:r w:rsidR="002D533E">
        <w:rPr>
          <w:rFonts w:hint="eastAsia"/>
        </w:rPr>
        <w:t>，</w:t>
      </w:r>
      <w:r w:rsidR="0062394A">
        <w:rPr>
          <w:rFonts w:hint="eastAsia"/>
        </w:rPr>
        <w:t>对安全人员进行了培训。还提供了关于侦查和处理军事环境中贩运人口和性别暴力案件的培训。</w:t>
      </w:r>
    </w:p>
    <w:p w14:paraId="56C1184A" w14:textId="3EF67868" w:rsidR="0062394A" w:rsidRDefault="0062394A" w:rsidP="0062394A">
      <w:pPr>
        <w:pStyle w:val="SingleTxtGC"/>
      </w:pPr>
      <w:r>
        <w:rPr>
          <w:rFonts w:hint="eastAsia"/>
        </w:rPr>
        <w:tab/>
      </w:r>
      <w:r w:rsidR="002D533E">
        <w:rPr>
          <w:rFonts w:hint="eastAsia"/>
        </w:rPr>
        <w:t>(e)</w:t>
      </w:r>
      <w:r>
        <w:rPr>
          <w:rFonts w:hint="eastAsia"/>
        </w:rPr>
        <w:tab/>
      </w:r>
      <w:r>
        <w:rPr>
          <w:rFonts w:hint="eastAsia"/>
        </w:rPr>
        <w:t>司法部正在开展一个项目</w:t>
      </w:r>
      <w:r w:rsidR="002D533E">
        <w:rPr>
          <w:rFonts w:hint="eastAsia"/>
        </w:rPr>
        <w:t>，</w:t>
      </w:r>
      <w:r>
        <w:rPr>
          <w:rFonts w:hint="eastAsia"/>
        </w:rPr>
        <w:t>以便能够提取涉及一切形式暴力</w:t>
      </w:r>
      <w:r w:rsidR="002D533E">
        <w:rPr>
          <w:rFonts w:hint="eastAsia"/>
        </w:rPr>
        <w:t>(</w:t>
      </w:r>
      <w:r>
        <w:rPr>
          <w:rFonts w:hint="eastAsia"/>
        </w:rPr>
        <w:t>包括暴力侵害妇女行为</w:t>
      </w:r>
      <w:r w:rsidR="002D533E">
        <w:rPr>
          <w:rFonts w:hint="eastAsia"/>
        </w:rPr>
        <w:t>)</w:t>
      </w:r>
      <w:r>
        <w:rPr>
          <w:rFonts w:hint="eastAsia"/>
        </w:rPr>
        <w:t>案件中所作判决的实时数据。</w:t>
      </w:r>
    </w:p>
    <w:p w14:paraId="48CDC558" w14:textId="32132939" w:rsidR="0062394A" w:rsidRDefault="00421635" w:rsidP="0062394A">
      <w:pPr>
        <w:pStyle w:val="SingleTxtGC"/>
      </w:pPr>
      <w:bookmarkStart w:id="1" w:name="_Hlk112769236"/>
      <w:r>
        <w:tab/>
      </w:r>
      <w:r w:rsidR="0062394A">
        <w:rPr>
          <w:rFonts w:hint="eastAsia"/>
        </w:rPr>
        <w:t>司法系统工作人员对所有暴力案件努力调查、起诉和定罪</w:t>
      </w:r>
      <w:r w:rsidR="002D533E">
        <w:rPr>
          <w:rFonts w:hint="eastAsia"/>
        </w:rPr>
        <w:t>，</w:t>
      </w:r>
      <w:r w:rsidR="0062394A">
        <w:rPr>
          <w:rFonts w:hint="eastAsia"/>
        </w:rPr>
        <w:t>包括暴力侵害妇女案件</w:t>
      </w:r>
      <w:r w:rsidR="002D533E">
        <w:rPr>
          <w:rFonts w:hint="eastAsia"/>
        </w:rPr>
        <w:t>，</w:t>
      </w:r>
      <w:r w:rsidR="0062394A">
        <w:rPr>
          <w:rFonts w:hint="eastAsia"/>
        </w:rPr>
        <w:t>这些案件可能涉及民事、刑事或军事法庭。</w:t>
      </w:r>
      <w:r w:rsidR="002D533E">
        <w:rPr>
          <w:rFonts w:hint="eastAsia"/>
        </w:rPr>
        <w:t>2</w:t>
      </w:r>
      <w:r w:rsidR="0062394A">
        <w:rPr>
          <w:rFonts w:hint="eastAsia"/>
        </w:rPr>
        <w:t>0</w:t>
      </w:r>
      <w:r w:rsidR="002D533E">
        <w:rPr>
          <w:rFonts w:hint="eastAsia"/>
        </w:rPr>
        <w:t>19</w:t>
      </w:r>
      <w:r w:rsidR="0062394A">
        <w:rPr>
          <w:rFonts w:hint="eastAsia"/>
        </w:rPr>
        <w:t>年</w:t>
      </w:r>
      <w:r w:rsidR="002D533E">
        <w:rPr>
          <w:rFonts w:hint="eastAsia"/>
        </w:rPr>
        <w:t>9</w:t>
      </w:r>
      <w:r w:rsidR="0062394A">
        <w:rPr>
          <w:rFonts w:hint="eastAsia"/>
        </w:rPr>
        <w:t>月</w:t>
      </w:r>
      <w:r w:rsidR="002D533E">
        <w:rPr>
          <w:rFonts w:hint="eastAsia"/>
        </w:rPr>
        <w:t>，</w:t>
      </w:r>
      <w:r w:rsidR="0062394A">
        <w:rPr>
          <w:rFonts w:hint="eastAsia"/>
        </w:rPr>
        <w:t>司法部批准了一项与合作伙伴</w:t>
      </w:r>
      <w:r w:rsidR="002D533E">
        <w:rPr>
          <w:rFonts w:hint="eastAsia"/>
        </w:rPr>
        <w:t>(</w:t>
      </w:r>
      <w:r w:rsidR="0062394A">
        <w:rPr>
          <w:rFonts w:hint="eastAsia"/>
        </w:rPr>
        <w:t>包括几个律师协会和联合国实体</w:t>
      </w:r>
      <w:r w:rsidR="002D533E">
        <w:rPr>
          <w:rFonts w:hint="eastAsia"/>
        </w:rPr>
        <w:t>)</w:t>
      </w:r>
      <w:r w:rsidR="0062394A">
        <w:rPr>
          <w:rFonts w:hint="eastAsia"/>
        </w:rPr>
        <w:t>的联合倡议</w:t>
      </w:r>
      <w:r w:rsidR="002D533E">
        <w:rPr>
          <w:rFonts w:hint="eastAsia"/>
        </w:rPr>
        <w:t>，</w:t>
      </w:r>
      <w:r w:rsidR="0062394A">
        <w:rPr>
          <w:rFonts w:hint="eastAsia"/>
        </w:rPr>
        <w:t>以确保包括妇女在内的暴力受害者获得法律援助。</w:t>
      </w:r>
    </w:p>
    <w:p w14:paraId="1918A17B" w14:textId="77777777" w:rsidR="0062394A" w:rsidRDefault="0062394A" w:rsidP="00421635">
      <w:pPr>
        <w:pStyle w:val="H23GC"/>
      </w:pPr>
      <w:r>
        <w:rPr>
          <w:rFonts w:hint="eastAsia"/>
        </w:rPr>
        <w:tab/>
      </w:r>
      <w:r>
        <w:rPr>
          <w:rFonts w:hint="eastAsia"/>
        </w:rPr>
        <w:tab/>
      </w:r>
      <w:r>
        <w:rPr>
          <w:rFonts w:hint="eastAsia"/>
        </w:rPr>
        <w:t>从利益攸关方收到的资料概述</w:t>
      </w:r>
    </w:p>
    <w:p w14:paraId="60F79D5C" w14:textId="23C21295" w:rsidR="0062394A" w:rsidRDefault="00421635" w:rsidP="00421635">
      <w:pPr>
        <w:pStyle w:val="H4GC"/>
      </w:pPr>
      <w:r>
        <w:tab/>
      </w:r>
      <w:r>
        <w:tab/>
      </w:r>
      <w:r w:rsidR="002D533E">
        <w:rPr>
          <w:rFonts w:hint="eastAsia"/>
        </w:rPr>
        <w:t>ALEF</w:t>
      </w:r>
      <w:r>
        <w:rPr>
          <w:rFonts w:hint="eastAsia"/>
        </w:rPr>
        <w:t>－</w:t>
      </w:r>
      <w:r w:rsidR="0062394A">
        <w:rPr>
          <w:rFonts w:hint="eastAsia"/>
        </w:rPr>
        <w:t>为人权行动</w:t>
      </w:r>
    </w:p>
    <w:p w14:paraId="165CBCAC" w14:textId="2BD6E08C" w:rsidR="0062394A" w:rsidRPr="00210946" w:rsidRDefault="0062394A" w:rsidP="000E73B0">
      <w:pPr>
        <w:pStyle w:val="SingleTxtGC"/>
      </w:pPr>
      <w:r>
        <w:rPr>
          <w:rFonts w:hint="eastAsia"/>
        </w:rPr>
        <w:tab/>
      </w:r>
      <w:r w:rsidR="002D533E">
        <w:rPr>
          <w:rFonts w:hint="eastAsia"/>
        </w:rPr>
        <w:t>(a)</w:t>
      </w:r>
      <w:r>
        <w:rPr>
          <w:rFonts w:hint="eastAsia"/>
        </w:rPr>
        <w:t>、</w:t>
      </w:r>
      <w:r w:rsidR="002D533E">
        <w:rPr>
          <w:rFonts w:hint="eastAsia"/>
        </w:rPr>
        <w:t>(b)</w:t>
      </w:r>
      <w:r>
        <w:rPr>
          <w:rFonts w:hint="eastAsia"/>
        </w:rPr>
        <w:t>和</w:t>
      </w:r>
      <w:r w:rsidR="002D533E">
        <w:rPr>
          <w:rFonts w:hint="eastAsia"/>
        </w:rPr>
        <w:t>(e)</w:t>
      </w:r>
      <w:r w:rsidR="009C4D89">
        <w:t>  </w:t>
      </w:r>
      <w:r>
        <w:rPr>
          <w:rFonts w:hint="eastAsia"/>
        </w:rPr>
        <w:t>国家没有改进对妇女的保护措施</w:t>
      </w:r>
      <w:r w:rsidR="002D533E">
        <w:rPr>
          <w:rFonts w:hint="eastAsia"/>
        </w:rPr>
        <w:t>，</w:t>
      </w:r>
      <w:r>
        <w:rPr>
          <w:rFonts w:hint="eastAsia"/>
        </w:rPr>
        <w:t>没有将家庭暴力定为刑事犯罪</w:t>
      </w:r>
      <w:r w:rsidR="002D533E">
        <w:rPr>
          <w:rFonts w:hint="eastAsia"/>
        </w:rPr>
        <w:t>，</w:t>
      </w:r>
      <w:r>
        <w:rPr>
          <w:rFonts w:hint="eastAsia"/>
        </w:rPr>
        <w:t>也没有修订《刑法》第</w:t>
      </w:r>
      <w:r w:rsidR="002D533E">
        <w:rPr>
          <w:rFonts w:hint="eastAsia"/>
        </w:rPr>
        <w:t>5</w:t>
      </w:r>
      <w:r>
        <w:rPr>
          <w:rFonts w:hint="eastAsia"/>
        </w:rPr>
        <w:t>0</w:t>
      </w:r>
      <w:r w:rsidR="002D533E">
        <w:rPr>
          <w:rFonts w:hint="eastAsia"/>
        </w:rPr>
        <w:t>5</w:t>
      </w:r>
      <w:r>
        <w:rPr>
          <w:rFonts w:hint="eastAsia"/>
        </w:rPr>
        <w:t>条和第</w:t>
      </w:r>
      <w:r w:rsidR="002D533E">
        <w:rPr>
          <w:rFonts w:hint="eastAsia"/>
        </w:rPr>
        <w:t>518</w:t>
      </w:r>
      <w:r>
        <w:rPr>
          <w:rFonts w:hint="eastAsia"/>
        </w:rPr>
        <w:t>条。数据收集方面没有变化</w:t>
      </w:r>
      <w:r w:rsidR="002D533E">
        <w:rPr>
          <w:rFonts w:hint="eastAsia"/>
        </w:rPr>
        <w:t>；</w:t>
      </w:r>
      <w:r>
        <w:rPr>
          <w:rFonts w:hint="eastAsia"/>
        </w:rPr>
        <w:t>数据仍然分散且不完整。</w:t>
      </w:r>
    </w:p>
    <w:p w14:paraId="7EBEDBB0" w14:textId="4D2A9711" w:rsidR="0062394A" w:rsidRDefault="0062394A" w:rsidP="0062394A">
      <w:pPr>
        <w:pStyle w:val="SingleTxtGC"/>
      </w:pPr>
      <w:r>
        <w:rPr>
          <w:rFonts w:hint="eastAsia"/>
        </w:rPr>
        <w:tab/>
      </w:r>
      <w:r w:rsidR="002D533E">
        <w:rPr>
          <w:rFonts w:hint="eastAsia"/>
        </w:rPr>
        <w:t>(c)</w:t>
      </w:r>
      <w:r>
        <w:rPr>
          <w:rFonts w:hint="eastAsia"/>
        </w:rPr>
        <w:tab/>
      </w:r>
      <w:r>
        <w:rPr>
          <w:rFonts w:hint="eastAsia"/>
        </w:rPr>
        <w:t>虽然国家机构已采取步骤加强预防措施</w:t>
      </w:r>
      <w:r w:rsidR="002D533E">
        <w:rPr>
          <w:rFonts w:hint="eastAsia"/>
        </w:rPr>
        <w:t>，</w:t>
      </w:r>
      <w:r>
        <w:rPr>
          <w:rFonts w:hint="eastAsia"/>
        </w:rPr>
        <w:t>包括在安全部队内部共享统计数据和优先处理家庭暴力问题</w:t>
      </w:r>
      <w:r w:rsidR="002D533E">
        <w:rPr>
          <w:rFonts w:hint="eastAsia"/>
        </w:rPr>
        <w:t>，</w:t>
      </w:r>
      <w:r>
        <w:rPr>
          <w:rFonts w:hint="eastAsia"/>
        </w:rPr>
        <w:t>但执法当局需要为家庭暴力受害者提供切实的支持、保护、庇护所和援助</w:t>
      </w:r>
      <w:r w:rsidR="002D533E">
        <w:rPr>
          <w:rFonts w:hint="eastAsia"/>
        </w:rPr>
        <w:t>，</w:t>
      </w:r>
      <w:r>
        <w:rPr>
          <w:rFonts w:hint="eastAsia"/>
        </w:rPr>
        <w:t>并追究施害者的责任</w:t>
      </w:r>
      <w:r w:rsidR="002D533E">
        <w:rPr>
          <w:rFonts w:hint="eastAsia"/>
        </w:rPr>
        <w:t>，</w:t>
      </w:r>
      <w:r>
        <w:rPr>
          <w:rFonts w:hint="eastAsia"/>
        </w:rPr>
        <w:t>以建立信任</w:t>
      </w:r>
      <w:r w:rsidR="002D533E">
        <w:rPr>
          <w:rFonts w:hint="eastAsia"/>
        </w:rPr>
        <w:t>，</w:t>
      </w:r>
      <w:r>
        <w:rPr>
          <w:rFonts w:hint="eastAsia"/>
        </w:rPr>
        <w:t>让受害者知道他们可以举报案件</w:t>
      </w:r>
      <w:r w:rsidR="002D533E">
        <w:rPr>
          <w:rFonts w:hint="eastAsia"/>
        </w:rPr>
        <w:t>，</w:t>
      </w:r>
      <w:r>
        <w:rPr>
          <w:rFonts w:hint="eastAsia"/>
        </w:rPr>
        <w:t>而不必担心蒙羞。</w:t>
      </w:r>
    </w:p>
    <w:p w14:paraId="7AFEDA88" w14:textId="75F23686" w:rsidR="0062394A" w:rsidRDefault="0062394A" w:rsidP="0062394A">
      <w:pPr>
        <w:pStyle w:val="SingleTxtGC"/>
      </w:pPr>
      <w:r>
        <w:rPr>
          <w:rFonts w:hint="eastAsia"/>
        </w:rPr>
        <w:tab/>
      </w:r>
      <w:r w:rsidR="002D533E">
        <w:rPr>
          <w:rFonts w:hint="eastAsia"/>
        </w:rPr>
        <w:t>(d)</w:t>
      </w:r>
      <w:r>
        <w:rPr>
          <w:rFonts w:hint="eastAsia"/>
        </w:rPr>
        <w:tab/>
      </w:r>
      <w:r>
        <w:rPr>
          <w:rFonts w:hint="eastAsia"/>
        </w:rPr>
        <w:t>虽然执法人员接受了培训</w:t>
      </w:r>
      <w:r w:rsidR="002D533E">
        <w:rPr>
          <w:rFonts w:hint="eastAsia"/>
        </w:rPr>
        <w:t>，</w:t>
      </w:r>
      <w:r>
        <w:rPr>
          <w:rFonts w:hint="eastAsia"/>
        </w:rPr>
        <w:t>更有办法私下以数字形式收集证词</w:t>
      </w:r>
      <w:r w:rsidR="002D533E">
        <w:rPr>
          <w:rFonts w:hint="eastAsia"/>
        </w:rPr>
        <w:t>，</w:t>
      </w:r>
      <w:r>
        <w:rPr>
          <w:rFonts w:hint="eastAsia"/>
        </w:rPr>
        <w:t>但他们更替率高</w:t>
      </w:r>
      <w:r w:rsidR="002D533E">
        <w:rPr>
          <w:rFonts w:hint="eastAsia"/>
        </w:rPr>
        <w:t>，</w:t>
      </w:r>
      <w:r>
        <w:rPr>
          <w:rFonts w:hint="eastAsia"/>
        </w:rPr>
        <w:t>导致对案情的了解无法延续</w:t>
      </w:r>
      <w:r w:rsidR="002D533E">
        <w:rPr>
          <w:rFonts w:hint="eastAsia"/>
        </w:rPr>
        <w:t>，</w:t>
      </w:r>
      <w:r>
        <w:rPr>
          <w:rFonts w:hint="eastAsia"/>
        </w:rPr>
        <w:t>构成了结构性挑战。</w:t>
      </w:r>
    </w:p>
    <w:bookmarkEnd w:id="1"/>
    <w:p w14:paraId="1E128D51" w14:textId="77777777" w:rsidR="0062394A" w:rsidRDefault="0062394A" w:rsidP="00C36C79">
      <w:pPr>
        <w:pStyle w:val="H23GC"/>
      </w:pPr>
      <w:r>
        <w:rPr>
          <w:rFonts w:hint="eastAsia"/>
        </w:rPr>
        <w:lastRenderedPageBreak/>
        <w:tab/>
      </w:r>
      <w:r>
        <w:rPr>
          <w:rFonts w:hint="eastAsia"/>
        </w:rPr>
        <w:tab/>
      </w:r>
      <w:r>
        <w:rPr>
          <w:rFonts w:hint="eastAsia"/>
        </w:rPr>
        <w:t>委员会的评价</w:t>
      </w:r>
    </w:p>
    <w:p w14:paraId="48C42448" w14:textId="1D123D1F" w:rsidR="0062394A" w:rsidRDefault="002D533E" w:rsidP="0062394A">
      <w:pPr>
        <w:pStyle w:val="SingleTxtGC"/>
      </w:pPr>
      <w:r>
        <w:rPr>
          <w:rFonts w:hint="eastAsia"/>
        </w:rPr>
        <w:t>[</w:t>
      </w:r>
      <w:r w:rsidRPr="00C36C79">
        <w:rPr>
          <w:rFonts w:hint="eastAsia"/>
          <w:b/>
          <w:bCs/>
        </w:rPr>
        <w:t>C</w:t>
      </w:r>
      <w:r>
        <w:rPr>
          <w:rFonts w:hint="eastAsia"/>
        </w:rPr>
        <w:t>]</w:t>
      </w:r>
      <w:r>
        <w:rPr>
          <w:rFonts w:hint="eastAsia"/>
        </w:rPr>
        <w:t>：</w:t>
      </w:r>
      <w:r>
        <w:rPr>
          <w:rFonts w:hint="eastAsia"/>
        </w:rPr>
        <w:t>(a)</w:t>
      </w:r>
      <w:r w:rsidR="0062394A">
        <w:rPr>
          <w:rFonts w:hint="eastAsia"/>
        </w:rPr>
        <w:t>、</w:t>
      </w:r>
      <w:r>
        <w:rPr>
          <w:rFonts w:hint="eastAsia"/>
        </w:rPr>
        <w:t>(b)</w:t>
      </w:r>
      <w:r w:rsidR="0062394A">
        <w:rPr>
          <w:rFonts w:hint="eastAsia"/>
        </w:rPr>
        <w:t>和</w:t>
      </w:r>
      <w:r>
        <w:rPr>
          <w:rFonts w:hint="eastAsia"/>
        </w:rPr>
        <w:t>(e)</w:t>
      </w:r>
    </w:p>
    <w:p w14:paraId="27B0BF6A" w14:textId="3EE97706" w:rsidR="0062394A" w:rsidRDefault="00C36C79" w:rsidP="0062394A">
      <w:pPr>
        <w:pStyle w:val="SingleTxtGC"/>
      </w:pPr>
      <w:r>
        <w:tab/>
      </w:r>
      <w:r w:rsidR="0062394A">
        <w:rPr>
          <w:rFonts w:hint="eastAsia"/>
        </w:rPr>
        <w:t>委员会注意到缔约国提供的资料</w:t>
      </w:r>
      <w:r w:rsidR="002D533E">
        <w:rPr>
          <w:rFonts w:hint="eastAsia"/>
        </w:rPr>
        <w:t>，</w:t>
      </w:r>
      <w:r w:rsidR="0062394A">
        <w:rPr>
          <w:rFonts w:hint="eastAsia"/>
        </w:rPr>
        <w:t>但仍感关切的是</w:t>
      </w:r>
      <w:r w:rsidR="002D533E">
        <w:rPr>
          <w:rFonts w:hint="eastAsia"/>
        </w:rPr>
        <w:t>，</w:t>
      </w:r>
      <w:r w:rsidR="0062394A">
        <w:rPr>
          <w:rFonts w:hint="eastAsia"/>
        </w:rPr>
        <w:t>缔约国没有提供资料</w:t>
      </w:r>
      <w:r w:rsidR="002D533E">
        <w:rPr>
          <w:rFonts w:hint="eastAsia"/>
        </w:rPr>
        <w:t>，</w:t>
      </w:r>
      <w:r w:rsidR="0062394A">
        <w:rPr>
          <w:rFonts w:hint="eastAsia"/>
        </w:rPr>
        <w:t>说明在报告所述期间采取了哪些具体步骤</w:t>
      </w:r>
      <w:r w:rsidR="002D533E">
        <w:rPr>
          <w:rFonts w:hint="eastAsia"/>
        </w:rPr>
        <w:t>，</w:t>
      </w:r>
      <w:r w:rsidR="0062394A">
        <w:rPr>
          <w:rFonts w:hint="eastAsia"/>
        </w:rPr>
        <w:t>以加强法律保护</w:t>
      </w:r>
      <w:r w:rsidR="002D533E">
        <w:rPr>
          <w:rFonts w:hint="eastAsia"/>
        </w:rPr>
        <w:t>，</w:t>
      </w:r>
      <w:r w:rsidR="0062394A">
        <w:rPr>
          <w:rFonts w:hint="eastAsia"/>
        </w:rPr>
        <w:t>使妇女免遭暴力侵害</w:t>
      </w:r>
      <w:r w:rsidR="002D533E">
        <w:rPr>
          <w:rFonts w:hint="eastAsia"/>
        </w:rPr>
        <w:t>，</w:t>
      </w:r>
      <w:r w:rsidR="0062394A">
        <w:rPr>
          <w:rFonts w:hint="eastAsia"/>
        </w:rPr>
        <w:t>包括家庭暴力、强奸、婚内强奸和性骚扰</w:t>
      </w:r>
      <w:r w:rsidR="002D533E">
        <w:rPr>
          <w:rFonts w:hint="eastAsia"/>
        </w:rPr>
        <w:t>，</w:t>
      </w:r>
      <w:r w:rsidR="0062394A">
        <w:rPr>
          <w:rFonts w:hint="eastAsia"/>
        </w:rPr>
        <w:t>委员会要求缔约国提供这类资料。委员会欢迎缔约国提出了一项将性骚扰定为刑事犯罪的法律</w:t>
      </w:r>
      <w:r w:rsidR="002D533E">
        <w:rPr>
          <w:rFonts w:hint="eastAsia"/>
        </w:rPr>
        <w:t>，</w:t>
      </w:r>
      <w:r w:rsidR="0062394A">
        <w:rPr>
          <w:rFonts w:hint="eastAsia"/>
        </w:rPr>
        <w:t>并要求缔约国提供最新资料</w:t>
      </w:r>
      <w:r w:rsidR="002D533E">
        <w:rPr>
          <w:rFonts w:hint="eastAsia"/>
        </w:rPr>
        <w:t>，</w:t>
      </w:r>
      <w:r w:rsidR="0062394A">
        <w:rPr>
          <w:rFonts w:hint="eastAsia"/>
        </w:rPr>
        <w:t>说明这些努力的现状</w:t>
      </w:r>
      <w:r w:rsidR="002D533E">
        <w:rPr>
          <w:rFonts w:hint="eastAsia"/>
        </w:rPr>
        <w:t>，</w:t>
      </w:r>
      <w:r w:rsidR="0062394A">
        <w:rPr>
          <w:rFonts w:hint="eastAsia"/>
        </w:rPr>
        <w:t>并提供进一步的详细资料</w:t>
      </w:r>
      <w:r w:rsidR="002D533E">
        <w:rPr>
          <w:rFonts w:hint="eastAsia"/>
        </w:rPr>
        <w:t>，</w:t>
      </w:r>
      <w:r w:rsidR="0062394A">
        <w:rPr>
          <w:rFonts w:hint="eastAsia"/>
        </w:rPr>
        <w:t>说明是否将包括在家庭在内的所有环境中的性骚扰行为涵盖在内</w:t>
      </w:r>
      <w:r w:rsidR="002D533E">
        <w:rPr>
          <w:rFonts w:hint="eastAsia"/>
        </w:rPr>
        <w:t>，</w:t>
      </w:r>
      <w:r w:rsidR="0062394A">
        <w:rPr>
          <w:rFonts w:hint="eastAsia"/>
        </w:rPr>
        <w:t>以及为此类罪行设想的惩罚措施。</w:t>
      </w:r>
    </w:p>
    <w:p w14:paraId="42AC1681" w14:textId="1D87FFD1" w:rsidR="0062394A" w:rsidRDefault="00C36C79" w:rsidP="0062394A">
      <w:pPr>
        <w:pStyle w:val="SingleTxtGC"/>
      </w:pPr>
      <w:r>
        <w:tab/>
      </w:r>
      <w:r w:rsidR="0062394A">
        <w:rPr>
          <w:rFonts w:hint="eastAsia"/>
        </w:rPr>
        <w:t>委员会欢迎缔约国为修订《刑法》第</w:t>
      </w:r>
      <w:r w:rsidR="002D533E">
        <w:rPr>
          <w:rFonts w:hint="eastAsia"/>
        </w:rPr>
        <w:t>5</w:t>
      </w:r>
      <w:r w:rsidR="0062394A">
        <w:rPr>
          <w:rFonts w:hint="eastAsia"/>
        </w:rPr>
        <w:t>0</w:t>
      </w:r>
      <w:r w:rsidR="002D533E">
        <w:rPr>
          <w:rFonts w:hint="eastAsia"/>
        </w:rPr>
        <w:t>5</w:t>
      </w:r>
      <w:r w:rsidR="0062394A">
        <w:rPr>
          <w:rFonts w:hint="eastAsia"/>
        </w:rPr>
        <w:t>条和第</w:t>
      </w:r>
      <w:r w:rsidR="002D533E">
        <w:rPr>
          <w:rFonts w:hint="eastAsia"/>
        </w:rPr>
        <w:t>518</w:t>
      </w:r>
      <w:r w:rsidR="0062394A">
        <w:rPr>
          <w:rFonts w:hint="eastAsia"/>
        </w:rPr>
        <w:t>条采取的步骤。然而</w:t>
      </w:r>
      <w:r w:rsidR="002D533E">
        <w:rPr>
          <w:rFonts w:hint="eastAsia"/>
        </w:rPr>
        <w:t>，</w:t>
      </w:r>
      <w:r w:rsidR="0062394A">
        <w:rPr>
          <w:rFonts w:hint="eastAsia"/>
        </w:rPr>
        <w:t>委员会感到关切的是</w:t>
      </w:r>
      <w:r w:rsidR="002D533E">
        <w:rPr>
          <w:rFonts w:hint="eastAsia"/>
        </w:rPr>
        <w:t>，</w:t>
      </w:r>
      <w:r w:rsidR="0062394A">
        <w:rPr>
          <w:rFonts w:hint="eastAsia"/>
        </w:rPr>
        <w:t>缔约国没有提供资料说明修正案的确切实质性范围和法律地位</w:t>
      </w:r>
      <w:r w:rsidR="002D533E">
        <w:rPr>
          <w:rFonts w:hint="eastAsia"/>
        </w:rPr>
        <w:t>，</w:t>
      </w:r>
      <w:r w:rsidR="0062394A">
        <w:rPr>
          <w:rFonts w:hint="eastAsia"/>
        </w:rPr>
        <w:t>并要求提供补充资料。</w:t>
      </w:r>
    </w:p>
    <w:p w14:paraId="5EE83A43" w14:textId="056DB837" w:rsidR="0062394A" w:rsidRDefault="00C36C79" w:rsidP="0062394A">
      <w:pPr>
        <w:pStyle w:val="SingleTxtGC"/>
      </w:pPr>
      <w:r>
        <w:tab/>
      </w:r>
      <w:r w:rsidR="0062394A">
        <w:rPr>
          <w:rFonts w:hint="eastAsia"/>
        </w:rPr>
        <w:t>委员会注意到关于改进暴力侵害妇女行为数据的措施的资料</w:t>
      </w:r>
      <w:r w:rsidR="002D533E">
        <w:rPr>
          <w:rFonts w:hint="eastAsia"/>
        </w:rPr>
        <w:t>，</w:t>
      </w:r>
      <w:r w:rsidR="0062394A">
        <w:rPr>
          <w:rFonts w:hint="eastAsia"/>
        </w:rPr>
        <w:t>并要求提供补充资料以说明这些措施</w:t>
      </w:r>
      <w:r w:rsidR="002D533E">
        <w:rPr>
          <w:rFonts w:hint="eastAsia"/>
        </w:rPr>
        <w:t>，</w:t>
      </w:r>
      <w:r w:rsidR="0062394A">
        <w:rPr>
          <w:rFonts w:hint="eastAsia"/>
        </w:rPr>
        <w:t>包括用于收集关于未定罪的暴力侵害妇女报告案件数据的任何机制。委员会还注意到缔约国承诺确保受害者获得补救的资料</w:t>
      </w:r>
      <w:r w:rsidR="002D533E">
        <w:rPr>
          <w:rFonts w:hint="eastAsia"/>
        </w:rPr>
        <w:t>，</w:t>
      </w:r>
      <w:r w:rsidR="0062394A">
        <w:rPr>
          <w:rFonts w:hint="eastAsia"/>
        </w:rPr>
        <w:t>包括</w:t>
      </w:r>
      <w:r w:rsidR="002D533E">
        <w:rPr>
          <w:rFonts w:hint="eastAsia"/>
        </w:rPr>
        <w:t>2</w:t>
      </w:r>
      <w:r w:rsidR="0062394A">
        <w:rPr>
          <w:rFonts w:hint="eastAsia"/>
        </w:rPr>
        <w:t>0</w:t>
      </w:r>
      <w:r w:rsidR="002D533E">
        <w:rPr>
          <w:rFonts w:hint="eastAsia"/>
        </w:rPr>
        <w:t>19</w:t>
      </w:r>
      <w:r w:rsidR="0062394A">
        <w:rPr>
          <w:rFonts w:hint="eastAsia"/>
        </w:rPr>
        <w:t>年促进法律援助的举措。委员会请缔约国提供更多资料以说明这一举措</w:t>
      </w:r>
      <w:r w:rsidR="002D533E">
        <w:rPr>
          <w:rFonts w:hint="eastAsia"/>
        </w:rPr>
        <w:t>，</w:t>
      </w:r>
      <w:r w:rsidR="0062394A">
        <w:rPr>
          <w:rFonts w:hint="eastAsia"/>
        </w:rPr>
        <w:t>包括从中受益的受害者人数和关于其效力的任何数据</w:t>
      </w:r>
      <w:r w:rsidR="002D533E">
        <w:rPr>
          <w:rFonts w:hint="eastAsia"/>
        </w:rPr>
        <w:t>，</w:t>
      </w:r>
      <w:r w:rsidR="0062394A">
        <w:rPr>
          <w:rFonts w:hint="eastAsia"/>
        </w:rPr>
        <w:t>以及为支持暴力行为受害妇女和女童而提供的保护服务。</w:t>
      </w:r>
    </w:p>
    <w:p w14:paraId="0E100FA8" w14:textId="7CE9895E" w:rsidR="0062394A" w:rsidRDefault="002D533E" w:rsidP="0062394A">
      <w:pPr>
        <w:pStyle w:val="SingleTxtGC"/>
      </w:pPr>
      <w:r>
        <w:rPr>
          <w:rFonts w:hint="eastAsia"/>
        </w:rPr>
        <w:t>[</w:t>
      </w:r>
      <w:r w:rsidRPr="00C36C79">
        <w:rPr>
          <w:rFonts w:hint="eastAsia"/>
          <w:b/>
          <w:bCs/>
        </w:rPr>
        <w:t>B</w:t>
      </w:r>
      <w:r>
        <w:rPr>
          <w:rFonts w:hint="eastAsia"/>
        </w:rPr>
        <w:t>]</w:t>
      </w:r>
      <w:r>
        <w:rPr>
          <w:rFonts w:hint="eastAsia"/>
        </w:rPr>
        <w:t>：</w:t>
      </w:r>
      <w:r>
        <w:rPr>
          <w:rFonts w:hint="eastAsia"/>
        </w:rPr>
        <w:t>(c)</w:t>
      </w:r>
      <w:r w:rsidR="0062394A">
        <w:rPr>
          <w:rFonts w:hint="eastAsia"/>
        </w:rPr>
        <w:t>和</w:t>
      </w:r>
      <w:r>
        <w:rPr>
          <w:rFonts w:hint="eastAsia"/>
        </w:rPr>
        <w:t>(d)</w:t>
      </w:r>
    </w:p>
    <w:p w14:paraId="1935686A" w14:textId="0FDF216A" w:rsidR="0062394A" w:rsidRDefault="00D74FFE" w:rsidP="0062394A">
      <w:pPr>
        <w:pStyle w:val="SingleTxtGC"/>
      </w:pPr>
      <w:r>
        <w:tab/>
      </w:r>
      <w:r w:rsidR="0062394A">
        <w:rPr>
          <w:rFonts w:hint="eastAsia"/>
        </w:rPr>
        <w:t>委员会欢迎缔约国提供资料</w:t>
      </w:r>
      <w:r w:rsidR="002D533E">
        <w:rPr>
          <w:rFonts w:hint="eastAsia"/>
        </w:rPr>
        <w:t>，</w:t>
      </w:r>
      <w:r w:rsidR="0062394A">
        <w:rPr>
          <w:rFonts w:hint="eastAsia"/>
        </w:rPr>
        <w:t>说明为防止暴力侵害妇女行为而采取的措施</w:t>
      </w:r>
      <w:r w:rsidR="002D533E">
        <w:rPr>
          <w:rFonts w:hint="eastAsia"/>
        </w:rPr>
        <w:t>，</w:t>
      </w:r>
      <w:r w:rsidR="0062394A">
        <w:rPr>
          <w:rFonts w:hint="eastAsia"/>
        </w:rPr>
        <w:t>包括提高认识活动、鼓励使用热线举报暴力的措施以及</w:t>
      </w:r>
      <w:r w:rsidR="002D533E">
        <w:rPr>
          <w:rFonts w:hint="eastAsia"/>
        </w:rPr>
        <w:t>2</w:t>
      </w:r>
      <w:r w:rsidR="0062394A">
        <w:rPr>
          <w:rFonts w:hint="eastAsia"/>
        </w:rPr>
        <w:t>0</w:t>
      </w:r>
      <w:r w:rsidR="002D533E">
        <w:rPr>
          <w:rFonts w:hint="eastAsia"/>
        </w:rPr>
        <w:t>19</w:t>
      </w:r>
      <w:r w:rsidR="0062394A">
        <w:rPr>
          <w:rFonts w:hint="eastAsia"/>
        </w:rPr>
        <w:t>年启动的打击暴力侵害妇女行为国家战略。委员会请缔约国提供更多资料以说明这些措施</w:t>
      </w:r>
      <w:r w:rsidR="002D533E">
        <w:rPr>
          <w:rFonts w:hint="eastAsia"/>
        </w:rPr>
        <w:t>，</w:t>
      </w:r>
      <w:r w:rsidR="0062394A">
        <w:rPr>
          <w:rFonts w:hint="eastAsia"/>
        </w:rPr>
        <w:t>包括如何确保受害者能够举报案件而不必担心蒙羞</w:t>
      </w:r>
      <w:r w:rsidR="002D533E">
        <w:rPr>
          <w:rFonts w:hint="eastAsia"/>
        </w:rPr>
        <w:t>，</w:t>
      </w:r>
      <w:r w:rsidR="0062394A">
        <w:rPr>
          <w:rFonts w:hint="eastAsia"/>
        </w:rPr>
        <w:t>并提供关于这些措施的效力的任何数据。</w:t>
      </w:r>
    </w:p>
    <w:p w14:paraId="30F36FD1" w14:textId="7E119CF2" w:rsidR="0062394A" w:rsidRDefault="00D74FFE" w:rsidP="0062394A">
      <w:pPr>
        <w:pStyle w:val="SingleTxtGC"/>
      </w:pPr>
      <w:r>
        <w:tab/>
      </w:r>
      <w:r w:rsidR="0062394A">
        <w:rPr>
          <w:rFonts w:hint="eastAsia"/>
        </w:rPr>
        <w:t>委员会欢迎关于如何侦查和适当处理暴力侵害妇女案件的各种培训活动的资料。委员会要求提供关于这些活动的补充资料</w:t>
      </w:r>
      <w:r w:rsidR="002D533E">
        <w:rPr>
          <w:rFonts w:hint="eastAsia"/>
        </w:rPr>
        <w:t>，</w:t>
      </w:r>
      <w:r w:rsidR="0062394A">
        <w:rPr>
          <w:rFonts w:hint="eastAsia"/>
        </w:rPr>
        <w:t>包括为每个相关部门的利益攸关方举办的培训班的数量、培训班的日期和参加人数</w:t>
      </w:r>
      <w:r w:rsidR="002D533E">
        <w:rPr>
          <w:rFonts w:hint="eastAsia"/>
        </w:rPr>
        <w:t>，</w:t>
      </w:r>
      <w:r w:rsidR="0062394A">
        <w:rPr>
          <w:rFonts w:hint="eastAsia"/>
        </w:rPr>
        <w:t>以及关于其效力的任何现有数据。</w:t>
      </w:r>
    </w:p>
    <w:p w14:paraId="06157F71" w14:textId="3B5182B0" w:rsidR="0062394A" w:rsidRDefault="0062394A" w:rsidP="00D74FFE">
      <w:pPr>
        <w:pStyle w:val="H1GC"/>
      </w:pPr>
      <w:r>
        <w:rPr>
          <w:rFonts w:hint="eastAsia"/>
        </w:rPr>
        <w:tab/>
      </w:r>
      <w:r>
        <w:rPr>
          <w:rFonts w:hint="eastAsia"/>
        </w:rPr>
        <w:tab/>
      </w:r>
      <w:r>
        <w:rPr>
          <w:rFonts w:hint="eastAsia"/>
        </w:rPr>
        <w:t>第</w:t>
      </w:r>
      <w:r w:rsidR="002D533E">
        <w:rPr>
          <w:rFonts w:hint="eastAsia"/>
        </w:rPr>
        <w:t>38</w:t>
      </w:r>
      <w:r>
        <w:rPr>
          <w:rFonts w:hint="eastAsia"/>
        </w:rPr>
        <w:t>段</w:t>
      </w:r>
      <w:r w:rsidR="002D533E">
        <w:rPr>
          <w:rFonts w:hint="eastAsia"/>
        </w:rPr>
        <w:t>：</w:t>
      </w:r>
      <w:r>
        <w:rPr>
          <w:rFonts w:hint="eastAsia"/>
        </w:rPr>
        <w:t>难民和寻求庇护者</w:t>
      </w:r>
    </w:p>
    <w:p w14:paraId="01C6D5B7" w14:textId="77777777" w:rsidR="0062394A" w:rsidRDefault="0062394A" w:rsidP="00D74FFE">
      <w:pPr>
        <w:pStyle w:val="H23GC"/>
      </w:pPr>
      <w:r>
        <w:rPr>
          <w:rFonts w:hint="eastAsia"/>
        </w:rPr>
        <w:tab/>
      </w:r>
      <w:r>
        <w:rPr>
          <w:rFonts w:hint="eastAsia"/>
        </w:rPr>
        <w:tab/>
      </w:r>
      <w:r>
        <w:rPr>
          <w:rFonts w:hint="eastAsia"/>
        </w:rPr>
        <w:t>从缔约国收到的资料概述</w:t>
      </w:r>
    </w:p>
    <w:p w14:paraId="440181C8" w14:textId="68229A3A" w:rsidR="0062394A" w:rsidRDefault="0062394A" w:rsidP="0062394A">
      <w:pPr>
        <w:pStyle w:val="SingleTxtGC"/>
      </w:pPr>
      <w:r>
        <w:rPr>
          <w:rFonts w:hint="eastAsia"/>
        </w:rPr>
        <w:tab/>
      </w:r>
      <w:r w:rsidR="002D533E">
        <w:rPr>
          <w:rFonts w:hint="eastAsia"/>
        </w:rPr>
        <w:t>(a)</w:t>
      </w:r>
      <w:r>
        <w:rPr>
          <w:rFonts w:hint="eastAsia"/>
        </w:rPr>
        <w:tab/>
      </w:r>
      <w:r>
        <w:rPr>
          <w:rFonts w:hint="eastAsia"/>
        </w:rPr>
        <w:t>自</w:t>
      </w:r>
      <w:r w:rsidR="002D533E">
        <w:rPr>
          <w:rFonts w:hint="eastAsia"/>
        </w:rPr>
        <w:t>2</w:t>
      </w:r>
      <w:r>
        <w:rPr>
          <w:rFonts w:hint="eastAsia"/>
        </w:rPr>
        <w:t>0</w:t>
      </w:r>
      <w:r w:rsidR="002D533E">
        <w:rPr>
          <w:rFonts w:hint="eastAsia"/>
        </w:rPr>
        <w:t>11</w:t>
      </w:r>
      <w:r>
        <w:rPr>
          <w:rFonts w:hint="eastAsia"/>
        </w:rPr>
        <w:t>年阿拉伯叙利亚共和国爆发冲突以来</w:t>
      </w:r>
      <w:r w:rsidR="002D533E">
        <w:rPr>
          <w:rFonts w:hint="eastAsia"/>
        </w:rPr>
        <w:t>，</w:t>
      </w:r>
      <w:r>
        <w:rPr>
          <w:rFonts w:hint="eastAsia"/>
        </w:rPr>
        <w:t>黎巴嫩已成为大量流离失所者的避难所。黎巴嫩虽然不是《关于难民地位的公约》的缔约国</w:t>
      </w:r>
      <w:r w:rsidR="002D533E">
        <w:rPr>
          <w:rFonts w:hint="eastAsia"/>
        </w:rPr>
        <w:t>，</w:t>
      </w:r>
      <w:r>
        <w:rPr>
          <w:rFonts w:hint="eastAsia"/>
        </w:rPr>
        <w:t>但仍向难民提供援助</w:t>
      </w:r>
      <w:r w:rsidR="002D533E">
        <w:rPr>
          <w:rFonts w:hint="eastAsia"/>
        </w:rPr>
        <w:t>，</w:t>
      </w:r>
      <w:r>
        <w:rPr>
          <w:rFonts w:hint="eastAsia"/>
        </w:rPr>
        <w:t>并全力支持不推回原则。</w:t>
      </w:r>
    </w:p>
    <w:p w14:paraId="08DCA742" w14:textId="1283A479" w:rsidR="0062394A" w:rsidRDefault="0062394A" w:rsidP="0062394A">
      <w:pPr>
        <w:pStyle w:val="SingleTxtGC"/>
      </w:pPr>
      <w:r>
        <w:rPr>
          <w:rFonts w:hint="eastAsia"/>
        </w:rPr>
        <w:tab/>
      </w:r>
      <w:r w:rsidR="002D533E">
        <w:rPr>
          <w:rFonts w:hint="eastAsia"/>
        </w:rPr>
        <w:t>(b)</w:t>
      </w:r>
      <w:r>
        <w:rPr>
          <w:rFonts w:hint="eastAsia"/>
        </w:rPr>
        <w:tab/>
      </w:r>
      <w:r>
        <w:rPr>
          <w:rFonts w:hint="eastAsia"/>
        </w:rPr>
        <w:t>未提供信息。</w:t>
      </w:r>
    </w:p>
    <w:p w14:paraId="1409520A" w14:textId="5F498408" w:rsidR="0062394A" w:rsidRDefault="0062394A" w:rsidP="0062394A">
      <w:pPr>
        <w:pStyle w:val="SingleTxtGC"/>
      </w:pPr>
      <w:r>
        <w:rPr>
          <w:rFonts w:hint="eastAsia"/>
        </w:rPr>
        <w:tab/>
      </w:r>
      <w:r w:rsidR="002D533E">
        <w:rPr>
          <w:rFonts w:hint="eastAsia"/>
        </w:rPr>
        <w:t>(c)</w:t>
      </w:r>
      <w:r>
        <w:rPr>
          <w:rFonts w:hint="eastAsia"/>
        </w:rPr>
        <w:tab/>
      </w:r>
      <w:r>
        <w:rPr>
          <w:rFonts w:hint="eastAsia"/>
        </w:rPr>
        <w:t>所有行政决定都应根据有关当事方的要求接受审查。</w:t>
      </w:r>
    </w:p>
    <w:p w14:paraId="449D12EA" w14:textId="225B0B16" w:rsidR="0062394A" w:rsidRDefault="0062394A" w:rsidP="0062394A">
      <w:pPr>
        <w:pStyle w:val="SingleTxtGC"/>
      </w:pPr>
      <w:r>
        <w:rPr>
          <w:rFonts w:hint="eastAsia"/>
        </w:rPr>
        <w:tab/>
      </w:r>
      <w:r w:rsidR="002D533E">
        <w:rPr>
          <w:rFonts w:hint="eastAsia"/>
        </w:rPr>
        <w:t>(d)</w:t>
      </w:r>
      <w:r>
        <w:rPr>
          <w:rFonts w:hint="eastAsia"/>
        </w:rPr>
        <w:tab/>
      </w:r>
      <w:r>
        <w:rPr>
          <w:rFonts w:hint="eastAsia"/>
        </w:rPr>
        <w:t>未提供信息。</w:t>
      </w:r>
    </w:p>
    <w:p w14:paraId="58EB6735" w14:textId="19C51F37" w:rsidR="0062394A" w:rsidRDefault="0062394A" w:rsidP="0062394A">
      <w:pPr>
        <w:pStyle w:val="SingleTxtGC"/>
      </w:pPr>
      <w:r>
        <w:rPr>
          <w:rFonts w:hint="eastAsia"/>
        </w:rPr>
        <w:tab/>
      </w:r>
      <w:r w:rsidR="002D533E">
        <w:rPr>
          <w:rFonts w:hint="eastAsia"/>
        </w:rPr>
        <w:t>(e)</w:t>
      </w:r>
      <w:r>
        <w:rPr>
          <w:rFonts w:hint="eastAsia"/>
        </w:rPr>
        <w:tab/>
      </w:r>
      <w:r>
        <w:rPr>
          <w:rFonts w:hint="eastAsia"/>
        </w:rPr>
        <w:t>收容大量难民的城市出于安全和社会原因实施宵禁</w:t>
      </w:r>
      <w:r w:rsidR="002D533E">
        <w:rPr>
          <w:rFonts w:hint="eastAsia"/>
        </w:rPr>
        <w:t>，</w:t>
      </w:r>
      <w:r>
        <w:rPr>
          <w:rFonts w:hint="eastAsia"/>
        </w:rPr>
        <w:t>作为一项有时限的特殊措施。宵禁持续了很短的一段时间就放弃了。</w:t>
      </w:r>
    </w:p>
    <w:p w14:paraId="59E3520A" w14:textId="3A4B3AC0" w:rsidR="0062394A" w:rsidRDefault="0062394A" w:rsidP="0062394A">
      <w:pPr>
        <w:pStyle w:val="SingleTxtGC"/>
      </w:pPr>
      <w:r>
        <w:rPr>
          <w:rFonts w:hint="eastAsia"/>
        </w:rPr>
        <w:lastRenderedPageBreak/>
        <w:tab/>
      </w:r>
      <w:r w:rsidR="002D533E">
        <w:rPr>
          <w:rFonts w:hint="eastAsia"/>
        </w:rPr>
        <w:t>(f)</w:t>
      </w:r>
      <w:r>
        <w:rPr>
          <w:rFonts w:hint="eastAsia"/>
        </w:rPr>
        <w:tab/>
      </w:r>
      <w:r w:rsidR="002D533E">
        <w:rPr>
          <w:rFonts w:hint="eastAsia"/>
        </w:rPr>
        <w:t>2</w:t>
      </w:r>
      <w:r>
        <w:rPr>
          <w:rFonts w:hint="eastAsia"/>
        </w:rPr>
        <w:t>0</w:t>
      </w:r>
      <w:r w:rsidR="002D533E">
        <w:rPr>
          <w:rFonts w:hint="eastAsia"/>
        </w:rPr>
        <w:t>17</w:t>
      </w:r>
      <w:r>
        <w:rPr>
          <w:rFonts w:hint="eastAsia"/>
        </w:rPr>
        <w:t>年</w:t>
      </w:r>
      <w:r w:rsidR="002D533E">
        <w:rPr>
          <w:rFonts w:hint="eastAsia"/>
        </w:rPr>
        <w:t>2</w:t>
      </w:r>
      <w:r>
        <w:rPr>
          <w:rFonts w:hint="eastAsia"/>
        </w:rPr>
        <w:t>月</w:t>
      </w:r>
      <w:r w:rsidR="002D533E">
        <w:rPr>
          <w:rFonts w:hint="eastAsia"/>
        </w:rPr>
        <w:t>，</w:t>
      </w:r>
      <w:r>
        <w:rPr>
          <w:rFonts w:hint="eastAsia"/>
        </w:rPr>
        <w:t>内政和市政部长发布一项法令</w:t>
      </w:r>
      <w:r w:rsidR="002D533E">
        <w:rPr>
          <w:rFonts w:hint="eastAsia"/>
        </w:rPr>
        <w:t>，</w:t>
      </w:r>
      <w:r>
        <w:rPr>
          <w:rFonts w:hint="eastAsia"/>
        </w:rPr>
        <w:t>对</w:t>
      </w:r>
      <w:r w:rsidR="002D533E">
        <w:rPr>
          <w:rFonts w:hint="eastAsia"/>
        </w:rPr>
        <w:t>2</w:t>
      </w:r>
      <w:r>
        <w:rPr>
          <w:rFonts w:hint="eastAsia"/>
        </w:rPr>
        <w:t>0</w:t>
      </w:r>
      <w:r w:rsidR="002D533E">
        <w:rPr>
          <w:rFonts w:hint="eastAsia"/>
        </w:rPr>
        <w:t>15</w:t>
      </w:r>
      <w:r>
        <w:rPr>
          <w:rFonts w:hint="eastAsia"/>
        </w:rPr>
        <w:t>年</w:t>
      </w:r>
      <w:r w:rsidR="002D533E">
        <w:rPr>
          <w:rFonts w:hint="eastAsia"/>
        </w:rPr>
        <w:t>1</w:t>
      </w:r>
      <w:r>
        <w:rPr>
          <w:rFonts w:hint="eastAsia"/>
        </w:rPr>
        <w:t>月</w:t>
      </w:r>
      <w:r w:rsidR="002D533E">
        <w:rPr>
          <w:rFonts w:hint="eastAsia"/>
        </w:rPr>
        <w:t>1</w:t>
      </w:r>
      <w:r>
        <w:rPr>
          <w:rFonts w:hint="eastAsia"/>
        </w:rPr>
        <w:t>日之前在联合国难民事务高级专员公署登记并持有相关登记卡的叙利亚难民免收居住费。</w:t>
      </w:r>
    </w:p>
    <w:p w14:paraId="00CF3828" w14:textId="77777777" w:rsidR="0062394A" w:rsidRDefault="0062394A" w:rsidP="00D74FFE">
      <w:pPr>
        <w:pStyle w:val="H23GC"/>
      </w:pPr>
      <w:r>
        <w:rPr>
          <w:rFonts w:hint="eastAsia"/>
        </w:rPr>
        <w:tab/>
      </w:r>
      <w:r>
        <w:rPr>
          <w:rFonts w:hint="eastAsia"/>
        </w:rPr>
        <w:tab/>
      </w:r>
      <w:r>
        <w:rPr>
          <w:rFonts w:hint="eastAsia"/>
        </w:rPr>
        <w:t>从利益攸关方收到的资料概述</w:t>
      </w:r>
    </w:p>
    <w:p w14:paraId="28AA06F0" w14:textId="60A8EFD9" w:rsidR="0062394A" w:rsidRDefault="0062394A" w:rsidP="0062394A">
      <w:pPr>
        <w:pStyle w:val="SingleTxtGC"/>
      </w:pPr>
      <w:r>
        <w:rPr>
          <w:rFonts w:hint="eastAsia"/>
        </w:rPr>
        <w:tab/>
      </w:r>
      <w:r w:rsidR="002D533E">
        <w:rPr>
          <w:rFonts w:hint="eastAsia"/>
        </w:rPr>
        <w:t>(a)</w:t>
      </w:r>
      <w:r>
        <w:rPr>
          <w:rFonts w:hint="eastAsia"/>
        </w:rPr>
        <w:tab/>
      </w:r>
      <w:r>
        <w:rPr>
          <w:rFonts w:hint="eastAsia"/>
        </w:rPr>
        <w:t>据中东和北非权利团体和全球拘留问题研究项目称</w:t>
      </w:r>
      <w:r w:rsidR="002D533E">
        <w:rPr>
          <w:rFonts w:hint="eastAsia"/>
        </w:rPr>
        <w:t>，</w:t>
      </w:r>
      <w:r>
        <w:rPr>
          <w:rFonts w:hint="eastAsia"/>
        </w:rPr>
        <w:t>局势恶化</w:t>
      </w:r>
      <w:r w:rsidR="002D533E">
        <w:rPr>
          <w:rFonts w:hint="eastAsia"/>
        </w:rPr>
        <w:t>，</w:t>
      </w:r>
      <w:r>
        <w:rPr>
          <w:rFonts w:hint="eastAsia"/>
        </w:rPr>
        <w:t>叙利亚人继续被驱逐出境</w:t>
      </w:r>
      <w:r w:rsidR="002D533E">
        <w:rPr>
          <w:rFonts w:hint="eastAsia"/>
        </w:rPr>
        <w:t>，</w:t>
      </w:r>
      <w:r>
        <w:rPr>
          <w:rFonts w:hint="eastAsia"/>
        </w:rPr>
        <w:t>包括推回案件。没有防止推回的程序性保障措施</w:t>
      </w:r>
      <w:r w:rsidR="002D533E">
        <w:rPr>
          <w:rFonts w:hint="eastAsia"/>
        </w:rPr>
        <w:t>，</w:t>
      </w:r>
      <w:r>
        <w:rPr>
          <w:rFonts w:hint="eastAsia"/>
        </w:rPr>
        <w:t>国内法律在不推回原则方面的规定仍然不足。据</w:t>
      </w:r>
      <w:r w:rsidR="002D533E">
        <w:rPr>
          <w:rFonts w:hint="eastAsia"/>
        </w:rPr>
        <w:t>ALEF</w:t>
      </w:r>
      <w:r w:rsidR="00552483">
        <w:rPr>
          <w:rFonts w:hint="eastAsia"/>
        </w:rPr>
        <w:t>－</w:t>
      </w:r>
      <w:r>
        <w:rPr>
          <w:rFonts w:hint="eastAsia"/>
        </w:rPr>
        <w:t>为人权行动称</w:t>
      </w:r>
      <w:r w:rsidR="002D533E">
        <w:rPr>
          <w:rFonts w:hint="eastAsia"/>
        </w:rPr>
        <w:t>，</w:t>
      </w:r>
      <w:r>
        <w:rPr>
          <w:rFonts w:hint="eastAsia"/>
        </w:rPr>
        <w:t>尽管由于冠状病毒病</w:t>
      </w:r>
      <w:r w:rsidR="002D533E">
        <w:rPr>
          <w:rFonts w:hint="eastAsia"/>
        </w:rPr>
        <w:t>(COVID</w:t>
      </w:r>
      <w:r>
        <w:rPr>
          <w:rFonts w:hint="eastAsia"/>
        </w:rPr>
        <w:t>-</w:t>
      </w:r>
      <w:r w:rsidR="002D533E">
        <w:rPr>
          <w:rFonts w:hint="eastAsia"/>
        </w:rPr>
        <w:t>19)</w:t>
      </w:r>
      <w:r>
        <w:rPr>
          <w:rFonts w:hint="eastAsia"/>
        </w:rPr>
        <w:t>大流行</w:t>
      </w:r>
      <w:r w:rsidR="002D533E">
        <w:rPr>
          <w:rFonts w:hint="eastAsia"/>
        </w:rPr>
        <w:t>，</w:t>
      </w:r>
      <w:r w:rsidR="002D533E">
        <w:rPr>
          <w:rFonts w:hint="eastAsia"/>
        </w:rPr>
        <w:t>2</w:t>
      </w:r>
      <w:r>
        <w:rPr>
          <w:rFonts w:hint="eastAsia"/>
        </w:rPr>
        <w:t>0</w:t>
      </w:r>
      <w:r w:rsidR="002D533E">
        <w:rPr>
          <w:rFonts w:hint="eastAsia"/>
        </w:rPr>
        <w:t>2</w:t>
      </w:r>
      <w:r>
        <w:rPr>
          <w:rFonts w:hint="eastAsia"/>
        </w:rPr>
        <w:t>0</w:t>
      </w:r>
      <w:r>
        <w:rPr>
          <w:rFonts w:hint="eastAsia"/>
        </w:rPr>
        <w:t>年和</w:t>
      </w:r>
      <w:r w:rsidR="002D533E">
        <w:rPr>
          <w:rFonts w:hint="eastAsia"/>
        </w:rPr>
        <w:t>2</w:t>
      </w:r>
      <w:r>
        <w:rPr>
          <w:rFonts w:hint="eastAsia"/>
        </w:rPr>
        <w:t>0</w:t>
      </w:r>
      <w:r w:rsidR="002D533E">
        <w:rPr>
          <w:rFonts w:hint="eastAsia"/>
        </w:rPr>
        <w:t>21</w:t>
      </w:r>
      <w:r>
        <w:rPr>
          <w:rFonts w:hint="eastAsia"/>
        </w:rPr>
        <w:t>年与叙利亚的边境关闭</w:t>
      </w:r>
      <w:r w:rsidR="002D533E">
        <w:rPr>
          <w:rFonts w:hint="eastAsia"/>
        </w:rPr>
        <w:t>，</w:t>
      </w:r>
      <w:r>
        <w:rPr>
          <w:rFonts w:hint="eastAsia"/>
        </w:rPr>
        <w:t>驱逐出境的人数大幅减少</w:t>
      </w:r>
      <w:r w:rsidR="002D533E">
        <w:rPr>
          <w:rFonts w:hint="eastAsia"/>
        </w:rPr>
        <w:t>，</w:t>
      </w:r>
      <w:r>
        <w:rPr>
          <w:rFonts w:hint="eastAsia"/>
        </w:rPr>
        <w:t>但</w:t>
      </w:r>
      <w:r w:rsidR="002D533E">
        <w:rPr>
          <w:rFonts w:hint="eastAsia"/>
        </w:rPr>
        <w:t>2</w:t>
      </w:r>
      <w:r>
        <w:rPr>
          <w:rFonts w:hint="eastAsia"/>
        </w:rPr>
        <w:t>0</w:t>
      </w:r>
      <w:r w:rsidR="002D533E">
        <w:rPr>
          <w:rFonts w:hint="eastAsia"/>
        </w:rPr>
        <w:t>2</w:t>
      </w:r>
      <w:r>
        <w:rPr>
          <w:rFonts w:hint="eastAsia"/>
        </w:rPr>
        <w:t>0</w:t>
      </w:r>
      <w:r>
        <w:rPr>
          <w:rFonts w:hint="eastAsia"/>
        </w:rPr>
        <w:t>年</w:t>
      </w:r>
      <w:r w:rsidR="002D533E">
        <w:rPr>
          <w:rFonts w:hint="eastAsia"/>
        </w:rPr>
        <w:t>12</w:t>
      </w:r>
      <w:r>
        <w:rPr>
          <w:rFonts w:hint="eastAsia"/>
        </w:rPr>
        <w:t>月官方仍确认了</w:t>
      </w:r>
      <w:r w:rsidR="002D533E">
        <w:rPr>
          <w:rFonts w:hint="eastAsia"/>
        </w:rPr>
        <w:t>863</w:t>
      </w:r>
      <w:r>
        <w:rPr>
          <w:rFonts w:hint="eastAsia"/>
        </w:rPr>
        <w:t>起推回案件。</w:t>
      </w:r>
    </w:p>
    <w:p w14:paraId="1DD8E5B4" w14:textId="4155809A" w:rsidR="0062394A" w:rsidRDefault="0062394A" w:rsidP="0062394A">
      <w:pPr>
        <w:pStyle w:val="SingleTxtGC"/>
      </w:pPr>
      <w:r>
        <w:rPr>
          <w:rFonts w:hint="eastAsia"/>
        </w:rPr>
        <w:tab/>
      </w:r>
      <w:r w:rsidR="002D533E">
        <w:rPr>
          <w:rFonts w:hint="eastAsia"/>
        </w:rPr>
        <w:t>(b)</w:t>
      </w:r>
      <w:r>
        <w:rPr>
          <w:rFonts w:hint="eastAsia"/>
        </w:rPr>
        <w:tab/>
      </w:r>
      <w:r>
        <w:rPr>
          <w:rFonts w:hint="eastAsia"/>
        </w:rPr>
        <w:t>据中东和北非权利团体、全球拘留问题研究项目和</w:t>
      </w:r>
      <w:r w:rsidR="002D533E">
        <w:rPr>
          <w:rFonts w:hint="eastAsia"/>
        </w:rPr>
        <w:t>ALEF</w:t>
      </w:r>
      <w:r w:rsidR="00EC4FBE">
        <w:rPr>
          <w:rFonts w:hint="eastAsia"/>
        </w:rPr>
        <w:t>－</w:t>
      </w:r>
      <w:r>
        <w:rPr>
          <w:rFonts w:hint="eastAsia"/>
        </w:rPr>
        <w:t>为人权行动称</w:t>
      </w:r>
      <w:r w:rsidR="002D533E">
        <w:rPr>
          <w:rFonts w:hint="eastAsia"/>
        </w:rPr>
        <w:t>，</w:t>
      </w:r>
      <w:r>
        <w:rPr>
          <w:rFonts w:hint="eastAsia"/>
        </w:rPr>
        <w:t>黎巴嫩没有修订其法律</w:t>
      </w:r>
      <w:r w:rsidR="002D533E">
        <w:rPr>
          <w:rFonts w:hint="eastAsia"/>
        </w:rPr>
        <w:t>，</w:t>
      </w:r>
      <w:r>
        <w:rPr>
          <w:rFonts w:hint="eastAsia"/>
        </w:rPr>
        <w:t>难民和寻求庇护者仍然面临行政拘留的高风险</w:t>
      </w:r>
      <w:r w:rsidR="002D533E">
        <w:rPr>
          <w:rFonts w:hint="eastAsia"/>
        </w:rPr>
        <w:t>，</w:t>
      </w:r>
      <w:r>
        <w:rPr>
          <w:rFonts w:hint="eastAsia"/>
        </w:rPr>
        <w:t>有时长达数年。中东和北非权利团体和全球拘留问题研究项目报告了对被单独拘禁的难民实施酷刑和虐待的案件。</w:t>
      </w:r>
    </w:p>
    <w:p w14:paraId="24F0F86E" w14:textId="27ABEE18" w:rsidR="0062394A" w:rsidRDefault="0062394A" w:rsidP="0062394A">
      <w:pPr>
        <w:pStyle w:val="SingleTxtGC"/>
      </w:pPr>
      <w:r>
        <w:rPr>
          <w:rFonts w:hint="eastAsia"/>
        </w:rPr>
        <w:tab/>
      </w:r>
      <w:r w:rsidR="002D533E">
        <w:rPr>
          <w:rFonts w:hint="eastAsia"/>
        </w:rPr>
        <w:t>(c)</w:t>
      </w:r>
      <w:r>
        <w:rPr>
          <w:rFonts w:hint="eastAsia"/>
        </w:rPr>
        <w:tab/>
      </w:r>
      <w:r>
        <w:rPr>
          <w:rFonts w:hint="eastAsia"/>
        </w:rPr>
        <w:t>据</w:t>
      </w:r>
      <w:r w:rsidR="002D533E">
        <w:rPr>
          <w:rFonts w:hint="eastAsia"/>
        </w:rPr>
        <w:t>ALEF</w:t>
      </w:r>
      <w:r w:rsidR="00552483">
        <w:rPr>
          <w:rFonts w:hint="eastAsia"/>
        </w:rPr>
        <w:t>－</w:t>
      </w:r>
      <w:r>
        <w:rPr>
          <w:rFonts w:hint="eastAsia"/>
        </w:rPr>
        <w:t>为人权行动称</w:t>
      </w:r>
      <w:r w:rsidR="002D533E">
        <w:rPr>
          <w:rFonts w:hint="eastAsia"/>
        </w:rPr>
        <w:t>，</w:t>
      </w:r>
      <w:r>
        <w:rPr>
          <w:rFonts w:hint="eastAsia"/>
        </w:rPr>
        <w:t>对有关拘留或驱逐出境的决定提出上诉的程序没有提供便利。据中东和北非权利团体和全球拘留问题研究项目称</w:t>
      </w:r>
      <w:r w:rsidR="002D533E">
        <w:rPr>
          <w:rFonts w:hint="eastAsia"/>
        </w:rPr>
        <w:t>，</w:t>
      </w:r>
      <w:r>
        <w:rPr>
          <w:rFonts w:hint="eastAsia"/>
        </w:rPr>
        <w:t>在实践中</w:t>
      </w:r>
      <w:r w:rsidR="002D533E">
        <w:rPr>
          <w:rFonts w:hint="eastAsia"/>
        </w:rPr>
        <w:t>，</w:t>
      </w:r>
      <w:r>
        <w:rPr>
          <w:rFonts w:hint="eastAsia"/>
        </w:rPr>
        <w:t>司法当局很少仔细审视或审查拘留的合法性。</w:t>
      </w:r>
    </w:p>
    <w:p w14:paraId="4B776179" w14:textId="028B8360" w:rsidR="0062394A" w:rsidRDefault="0062394A" w:rsidP="0062394A">
      <w:pPr>
        <w:pStyle w:val="SingleTxtGC"/>
      </w:pPr>
      <w:r>
        <w:rPr>
          <w:rFonts w:hint="eastAsia"/>
        </w:rPr>
        <w:tab/>
      </w:r>
      <w:r w:rsidR="002D533E">
        <w:rPr>
          <w:rFonts w:hint="eastAsia"/>
        </w:rPr>
        <w:t>(d)</w:t>
      </w:r>
      <w:r>
        <w:rPr>
          <w:rFonts w:hint="eastAsia"/>
        </w:rPr>
        <w:tab/>
      </w:r>
      <w:r>
        <w:rPr>
          <w:rFonts w:hint="eastAsia"/>
        </w:rPr>
        <w:t>据</w:t>
      </w:r>
      <w:r w:rsidR="002D533E">
        <w:rPr>
          <w:rFonts w:hint="eastAsia"/>
        </w:rPr>
        <w:t>ALEF</w:t>
      </w:r>
      <w:r w:rsidR="00552483">
        <w:rPr>
          <w:rFonts w:hint="eastAsia"/>
        </w:rPr>
        <w:t>－</w:t>
      </w:r>
      <w:r>
        <w:rPr>
          <w:rFonts w:hint="eastAsia"/>
        </w:rPr>
        <w:t>为人权行动称</w:t>
      </w:r>
      <w:r w:rsidR="002D533E">
        <w:rPr>
          <w:rFonts w:hint="eastAsia"/>
        </w:rPr>
        <w:t>，</w:t>
      </w:r>
      <w:r>
        <w:rPr>
          <w:rFonts w:hint="eastAsia"/>
        </w:rPr>
        <w:t>尽管由于金融危机和</w:t>
      </w:r>
      <w:r w:rsidR="002D533E">
        <w:rPr>
          <w:rFonts w:hint="eastAsia"/>
        </w:rPr>
        <w:t>COVID</w:t>
      </w:r>
      <w:r>
        <w:rPr>
          <w:rFonts w:hint="eastAsia"/>
        </w:rPr>
        <w:t>-</w:t>
      </w:r>
      <w:r w:rsidR="002D533E">
        <w:rPr>
          <w:rFonts w:hint="eastAsia"/>
        </w:rPr>
        <w:t>19</w:t>
      </w:r>
      <w:r>
        <w:rPr>
          <w:rFonts w:hint="eastAsia"/>
        </w:rPr>
        <w:t>大流行导致驱逐数量减少</w:t>
      </w:r>
      <w:r w:rsidR="002D533E">
        <w:rPr>
          <w:rFonts w:hint="eastAsia"/>
        </w:rPr>
        <w:t>，</w:t>
      </w:r>
      <w:r>
        <w:rPr>
          <w:rFonts w:hint="eastAsia"/>
        </w:rPr>
        <w:t>但</w:t>
      </w:r>
      <w:r w:rsidR="002D533E">
        <w:rPr>
          <w:rFonts w:hint="eastAsia"/>
        </w:rPr>
        <w:t>2</w:t>
      </w:r>
      <w:r>
        <w:rPr>
          <w:rFonts w:hint="eastAsia"/>
        </w:rPr>
        <w:t>0</w:t>
      </w:r>
      <w:r w:rsidR="002D533E">
        <w:rPr>
          <w:rFonts w:hint="eastAsia"/>
        </w:rPr>
        <w:t>2</w:t>
      </w:r>
      <w:r>
        <w:rPr>
          <w:rFonts w:hint="eastAsia"/>
        </w:rPr>
        <w:t>0</w:t>
      </w:r>
      <w:r>
        <w:rPr>
          <w:rFonts w:hint="eastAsia"/>
        </w:rPr>
        <w:t>年底仍确认了新一波驱逐。部署安全人员的行动往往太迟</w:t>
      </w:r>
      <w:r w:rsidR="002D533E">
        <w:rPr>
          <w:rFonts w:hint="eastAsia"/>
        </w:rPr>
        <w:t>，</w:t>
      </w:r>
      <w:r>
        <w:rPr>
          <w:rFonts w:hint="eastAsia"/>
        </w:rPr>
        <w:t>无法避免暴力冲突。</w:t>
      </w:r>
    </w:p>
    <w:p w14:paraId="3DE3486B" w14:textId="3342C0B8" w:rsidR="0062394A" w:rsidRDefault="0062394A" w:rsidP="0062394A">
      <w:pPr>
        <w:pStyle w:val="SingleTxtGC"/>
      </w:pPr>
      <w:r>
        <w:rPr>
          <w:rFonts w:hint="eastAsia"/>
        </w:rPr>
        <w:tab/>
      </w:r>
      <w:r w:rsidR="002D533E">
        <w:rPr>
          <w:rFonts w:hint="eastAsia"/>
        </w:rPr>
        <w:t>(e)</w:t>
      </w:r>
      <w:r>
        <w:rPr>
          <w:rFonts w:hint="eastAsia"/>
        </w:rPr>
        <w:tab/>
      </w:r>
      <w:r>
        <w:rPr>
          <w:rFonts w:hint="eastAsia"/>
        </w:rPr>
        <w:t>据中东和北非权利团体、全球拘留问题研究项目和</w:t>
      </w:r>
      <w:r w:rsidR="002D533E">
        <w:rPr>
          <w:rFonts w:hint="eastAsia"/>
        </w:rPr>
        <w:t>ALEF</w:t>
      </w:r>
      <w:r w:rsidR="00552483">
        <w:rPr>
          <w:rFonts w:hint="eastAsia"/>
        </w:rPr>
        <w:t>－</w:t>
      </w:r>
      <w:r>
        <w:rPr>
          <w:rFonts w:hint="eastAsia"/>
        </w:rPr>
        <w:t>为人权行动称</w:t>
      </w:r>
      <w:r w:rsidR="002D533E">
        <w:rPr>
          <w:rFonts w:hint="eastAsia"/>
        </w:rPr>
        <w:t>，</w:t>
      </w:r>
      <w:r>
        <w:rPr>
          <w:rFonts w:hint="eastAsia"/>
        </w:rPr>
        <w:t>在</w:t>
      </w:r>
      <w:r w:rsidR="002D533E">
        <w:rPr>
          <w:rFonts w:hint="eastAsia"/>
        </w:rPr>
        <w:t>COVID</w:t>
      </w:r>
      <w:r>
        <w:rPr>
          <w:rFonts w:hint="eastAsia"/>
        </w:rPr>
        <w:t>-</w:t>
      </w:r>
      <w:r w:rsidR="002D533E">
        <w:rPr>
          <w:rFonts w:hint="eastAsia"/>
        </w:rPr>
        <w:t>19</w:t>
      </w:r>
      <w:r>
        <w:rPr>
          <w:rFonts w:hint="eastAsia"/>
        </w:rPr>
        <w:t>大流行期间</w:t>
      </w:r>
      <w:r w:rsidR="002D533E">
        <w:rPr>
          <w:rFonts w:hint="eastAsia"/>
        </w:rPr>
        <w:t>，</w:t>
      </w:r>
      <w:r w:rsidR="002D533E">
        <w:rPr>
          <w:rFonts w:hint="eastAsia"/>
        </w:rPr>
        <w:t>21</w:t>
      </w:r>
      <w:r>
        <w:rPr>
          <w:rFonts w:hint="eastAsia"/>
        </w:rPr>
        <w:t>个市政当局对叙利亚难民实施了针对非国民的歧视性宵禁和限制。</w:t>
      </w:r>
    </w:p>
    <w:p w14:paraId="535E10C7" w14:textId="3DF8FEEA" w:rsidR="0062394A" w:rsidRDefault="0062394A" w:rsidP="0062394A">
      <w:pPr>
        <w:pStyle w:val="SingleTxtGC"/>
      </w:pPr>
      <w:r>
        <w:rPr>
          <w:rFonts w:hint="eastAsia"/>
        </w:rPr>
        <w:tab/>
      </w:r>
      <w:r w:rsidR="002D533E">
        <w:rPr>
          <w:rFonts w:hint="eastAsia"/>
        </w:rPr>
        <w:t>(f)</w:t>
      </w:r>
      <w:r>
        <w:rPr>
          <w:rFonts w:hint="eastAsia"/>
        </w:rPr>
        <w:tab/>
      </w:r>
      <w:r>
        <w:rPr>
          <w:rFonts w:hint="eastAsia"/>
        </w:rPr>
        <w:t>据</w:t>
      </w:r>
      <w:r w:rsidR="002D533E">
        <w:rPr>
          <w:rFonts w:hint="eastAsia"/>
        </w:rPr>
        <w:t>ALEF</w:t>
      </w:r>
      <w:r w:rsidR="00552483">
        <w:rPr>
          <w:rFonts w:hint="eastAsia"/>
        </w:rPr>
        <w:t>－</w:t>
      </w:r>
      <w:r>
        <w:rPr>
          <w:rFonts w:hint="eastAsia"/>
        </w:rPr>
        <w:t>为人权行动称</w:t>
      </w:r>
      <w:r w:rsidR="002D533E">
        <w:rPr>
          <w:rFonts w:hint="eastAsia"/>
        </w:rPr>
        <w:t>，</w:t>
      </w:r>
      <w:r>
        <w:rPr>
          <w:rFonts w:hint="eastAsia"/>
        </w:rPr>
        <w:t>居住费减免政策尚未扩大到目前未涵盖的难民。</w:t>
      </w:r>
    </w:p>
    <w:p w14:paraId="5AB68F50" w14:textId="77777777" w:rsidR="0062394A" w:rsidRDefault="0062394A" w:rsidP="00D74FFE">
      <w:pPr>
        <w:pStyle w:val="H23GC"/>
      </w:pPr>
      <w:r>
        <w:rPr>
          <w:rFonts w:hint="eastAsia"/>
        </w:rPr>
        <w:tab/>
      </w:r>
      <w:r>
        <w:rPr>
          <w:rFonts w:hint="eastAsia"/>
        </w:rPr>
        <w:tab/>
      </w:r>
      <w:r>
        <w:rPr>
          <w:rFonts w:hint="eastAsia"/>
        </w:rPr>
        <w:t>委员会的评价</w:t>
      </w:r>
    </w:p>
    <w:p w14:paraId="28A4D4EB" w14:textId="053E1972" w:rsidR="0062394A" w:rsidRDefault="002D533E" w:rsidP="0062394A">
      <w:pPr>
        <w:pStyle w:val="SingleTxtGC"/>
      </w:pPr>
      <w:r>
        <w:rPr>
          <w:rFonts w:hint="eastAsia"/>
        </w:rPr>
        <w:t>[</w:t>
      </w:r>
      <w:r w:rsidRPr="00D74FFE">
        <w:rPr>
          <w:rFonts w:hint="eastAsia"/>
          <w:b/>
          <w:bCs/>
        </w:rPr>
        <w:t>C</w:t>
      </w:r>
      <w:r>
        <w:rPr>
          <w:rFonts w:hint="eastAsia"/>
        </w:rPr>
        <w:t>]</w:t>
      </w:r>
      <w:r>
        <w:rPr>
          <w:rFonts w:hint="eastAsia"/>
        </w:rPr>
        <w:t>：</w:t>
      </w:r>
      <w:r>
        <w:rPr>
          <w:rFonts w:hint="eastAsia"/>
        </w:rPr>
        <w:t>(a)</w:t>
      </w:r>
      <w:r w:rsidR="0062394A">
        <w:rPr>
          <w:rFonts w:hint="eastAsia"/>
        </w:rPr>
        <w:t>、</w:t>
      </w:r>
      <w:r>
        <w:rPr>
          <w:rFonts w:hint="eastAsia"/>
        </w:rPr>
        <w:t>(b)</w:t>
      </w:r>
      <w:r w:rsidR="0062394A">
        <w:rPr>
          <w:rFonts w:hint="eastAsia"/>
        </w:rPr>
        <w:t>、</w:t>
      </w:r>
      <w:r>
        <w:rPr>
          <w:rFonts w:hint="eastAsia"/>
        </w:rPr>
        <w:t>(c)</w:t>
      </w:r>
      <w:r w:rsidR="0062394A">
        <w:rPr>
          <w:rFonts w:hint="eastAsia"/>
        </w:rPr>
        <w:t>、</w:t>
      </w:r>
      <w:r>
        <w:rPr>
          <w:rFonts w:hint="eastAsia"/>
        </w:rPr>
        <w:t>(d)</w:t>
      </w:r>
      <w:r w:rsidR="0062394A">
        <w:rPr>
          <w:rFonts w:hint="eastAsia"/>
        </w:rPr>
        <w:t>和</w:t>
      </w:r>
      <w:r>
        <w:rPr>
          <w:rFonts w:hint="eastAsia"/>
        </w:rPr>
        <w:t>(f)</w:t>
      </w:r>
    </w:p>
    <w:p w14:paraId="56890194" w14:textId="3F4819D5" w:rsidR="0062394A" w:rsidRDefault="0046684A" w:rsidP="0062394A">
      <w:pPr>
        <w:pStyle w:val="SingleTxtGC"/>
      </w:pPr>
      <w:r>
        <w:tab/>
      </w:r>
      <w:r w:rsidR="0062394A">
        <w:rPr>
          <w:rFonts w:hint="eastAsia"/>
        </w:rPr>
        <w:t>委员会注意到关于缔约国承诺维护难民和寻求庇护者权利的资料</w:t>
      </w:r>
      <w:r w:rsidR="002D533E">
        <w:rPr>
          <w:rFonts w:hint="eastAsia"/>
        </w:rPr>
        <w:t>，</w:t>
      </w:r>
      <w:r w:rsidR="0062394A">
        <w:rPr>
          <w:rFonts w:hint="eastAsia"/>
        </w:rPr>
        <w:t>但仍感关切的是</w:t>
      </w:r>
      <w:r w:rsidR="002D533E">
        <w:rPr>
          <w:rFonts w:hint="eastAsia"/>
        </w:rPr>
        <w:t>，</w:t>
      </w:r>
      <w:r w:rsidR="0062394A">
        <w:rPr>
          <w:rFonts w:hint="eastAsia"/>
        </w:rPr>
        <w:t>没有资料说明为落实</w:t>
      </w:r>
      <w:r w:rsidR="002D533E">
        <w:rPr>
          <w:rFonts w:hint="eastAsia"/>
        </w:rPr>
        <w:t>(a)</w:t>
      </w:r>
      <w:r w:rsidR="0062394A">
        <w:rPr>
          <w:rFonts w:hint="eastAsia"/>
        </w:rPr>
        <w:t>、</w:t>
      </w:r>
      <w:r w:rsidR="002D533E">
        <w:rPr>
          <w:rFonts w:hint="eastAsia"/>
        </w:rPr>
        <w:t>(c)</w:t>
      </w:r>
      <w:r w:rsidR="0062394A">
        <w:rPr>
          <w:rFonts w:hint="eastAsia"/>
        </w:rPr>
        <w:t>和</w:t>
      </w:r>
      <w:r w:rsidR="002D533E">
        <w:rPr>
          <w:rFonts w:hint="eastAsia"/>
        </w:rPr>
        <w:t>(f)</w:t>
      </w:r>
      <w:r w:rsidR="0062394A">
        <w:rPr>
          <w:rFonts w:hint="eastAsia"/>
        </w:rPr>
        <w:t>分段所载建议采取了任何具体措施。委员会还感到遗憾的是</w:t>
      </w:r>
      <w:r w:rsidR="002D533E">
        <w:rPr>
          <w:rFonts w:hint="eastAsia"/>
        </w:rPr>
        <w:t>，</w:t>
      </w:r>
      <w:r w:rsidR="0062394A">
        <w:rPr>
          <w:rFonts w:hint="eastAsia"/>
        </w:rPr>
        <w:t>缔约国没有提供任何关于</w:t>
      </w:r>
      <w:r w:rsidR="002D533E">
        <w:rPr>
          <w:rFonts w:hint="eastAsia"/>
        </w:rPr>
        <w:t>(b)</w:t>
      </w:r>
      <w:r w:rsidR="0062394A">
        <w:rPr>
          <w:rFonts w:hint="eastAsia"/>
        </w:rPr>
        <w:t>和</w:t>
      </w:r>
      <w:r w:rsidR="002D533E">
        <w:rPr>
          <w:rFonts w:hint="eastAsia"/>
        </w:rPr>
        <w:t>(d)</w:t>
      </w:r>
      <w:r w:rsidR="0062394A">
        <w:rPr>
          <w:rFonts w:hint="eastAsia"/>
        </w:rPr>
        <w:t>分段所载建议的资料。委员会重申其建议</w:t>
      </w:r>
      <w:r w:rsidR="002D533E">
        <w:rPr>
          <w:rFonts w:hint="eastAsia"/>
        </w:rPr>
        <w:t>，</w:t>
      </w:r>
      <w:r w:rsidR="0062394A">
        <w:rPr>
          <w:rFonts w:hint="eastAsia"/>
        </w:rPr>
        <w:t>并要求提供资料</w:t>
      </w:r>
      <w:r w:rsidR="002D533E">
        <w:rPr>
          <w:rFonts w:hint="eastAsia"/>
        </w:rPr>
        <w:t>，</w:t>
      </w:r>
      <w:r w:rsidR="0062394A">
        <w:rPr>
          <w:rFonts w:hint="eastAsia"/>
        </w:rPr>
        <w:t>说明在本报告所述期间为执行这些建议而采取的任何具体步骤。</w:t>
      </w:r>
    </w:p>
    <w:p w14:paraId="610E6C2C" w14:textId="36B06CFB" w:rsidR="0062394A" w:rsidRDefault="002D533E" w:rsidP="0062394A">
      <w:pPr>
        <w:pStyle w:val="SingleTxtGC"/>
      </w:pPr>
      <w:r>
        <w:rPr>
          <w:rFonts w:hint="eastAsia"/>
        </w:rPr>
        <w:t>[</w:t>
      </w:r>
      <w:r w:rsidRPr="0046684A">
        <w:rPr>
          <w:rFonts w:hint="eastAsia"/>
          <w:b/>
          <w:bCs/>
        </w:rPr>
        <w:t>B</w:t>
      </w:r>
      <w:r>
        <w:rPr>
          <w:rFonts w:hint="eastAsia"/>
        </w:rPr>
        <w:t>]</w:t>
      </w:r>
      <w:r>
        <w:rPr>
          <w:rFonts w:hint="eastAsia"/>
        </w:rPr>
        <w:t>：</w:t>
      </w:r>
      <w:r>
        <w:rPr>
          <w:rFonts w:hint="eastAsia"/>
        </w:rPr>
        <w:t>(e)</w:t>
      </w:r>
    </w:p>
    <w:p w14:paraId="0158B2EC" w14:textId="4C13D80B" w:rsidR="0062394A" w:rsidRDefault="0046684A" w:rsidP="0062394A">
      <w:pPr>
        <w:pStyle w:val="SingleTxtGC"/>
      </w:pPr>
      <w:r>
        <w:tab/>
      </w:r>
      <w:r w:rsidR="0062394A">
        <w:rPr>
          <w:rFonts w:hint="eastAsia"/>
        </w:rPr>
        <w:t>委员会欢迎提供资料说明在收容大量难民的城市实行的宵禁在短期内被取消的情况</w:t>
      </w:r>
      <w:r w:rsidR="002D533E">
        <w:rPr>
          <w:rFonts w:hint="eastAsia"/>
        </w:rPr>
        <w:t>，</w:t>
      </w:r>
      <w:r w:rsidR="0062394A">
        <w:rPr>
          <w:rFonts w:hint="eastAsia"/>
        </w:rPr>
        <w:t>并要求提供补充资料</w:t>
      </w:r>
      <w:r w:rsidR="002D533E">
        <w:rPr>
          <w:rFonts w:hint="eastAsia"/>
        </w:rPr>
        <w:t>，</w:t>
      </w:r>
      <w:r w:rsidR="0062394A">
        <w:rPr>
          <w:rFonts w:hint="eastAsia"/>
        </w:rPr>
        <w:t>说明采取了哪些具体措施</w:t>
      </w:r>
      <w:r w:rsidR="002D533E">
        <w:rPr>
          <w:rFonts w:hint="eastAsia"/>
        </w:rPr>
        <w:t>，</w:t>
      </w:r>
      <w:r w:rsidR="0062394A">
        <w:rPr>
          <w:rFonts w:hint="eastAsia"/>
        </w:rPr>
        <w:t>确保宵禁仍然是一项特殊措施</w:t>
      </w:r>
      <w:r w:rsidR="002D533E">
        <w:rPr>
          <w:rFonts w:hint="eastAsia"/>
        </w:rPr>
        <w:t>，</w:t>
      </w:r>
      <w:r w:rsidR="0062394A">
        <w:rPr>
          <w:rFonts w:hint="eastAsia"/>
        </w:rPr>
        <w:t>而且根据《公约》实行的宵禁是合法且十分合理的。</w:t>
      </w:r>
    </w:p>
    <w:p w14:paraId="42D4C088" w14:textId="4EC1DAE7" w:rsidR="0062394A" w:rsidRDefault="0062394A" w:rsidP="0046684A">
      <w:pPr>
        <w:pStyle w:val="H1GC"/>
      </w:pPr>
      <w:r>
        <w:rPr>
          <w:rFonts w:hint="eastAsia"/>
        </w:rPr>
        <w:lastRenderedPageBreak/>
        <w:tab/>
      </w:r>
      <w:r>
        <w:rPr>
          <w:rFonts w:hint="eastAsia"/>
        </w:rPr>
        <w:tab/>
      </w:r>
      <w:r>
        <w:rPr>
          <w:rFonts w:hint="eastAsia"/>
        </w:rPr>
        <w:t>第</w:t>
      </w:r>
      <w:r w:rsidR="002D533E">
        <w:rPr>
          <w:rFonts w:hint="eastAsia"/>
        </w:rPr>
        <w:t>4</w:t>
      </w:r>
      <w:r>
        <w:rPr>
          <w:rFonts w:hint="eastAsia"/>
        </w:rPr>
        <w:t>0</w:t>
      </w:r>
      <w:r>
        <w:rPr>
          <w:rFonts w:hint="eastAsia"/>
        </w:rPr>
        <w:t>段</w:t>
      </w:r>
      <w:r w:rsidR="002D533E">
        <w:rPr>
          <w:rFonts w:hint="eastAsia"/>
        </w:rPr>
        <w:t>：</w:t>
      </w:r>
      <w:r>
        <w:rPr>
          <w:rFonts w:hint="eastAsia"/>
        </w:rPr>
        <w:t>移民家政工人</w:t>
      </w:r>
    </w:p>
    <w:p w14:paraId="76EAEF1B" w14:textId="77777777" w:rsidR="0062394A" w:rsidRDefault="0062394A" w:rsidP="0046684A">
      <w:pPr>
        <w:pStyle w:val="H23GC"/>
      </w:pPr>
      <w:r>
        <w:rPr>
          <w:rFonts w:hint="eastAsia"/>
        </w:rPr>
        <w:tab/>
      </w:r>
      <w:r>
        <w:rPr>
          <w:rFonts w:hint="eastAsia"/>
        </w:rPr>
        <w:tab/>
      </w:r>
      <w:r>
        <w:rPr>
          <w:rFonts w:hint="eastAsia"/>
        </w:rPr>
        <w:t>从缔约国收到的资料概述</w:t>
      </w:r>
    </w:p>
    <w:p w14:paraId="2DE3D1FA" w14:textId="30540BC4" w:rsidR="0062394A" w:rsidRDefault="0046684A" w:rsidP="0062394A">
      <w:pPr>
        <w:pStyle w:val="SingleTxtGC"/>
      </w:pPr>
      <w:r>
        <w:tab/>
      </w:r>
      <w:r w:rsidR="0062394A">
        <w:rPr>
          <w:rFonts w:hint="eastAsia"/>
        </w:rPr>
        <w:t>在对移民工人的监管方面出现了若干人权挑战</w:t>
      </w:r>
      <w:r w:rsidR="002D533E">
        <w:rPr>
          <w:rFonts w:hint="eastAsia"/>
        </w:rPr>
        <w:t>，</w:t>
      </w:r>
      <w:r w:rsidR="0062394A">
        <w:rPr>
          <w:rFonts w:hint="eastAsia"/>
        </w:rPr>
        <w:t>因此这一直是历届政府的优先事项。</w:t>
      </w:r>
    </w:p>
    <w:p w14:paraId="17FB1E58" w14:textId="23543C04" w:rsidR="0062394A" w:rsidRDefault="0046684A" w:rsidP="0062394A">
      <w:pPr>
        <w:pStyle w:val="SingleTxtGC"/>
      </w:pPr>
      <w:r>
        <w:tab/>
      </w:r>
      <w:r w:rsidR="0062394A">
        <w:rPr>
          <w:rFonts w:hint="eastAsia"/>
        </w:rPr>
        <w:t>《惩治贩运人口罪法》</w:t>
      </w:r>
      <w:r w:rsidR="002D533E">
        <w:rPr>
          <w:rFonts w:hint="eastAsia"/>
        </w:rPr>
        <w:t>(2</w:t>
      </w:r>
      <w:r w:rsidR="0062394A">
        <w:rPr>
          <w:rFonts w:hint="eastAsia"/>
        </w:rPr>
        <w:t>0</w:t>
      </w:r>
      <w:r w:rsidR="002D533E">
        <w:rPr>
          <w:rFonts w:hint="eastAsia"/>
        </w:rPr>
        <w:t>11</w:t>
      </w:r>
      <w:r w:rsidR="0062394A">
        <w:rPr>
          <w:rFonts w:hint="eastAsia"/>
        </w:rPr>
        <w:t>年第</w:t>
      </w:r>
      <w:r w:rsidR="002D533E">
        <w:rPr>
          <w:rFonts w:hint="eastAsia"/>
        </w:rPr>
        <w:t>164</w:t>
      </w:r>
      <w:r w:rsidR="0062394A">
        <w:rPr>
          <w:rFonts w:hint="eastAsia"/>
        </w:rPr>
        <w:t>号</w:t>
      </w:r>
      <w:r w:rsidR="002D533E">
        <w:rPr>
          <w:rFonts w:hint="eastAsia"/>
        </w:rPr>
        <w:t>)</w:t>
      </w:r>
      <w:r w:rsidR="0062394A">
        <w:rPr>
          <w:rFonts w:hint="eastAsia"/>
        </w:rPr>
        <w:t>规定将贩运人口定为刑事犯罪</w:t>
      </w:r>
      <w:r w:rsidR="002D533E">
        <w:rPr>
          <w:rFonts w:hint="eastAsia"/>
        </w:rPr>
        <w:t>，</w:t>
      </w:r>
      <w:r w:rsidR="0062394A">
        <w:rPr>
          <w:rFonts w:hint="eastAsia"/>
        </w:rPr>
        <w:t>并为受害者提供保护和援助。该法以相关国际标准为基础</w:t>
      </w:r>
      <w:r w:rsidR="002D533E">
        <w:rPr>
          <w:rFonts w:hint="eastAsia"/>
        </w:rPr>
        <w:t>，</w:t>
      </w:r>
      <w:r w:rsidR="0062394A">
        <w:rPr>
          <w:rFonts w:hint="eastAsia"/>
        </w:rPr>
        <w:t>由各国家实体负责执行。</w:t>
      </w:r>
    </w:p>
    <w:p w14:paraId="17C7C421" w14:textId="718F28D0" w:rsidR="0062394A" w:rsidRDefault="0046684A" w:rsidP="0062394A">
      <w:pPr>
        <w:pStyle w:val="SingleTxtGC"/>
      </w:pPr>
      <w:r>
        <w:tab/>
      </w:r>
      <w:r w:rsidR="0062394A">
        <w:rPr>
          <w:rFonts w:hint="eastAsia"/>
        </w:rPr>
        <w:t>缔约国还采取了其他立法举措</w:t>
      </w:r>
      <w:r w:rsidR="002D533E">
        <w:rPr>
          <w:rFonts w:hint="eastAsia"/>
        </w:rPr>
        <w:t>，</w:t>
      </w:r>
      <w:r w:rsidR="0062394A">
        <w:rPr>
          <w:rFonts w:hint="eastAsia"/>
        </w:rPr>
        <w:t>包括根据国际劳工组织《</w:t>
      </w:r>
      <w:r w:rsidR="002D533E">
        <w:rPr>
          <w:rFonts w:hint="eastAsia"/>
        </w:rPr>
        <w:t>2</w:t>
      </w:r>
      <w:r w:rsidR="0062394A">
        <w:rPr>
          <w:rFonts w:hint="eastAsia"/>
        </w:rPr>
        <w:t>0</w:t>
      </w:r>
      <w:r w:rsidR="002D533E">
        <w:rPr>
          <w:rFonts w:hint="eastAsia"/>
        </w:rPr>
        <w:t>11</w:t>
      </w:r>
      <w:r w:rsidR="0062394A">
        <w:rPr>
          <w:rFonts w:hint="eastAsia"/>
        </w:rPr>
        <w:t>年家庭工人公约》</w:t>
      </w:r>
      <w:r w:rsidR="002D533E">
        <w:rPr>
          <w:rFonts w:hint="eastAsia"/>
        </w:rPr>
        <w:t>(</w:t>
      </w:r>
      <w:r w:rsidR="0062394A">
        <w:rPr>
          <w:rFonts w:hint="eastAsia"/>
        </w:rPr>
        <w:t>第</w:t>
      </w:r>
      <w:r w:rsidR="002D533E">
        <w:rPr>
          <w:rFonts w:hint="eastAsia"/>
        </w:rPr>
        <w:t>189</w:t>
      </w:r>
      <w:r w:rsidR="0062394A">
        <w:rPr>
          <w:rFonts w:hint="eastAsia"/>
        </w:rPr>
        <w:t>号</w:t>
      </w:r>
      <w:r w:rsidR="002D533E">
        <w:rPr>
          <w:rFonts w:hint="eastAsia"/>
        </w:rPr>
        <w:t>)</w:t>
      </w:r>
      <w:r w:rsidR="0062394A">
        <w:rPr>
          <w:rFonts w:hint="eastAsia"/>
        </w:rPr>
        <w:t>和《</w:t>
      </w:r>
      <w:r w:rsidR="002D533E">
        <w:rPr>
          <w:rFonts w:hint="eastAsia"/>
        </w:rPr>
        <w:t>2</w:t>
      </w:r>
      <w:r w:rsidR="0062394A">
        <w:rPr>
          <w:rFonts w:hint="eastAsia"/>
        </w:rPr>
        <w:t>0</w:t>
      </w:r>
      <w:r w:rsidR="002D533E">
        <w:rPr>
          <w:rFonts w:hint="eastAsia"/>
        </w:rPr>
        <w:t>11</w:t>
      </w:r>
      <w:r w:rsidR="0062394A">
        <w:rPr>
          <w:rFonts w:hint="eastAsia"/>
        </w:rPr>
        <w:t>年家庭工人建议书》</w:t>
      </w:r>
      <w:r w:rsidR="002D533E">
        <w:rPr>
          <w:rFonts w:hint="eastAsia"/>
        </w:rPr>
        <w:t>(</w:t>
      </w:r>
      <w:r w:rsidR="0062394A">
        <w:rPr>
          <w:rFonts w:hint="eastAsia"/>
        </w:rPr>
        <w:t>第</w:t>
      </w:r>
      <w:r w:rsidR="002D533E">
        <w:rPr>
          <w:rFonts w:hint="eastAsia"/>
        </w:rPr>
        <w:t>2</w:t>
      </w:r>
      <w:r w:rsidR="0062394A">
        <w:rPr>
          <w:rFonts w:hint="eastAsia"/>
        </w:rPr>
        <w:t>0</w:t>
      </w:r>
      <w:r w:rsidR="002D533E">
        <w:rPr>
          <w:rFonts w:hint="eastAsia"/>
        </w:rPr>
        <w:t>1</w:t>
      </w:r>
      <w:r w:rsidR="0062394A">
        <w:rPr>
          <w:rFonts w:hint="eastAsia"/>
        </w:rPr>
        <w:t>号</w:t>
      </w:r>
      <w:r w:rsidR="002D533E">
        <w:rPr>
          <w:rFonts w:hint="eastAsia"/>
        </w:rPr>
        <w:t>)</w:t>
      </w:r>
      <w:r w:rsidR="002D533E">
        <w:rPr>
          <w:rFonts w:hint="eastAsia"/>
        </w:rPr>
        <w:t>，</w:t>
      </w:r>
      <w:r w:rsidR="0062394A">
        <w:rPr>
          <w:rFonts w:hint="eastAsia"/>
        </w:rPr>
        <w:t>制定了一项规范家政工人体面工作条件的法案。</w:t>
      </w:r>
      <w:r w:rsidR="002D533E">
        <w:rPr>
          <w:rFonts w:hint="eastAsia"/>
        </w:rPr>
        <w:t>2</w:t>
      </w:r>
      <w:r w:rsidR="0062394A">
        <w:rPr>
          <w:rFonts w:hint="eastAsia"/>
        </w:rPr>
        <w:t>0</w:t>
      </w:r>
      <w:r w:rsidR="002D533E">
        <w:rPr>
          <w:rFonts w:hint="eastAsia"/>
        </w:rPr>
        <w:t>14</w:t>
      </w:r>
      <w:r w:rsidR="0062394A">
        <w:rPr>
          <w:rFonts w:hint="eastAsia"/>
        </w:rPr>
        <w:t>年</w:t>
      </w:r>
      <w:r w:rsidR="002D533E">
        <w:rPr>
          <w:rFonts w:hint="eastAsia"/>
        </w:rPr>
        <w:t>，</w:t>
      </w:r>
      <w:r w:rsidR="0062394A">
        <w:rPr>
          <w:rFonts w:hint="eastAsia"/>
        </w:rPr>
        <w:t>该法案被提交部长会议审议。此外</w:t>
      </w:r>
      <w:r w:rsidR="002D533E">
        <w:rPr>
          <w:rFonts w:hint="eastAsia"/>
        </w:rPr>
        <w:t>，</w:t>
      </w:r>
      <w:r w:rsidR="002D533E">
        <w:rPr>
          <w:rFonts w:hint="eastAsia"/>
        </w:rPr>
        <w:t>2</w:t>
      </w:r>
      <w:r w:rsidR="0062394A">
        <w:rPr>
          <w:rFonts w:hint="eastAsia"/>
        </w:rPr>
        <w:t>0</w:t>
      </w:r>
      <w:r w:rsidR="002D533E">
        <w:rPr>
          <w:rFonts w:hint="eastAsia"/>
        </w:rPr>
        <w:t>15</w:t>
      </w:r>
      <w:r w:rsidR="0062394A">
        <w:rPr>
          <w:rFonts w:hint="eastAsia"/>
        </w:rPr>
        <w:t>年第</w:t>
      </w:r>
      <w:r w:rsidR="002D533E">
        <w:rPr>
          <w:rFonts w:hint="eastAsia"/>
        </w:rPr>
        <w:t>168/1</w:t>
      </w:r>
      <w:r w:rsidR="0062394A">
        <w:rPr>
          <w:rFonts w:hint="eastAsia"/>
        </w:rPr>
        <w:t>号法令对家政工人招聘局进行了规范。</w:t>
      </w:r>
    </w:p>
    <w:p w14:paraId="65BBD544" w14:textId="1C1D98B8" w:rsidR="0062394A" w:rsidRDefault="0046684A" w:rsidP="0062394A">
      <w:pPr>
        <w:pStyle w:val="SingleTxtGC"/>
      </w:pPr>
      <w:r>
        <w:tab/>
      </w:r>
      <w:r w:rsidR="0062394A">
        <w:rPr>
          <w:rFonts w:hint="eastAsia"/>
        </w:rPr>
        <w:t>缔约国已采取步骤防止剥削移民工人</w:t>
      </w:r>
      <w:r w:rsidR="002D533E">
        <w:rPr>
          <w:rFonts w:hint="eastAsia"/>
        </w:rPr>
        <w:t>，</w:t>
      </w:r>
      <w:r w:rsidR="0062394A">
        <w:rPr>
          <w:rFonts w:hint="eastAsia"/>
        </w:rPr>
        <w:t>包括定期监控就业局</w:t>
      </w:r>
      <w:r w:rsidR="002D533E">
        <w:rPr>
          <w:rFonts w:hint="eastAsia"/>
        </w:rPr>
        <w:t>，</w:t>
      </w:r>
      <w:r w:rsidR="0062394A">
        <w:rPr>
          <w:rFonts w:hint="eastAsia"/>
        </w:rPr>
        <w:t>并将违反相关标准的就业局列入黑名单。</w:t>
      </w:r>
    </w:p>
    <w:p w14:paraId="71F18324" w14:textId="367886B6" w:rsidR="0062394A" w:rsidRDefault="0046684A" w:rsidP="0062394A">
      <w:pPr>
        <w:pStyle w:val="SingleTxtGC"/>
      </w:pPr>
      <w:r>
        <w:tab/>
      </w:r>
      <w:r w:rsidR="0062394A">
        <w:rPr>
          <w:rFonts w:hint="eastAsia"/>
        </w:rPr>
        <w:t>与雇主发生纠纷的家政工人可向司法部提出申诉</w:t>
      </w:r>
      <w:r w:rsidR="002D533E">
        <w:rPr>
          <w:rFonts w:hint="eastAsia"/>
        </w:rPr>
        <w:t>，</w:t>
      </w:r>
      <w:r w:rsidR="0062394A">
        <w:rPr>
          <w:rFonts w:hint="eastAsia"/>
        </w:rPr>
        <w:t>司法部将力求达成和解。申诉人也可向主管法院提出上诉。在劳动部内部开设了一条热线</w:t>
      </w:r>
      <w:r w:rsidR="002D533E">
        <w:rPr>
          <w:rFonts w:hint="eastAsia"/>
        </w:rPr>
        <w:t>，</w:t>
      </w:r>
      <w:r w:rsidR="0062394A">
        <w:rPr>
          <w:rFonts w:hint="eastAsia"/>
        </w:rPr>
        <w:t>以接受家政工人的投诉。</w:t>
      </w:r>
    </w:p>
    <w:p w14:paraId="5940FC6E" w14:textId="48D4D2FA" w:rsidR="0062394A" w:rsidRDefault="0046684A" w:rsidP="0062394A">
      <w:pPr>
        <w:pStyle w:val="SingleTxtGC"/>
      </w:pPr>
      <w:r>
        <w:tab/>
      </w:r>
      <w:r w:rsidR="0062394A">
        <w:rPr>
          <w:rFonts w:hint="eastAsia"/>
        </w:rPr>
        <w:t>缔约国采取了提高认识的措施</w:t>
      </w:r>
      <w:r w:rsidR="002D533E">
        <w:rPr>
          <w:rFonts w:hint="eastAsia"/>
        </w:rPr>
        <w:t>，</w:t>
      </w:r>
      <w:r w:rsidR="0062394A">
        <w:rPr>
          <w:rFonts w:hint="eastAsia"/>
        </w:rPr>
        <w:t>包括国家监督移民工人指导委员会在</w:t>
      </w:r>
      <w:r w:rsidR="002D533E">
        <w:rPr>
          <w:rFonts w:hint="eastAsia"/>
        </w:rPr>
        <w:t>2</w:t>
      </w:r>
      <w:r w:rsidR="0062394A">
        <w:rPr>
          <w:rFonts w:hint="eastAsia"/>
        </w:rPr>
        <w:t>0</w:t>
      </w:r>
      <w:r w:rsidR="002D533E">
        <w:rPr>
          <w:rFonts w:hint="eastAsia"/>
        </w:rPr>
        <w:t>12</w:t>
      </w:r>
      <w:r w:rsidR="0062394A">
        <w:rPr>
          <w:rFonts w:hint="eastAsia"/>
        </w:rPr>
        <w:t>年制定了一份关于移民工人权利和义务的指南</w:t>
      </w:r>
      <w:r w:rsidR="002D533E">
        <w:rPr>
          <w:rFonts w:hint="eastAsia"/>
        </w:rPr>
        <w:t>，</w:t>
      </w:r>
      <w:r w:rsidR="0062394A">
        <w:rPr>
          <w:rFonts w:hint="eastAsia"/>
        </w:rPr>
        <w:t>并提供多语版本。由雇主和劳动者签署的统一就业合同也被翻译成多种语言。</w:t>
      </w:r>
    </w:p>
    <w:p w14:paraId="2D20E7A5" w14:textId="27AE9903" w:rsidR="0062394A" w:rsidRDefault="0046684A" w:rsidP="0062394A">
      <w:pPr>
        <w:pStyle w:val="SingleTxtGC"/>
      </w:pPr>
      <w:r>
        <w:tab/>
      </w:r>
      <w:r w:rsidR="0062394A">
        <w:rPr>
          <w:rFonts w:hint="eastAsia"/>
        </w:rPr>
        <w:t>社会事务部与妇女收容所签订了合同</w:t>
      </w:r>
      <w:r w:rsidR="002D533E">
        <w:rPr>
          <w:rFonts w:hint="eastAsia"/>
        </w:rPr>
        <w:t>，</w:t>
      </w:r>
      <w:r w:rsidR="0062394A">
        <w:rPr>
          <w:rFonts w:hint="eastAsia"/>
        </w:rPr>
        <w:t>移民工人已被纳入国家社会发展战略</w:t>
      </w:r>
      <w:r w:rsidR="002D533E">
        <w:rPr>
          <w:rFonts w:hint="eastAsia"/>
        </w:rPr>
        <w:t>，</w:t>
      </w:r>
      <w:r w:rsidR="0062394A">
        <w:rPr>
          <w:rFonts w:hint="eastAsia"/>
        </w:rPr>
        <w:t>该部还开展了一场关于废除卡法拉制度的媒体运动。</w:t>
      </w:r>
    </w:p>
    <w:p w14:paraId="62637D0E" w14:textId="77777777" w:rsidR="0062394A" w:rsidRDefault="0062394A" w:rsidP="0046684A">
      <w:pPr>
        <w:pStyle w:val="H23GC"/>
      </w:pPr>
      <w:r>
        <w:rPr>
          <w:rFonts w:hint="eastAsia"/>
        </w:rPr>
        <w:tab/>
      </w:r>
      <w:r>
        <w:rPr>
          <w:rFonts w:hint="eastAsia"/>
        </w:rPr>
        <w:tab/>
      </w:r>
      <w:r>
        <w:rPr>
          <w:rFonts w:hint="eastAsia"/>
        </w:rPr>
        <w:t>从利益攸关方收到的资料概述</w:t>
      </w:r>
    </w:p>
    <w:p w14:paraId="1DC1734E" w14:textId="35EAEF6D" w:rsidR="0062394A" w:rsidRDefault="0046684A" w:rsidP="0046684A">
      <w:pPr>
        <w:pStyle w:val="H4GC"/>
      </w:pPr>
      <w:r>
        <w:tab/>
      </w:r>
      <w:r>
        <w:tab/>
      </w:r>
      <w:r w:rsidR="002D533E">
        <w:rPr>
          <w:rFonts w:hint="eastAsia"/>
        </w:rPr>
        <w:t>ALEF</w:t>
      </w:r>
      <w:r>
        <w:rPr>
          <w:rFonts w:hint="eastAsia"/>
        </w:rPr>
        <w:t>－</w:t>
      </w:r>
      <w:r w:rsidR="0062394A">
        <w:rPr>
          <w:rFonts w:hint="eastAsia"/>
        </w:rPr>
        <w:t>为人权行动</w:t>
      </w:r>
    </w:p>
    <w:p w14:paraId="21713C6C" w14:textId="10EFE96A" w:rsidR="0062394A" w:rsidRDefault="0046684A" w:rsidP="0062394A">
      <w:pPr>
        <w:pStyle w:val="SingleTxtGC"/>
      </w:pPr>
      <w:r>
        <w:tab/>
      </w:r>
      <w:r w:rsidR="0062394A">
        <w:rPr>
          <w:rFonts w:hint="eastAsia"/>
        </w:rPr>
        <w:t>劳动法保护尚未拓展至家政工人</w:t>
      </w:r>
      <w:r w:rsidR="002D533E">
        <w:rPr>
          <w:rFonts w:hint="eastAsia"/>
        </w:rPr>
        <w:t>，</w:t>
      </w:r>
      <w:r w:rsidR="0062394A">
        <w:rPr>
          <w:rFonts w:hint="eastAsia"/>
        </w:rPr>
        <w:t>他们仍然完全依赖雇主。然而</w:t>
      </w:r>
      <w:r w:rsidR="002D533E">
        <w:rPr>
          <w:rFonts w:hint="eastAsia"/>
        </w:rPr>
        <w:t>，</w:t>
      </w:r>
      <w:r w:rsidR="0062394A">
        <w:rPr>
          <w:rFonts w:hint="eastAsia"/>
        </w:rPr>
        <w:t>劳工仲裁法院对移民家政工人案件具有管辖权</w:t>
      </w:r>
      <w:r w:rsidR="002D533E">
        <w:rPr>
          <w:rFonts w:hint="eastAsia"/>
        </w:rPr>
        <w:t>，</w:t>
      </w:r>
      <w:r w:rsidR="0062394A">
        <w:rPr>
          <w:rFonts w:hint="eastAsia"/>
        </w:rPr>
        <w:t>尽管他们被排除在《劳动法》之外。劳动部已经着手制定一个保护框架</w:t>
      </w:r>
      <w:r w:rsidR="002D533E">
        <w:rPr>
          <w:rFonts w:hint="eastAsia"/>
        </w:rPr>
        <w:t>，</w:t>
      </w:r>
      <w:r w:rsidR="0062394A">
        <w:rPr>
          <w:rFonts w:hint="eastAsia"/>
        </w:rPr>
        <w:t>其中包括一份保护移民家政工人的具体合同</w:t>
      </w:r>
      <w:r w:rsidR="002D533E">
        <w:rPr>
          <w:rFonts w:hint="eastAsia"/>
        </w:rPr>
        <w:t>，</w:t>
      </w:r>
      <w:r w:rsidR="0062394A">
        <w:rPr>
          <w:rFonts w:hint="eastAsia"/>
        </w:rPr>
        <w:t>但这项工作已经停止</w:t>
      </w:r>
      <w:r w:rsidR="002D533E">
        <w:rPr>
          <w:rFonts w:hint="eastAsia"/>
        </w:rPr>
        <w:t>，</w:t>
      </w:r>
      <w:r w:rsidR="0062394A">
        <w:rPr>
          <w:rFonts w:hint="eastAsia"/>
        </w:rPr>
        <w:t>导致他们没有任何保护机制。</w:t>
      </w:r>
    </w:p>
    <w:p w14:paraId="1027C0D9" w14:textId="77777777" w:rsidR="0062394A" w:rsidRDefault="0062394A" w:rsidP="0046684A">
      <w:pPr>
        <w:pStyle w:val="H23GC"/>
      </w:pPr>
      <w:r>
        <w:rPr>
          <w:rFonts w:hint="eastAsia"/>
        </w:rPr>
        <w:tab/>
      </w:r>
      <w:r>
        <w:rPr>
          <w:rFonts w:hint="eastAsia"/>
        </w:rPr>
        <w:tab/>
      </w:r>
      <w:r>
        <w:rPr>
          <w:rFonts w:hint="eastAsia"/>
        </w:rPr>
        <w:t>委员会的评价</w:t>
      </w:r>
    </w:p>
    <w:p w14:paraId="601DEE7E" w14:textId="4A148FD5" w:rsidR="0062394A" w:rsidRDefault="002D533E" w:rsidP="0062394A">
      <w:pPr>
        <w:pStyle w:val="SingleTxtGC"/>
      </w:pPr>
      <w:r>
        <w:t>[</w:t>
      </w:r>
      <w:r w:rsidRPr="001220E8">
        <w:rPr>
          <w:b/>
          <w:bCs/>
        </w:rPr>
        <w:t>C</w:t>
      </w:r>
      <w:r>
        <w:t>]</w:t>
      </w:r>
    </w:p>
    <w:p w14:paraId="7753314F" w14:textId="0E85F4C3" w:rsidR="0062394A" w:rsidRDefault="001220E8" w:rsidP="0062394A">
      <w:pPr>
        <w:pStyle w:val="SingleTxtGC"/>
      </w:pPr>
      <w:r>
        <w:tab/>
      </w:r>
      <w:r w:rsidR="0062394A">
        <w:rPr>
          <w:rFonts w:hint="eastAsia"/>
        </w:rPr>
        <w:t>委员会注意到与保护移民家政工人有关的法律改革的资料</w:t>
      </w:r>
      <w:r w:rsidR="002D533E">
        <w:rPr>
          <w:rFonts w:hint="eastAsia"/>
        </w:rPr>
        <w:t>，</w:t>
      </w:r>
      <w:r w:rsidR="0062394A">
        <w:rPr>
          <w:rFonts w:hint="eastAsia"/>
        </w:rPr>
        <w:t>包括</w:t>
      </w:r>
      <w:r w:rsidR="002D533E">
        <w:rPr>
          <w:rFonts w:hint="eastAsia"/>
        </w:rPr>
        <w:t>2</w:t>
      </w:r>
      <w:r w:rsidR="0062394A">
        <w:rPr>
          <w:rFonts w:hint="eastAsia"/>
        </w:rPr>
        <w:t>0</w:t>
      </w:r>
      <w:r w:rsidR="002D533E">
        <w:rPr>
          <w:rFonts w:hint="eastAsia"/>
        </w:rPr>
        <w:t>15</w:t>
      </w:r>
      <w:r w:rsidR="0062394A">
        <w:rPr>
          <w:rFonts w:hint="eastAsia"/>
        </w:rPr>
        <w:t>年第</w:t>
      </w:r>
      <w:r w:rsidR="002D533E">
        <w:rPr>
          <w:rFonts w:hint="eastAsia"/>
        </w:rPr>
        <w:t>164</w:t>
      </w:r>
      <w:r w:rsidR="0062394A">
        <w:rPr>
          <w:rFonts w:hint="eastAsia"/>
        </w:rPr>
        <w:t>号法和第</w:t>
      </w:r>
      <w:r w:rsidR="002D533E">
        <w:rPr>
          <w:rFonts w:hint="eastAsia"/>
        </w:rPr>
        <w:t>168/1</w:t>
      </w:r>
      <w:r w:rsidR="0062394A">
        <w:rPr>
          <w:rFonts w:hint="eastAsia"/>
        </w:rPr>
        <w:t>号法令。但是</w:t>
      </w:r>
      <w:r w:rsidR="002D533E">
        <w:rPr>
          <w:rFonts w:hint="eastAsia"/>
        </w:rPr>
        <w:t>，</w:t>
      </w:r>
      <w:r w:rsidR="0062394A">
        <w:rPr>
          <w:rFonts w:hint="eastAsia"/>
        </w:rPr>
        <w:t>在该建议被采纳之时</w:t>
      </w:r>
      <w:r w:rsidR="002D533E">
        <w:rPr>
          <w:rFonts w:hint="eastAsia"/>
        </w:rPr>
        <w:t>，</w:t>
      </w:r>
      <w:r w:rsidR="0062394A">
        <w:rPr>
          <w:rFonts w:hint="eastAsia"/>
        </w:rPr>
        <w:t>委员会已经获得了这些资料。委员会还注意到</w:t>
      </w:r>
      <w:r w:rsidR="002D533E">
        <w:rPr>
          <w:rFonts w:hint="eastAsia"/>
        </w:rPr>
        <w:t>，</w:t>
      </w:r>
      <w:r w:rsidR="0062394A">
        <w:rPr>
          <w:rFonts w:hint="eastAsia"/>
        </w:rPr>
        <w:t>缔约国采取了措施</w:t>
      </w:r>
      <w:r w:rsidR="002D533E">
        <w:rPr>
          <w:rFonts w:hint="eastAsia"/>
        </w:rPr>
        <w:t>，</w:t>
      </w:r>
      <w:r w:rsidR="0062394A">
        <w:rPr>
          <w:rFonts w:hint="eastAsia"/>
        </w:rPr>
        <w:t>确保家政工人了解自己的权利</w:t>
      </w:r>
      <w:r w:rsidR="002D533E">
        <w:rPr>
          <w:rFonts w:hint="eastAsia"/>
        </w:rPr>
        <w:t>，</w:t>
      </w:r>
      <w:r w:rsidR="0062394A">
        <w:rPr>
          <w:rFonts w:hint="eastAsia"/>
        </w:rPr>
        <w:t>能够获得现有的补救</w:t>
      </w:r>
      <w:r w:rsidR="002D533E">
        <w:rPr>
          <w:rFonts w:hint="eastAsia"/>
        </w:rPr>
        <w:t>，</w:t>
      </w:r>
      <w:r w:rsidR="0062394A">
        <w:rPr>
          <w:rFonts w:hint="eastAsia"/>
        </w:rPr>
        <w:t>缔约国还采取了措施改革招聘做法</w:t>
      </w:r>
      <w:r w:rsidR="002D533E">
        <w:rPr>
          <w:rFonts w:hint="eastAsia"/>
        </w:rPr>
        <w:t>，</w:t>
      </w:r>
      <w:r w:rsidR="0062394A">
        <w:rPr>
          <w:rFonts w:hint="eastAsia"/>
        </w:rPr>
        <w:t>以期保护家政工人不受虐待。然而</w:t>
      </w:r>
      <w:r w:rsidR="002D533E">
        <w:rPr>
          <w:rFonts w:hint="eastAsia"/>
        </w:rPr>
        <w:t>，</w:t>
      </w:r>
      <w:r w:rsidR="0062394A">
        <w:rPr>
          <w:rFonts w:hint="eastAsia"/>
        </w:rPr>
        <w:t>委员会感到关切的是</w:t>
      </w:r>
      <w:r w:rsidR="002D533E">
        <w:rPr>
          <w:rFonts w:hint="eastAsia"/>
        </w:rPr>
        <w:t>，</w:t>
      </w:r>
      <w:r w:rsidR="0062394A">
        <w:rPr>
          <w:rFonts w:hint="eastAsia"/>
        </w:rPr>
        <w:t>缺乏资料说明采取了哪些具体措施以落实委员会关于加强对移民家政工人现有保护的建议。委员会重申其建议</w:t>
      </w:r>
      <w:r w:rsidR="002D533E">
        <w:rPr>
          <w:rFonts w:hint="eastAsia"/>
        </w:rPr>
        <w:t>，</w:t>
      </w:r>
      <w:r w:rsidR="0062394A">
        <w:rPr>
          <w:rFonts w:hint="eastAsia"/>
        </w:rPr>
        <w:t>并要求提供资料</w:t>
      </w:r>
      <w:r w:rsidR="002D533E">
        <w:rPr>
          <w:rFonts w:hint="eastAsia"/>
        </w:rPr>
        <w:t>，</w:t>
      </w:r>
      <w:r w:rsidR="0062394A">
        <w:rPr>
          <w:rFonts w:hint="eastAsia"/>
        </w:rPr>
        <w:t>说明为执行其建议的所有部分而采取的措施</w:t>
      </w:r>
      <w:r w:rsidR="002D533E">
        <w:rPr>
          <w:rFonts w:hint="eastAsia"/>
        </w:rPr>
        <w:t>，</w:t>
      </w:r>
      <w:r w:rsidR="0062394A">
        <w:rPr>
          <w:rFonts w:hint="eastAsia"/>
        </w:rPr>
        <w:t>包括统一就业合同的制定和实质范围。</w:t>
      </w:r>
    </w:p>
    <w:p w14:paraId="4D97A639" w14:textId="7A69E1C0" w:rsidR="0062394A" w:rsidRDefault="0062394A" w:rsidP="0062394A">
      <w:pPr>
        <w:pStyle w:val="SingleTxtGC"/>
      </w:pPr>
      <w:r w:rsidRPr="001220E8">
        <w:rPr>
          <w:rFonts w:ascii="Time New Roman" w:eastAsia="黑体" w:hAnsi="Time New Roman" w:hint="eastAsia"/>
        </w:rPr>
        <w:lastRenderedPageBreak/>
        <w:t>建议采取的行动</w:t>
      </w:r>
      <w:r w:rsidR="002D533E">
        <w:rPr>
          <w:rFonts w:hint="eastAsia"/>
        </w:rPr>
        <w:t>：</w:t>
      </w:r>
      <w:r>
        <w:rPr>
          <w:rFonts w:hint="eastAsia"/>
        </w:rPr>
        <w:t>应函告缔约国后续程序中止。所要求的资料应列入缔约国的下次定期报告。</w:t>
      </w:r>
    </w:p>
    <w:p w14:paraId="77BBE8B1" w14:textId="047BA516" w:rsidR="00075F8D" w:rsidRDefault="0062394A" w:rsidP="0062394A">
      <w:pPr>
        <w:pStyle w:val="SingleTxtGC"/>
      </w:pPr>
      <w:r w:rsidRPr="001220E8">
        <w:rPr>
          <w:rFonts w:ascii="Time New Roman" w:eastAsia="黑体" w:hAnsi="Time New Roman" w:hint="eastAsia"/>
        </w:rPr>
        <w:t>应提交下次定期报告的时间</w:t>
      </w:r>
      <w:r w:rsidR="002D533E">
        <w:rPr>
          <w:rFonts w:hint="eastAsia"/>
        </w:rPr>
        <w:t>：</w:t>
      </w:r>
      <w:r w:rsidR="002D533E">
        <w:rPr>
          <w:rFonts w:hint="eastAsia"/>
        </w:rPr>
        <w:t>2</w:t>
      </w:r>
      <w:r>
        <w:rPr>
          <w:rFonts w:hint="eastAsia"/>
        </w:rPr>
        <w:t>0</w:t>
      </w:r>
      <w:r w:rsidR="002D533E">
        <w:rPr>
          <w:rFonts w:hint="eastAsia"/>
        </w:rPr>
        <w:t>28</w:t>
      </w:r>
      <w:r>
        <w:rPr>
          <w:rFonts w:hint="eastAsia"/>
        </w:rPr>
        <w:t>年</w:t>
      </w:r>
      <w:r w:rsidR="002D533E">
        <w:rPr>
          <w:rFonts w:hint="eastAsia"/>
        </w:rPr>
        <w:t>(</w:t>
      </w:r>
      <w:r>
        <w:rPr>
          <w:rFonts w:hint="eastAsia"/>
        </w:rPr>
        <w:t>根据可预测的审议周期</w:t>
      </w:r>
      <w:r w:rsidR="002D533E">
        <w:rPr>
          <w:rFonts w:hint="eastAsia"/>
        </w:rPr>
        <w:t>，</w:t>
      </w:r>
      <w:r>
        <w:rPr>
          <w:rFonts w:hint="eastAsia"/>
        </w:rPr>
        <w:t>将于</w:t>
      </w:r>
      <w:r w:rsidR="002D533E">
        <w:rPr>
          <w:rFonts w:hint="eastAsia"/>
        </w:rPr>
        <w:t>2</w:t>
      </w:r>
      <w:r>
        <w:rPr>
          <w:rFonts w:hint="eastAsia"/>
        </w:rPr>
        <w:t>0</w:t>
      </w:r>
      <w:r w:rsidR="002D533E">
        <w:rPr>
          <w:rFonts w:hint="eastAsia"/>
        </w:rPr>
        <w:t>29</w:t>
      </w:r>
      <w:r>
        <w:rPr>
          <w:rFonts w:hint="eastAsia"/>
        </w:rPr>
        <w:t>年进行国别审议</w:t>
      </w:r>
      <w:r w:rsidR="002D533E">
        <w:rPr>
          <w:rFonts w:hint="eastAsia"/>
        </w:rPr>
        <w:t>)</w:t>
      </w:r>
      <w:r>
        <w:rPr>
          <w:rFonts w:hint="eastAsia"/>
        </w:rPr>
        <w:t>。</w:t>
      </w:r>
    </w:p>
    <w:p w14:paraId="005F712F" w14:textId="2C3426AE" w:rsidR="0062394A" w:rsidRPr="007B4240" w:rsidRDefault="0062394A" w:rsidP="0062394A">
      <w:pPr>
        <w:spacing w:before="240"/>
        <w:jc w:val="center"/>
      </w:pPr>
      <w:r>
        <w:rPr>
          <w:rFonts w:hint="eastAsia"/>
          <w:u w:val="single"/>
        </w:rPr>
        <w:tab/>
      </w:r>
      <w:r>
        <w:rPr>
          <w:rFonts w:hint="eastAsia"/>
          <w:u w:val="single"/>
        </w:rPr>
        <w:tab/>
      </w:r>
      <w:r>
        <w:rPr>
          <w:rFonts w:hint="eastAsia"/>
          <w:u w:val="single"/>
        </w:rPr>
        <w:tab/>
      </w:r>
      <w:r>
        <w:rPr>
          <w:u w:val="single"/>
        </w:rPr>
        <w:tab/>
      </w:r>
    </w:p>
    <w:sectPr w:rsidR="0062394A" w:rsidRPr="007B4240" w:rsidSect="004D0A00">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01C1E" w14:textId="77777777" w:rsidR="00A23A25" w:rsidRPr="000D319F" w:rsidRDefault="00A23A25" w:rsidP="000D319F">
      <w:pPr>
        <w:pStyle w:val="af0"/>
        <w:spacing w:after="240"/>
        <w:ind w:left="907"/>
        <w:rPr>
          <w:rFonts w:asciiTheme="majorBidi" w:eastAsia="宋体" w:hAnsiTheme="majorBidi" w:cstheme="majorBidi"/>
          <w:sz w:val="21"/>
          <w:szCs w:val="21"/>
          <w:lang w:val="en-US"/>
        </w:rPr>
      </w:pPr>
    </w:p>
    <w:p w14:paraId="0BE37408" w14:textId="77777777" w:rsidR="00A23A25" w:rsidRPr="000D319F" w:rsidRDefault="00A23A2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F2410A6" w14:textId="77777777" w:rsidR="00A23A25" w:rsidRPr="000D319F" w:rsidRDefault="00A23A25" w:rsidP="000D319F">
      <w:pPr>
        <w:pStyle w:val="af0"/>
      </w:pPr>
    </w:p>
  </w:endnote>
  <w:endnote w:type="continuationNotice" w:id="1">
    <w:p w14:paraId="47801CB6" w14:textId="77777777" w:rsidR="00A23A25" w:rsidRDefault="00A23A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719AFC" w14:textId="77777777" w:rsidR="00056632" w:rsidRPr="007B4240" w:rsidRDefault="007B4240" w:rsidP="007B424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B4240">
      <w:rPr>
        <w:rStyle w:val="af2"/>
        <w:b w:val="0"/>
        <w:snapToGrid w:val="0"/>
        <w:sz w:val="16"/>
      </w:rPr>
      <w:t>GE.22-07671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43747" w14:textId="77777777" w:rsidR="00056632" w:rsidRPr="007B4240" w:rsidRDefault="007B4240" w:rsidP="007B4240">
    <w:pPr>
      <w:pStyle w:val="af0"/>
      <w:tabs>
        <w:tab w:val="clear" w:pos="431"/>
        <w:tab w:val="right" w:pos="9638"/>
      </w:tabs>
      <w:rPr>
        <w:rStyle w:val="af2"/>
      </w:rPr>
    </w:pPr>
    <w:r>
      <w:t>GE.22-07671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1A1FB" w14:textId="3304CD3C" w:rsidR="00056632" w:rsidRPr="00487939" w:rsidRDefault="007B4240"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3CDD02F" wp14:editId="59B8628F">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GE.22-07671</w:t>
    </w:r>
    <w:r w:rsidR="00731A42" w:rsidRPr="00EE277A">
      <w:rPr>
        <w:sz w:val="20"/>
        <w:lang w:eastAsia="zh-CN"/>
      </w:rPr>
      <w:t xml:space="preserve"> (C)</w:t>
    </w:r>
    <w:r w:rsidR="00EA7E67">
      <w:rPr>
        <w:sz w:val="20"/>
        <w:lang w:eastAsia="zh-CN"/>
      </w:rPr>
      <w:tab/>
      <w:t>0</w:t>
    </w:r>
    <w:r>
      <w:rPr>
        <w:sz w:val="20"/>
        <w:lang w:eastAsia="zh-CN"/>
      </w:rPr>
      <w:t>3</w:t>
    </w:r>
    <w:r w:rsidR="00EA7E67">
      <w:rPr>
        <w:sz w:val="20"/>
        <w:lang w:eastAsia="zh-CN"/>
      </w:rPr>
      <w:t>0</w:t>
    </w:r>
    <w:r>
      <w:rPr>
        <w:sz w:val="20"/>
        <w:lang w:eastAsia="zh-CN"/>
      </w:rPr>
      <w:t>6</w:t>
    </w:r>
    <w:r w:rsidR="0060122D">
      <w:rPr>
        <w:sz w:val="20"/>
        <w:lang w:eastAsia="zh-CN"/>
      </w:rPr>
      <w:t>2</w:t>
    </w:r>
    <w:r w:rsidR="006739CC">
      <w:rPr>
        <w:sz w:val="20"/>
        <w:lang w:eastAsia="zh-CN"/>
      </w:rPr>
      <w:t>2</w:t>
    </w:r>
    <w:r w:rsidR="00731A42">
      <w:rPr>
        <w:sz w:val="20"/>
        <w:lang w:eastAsia="zh-CN"/>
      </w:rPr>
      <w:tab/>
    </w:r>
    <w:r w:rsidR="00D102FB">
      <w:rPr>
        <w:sz w:val="20"/>
        <w:lang w:eastAsia="zh-CN"/>
      </w:rPr>
      <w:t>09092</w:t>
    </w:r>
    <w:r w:rsidR="006739CC">
      <w:rPr>
        <w:sz w:val="20"/>
        <w:lang w:eastAsia="zh-CN"/>
      </w:rPr>
      <w:t>2</w:t>
    </w:r>
    <w:r w:rsidR="00731A42">
      <w:rPr>
        <w:b/>
        <w:sz w:val="21"/>
      </w:rPr>
      <w:tab/>
    </w:r>
    <w:r w:rsidR="00A1364C">
      <w:rPr>
        <w:rFonts w:hint="eastAsia"/>
        <w:b/>
        <w:noProof/>
        <w:snapToGrid/>
        <w:sz w:val="21"/>
        <w:lang w:val="en-US" w:eastAsia="zh-CN"/>
      </w:rPr>
      <w:drawing>
        <wp:inline distT="0" distB="0" distL="0" distR="0" wp14:anchorId="11A9DD5F" wp14:editId="3C9E3BAF">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00491A" w14:textId="77777777" w:rsidR="00A23A25" w:rsidRPr="000157B1" w:rsidRDefault="00A23A2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F2EED75" w14:textId="77777777" w:rsidR="00A23A25" w:rsidRPr="000157B1" w:rsidRDefault="00A23A2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69E48E5" w14:textId="77777777" w:rsidR="00A23A25" w:rsidRDefault="00A23A25"/>
  </w:footnote>
  <w:footnote w:id="2">
    <w:p w14:paraId="2942AA1E" w14:textId="7BE95DF6" w:rsidR="00025905" w:rsidRPr="00025905" w:rsidRDefault="00025905" w:rsidP="00025905">
      <w:pPr>
        <w:pStyle w:val="a6"/>
        <w:tabs>
          <w:tab w:val="clear" w:pos="1021"/>
          <w:tab w:val="right" w:pos="1020"/>
        </w:tabs>
      </w:pPr>
      <w:r w:rsidRPr="00025905">
        <w:rPr>
          <w:rStyle w:val="a8"/>
          <w:rFonts w:eastAsia="宋体"/>
          <w:vertAlign w:val="baseline"/>
        </w:rPr>
        <w:tab/>
        <w:t>*</w:t>
      </w:r>
      <w:r w:rsidRPr="00025905">
        <w:tab/>
      </w:r>
      <w:r w:rsidRPr="00025905">
        <w:rPr>
          <w:rFonts w:hint="eastAsia"/>
        </w:rPr>
        <w:t>委员会第一三四届会议通过</w:t>
      </w:r>
      <w:r w:rsidR="002D533E">
        <w:rPr>
          <w:rFonts w:hint="eastAsia"/>
        </w:rPr>
        <w:t>(2</w:t>
      </w:r>
      <w:r w:rsidRPr="00025905">
        <w:rPr>
          <w:rFonts w:hint="eastAsia"/>
        </w:rPr>
        <w:t>0</w:t>
      </w:r>
      <w:r w:rsidR="002D533E">
        <w:rPr>
          <w:rFonts w:hint="eastAsia"/>
        </w:rPr>
        <w:t>22</w:t>
      </w:r>
      <w:r w:rsidRPr="00025905">
        <w:rPr>
          <w:rFonts w:hint="eastAsia"/>
        </w:rPr>
        <w:t>年</w:t>
      </w:r>
      <w:r w:rsidR="002D533E">
        <w:rPr>
          <w:rFonts w:hint="eastAsia"/>
        </w:rPr>
        <w:t>2</w:t>
      </w:r>
      <w:r w:rsidRPr="00025905">
        <w:rPr>
          <w:rFonts w:hint="eastAsia"/>
        </w:rPr>
        <w:t>月</w:t>
      </w:r>
      <w:r w:rsidR="002D533E">
        <w:rPr>
          <w:rFonts w:hint="eastAsia"/>
        </w:rPr>
        <w:t>28</w:t>
      </w:r>
      <w:r w:rsidRPr="00025905">
        <w:rPr>
          <w:rFonts w:hint="eastAsia"/>
        </w:rPr>
        <w:t>日至</w:t>
      </w:r>
      <w:r w:rsidR="002D533E">
        <w:rPr>
          <w:rFonts w:hint="eastAsia"/>
        </w:rPr>
        <w:t>3</w:t>
      </w:r>
      <w:r w:rsidRPr="00025905">
        <w:rPr>
          <w:rFonts w:hint="eastAsia"/>
        </w:rPr>
        <w:t>月</w:t>
      </w:r>
      <w:r w:rsidR="002D533E">
        <w:rPr>
          <w:rFonts w:hint="eastAsia"/>
        </w:rPr>
        <w:t>25</w:t>
      </w:r>
      <w:r w:rsidRPr="00025905">
        <w:rPr>
          <w:rFonts w:hint="eastAsia"/>
        </w:rPr>
        <w:t>日</w:t>
      </w:r>
      <w:r w:rsidR="002D533E">
        <w:rPr>
          <w:rFonts w:hint="eastAsia"/>
        </w:rPr>
        <w:t>)</w:t>
      </w:r>
      <w:r w:rsidRPr="00025905">
        <w:rPr>
          <w:rFonts w:hint="eastAsia"/>
        </w:rPr>
        <w:t>。</w:t>
      </w:r>
    </w:p>
  </w:footnote>
  <w:footnote w:id="3">
    <w:p w14:paraId="76E5F274" w14:textId="3A8892E9" w:rsidR="0062394A" w:rsidRDefault="0062394A">
      <w:pPr>
        <w:pStyle w:val="a6"/>
      </w:pPr>
      <w:r>
        <w:tab/>
      </w:r>
      <w:r>
        <w:rPr>
          <w:rStyle w:val="a8"/>
          <w:rFonts w:eastAsia="宋体"/>
        </w:rPr>
        <w:footnoteRef/>
      </w:r>
      <w:r>
        <w:tab/>
      </w:r>
      <w:r w:rsidR="001E28BF" w:rsidRPr="001E28BF">
        <w:rPr>
          <w:rFonts w:hint="eastAsia"/>
        </w:rPr>
        <w:t>由于大会第</w:t>
      </w:r>
      <w:hyperlink r:id="rId1" w:history="1">
        <w:r w:rsidR="002D533E" w:rsidRPr="00F6680D">
          <w:rPr>
            <w:rStyle w:val="af6"/>
            <w:rFonts w:hint="eastAsia"/>
          </w:rPr>
          <w:t>68/268</w:t>
        </w:r>
      </w:hyperlink>
      <w:r w:rsidR="001E28BF" w:rsidRPr="001E28BF">
        <w:rPr>
          <w:rFonts w:hint="eastAsia"/>
        </w:rPr>
        <w:t>号决议第</w:t>
      </w:r>
      <w:r w:rsidR="002D533E">
        <w:rPr>
          <w:rFonts w:hint="eastAsia"/>
        </w:rPr>
        <w:t>15</w:t>
      </w:r>
      <w:r w:rsidR="001E28BF" w:rsidRPr="001E28BF">
        <w:rPr>
          <w:rFonts w:hint="eastAsia"/>
        </w:rPr>
        <w:t>段规定的字数限制</w:t>
      </w:r>
      <w:r w:rsidR="002D533E">
        <w:rPr>
          <w:rFonts w:hint="eastAsia"/>
        </w:rPr>
        <w:t>，</w:t>
      </w:r>
      <w:r w:rsidR="001E28BF" w:rsidRPr="001E28BF">
        <w:rPr>
          <w:rFonts w:hint="eastAsia"/>
        </w:rPr>
        <w:t>载有委员会建议的段落未在本文件中转载。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22C43" w14:textId="77777777" w:rsidR="00056632" w:rsidRDefault="007B4240" w:rsidP="007B4240">
    <w:pPr>
      <w:pStyle w:val="af3"/>
    </w:pPr>
    <w:r>
      <w:t>CCPR/C/134/3/Add.3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98A60" w14:textId="77777777" w:rsidR="00056632" w:rsidRPr="00202A30" w:rsidRDefault="007B4240" w:rsidP="007B4240">
    <w:pPr>
      <w:pStyle w:val="af3"/>
      <w:jc w:val="right"/>
    </w:pPr>
    <w:r>
      <w:t>CCPR/C/134/3/Add.3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A25"/>
    <w:rsid w:val="00011483"/>
    <w:rsid w:val="00025905"/>
    <w:rsid w:val="0004554F"/>
    <w:rsid w:val="00075F8D"/>
    <w:rsid w:val="000C3EBC"/>
    <w:rsid w:val="000D319F"/>
    <w:rsid w:val="000E4D0E"/>
    <w:rsid w:val="000E73B0"/>
    <w:rsid w:val="000F316C"/>
    <w:rsid w:val="000F5EB8"/>
    <w:rsid w:val="001220E8"/>
    <w:rsid w:val="00126EB7"/>
    <w:rsid w:val="00144B69"/>
    <w:rsid w:val="00153E86"/>
    <w:rsid w:val="00172E04"/>
    <w:rsid w:val="001B1BD1"/>
    <w:rsid w:val="001C3EF2"/>
    <w:rsid w:val="001D17F6"/>
    <w:rsid w:val="001E28BF"/>
    <w:rsid w:val="00204B42"/>
    <w:rsid w:val="00210946"/>
    <w:rsid w:val="0021265F"/>
    <w:rsid w:val="002231C3"/>
    <w:rsid w:val="0024417F"/>
    <w:rsid w:val="00250F8D"/>
    <w:rsid w:val="0025482B"/>
    <w:rsid w:val="0026290E"/>
    <w:rsid w:val="002D533E"/>
    <w:rsid w:val="002E1C97"/>
    <w:rsid w:val="002F5834"/>
    <w:rsid w:val="003006AB"/>
    <w:rsid w:val="003157A9"/>
    <w:rsid w:val="00326EBF"/>
    <w:rsid w:val="00327FE4"/>
    <w:rsid w:val="003333CC"/>
    <w:rsid w:val="00385347"/>
    <w:rsid w:val="00421635"/>
    <w:rsid w:val="00427F63"/>
    <w:rsid w:val="00434D38"/>
    <w:rsid w:val="0046684A"/>
    <w:rsid w:val="00494EB8"/>
    <w:rsid w:val="004A7534"/>
    <w:rsid w:val="004C4A0A"/>
    <w:rsid w:val="004D0A00"/>
    <w:rsid w:val="004E473D"/>
    <w:rsid w:val="004F348E"/>
    <w:rsid w:val="00501220"/>
    <w:rsid w:val="005064E5"/>
    <w:rsid w:val="00524DFC"/>
    <w:rsid w:val="00535003"/>
    <w:rsid w:val="00552483"/>
    <w:rsid w:val="0057615F"/>
    <w:rsid w:val="005B3897"/>
    <w:rsid w:val="005E403A"/>
    <w:rsid w:val="005E4086"/>
    <w:rsid w:val="00601007"/>
    <w:rsid w:val="0060122D"/>
    <w:rsid w:val="00604D91"/>
    <w:rsid w:val="0062394A"/>
    <w:rsid w:val="006257FE"/>
    <w:rsid w:val="00654DD9"/>
    <w:rsid w:val="00670DEE"/>
    <w:rsid w:val="006739CC"/>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2CDA"/>
    <w:rsid w:val="007A5599"/>
    <w:rsid w:val="007B4240"/>
    <w:rsid w:val="008433AB"/>
    <w:rsid w:val="00856233"/>
    <w:rsid w:val="00860F27"/>
    <w:rsid w:val="00875464"/>
    <w:rsid w:val="008B0560"/>
    <w:rsid w:val="008B2BFA"/>
    <w:rsid w:val="008D31F4"/>
    <w:rsid w:val="008E6A3F"/>
    <w:rsid w:val="008E6FEB"/>
    <w:rsid w:val="00901B33"/>
    <w:rsid w:val="00923557"/>
    <w:rsid w:val="00936F03"/>
    <w:rsid w:val="00943B69"/>
    <w:rsid w:val="00944CB3"/>
    <w:rsid w:val="0096722F"/>
    <w:rsid w:val="0097665E"/>
    <w:rsid w:val="00986624"/>
    <w:rsid w:val="009B09D7"/>
    <w:rsid w:val="009C4D89"/>
    <w:rsid w:val="009D35ED"/>
    <w:rsid w:val="00A03CB6"/>
    <w:rsid w:val="00A1364C"/>
    <w:rsid w:val="00A21076"/>
    <w:rsid w:val="00A23A25"/>
    <w:rsid w:val="00A31BA8"/>
    <w:rsid w:val="00A3739A"/>
    <w:rsid w:val="00A52DAF"/>
    <w:rsid w:val="00A84072"/>
    <w:rsid w:val="00A95711"/>
    <w:rsid w:val="00AA0C39"/>
    <w:rsid w:val="00AF286A"/>
    <w:rsid w:val="00B16570"/>
    <w:rsid w:val="00B23B03"/>
    <w:rsid w:val="00B43EB7"/>
    <w:rsid w:val="00B44945"/>
    <w:rsid w:val="00B53320"/>
    <w:rsid w:val="00B614C4"/>
    <w:rsid w:val="00B712F3"/>
    <w:rsid w:val="00B872CA"/>
    <w:rsid w:val="00BC6522"/>
    <w:rsid w:val="00BE05AA"/>
    <w:rsid w:val="00BE1FFE"/>
    <w:rsid w:val="00C121D5"/>
    <w:rsid w:val="00C17349"/>
    <w:rsid w:val="00C323A4"/>
    <w:rsid w:val="00C351AA"/>
    <w:rsid w:val="00C35A6A"/>
    <w:rsid w:val="00C36C79"/>
    <w:rsid w:val="00C70852"/>
    <w:rsid w:val="00C7253F"/>
    <w:rsid w:val="00C829C3"/>
    <w:rsid w:val="00C90707"/>
    <w:rsid w:val="00CB53A2"/>
    <w:rsid w:val="00CE1D1C"/>
    <w:rsid w:val="00D102FB"/>
    <w:rsid w:val="00D26A05"/>
    <w:rsid w:val="00D74FFE"/>
    <w:rsid w:val="00D9309B"/>
    <w:rsid w:val="00D97B98"/>
    <w:rsid w:val="00DB0D94"/>
    <w:rsid w:val="00DC671F"/>
    <w:rsid w:val="00DE4DA7"/>
    <w:rsid w:val="00DE7EB6"/>
    <w:rsid w:val="00E02C13"/>
    <w:rsid w:val="00E067B4"/>
    <w:rsid w:val="00E33B38"/>
    <w:rsid w:val="00E416C6"/>
    <w:rsid w:val="00E442A1"/>
    <w:rsid w:val="00E47FE5"/>
    <w:rsid w:val="00E574AF"/>
    <w:rsid w:val="00E73B33"/>
    <w:rsid w:val="00EA7E67"/>
    <w:rsid w:val="00EC4FBE"/>
    <w:rsid w:val="00F24E6D"/>
    <w:rsid w:val="00F379B8"/>
    <w:rsid w:val="00F43F16"/>
    <w:rsid w:val="00F6680D"/>
    <w:rsid w:val="00F714DA"/>
    <w:rsid w:val="00F87910"/>
    <w:rsid w:val="00FB456B"/>
    <w:rsid w:val="00FE17AA"/>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CE989"/>
  <w15:docId w15:val="{88156FB2-588D-4D55-B1C0-943FD2548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F43F1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AA0C39"/>
    <w:rPr>
      <w:color w:val="0000FF" w:themeColor="hyperlink"/>
      <w:u w:val="none"/>
    </w:rPr>
  </w:style>
  <w:style w:type="character" w:styleId="af7">
    <w:name w:val="Unresolved Mention"/>
    <w:basedOn w:val="a0"/>
    <w:uiPriority w:val="99"/>
    <w:semiHidden/>
    <w:unhideWhenUsed/>
    <w:rsid w:val="008433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LBN%2f47792&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LBN%2f47593&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ch/CCPR/C/LBN/FCO/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ch/CCPR/C/LBN/CO/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09BFF-D6F3-48F6-808E-7D40C7918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4250</Words>
  <Characters>4622</Characters>
  <Application>Microsoft Office Word</Application>
  <DocSecurity>0</DocSecurity>
  <Lines>189</Lines>
  <Paragraphs>82</Paragraphs>
  <ScaleCrop>false</ScaleCrop>
  <Company>DCM</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CCPR/C/134/3/Add.3</dc:title>
  <dc:subject>2207671</dc:subject>
  <dc:creator>Xu</dc:creator>
  <cp:keywords/>
  <dc:description/>
  <cp:lastModifiedBy>Xiaoqing YANG</cp:lastModifiedBy>
  <cp:revision>2</cp:revision>
  <cp:lastPrinted>2014-05-09T11:28:00Z</cp:lastPrinted>
  <dcterms:created xsi:type="dcterms:W3CDTF">2022-09-09T06:37:00Z</dcterms:created>
  <dcterms:modified xsi:type="dcterms:W3CDTF">2022-09-09T06:37:00Z</dcterms:modified>
</cp:coreProperties>
</file>