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proofErr w:type="spellStart"/>
            <w:r>
              <w:rPr>
                <w:rFonts w:hint="eastAsia"/>
                <w:sz w:val="40"/>
                <w:szCs w:val="40"/>
              </w:rPr>
              <w:t>CCPR</w:t>
            </w:r>
            <w:r w:rsidR="00606958">
              <w:rPr>
                <w:sz w:val="20"/>
              </w:rPr>
              <w:t>/</w:t>
            </w:r>
            <w:r w:rsidR="001652B5">
              <w:rPr>
                <w:rFonts w:hint="eastAsia"/>
                <w:sz w:val="20"/>
              </w:rPr>
              <w:t>C</w:t>
            </w:r>
            <w:r w:rsidR="00606958">
              <w:rPr>
                <w:rFonts w:hint="eastAsia"/>
                <w:sz w:val="20"/>
              </w:rPr>
              <w:t>/</w:t>
            </w:r>
            <w:r w:rsidR="001652B5">
              <w:rPr>
                <w:rFonts w:hint="eastAsia"/>
                <w:sz w:val="20"/>
              </w:rPr>
              <w:t>LVA</w:t>
            </w:r>
            <w:r w:rsidR="00606958">
              <w:rPr>
                <w:rFonts w:hint="eastAsia"/>
                <w:sz w:val="20"/>
              </w:rPr>
              <w:t>/</w:t>
            </w:r>
            <w:r w:rsidR="001652B5">
              <w:rPr>
                <w:rFonts w:hint="eastAsia"/>
                <w:sz w:val="20"/>
              </w:rPr>
              <w:t>CO</w:t>
            </w:r>
            <w:r w:rsidR="00606958">
              <w:rPr>
                <w:rFonts w:hint="eastAsia"/>
                <w:sz w:val="20"/>
              </w:rPr>
              <w:t>/</w:t>
            </w:r>
            <w:r w:rsidR="001652B5">
              <w:rPr>
                <w:rFonts w:hint="eastAsia"/>
                <w:sz w:val="20"/>
              </w:rPr>
              <w:t>3</w:t>
            </w:r>
            <w:proofErr w:type="spellEnd"/>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606958" w:rsidP="002D3D9F">
            <w:pPr>
              <w:spacing w:before="240" w:line="240" w:lineRule="atLeast"/>
              <w:rPr>
                <w:rFonts w:hint="eastAsia"/>
                <w:sz w:val="20"/>
              </w:rPr>
            </w:pPr>
            <w:r>
              <w:rPr>
                <w:sz w:val="20"/>
              </w:rPr>
              <w:t xml:space="preserve">Distr.: </w:t>
            </w:r>
            <w:r w:rsidR="00951907" w:rsidRPr="00951907">
              <w:rPr>
                <w:sz w:val="20"/>
              </w:rPr>
              <w:t>General</w:t>
            </w:r>
          </w:p>
          <w:p w:rsidR="00C40431" w:rsidRPr="002D3D9F" w:rsidRDefault="00951907">
            <w:pPr>
              <w:spacing w:line="240" w:lineRule="atLeast"/>
              <w:rPr>
                <w:rFonts w:hint="eastAsia"/>
                <w:sz w:val="20"/>
              </w:rPr>
            </w:pPr>
            <w:r>
              <w:rPr>
                <w:rFonts w:hint="eastAsia"/>
                <w:sz w:val="20"/>
              </w:rPr>
              <w:t xml:space="preserve">11 </w:t>
            </w:r>
            <w:r w:rsidRPr="00951907">
              <w:rPr>
                <w:sz w:val="20"/>
              </w:rPr>
              <w:t>April</w:t>
            </w:r>
            <w:r w:rsidR="005F24E4">
              <w:rPr>
                <w:sz w:val="20"/>
              </w:rPr>
              <w:t xml:space="preserve"> 20</w:t>
            </w:r>
            <w:r w:rsidR="00EB1B0B">
              <w:rPr>
                <w:rFonts w:hint="eastAsia"/>
                <w:sz w:val="20"/>
              </w:rPr>
              <w:t>14</w:t>
            </w:r>
          </w:p>
          <w:p w:rsidR="00C40431" w:rsidRPr="002D3D9F" w:rsidRDefault="00C40431">
            <w:pPr>
              <w:spacing w:line="240" w:lineRule="atLeast"/>
              <w:rPr>
                <w:sz w:val="20"/>
              </w:rPr>
            </w:pPr>
            <w:r w:rsidRPr="002D3D9F">
              <w:rPr>
                <w:sz w:val="20"/>
              </w:rPr>
              <w:t xml:space="preserve">Chinese </w:t>
            </w:r>
          </w:p>
          <w:p w:rsidR="00C40431" w:rsidRPr="002D3D9F" w:rsidRDefault="00606958">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B0331D" w:rsidRDefault="00B0331D" w:rsidP="00B0331D">
      <w:pPr>
        <w:pStyle w:val="HChGC"/>
        <w:spacing w:before="480"/>
        <w:rPr>
          <w:rFonts w:hint="eastAsia"/>
          <w:szCs w:val="28"/>
        </w:rPr>
      </w:pPr>
      <w:r>
        <w:rPr>
          <w:rFonts w:hint="eastAsia"/>
        </w:rPr>
        <w:tab/>
      </w:r>
      <w:r>
        <w:rPr>
          <w:rFonts w:hint="eastAsia"/>
        </w:rPr>
        <w:tab/>
      </w:r>
      <w:r>
        <w:rPr>
          <w:rFonts w:hint="eastAsia"/>
        </w:rPr>
        <w:t>关于拉脱维亚第三次定期报告的结论性意见</w:t>
      </w:r>
      <w:r w:rsidRPr="00B0331D">
        <w:rPr>
          <w:rStyle w:val="FootnoteReference"/>
          <w:sz w:val="28"/>
          <w:szCs w:val="28"/>
          <w:vertAlign w:val="baseline"/>
        </w:rPr>
        <w:footnoteReference w:customMarkFollows="1" w:id="1"/>
        <w:t>*</w:t>
      </w:r>
    </w:p>
    <w:p w:rsidR="00B0331D" w:rsidRDefault="00606958" w:rsidP="00B0331D">
      <w:pPr>
        <w:pStyle w:val="SingleTxtGC"/>
        <w:rPr>
          <w:rFonts w:hint="eastAsia"/>
        </w:rPr>
      </w:pPr>
      <w:r>
        <w:rPr>
          <w:rFonts w:hint="eastAsia"/>
        </w:rPr>
        <w:t>1.</w:t>
      </w:r>
      <w:r w:rsidR="00B0331D">
        <w:rPr>
          <w:rFonts w:hint="eastAsia"/>
        </w:rPr>
        <w:t xml:space="preserve">  </w:t>
      </w:r>
      <w:r w:rsidR="00B0331D">
        <w:rPr>
          <w:rFonts w:hint="eastAsia"/>
        </w:rPr>
        <w:t>委员会在</w:t>
      </w:r>
      <w:r w:rsidR="00B0331D">
        <w:rPr>
          <w:rFonts w:hint="eastAsia"/>
        </w:rPr>
        <w:t>2014</w:t>
      </w:r>
      <w:r w:rsidR="00B0331D">
        <w:rPr>
          <w:rFonts w:hint="eastAsia"/>
        </w:rPr>
        <w:t>年</w:t>
      </w:r>
      <w:r w:rsidR="00B0331D">
        <w:rPr>
          <w:rFonts w:hint="eastAsia"/>
        </w:rPr>
        <w:t>3</w:t>
      </w:r>
      <w:r w:rsidR="00B0331D">
        <w:rPr>
          <w:rFonts w:hint="eastAsia"/>
        </w:rPr>
        <w:t>月</w:t>
      </w:r>
      <w:r w:rsidR="00B0331D">
        <w:rPr>
          <w:rFonts w:hint="eastAsia"/>
        </w:rPr>
        <w:t>12</w:t>
      </w:r>
      <w:r w:rsidR="00B0331D">
        <w:rPr>
          <w:rFonts w:hint="eastAsia"/>
        </w:rPr>
        <w:t>日和</w:t>
      </w:r>
      <w:r w:rsidR="00B0331D">
        <w:rPr>
          <w:rFonts w:hint="eastAsia"/>
        </w:rPr>
        <w:t>13</w:t>
      </w:r>
      <w:r w:rsidR="00B0331D">
        <w:rPr>
          <w:rFonts w:hint="eastAsia"/>
        </w:rPr>
        <w:t>日举行的第</w:t>
      </w:r>
      <w:r w:rsidR="00B0331D">
        <w:rPr>
          <w:rFonts w:hint="eastAsia"/>
        </w:rPr>
        <w:t>3042</w:t>
      </w:r>
      <w:r w:rsidR="00B0331D">
        <w:rPr>
          <w:rFonts w:hint="eastAsia"/>
        </w:rPr>
        <w:t>和</w:t>
      </w:r>
      <w:r w:rsidR="00B0331D">
        <w:rPr>
          <w:rFonts w:hint="eastAsia"/>
        </w:rPr>
        <w:t>3043</w:t>
      </w:r>
      <w:r w:rsidR="00B0331D">
        <w:rPr>
          <w:rFonts w:hint="eastAsia"/>
        </w:rPr>
        <w:t>次会议</w:t>
      </w:r>
      <w:r>
        <w:rPr>
          <w:rFonts w:hint="eastAsia"/>
        </w:rPr>
        <w:t>(</w:t>
      </w:r>
      <w:proofErr w:type="spellStart"/>
      <w:r w:rsidR="00B0331D">
        <w:rPr>
          <w:rFonts w:hint="eastAsia"/>
        </w:rPr>
        <w:t>CCPR</w:t>
      </w:r>
      <w:r>
        <w:rPr>
          <w:rFonts w:hint="eastAsia"/>
        </w:rPr>
        <w:t>/</w:t>
      </w:r>
      <w:r w:rsidR="00B0331D">
        <w:rPr>
          <w:rFonts w:hint="eastAsia"/>
        </w:rPr>
        <w:t>C</w:t>
      </w:r>
      <w:r>
        <w:rPr>
          <w:rFonts w:hint="eastAsia"/>
        </w:rPr>
        <w:t>/</w:t>
      </w:r>
      <w:r w:rsidR="00B0331D">
        <w:rPr>
          <w:rFonts w:hint="eastAsia"/>
        </w:rPr>
        <w:t>SR</w:t>
      </w:r>
      <w:r w:rsidR="00B0331D">
        <w:t>.</w:t>
      </w:r>
      <w:r w:rsidR="00B0331D">
        <w:rPr>
          <w:rFonts w:hint="eastAsia"/>
        </w:rPr>
        <w:t>3042</w:t>
      </w:r>
      <w:proofErr w:type="spellEnd"/>
      <w:r w:rsidR="00B0331D">
        <w:rPr>
          <w:rFonts w:hint="eastAsia"/>
        </w:rPr>
        <w:t>和</w:t>
      </w:r>
      <w:proofErr w:type="spellStart"/>
      <w:r w:rsidR="00B0331D">
        <w:rPr>
          <w:rFonts w:hint="eastAsia"/>
        </w:rPr>
        <w:t>CCPR</w:t>
      </w:r>
      <w:r>
        <w:rPr>
          <w:rFonts w:hint="eastAsia"/>
        </w:rPr>
        <w:t>/</w:t>
      </w:r>
      <w:r w:rsidR="00B0331D">
        <w:rPr>
          <w:rFonts w:hint="eastAsia"/>
        </w:rPr>
        <w:t>C</w:t>
      </w:r>
      <w:r>
        <w:rPr>
          <w:rFonts w:hint="eastAsia"/>
        </w:rPr>
        <w:t>/</w:t>
      </w:r>
      <w:r w:rsidR="00B0331D">
        <w:rPr>
          <w:rFonts w:hint="eastAsia"/>
        </w:rPr>
        <w:t>SR</w:t>
      </w:r>
      <w:r w:rsidR="00B0331D">
        <w:t>.</w:t>
      </w:r>
      <w:r w:rsidR="00B0331D">
        <w:rPr>
          <w:rFonts w:hint="eastAsia"/>
        </w:rPr>
        <w:t>3043</w:t>
      </w:r>
      <w:proofErr w:type="spellEnd"/>
      <w:r>
        <w:rPr>
          <w:rFonts w:hint="eastAsia"/>
        </w:rPr>
        <w:t>)</w:t>
      </w:r>
      <w:r w:rsidR="00B0331D">
        <w:rPr>
          <w:rFonts w:hint="eastAsia"/>
        </w:rPr>
        <w:t>上审议了拉脱维亚提交的第三次定期报告</w:t>
      </w:r>
      <w:r>
        <w:rPr>
          <w:rFonts w:hint="eastAsia"/>
        </w:rPr>
        <w:t>(</w:t>
      </w:r>
      <w:proofErr w:type="spellStart"/>
      <w:r w:rsidR="00B0331D">
        <w:rPr>
          <w:rFonts w:hint="eastAsia"/>
        </w:rPr>
        <w:t>CCPR</w:t>
      </w:r>
      <w:r>
        <w:rPr>
          <w:rFonts w:hint="eastAsia"/>
        </w:rPr>
        <w:t>/</w:t>
      </w:r>
      <w:r w:rsidR="00B0331D">
        <w:rPr>
          <w:rFonts w:hint="eastAsia"/>
        </w:rPr>
        <w:t>C</w:t>
      </w:r>
      <w:r>
        <w:rPr>
          <w:rFonts w:hint="eastAsia"/>
        </w:rPr>
        <w:t>/</w:t>
      </w:r>
      <w:r w:rsidR="00B0331D">
        <w:rPr>
          <w:rFonts w:hint="eastAsia"/>
        </w:rPr>
        <w:t>LVA</w:t>
      </w:r>
      <w:r>
        <w:rPr>
          <w:rFonts w:hint="eastAsia"/>
        </w:rPr>
        <w:t>/</w:t>
      </w:r>
      <w:r w:rsidR="00B0331D">
        <w:rPr>
          <w:rFonts w:hint="eastAsia"/>
        </w:rPr>
        <w:t>3</w:t>
      </w:r>
      <w:proofErr w:type="spellEnd"/>
      <w:r>
        <w:rPr>
          <w:rFonts w:hint="eastAsia"/>
        </w:rPr>
        <w:t>)</w:t>
      </w:r>
      <w:r>
        <w:rPr>
          <w:rFonts w:hint="eastAsia"/>
        </w:rPr>
        <w:t>，</w:t>
      </w:r>
      <w:r w:rsidR="00B0331D">
        <w:rPr>
          <w:rFonts w:hint="eastAsia"/>
        </w:rPr>
        <w:t>在</w:t>
      </w:r>
      <w:r w:rsidR="00B0331D">
        <w:rPr>
          <w:rFonts w:hint="eastAsia"/>
        </w:rPr>
        <w:t>2014</w:t>
      </w:r>
      <w:r w:rsidR="00B0331D">
        <w:rPr>
          <w:rFonts w:hint="eastAsia"/>
        </w:rPr>
        <w:t>年</w:t>
      </w:r>
      <w:r w:rsidR="00B0331D">
        <w:rPr>
          <w:rFonts w:hint="eastAsia"/>
        </w:rPr>
        <w:t>3</w:t>
      </w:r>
      <w:r w:rsidR="00B0331D">
        <w:rPr>
          <w:rFonts w:hint="eastAsia"/>
        </w:rPr>
        <w:t>月</w:t>
      </w:r>
      <w:r w:rsidR="00B0331D">
        <w:rPr>
          <w:rFonts w:hint="eastAsia"/>
        </w:rPr>
        <w:t>25</w:t>
      </w:r>
      <w:r w:rsidR="00B0331D">
        <w:rPr>
          <w:rFonts w:hint="eastAsia"/>
        </w:rPr>
        <w:t>日举行的第</w:t>
      </w:r>
      <w:r w:rsidR="00B0331D">
        <w:rPr>
          <w:rFonts w:hint="eastAsia"/>
        </w:rPr>
        <w:t>3060</w:t>
      </w:r>
      <w:r w:rsidR="00B0331D">
        <w:rPr>
          <w:rFonts w:hint="eastAsia"/>
        </w:rPr>
        <w:t>次会议</w:t>
      </w:r>
      <w:r>
        <w:rPr>
          <w:rFonts w:hint="eastAsia"/>
        </w:rPr>
        <w:t>(</w:t>
      </w:r>
      <w:proofErr w:type="spellStart"/>
      <w:r w:rsidR="00B0331D">
        <w:rPr>
          <w:rFonts w:hint="eastAsia"/>
        </w:rPr>
        <w:t>CCPR</w:t>
      </w:r>
      <w:r>
        <w:rPr>
          <w:rFonts w:hint="eastAsia"/>
        </w:rPr>
        <w:t>/</w:t>
      </w:r>
      <w:r w:rsidR="00B0331D">
        <w:rPr>
          <w:rFonts w:hint="eastAsia"/>
        </w:rPr>
        <w:t>C</w:t>
      </w:r>
      <w:r>
        <w:rPr>
          <w:rFonts w:hint="eastAsia"/>
        </w:rPr>
        <w:t>/</w:t>
      </w:r>
      <w:r w:rsidR="00B0331D">
        <w:rPr>
          <w:rFonts w:hint="eastAsia"/>
        </w:rPr>
        <w:t>SR</w:t>
      </w:r>
      <w:r w:rsidR="00B0331D">
        <w:t>.</w:t>
      </w:r>
      <w:r w:rsidR="00B0331D">
        <w:rPr>
          <w:rFonts w:hint="eastAsia"/>
        </w:rPr>
        <w:t>3060</w:t>
      </w:r>
      <w:proofErr w:type="spellEnd"/>
      <w:r>
        <w:rPr>
          <w:rFonts w:hint="eastAsia"/>
        </w:rPr>
        <w:t>)</w:t>
      </w:r>
      <w:r w:rsidR="00B0331D">
        <w:rPr>
          <w:rFonts w:hint="eastAsia"/>
        </w:rPr>
        <w:t>上通过了以下结论性意见。</w:t>
      </w:r>
    </w:p>
    <w:p w:rsidR="00B0331D" w:rsidRDefault="00B0331D" w:rsidP="00B0331D">
      <w:pPr>
        <w:pStyle w:val="H1GC"/>
        <w:rPr>
          <w:rFonts w:hint="eastAsia"/>
        </w:rPr>
      </w:pPr>
      <w:r>
        <w:rPr>
          <w:rFonts w:hint="eastAsia"/>
        </w:rPr>
        <w:tab/>
        <w:t>A</w:t>
      </w:r>
      <w:r>
        <w:t>.</w:t>
      </w:r>
      <w:r>
        <w:rPr>
          <w:rFonts w:hint="eastAsia"/>
        </w:rPr>
        <w:tab/>
      </w:r>
      <w:r>
        <w:rPr>
          <w:rFonts w:hint="eastAsia"/>
        </w:rPr>
        <w:t>导言</w:t>
      </w:r>
    </w:p>
    <w:p w:rsidR="00B0331D" w:rsidRDefault="00606958" w:rsidP="00B0331D">
      <w:pPr>
        <w:pStyle w:val="SingleTxtGC"/>
        <w:rPr>
          <w:rFonts w:hint="eastAsia"/>
        </w:rPr>
      </w:pPr>
      <w:r>
        <w:rPr>
          <w:rFonts w:hint="eastAsia"/>
        </w:rPr>
        <w:t>2.</w:t>
      </w:r>
      <w:r w:rsidR="00B0331D">
        <w:rPr>
          <w:rFonts w:hint="eastAsia"/>
        </w:rPr>
        <w:t xml:space="preserve">  </w:t>
      </w:r>
      <w:r w:rsidR="00B0331D">
        <w:rPr>
          <w:rFonts w:hint="eastAsia"/>
        </w:rPr>
        <w:t>委员会对拉脱维亚提交第三次定期报告以及报告所载资料表示欢迎。委员会表示赞赏有机会恢复与缔约国高级别代表团的建设性对话</w:t>
      </w:r>
      <w:r>
        <w:rPr>
          <w:rFonts w:hint="eastAsia"/>
        </w:rPr>
        <w:t>，</w:t>
      </w:r>
      <w:r w:rsidR="00B0331D">
        <w:rPr>
          <w:rFonts w:hint="eastAsia"/>
        </w:rPr>
        <w:t>讨论缔约国在报告所涉期间内为执行《公约》条款采取的措施。委员会感谢缔约国对问题清单</w:t>
      </w:r>
      <w:r>
        <w:rPr>
          <w:rFonts w:hint="eastAsia"/>
        </w:rPr>
        <w:t>(</w:t>
      </w:r>
      <w:proofErr w:type="spellStart"/>
      <w:r w:rsidR="00B0331D">
        <w:rPr>
          <w:rFonts w:hint="eastAsia"/>
        </w:rPr>
        <w:t>CCPR</w:t>
      </w:r>
      <w:r>
        <w:rPr>
          <w:rFonts w:hint="eastAsia"/>
        </w:rPr>
        <w:t>/</w:t>
      </w:r>
      <w:r w:rsidR="00B0331D">
        <w:rPr>
          <w:rFonts w:hint="eastAsia"/>
        </w:rPr>
        <w:t>C</w:t>
      </w:r>
      <w:r>
        <w:rPr>
          <w:rFonts w:hint="eastAsia"/>
        </w:rPr>
        <w:t>/</w:t>
      </w:r>
      <w:r w:rsidR="00B0331D">
        <w:rPr>
          <w:rFonts w:hint="eastAsia"/>
        </w:rPr>
        <w:t>LVA</w:t>
      </w:r>
      <w:r>
        <w:rPr>
          <w:rFonts w:hint="eastAsia"/>
        </w:rPr>
        <w:t>/</w:t>
      </w:r>
      <w:r w:rsidR="00B0331D">
        <w:rPr>
          <w:rFonts w:hint="eastAsia"/>
        </w:rPr>
        <w:t>Q</w:t>
      </w:r>
      <w:r>
        <w:rPr>
          <w:rFonts w:hint="eastAsia"/>
        </w:rPr>
        <w:t>/</w:t>
      </w:r>
      <w:r w:rsidR="00B0331D">
        <w:rPr>
          <w:rFonts w:hint="eastAsia"/>
        </w:rPr>
        <w:t>3</w:t>
      </w:r>
      <w:proofErr w:type="spellEnd"/>
      <w:r>
        <w:rPr>
          <w:rFonts w:hint="eastAsia"/>
        </w:rPr>
        <w:t>)</w:t>
      </w:r>
      <w:r w:rsidR="00B0331D">
        <w:rPr>
          <w:rFonts w:hint="eastAsia"/>
        </w:rPr>
        <w:t>所作书面答复</w:t>
      </w:r>
      <w:r>
        <w:rPr>
          <w:rFonts w:hint="eastAsia"/>
        </w:rPr>
        <w:t>(</w:t>
      </w:r>
      <w:proofErr w:type="spellStart"/>
      <w:r w:rsidR="00B0331D">
        <w:rPr>
          <w:rFonts w:hint="eastAsia"/>
        </w:rPr>
        <w:t>CCPR</w:t>
      </w:r>
      <w:r>
        <w:rPr>
          <w:rFonts w:hint="eastAsia"/>
        </w:rPr>
        <w:t>/</w:t>
      </w:r>
      <w:r w:rsidR="00B0331D">
        <w:rPr>
          <w:rFonts w:hint="eastAsia"/>
        </w:rPr>
        <w:t>C</w:t>
      </w:r>
      <w:r>
        <w:rPr>
          <w:rFonts w:hint="eastAsia"/>
        </w:rPr>
        <w:t>/</w:t>
      </w:r>
      <w:r w:rsidR="00B0331D">
        <w:rPr>
          <w:rFonts w:hint="eastAsia"/>
        </w:rPr>
        <w:t>LVA</w:t>
      </w:r>
      <w:r>
        <w:rPr>
          <w:rFonts w:hint="eastAsia"/>
        </w:rPr>
        <w:t>/</w:t>
      </w:r>
      <w:r w:rsidR="00B0331D">
        <w:rPr>
          <w:rFonts w:hint="eastAsia"/>
        </w:rPr>
        <w:t>Q</w:t>
      </w:r>
      <w:r>
        <w:rPr>
          <w:rFonts w:hint="eastAsia"/>
        </w:rPr>
        <w:t>/</w:t>
      </w:r>
      <w:r w:rsidR="00B0331D">
        <w:rPr>
          <w:rFonts w:hint="eastAsia"/>
        </w:rPr>
        <w:t>3</w:t>
      </w:r>
      <w:r>
        <w:rPr>
          <w:rFonts w:hint="eastAsia"/>
        </w:rPr>
        <w:t>/</w:t>
      </w:r>
      <w:r w:rsidR="00B0331D">
        <w:rPr>
          <w:rFonts w:hint="eastAsia"/>
        </w:rPr>
        <w:t>Add.1</w:t>
      </w:r>
      <w:proofErr w:type="spellEnd"/>
      <w:r>
        <w:rPr>
          <w:rFonts w:hint="eastAsia"/>
        </w:rPr>
        <w:t>)</w:t>
      </w:r>
      <w:r>
        <w:rPr>
          <w:rFonts w:hint="eastAsia"/>
        </w:rPr>
        <w:t>，</w:t>
      </w:r>
      <w:r w:rsidR="00B0331D">
        <w:rPr>
          <w:rFonts w:hint="eastAsia"/>
        </w:rPr>
        <w:t>代表团通过口头答复对书面答复作了补充</w:t>
      </w:r>
      <w:r>
        <w:rPr>
          <w:rFonts w:hint="eastAsia"/>
        </w:rPr>
        <w:t>，</w:t>
      </w:r>
      <w:r w:rsidR="00B0331D">
        <w:rPr>
          <w:rFonts w:hint="eastAsia"/>
        </w:rPr>
        <w:t>还感谢缔约国提供的书面补充资料。</w:t>
      </w:r>
    </w:p>
    <w:p w:rsidR="00B0331D" w:rsidRDefault="00B0331D" w:rsidP="00B0331D">
      <w:pPr>
        <w:pStyle w:val="H1GC"/>
        <w:rPr>
          <w:rFonts w:hint="eastAsia"/>
        </w:rPr>
      </w:pPr>
      <w:r>
        <w:rPr>
          <w:rFonts w:hint="eastAsia"/>
        </w:rPr>
        <w:tab/>
        <w:t>B</w:t>
      </w:r>
      <w:r>
        <w:t>.</w:t>
      </w:r>
      <w:r>
        <w:rPr>
          <w:rFonts w:hint="eastAsia"/>
        </w:rPr>
        <w:tab/>
      </w:r>
      <w:r>
        <w:rPr>
          <w:rFonts w:hint="eastAsia"/>
        </w:rPr>
        <w:t>积极方面</w:t>
      </w:r>
    </w:p>
    <w:p w:rsidR="00B0331D" w:rsidRDefault="00606958" w:rsidP="00B0331D">
      <w:pPr>
        <w:pStyle w:val="SingleTxtGC"/>
        <w:rPr>
          <w:rFonts w:hint="eastAsia"/>
        </w:rPr>
      </w:pPr>
      <w:r>
        <w:rPr>
          <w:rFonts w:hint="eastAsia"/>
        </w:rPr>
        <w:t>3.</w:t>
      </w:r>
      <w:r w:rsidR="00B0331D">
        <w:rPr>
          <w:rFonts w:hint="eastAsia"/>
        </w:rPr>
        <w:t xml:space="preserve">  </w:t>
      </w:r>
      <w:r w:rsidR="00B0331D">
        <w:rPr>
          <w:rFonts w:hint="eastAsia"/>
        </w:rPr>
        <w:t>委员会欢迎缔约国采取以下立法和体制措施</w:t>
      </w:r>
      <w:r>
        <w:rPr>
          <w:rFonts w:hint="eastAsia"/>
        </w:rPr>
        <w:t>：</w:t>
      </w:r>
    </w:p>
    <w:p w:rsidR="00B0331D" w:rsidRPr="00B0331D" w:rsidRDefault="00B0331D" w:rsidP="008421CA">
      <w:pPr>
        <w:pStyle w:val="SingleTxtGC"/>
        <w:numPr>
          <w:ilvl w:val="0"/>
          <w:numId w:val="39"/>
        </w:numPr>
        <w:rPr>
          <w:rFonts w:hint="eastAsia"/>
          <w:spacing w:val="-6"/>
        </w:rPr>
      </w:pPr>
      <w:r w:rsidRPr="00B0331D">
        <w:rPr>
          <w:rFonts w:hint="eastAsia"/>
          <w:spacing w:val="-6"/>
        </w:rPr>
        <w:t>2009</w:t>
      </w:r>
      <w:r w:rsidRPr="00B0331D">
        <w:rPr>
          <w:rFonts w:hint="eastAsia"/>
          <w:spacing w:val="-6"/>
        </w:rPr>
        <w:t>年修正了《刑法之生效和适用程序法》</w:t>
      </w:r>
      <w:r w:rsidR="00606958">
        <w:rPr>
          <w:rFonts w:hint="eastAsia"/>
          <w:spacing w:val="-6"/>
        </w:rPr>
        <w:t>，</w:t>
      </w:r>
      <w:r w:rsidRPr="00B0331D">
        <w:rPr>
          <w:rFonts w:hint="eastAsia"/>
          <w:spacing w:val="-6"/>
        </w:rPr>
        <w:t>单独提出了对酷刑的定义</w:t>
      </w:r>
      <w:r w:rsidR="00606958">
        <w:rPr>
          <w:rFonts w:hint="eastAsia"/>
          <w:spacing w:val="-6"/>
        </w:rPr>
        <w:t>；</w:t>
      </w:r>
    </w:p>
    <w:p w:rsidR="00B0331D" w:rsidRDefault="00B0331D" w:rsidP="008421CA">
      <w:pPr>
        <w:pStyle w:val="SingleTxtGC"/>
        <w:numPr>
          <w:ilvl w:val="0"/>
          <w:numId w:val="39"/>
        </w:numPr>
        <w:rPr>
          <w:rFonts w:hint="eastAsia"/>
        </w:rPr>
      </w:pPr>
      <w:r>
        <w:rPr>
          <w:rFonts w:hint="eastAsia"/>
        </w:rPr>
        <w:t>2007</w:t>
      </w:r>
      <w:r>
        <w:rPr>
          <w:rFonts w:hint="eastAsia"/>
        </w:rPr>
        <w:t>年</w:t>
      </w:r>
      <w:r>
        <w:rPr>
          <w:rFonts w:hint="eastAsia"/>
        </w:rPr>
        <w:t>11</w:t>
      </w:r>
      <w:r>
        <w:rPr>
          <w:rFonts w:hint="eastAsia"/>
        </w:rPr>
        <w:t>月</w:t>
      </w:r>
      <w:r>
        <w:rPr>
          <w:rFonts w:hint="eastAsia"/>
        </w:rPr>
        <w:t>8</w:t>
      </w:r>
      <w:r>
        <w:rPr>
          <w:rFonts w:hint="eastAsia"/>
        </w:rPr>
        <w:t>日提出了《医疗法修正案》</w:t>
      </w:r>
      <w:r w:rsidR="00606958">
        <w:rPr>
          <w:rFonts w:hint="eastAsia"/>
        </w:rPr>
        <w:t>，</w:t>
      </w:r>
      <w:r>
        <w:rPr>
          <w:rFonts w:hint="eastAsia"/>
        </w:rPr>
        <w:t>除其他外</w:t>
      </w:r>
      <w:r w:rsidR="00606958">
        <w:rPr>
          <w:rFonts w:hint="eastAsia"/>
        </w:rPr>
        <w:t>，</w:t>
      </w:r>
      <w:r>
        <w:rPr>
          <w:rFonts w:hint="eastAsia"/>
        </w:rPr>
        <w:t>明确了精神病院收治患者的标准</w:t>
      </w:r>
      <w:r w:rsidR="00606958">
        <w:rPr>
          <w:rFonts w:hint="eastAsia"/>
        </w:rPr>
        <w:t>，</w:t>
      </w:r>
      <w:r>
        <w:rPr>
          <w:rFonts w:hint="eastAsia"/>
        </w:rPr>
        <w:t>2009</w:t>
      </w:r>
      <w:r>
        <w:rPr>
          <w:rFonts w:hint="eastAsia"/>
        </w:rPr>
        <w:t>年进行了改善门诊服务的体制改革</w:t>
      </w:r>
      <w:r w:rsidR="00606958">
        <w:rPr>
          <w:rFonts w:hint="eastAsia"/>
        </w:rPr>
        <w:t>；</w:t>
      </w:r>
    </w:p>
    <w:p w:rsidR="00B0331D" w:rsidRDefault="00B0331D" w:rsidP="008421CA">
      <w:pPr>
        <w:pStyle w:val="SingleTxtGC"/>
        <w:numPr>
          <w:ilvl w:val="0"/>
          <w:numId w:val="39"/>
        </w:numPr>
        <w:rPr>
          <w:rFonts w:hint="eastAsia"/>
        </w:rPr>
      </w:pPr>
      <w:r>
        <w:rPr>
          <w:rFonts w:hint="eastAsia"/>
        </w:rPr>
        <w:t>2013</w:t>
      </w:r>
      <w:r>
        <w:rPr>
          <w:rFonts w:hint="eastAsia"/>
        </w:rPr>
        <w:t>年</w:t>
      </w:r>
      <w:r>
        <w:rPr>
          <w:rFonts w:hint="eastAsia"/>
        </w:rPr>
        <w:t>11</w:t>
      </w:r>
      <w:r>
        <w:rPr>
          <w:rFonts w:hint="eastAsia"/>
        </w:rPr>
        <w:t>月</w:t>
      </w:r>
      <w:r>
        <w:rPr>
          <w:rFonts w:hint="eastAsia"/>
        </w:rPr>
        <w:t>21</w:t>
      </w:r>
      <w:r>
        <w:rPr>
          <w:rFonts w:hint="eastAsia"/>
        </w:rPr>
        <w:t>日生效的《庇护法修正案》调整了国家边防警察及国籍和移民事务办公室处理庇护申请的授权</w:t>
      </w:r>
      <w:r w:rsidR="00606958">
        <w:rPr>
          <w:rFonts w:hint="eastAsia"/>
        </w:rPr>
        <w:t>；</w:t>
      </w:r>
    </w:p>
    <w:p w:rsidR="00B0331D" w:rsidRDefault="00B0331D" w:rsidP="00B0331D">
      <w:pPr>
        <w:pStyle w:val="SingleTxtGC"/>
        <w:numPr>
          <w:ilvl w:val="0"/>
          <w:numId w:val="39"/>
        </w:numPr>
        <w:spacing w:line="360" w:lineRule="auto"/>
        <w:rPr>
          <w:rFonts w:hint="eastAsia"/>
        </w:rPr>
      </w:pPr>
      <w:r>
        <w:rPr>
          <w:rFonts w:hint="eastAsia"/>
        </w:rPr>
        <w:t>2014</w:t>
      </w:r>
      <w:r>
        <w:rPr>
          <w:rFonts w:hint="eastAsia"/>
        </w:rPr>
        <w:t>年</w:t>
      </w:r>
      <w:r>
        <w:rPr>
          <w:rFonts w:hint="eastAsia"/>
        </w:rPr>
        <w:t>1</w:t>
      </w:r>
      <w:r>
        <w:rPr>
          <w:rFonts w:hint="eastAsia"/>
        </w:rPr>
        <w:t>月</w:t>
      </w:r>
      <w:r>
        <w:rPr>
          <w:rFonts w:hint="eastAsia"/>
        </w:rPr>
        <w:t>14</w:t>
      </w:r>
      <w:r>
        <w:rPr>
          <w:rFonts w:hint="eastAsia"/>
        </w:rPr>
        <w:t>日通过“</w:t>
      </w:r>
      <w:r>
        <w:rPr>
          <w:rFonts w:hint="eastAsia"/>
        </w:rPr>
        <w:t>2014-2020</w:t>
      </w:r>
      <w:r>
        <w:rPr>
          <w:rFonts w:hint="eastAsia"/>
        </w:rPr>
        <w:t>年预防贩运人口国家战略”。</w:t>
      </w:r>
    </w:p>
    <w:p w:rsidR="00B0331D" w:rsidRDefault="00606958" w:rsidP="00B0331D">
      <w:pPr>
        <w:pStyle w:val="SingleTxtGC"/>
        <w:rPr>
          <w:rFonts w:hint="eastAsia"/>
        </w:rPr>
      </w:pPr>
      <w:r>
        <w:rPr>
          <w:rFonts w:hint="eastAsia"/>
        </w:rPr>
        <w:t>4.</w:t>
      </w:r>
      <w:r w:rsidR="00B0331D">
        <w:rPr>
          <w:rFonts w:hint="eastAsia"/>
        </w:rPr>
        <w:t xml:space="preserve">  </w:t>
      </w:r>
      <w:r w:rsidR="00B0331D">
        <w:rPr>
          <w:rFonts w:hint="eastAsia"/>
        </w:rPr>
        <w:t>委员会欢迎缔约国批准或加入以下国际文书</w:t>
      </w:r>
      <w:r>
        <w:rPr>
          <w:rFonts w:hint="eastAsia"/>
        </w:rPr>
        <w:t>：</w:t>
      </w:r>
    </w:p>
    <w:p w:rsidR="00B0331D" w:rsidRDefault="00B0331D" w:rsidP="008421CA">
      <w:pPr>
        <w:pStyle w:val="SingleTxtGC"/>
        <w:numPr>
          <w:ilvl w:val="0"/>
          <w:numId w:val="40"/>
        </w:numPr>
        <w:rPr>
          <w:rFonts w:hint="eastAsia"/>
        </w:rPr>
      </w:pPr>
      <w:r>
        <w:rPr>
          <w:rFonts w:hint="eastAsia"/>
        </w:rPr>
        <w:t>《儿童权利公约关于儿童卷入武装冲突问题的任择议定书》</w:t>
      </w:r>
      <w:r w:rsidR="00606958">
        <w:rPr>
          <w:rFonts w:hint="eastAsia"/>
        </w:rPr>
        <w:t>，</w:t>
      </w:r>
      <w:r>
        <w:rPr>
          <w:rFonts w:hint="eastAsia"/>
        </w:rPr>
        <w:t>2005</w:t>
      </w:r>
      <w:r>
        <w:rPr>
          <w:rFonts w:hint="eastAsia"/>
        </w:rPr>
        <w:t>年</w:t>
      </w:r>
      <w:r>
        <w:rPr>
          <w:rFonts w:hint="eastAsia"/>
        </w:rPr>
        <w:t>12</w:t>
      </w:r>
      <w:r>
        <w:rPr>
          <w:rFonts w:hint="eastAsia"/>
        </w:rPr>
        <w:t>月</w:t>
      </w:r>
      <w:r>
        <w:rPr>
          <w:rFonts w:hint="eastAsia"/>
        </w:rPr>
        <w:t>19</w:t>
      </w:r>
      <w:r>
        <w:rPr>
          <w:rFonts w:hint="eastAsia"/>
        </w:rPr>
        <w:t>日</w:t>
      </w:r>
      <w:r w:rsidR="00606958">
        <w:rPr>
          <w:rFonts w:hint="eastAsia"/>
        </w:rPr>
        <w:t>，</w:t>
      </w:r>
      <w:r>
        <w:rPr>
          <w:rFonts w:hint="eastAsia"/>
        </w:rPr>
        <w:t>《儿童权利公约关于买卖儿童、儿童卖淫和儿童色情制品问题的任择议定书》</w:t>
      </w:r>
      <w:r w:rsidR="00606958">
        <w:rPr>
          <w:rFonts w:hint="eastAsia"/>
        </w:rPr>
        <w:t>，</w:t>
      </w:r>
      <w:r>
        <w:rPr>
          <w:rFonts w:hint="eastAsia"/>
        </w:rPr>
        <w:t>2006</w:t>
      </w:r>
      <w:r>
        <w:rPr>
          <w:rFonts w:hint="eastAsia"/>
        </w:rPr>
        <w:t>年</w:t>
      </w:r>
      <w:r>
        <w:rPr>
          <w:rFonts w:hint="eastAsia"/>
        </w:rPr>
        <w:t>2</w:t>
      </w:r>
      <w:r>
        <w:rPr>
          <w:rFonts w:hint="eastAsia"/>
        </w:rPr>
        <w:t>月</w:t>
      </w:r>
      <w:r>
        <w:rPr>
          <w:rFonts w:hint="eastAsia"/>
        </w:rPr>
        <w:t>22</w:t>
      </w:r>
      <w:r>
        <w:rPr>
          <w:rFonts w:hint="eastAsia"/>
        </w:rPr>
        <w:t>日</w:t>
      </w:r>
      <w:r w:rsidR="00606958">
        <w:rPr>
          <w:rFonts w:hint="eastAsia"/>
        </w:rPr>
        <w:t>；</w:t>
      </w:r>
    </w:p>
    <w:p w:rsidR="00B0331D" w:rsidRDefault="00B0331D" w:rsidP="008421CA">
      <w:pPr>
        <w:pStyle w:val="SingleTxtGC"/>
        <w:numPr>
          <w:ilvl w:val="0"/>
          <w:numId w:val="40"/>
        </w:numPr>
        <w:rPr>
          <w:rFonts w:hint="eastAsia"/>
        </w:rPr>
      </w:pPr>
      <w:r>
        <w:rPr>
          <w:rFonts w:hint="eastAsia"/>
        </w:rPr>
        <w:t>《残疾人权利公约》</w:t>
      </w:r>
      <w:r w:rsidR="00606958">
        <w:rPr>
          <w:rFonts w:hint="eastAsia"/>
        </w:rPr>
        <w:t>，</w:t>
      </w:r>
      <w:r>
        <w:rPr>
          <w:rFonts w:hint="eastAsia"/>
        </w:rPr>
        <w:t>2010</w:t>
      </w:r>
      <w:r>
        <w:rPr>
          <w:rFonts w:hint="eastAsia"/>
        </w:rPr>
        <w:t>年</w:t>
      </w:r>
      <w:r>
        <w:rPr>
          <w:rFonts w:hint="eastAsia"/>
        </w:rPr>
        <w:t>3</w:t>
      </w:r>
      <w:r>
        <w:rPr>
          <w:rFonts w:hint="eastAsia"/>
        </w:rPr>
        <w:t>月</w:t>
      </w:r>
      <w:r>
        <w:rPr>
          <w:rFonts w:hint="eastAsia"/>
        </w:rPr>
        <w:t>1</w:t>
      </w:r>
      <w:r>
        <w:rPr>
          <w:rFonts w:hint="eastAsia"/>
        </w:rPr>
        <w:t>日</w:t>
      </w:r>
      <w:r w:rsidR="00606958">
        <w:rPr>
          <w:rFonts w:hint="eastAsia"/>
        </w:rPr>
        <w:t>；</w:t>
      </w:r>
    </w:p>
    <w:p w:rsidR="00B0331D" w:rsidRDefault="00B0331D" w:rsidP="008421CA">
      <w:pPr>
        <w:pStyle w:val="SingleTxtGC"/>
        <w:numPr>
          <w:ilvl w:val="0"/>
          <w:numId w:val="40"/>
        </w:numPr>
        <w:rPr>
          <w:rFonts w:hint="eastAsia"/>
        </w:rPr>
      </w:pPr>
      <w:r>
        <w:rPr>
          <w:rFonts w:hint="eastAsia"/>
        </w:rPr>
        <w:t>《残疾人权利公约任择议定书》</w:t>
      </w:r>
      <w:r w:rsidR="00606958">
        <w:rPr>
          <w:rFonts w:hint="eastAsia"/>
        </w:rPr>
        <w:t>，</w:t>
      </w:r>
      <w:r>
        <w:rPr>
          <w:rFonts w:hint="eastAsia"/>
        </w:rPr>
        <w:t>2010</w:t>
      </w:r>
      <w:r>
        <w:rPr>
          <w:rFonts w:hint="eastAsia"/>
        </w:rPr>
        <w:t>年</w:t>
      </w:r>
      <w:r>
        <w:rPr>
          <w:rFonts w:hint="eastAsia"/>
        </w:rPr>
        <w:t>8</w:t>
      </w:r>
      <w:r>
        <w:rPr>
          <w:rFonts w:hint="eastAsia"/>
        </w:rPr>
        <w:t>月</w:t>
      </w:r>
      <w:r>
        <w:rPr>
          <w:rFonts w:hint="eastAsia"/>
        </w:rPr>
        <w:t>31</w:t>
      </w:r>
      <w:r>
        <w:rPr>
          <w:rFonts w:hint="eastAsia"/>
        </w:rPr>
        <w:t>日</w:t>
      </w:r>
      <w:r w:rsidR="00606958">
        <w:rPr>
          <w:rFonts w:hint="eastAsia"/>
        </w:rPr>
        <w:t>；</w:t>
      </w:r>
    </w:p>
    <w:p w:rsidR="00B0331D" w:rsidRDefault="00B0331D" w:rsidP="008421CA">
      <w:pPr>
        <w:pStyle w:val="SingleTxtGC"/>
        <w:numPr>
          <w:ilvl w:val="0"/>
          <w:numId w:val="40"/>
        </w:numPr>
        <w:rPr>
          <w:rFonts w:hint="eastAsia"/>
        </w:rPr>
      </w:pPr>
      <w:r>
        <w:rPr>
          <w:rFonts w:hint="eastAsia"/>
        </w:rPr>
        <w:t>旨在废除死刑的《公民权利和政治权利国际公约第二项任择议定书》</w:t>
      </w:r>
      <w:r w:rsidR="00606958">
        <w:rPr>
          <w:rFonts w:hint="eastAsia"/>
        </w:rPr>
        <w:t>，</w:t>
      </w:r>
      <w:r>
        <w:rPr>
          <w:rFonts w:hint="eastAsia"/>
        </w:rPr>
        <w:t>2013</w:t>
      </w:r>
      <w:r>
        <w:rPr>
          <w:rFonts w:hint="eastAsia"/>
        </w:rPr>
        <w:t>年</w:t>
      </w:r>
      <w:r>
        <w:rPr>
          <w:rFonts w:hint="eastAsia"/>
        </w:rPr>
        <w:t>4</w:t>
      </w:r>
      <w:r>
        <w:rPr>
          <w:rFonts w:hint="eastAsia"/>
        </w:rPr>
        <w:t>月</w:t>
      </w:r>
      <w:r>
        <w:rPr>
          <w:rFonts w:hint="eastAsia"/>
        </w:rPr>
        <w:t>19</w:t>
      </w:r>
      <w:r>
        <w:rPr>
          <w:rFonts w:hint="eastAsia"/>
        </w:rPr>
        <w:t>日。</w:t>
      </w:r>
    </w:p>
    <w:p w:rsidR="00B0331D" w:rsidRDefault="00B0331D" w:rsidP="00B0331D">
      <w:pPr>
        <w:pStyle w:val="H1GC"/>
        <w:rPr>
          <w:rFonts w:hint="eastAsia"/>
        </w:rPr>
      </w:pPr>
      <w:r>
        <w:rPr>
          <w:rFonts w:hint="eastAsia"/>
        </w:rPr>
        <w:tab/>
        <w:t>C</w:t>
      </w:r>
      <w:r>
        <w:t>.</w:t>
      </w:r>
      <w:r>
        <w:rPr>
          <w:rFonts w:hint="eastAsia"/>
        </w:rPr>
        <w:tab/>
      </w:r>
      <w:r>
        <w:rPr>
          <w:rFonts w:hint="eastAsia"/>
        </w:rPr>
        <w:t>主要关注问题和建议</w:t>
      </w:r>
    </w:p>
    <w:p w:rsidR="00B0331D" w:rsidRDefault="00B0331D" w:rsidP="00B0331D">
      <w:pPr>
        <w:pStyle w:val="H23GC"/>
        <w:rPr>
          <w:rFonts w:hint="eastAsia"/>
        </w:rPr>
      </w:pPr>
      <w:r>
        <w:rPr>
          <w:rFonts w:hint="eastAsia"/>
        </w:rPr>
        <w:tab/>
      </w:r>
      <w:r>
        <w:rPr>
          <w:rFonts w:hint="eastAsia"/>
        </w:rPr>
        <w:tab/>
      </w:r>
      <w:r>
        <w:rPr>
          <w:rFonts w:hint="eastAsia"/>
        </w:rPr>
        <w:t>监察员办公室</w:t>
      </w:r>
    </w:p>
    <w:p w:rsidR="00B0331D" w:rsidRDefault="00606958" w:rsidP="00B0331D">
      <w:pPr>
        <w:pStyle w:val="SingleTxtGC"/>
        <w:rPr>
          <w:rFonts w:hint="eastAsia"/>
        </w:rPr>
      </w:pPr>
      <w:r>
        <w:rPr>
          <w:rFonts w:hint="eastAsia"/>
        </w:rPr>
        <w:t>5.</w:t>
      </w:r>
      <w:r w:rsidR="00B0331D">
        <w:rPr>
          <w:rFonts w:hint="eastAsia"/>
        </w:rPr>
        <w:t xml:space="preserve">  </w:t>
      </w:r>
      <w:r w:rsidR="00B0331D">
        <w:rPr>
          <w:rFonts w:hint="eastAsia"/>
        </w:rPr>
        <w:t>委员会表示关切的是</w:t>
      </w:r>
      <w:r>
        <w:rPr>
          <w:rFonts w:hint="eastAsia"/>
        </w:rPr>
        <w:t>，</w:t>
      </w:r>
      <w:r w:rsidR="00B0331D">
        <w:rPr>
          <w:rFonts w:hint="eastAsia"/>
        </w:rPr>
        <w:t>预算削减对监察员办公室有效履行任务的能力产生了不利影响</w:t>
      </w:r>
      <w:r>
        <w:rPr>
          <w:rFonts w:hint="eastAsia"/>
        </w:rPr>
        <w:t>(</w:t>
      </w:r>
      <w:r w:rsidR="00B0331D">
        <w:rPr>
          <w:rFonts w:hint="eastAsia"/>
        </w:rPr>
        <w:t>第二条</w:t>
      </w:r>
      <w:r>
        <w:rPr>
          <w:rFonts w:hint="eastAsia"/>
        </w:rPr>
        <w:t>)</w:t>
      </w:r>
      <w:r w:rsidR="00B0331D">
        <w:rPr>
          <w:rFonts w:hint="eastAsia"/>
        </w:rPr>
        <w:t>。</w:t>
      </w:r>
    </w:p>
    <w:p w:rsidR="00B0331D" w:rsidRPr="00597024" w:rsidRDefault="00B0331D" w:rsidP="00B0331D">
      <w:pPr>
        <w:pStyle w:val="SingleTxtGC"/>
        <w:rPr>
          <w:rFonts w:eastAsia="SimHei" w:hint="eastAsia"/>
        </w:rPr>
      </w:pPr>
      <w:r w:rsidRPr="00597024">
        <w:rPr>
          <w:rFonts w:eastAsia="SimHei" w:hint="eastAsia"/>
        </w:rPr>
        <w:t>缔约国应为监察员办公室提供充分的资金和人力资源</w:t>
      </w:r>
      <w:r w:rsidR="00606958" w:rsidRPr="00597024">
        <w:rPr>
          <w:rFonts w:eastAsia="SimHei" w:hint="eastAsia"/>
        </w:rPr>
        <w:t>，</w:t>
      </w:r>
      <w:r w:rsidRPr="00597024">
        <w:rPr>
          <w:rFonts w:eastAsia="SimHei" w:hint="eastAsia"/>
        </w:rPr>
        <w:t>以便其依照《巴黎原则》</w:t>
      </w:r>
      <w:r w:rsidR="00606958" w:rsidRPr="00597024">
        <w:rPr>
          <w:rFonts w:eastAsia="SimHei" w:hint="eastAsia"/>
        </w:rPr>
        <w:t>(</w:t>
      </w:r>
      <w:r w:rsidRPr="00597024">
        <w:rPr>
          <w:rFonts w:eastAsia="SimHei" w:hint="eastAsia"/>
        </w:rPr>
        <w:t>大会第</w:t>
      </w:r>
      <w:r w:rsidRPr="00597024">
        <w:rPr>
          <w:rFonts w:eastAsia="SimHei" w:hint="eastAsia"/>
        </w:rPr>
        <w:t>48</w:t>
      </w:r>
      <w:r w:rsidR="00606958" w:rsidRPr="00597024">
        <w:rPr>
          <w:rFonts w:eastAsia="SimHei" w:hint="eastAsia"/>
        </w:rPr>
        <w:t>/</w:t>
      </w:r>
      <w:r w:rsidRPr="00597024">
        <w:rPr>
          <w:rFonts w:eastAsia="SimHei" w:hint="eastAsia"/>
        </w:rPr>
        <w:t>134</w:t>
      </w:r>
      <w:r w:rsidRPr="00597024">
        <w:rPr>
          <w:rFonts w:eastAsia="SimHei" w:hint="eastAsia"/>
        </w:rPr>
        <w:t>号决议</w:t>
      </w:r>
      <w:r w:rsidR="00606958" w:rsidRPr="00597024">
        <w:rPr>
          <w:rFonts w:eastAsia="SimHei" w:hint="eastAsia"/>
        </w:rPr>
        <w:t>，</w:t>
      </w:r>
      <w:r w:rsidRPr="00597024">
        <w:rPr>
          <w:rFonts w:eastAsia="SimHei" w:hint="eastAsia"/>
        </w:rPr>
        <w:t>附件</w:t>
      </w:r>
      <w:r w:rsidR="00606958" w:rsidRPr="00597024">
        <w:rPr>
          <w:rFonts w:eastAsia="SimHei" w:hint="eastAsia"/>
        </w:rPr>
        <w:t>)</w:t>
      </w:r>
      <w:r w:rsidRPr="00597024">
        <w:rPr>
          <w:rFonts w:eastAsia="SimHei" w:hint="eastAsia"/>
        </w:rPr>
        <w:t>履行任务</w:t>
      </w:r>
      <w:r w:rsidR="00606958" w:rsidRPr="00597024">
        <w:rPr>
          <w:rFonts w:eastAsia="SimHei" w:hint="eastAsia"/>
        </w:rPr>
        <w:t>，</w:t>
      </w:r>
      <w:r w:rsidRPr="00597024">
        <w:rPr>
          <w:rFonts w:eastAsia="SimHei" w:hint="eastAsia"/>
        </w:rPr>
        <w:t>并完成监察员办公室向增进和保护人权国家机构国际协调委员会的认证申请。</w:t>
      </w:r>
    </w:p>
    <w:p w:rsidR="00B0331D" w:rsidRDefault="00B0331D" w:rsidP="00B0331D">
      <w:pPr>
        <w:pStyle w:val="H23GC"/>
        <w:rPr>
          <w:rFonts w:hint="eastAsia"/>
        </w:rPr>
      </w:pPr>
      <w:r>
        <w:rPr>
          <w:rFonts w:hint="eastAsia"/>
        </w:rPr>
        <w:tab/>
      </w:r>
      <w:r>
        <w:rPr>
          <w:rFonts w:hint="eastAsia"/>
        </w:rPr>
        <w:tab/>
      </w:r>
      <w:r>
        <w:rPr>
          <w:rFonts w:hint="eastAsia"/>
        </w:rPr>
        <w:t>两性平等</w:t>
      </w:r>
    </w:p>
    <w:p w:rsidR="00B0331D" w:rsidRDefault="00606958" w:rsidP="00B0331D">
      <w:pPr>
        <w:pStyle w:val="SingleTxtGC"/>
        <w:rPr>
          <w:rFonts w:hint="eastAsia"/>
        </w:rPr>
      </w:pPr>
      <w:r>
        <w:rPr>
          <w:rFonts w:hint="eastAsia"/>
        </w:rPr>
        <w:t>6.</w:t>
      </w:r>
      <w:r w:rsidR="00B0331D">
        <w:rPr>
          <w:rFonts w:hint="eastAsia"/>
        </w:rPr>
        <w:t xml:space="preserve">  </w:t>
      </w:r>
      <w:r w:rsidR="00B0331D">
        <w:rPr>
          <w:rFonts w:hint="eastAsia"/>
        </w:rPr>
        <w:t>委员会欢迎缔约国采取措施</w:t>
      </w:r>
      <w:r>
        <w:rPr>
          <w:rFonts w:hint="eastAsia"/>
        </w:rPr>
        <w:t>，</w:t>
      </w:r>
      <w:r w:rsidR="00B0331D">
        <w:rPr>
          <w:rFonts w:hint="eastAsia"/>
        </w:rPr>
        <w:t>减少两性不平等现象</w:t>
      </w:r>
      <w:r>
        <w:rPr>
          <w:rFonts w:hint="eastAsia"/>
        </w:rPr>
        <w:t>，</w:t>
      </w:r>
      <w:r w:rsidR="00B0331D">
        <w:rPr>
          <w:rFonts w:hint="eastAsia"/>
        </w:rPr>
        <w:t>如制定了“</w:t>
      </w:r>
      <w:r w:rsidR="00B0331D">
        <w:rPr>
          <w:rFonts w:hint="eastAsia"/>
        </w:rPr>
        <w:t>2012-2014</w:t>
      </w:r>
      <w:r w:rsidR="00B0331D">
        <w:rPr>
          <w:rFonts w:hint="eastAsia"/>
        </w:rPr>
        <w:t>年两性平等行动计划”</w:t>
      </w:r>
      <w:r>
        <w:rPr>
          <w:rFonts w:hint="eastAsia"/>
        </w:rPr>
        <w:t>，</w:t>
      </w:r>
      <w:r w:rsidR="00B0331D">
        <w:rPr>
          <w:rFonts w:hint="eastAsia"/>
        </w:rPr>
        <w:t>但对私营部门长期存在男女</w:t>
      </w:r>
      <w:r w:rsidR="00B0331D">
        <w:rPr>
          <w:rFonts w:hint="eastAsia"/>
        </w:rPr>
        <w:t>13</w:t>
      </w:r>
      <w:r>
        <w:rPr>
          <w:rFonts w:hint="eastAsia"/>
        </w:rPr>
        <w:t>%</w:t>
      </w:r>
      <w:r w:rsidR="00B0331D">
        <w:rPr>
          <w:rFonts w:hint="eastAsia"/>
        </w:rPr>
        <w:t>至</w:t>
      </w:r>
      <w:r w:rsidR="00B0331D">
        <w:rPr>
          <w:rFonts w:hint="eastAsia"/>
        </w:rPr>
        <w:t>17</w:t>
      </w:r>
      <w:r>
        <w:rPr>
          <w:rFonts w:hint="eastAsia"/>
        </w:rPr>
        <w:t>%</w:t>
      </w:r>
      <w:r w:rsidR="00B0331D">
        <w:rPr>
          <w:rFonts w:hint="eastAsia"/>
        </w:rPr>
        <w:t>的工资差距及妇女失业率很高表示关切</w:t>
      </w:r>
      <w:r>
        <w:rPr>
          <w:rFonts w:hint="eastAsia"/>
        </w:rPr>
        <w:t>(</w:t>
      </w:r>
      <w:r w:rsidR="00B0331D">
        <w:rPr>
          <w:rFonts w:hint="eastAsia"/>
        </w:rPr>
        <w:t>第二条、第三条和第二十六条</w:t>
      </w:r>
      <w:r>
        <w:rPr>
          <w:rFonts w:hint="eastAsia"/>
        </w:rPr>
        <w:t>)</w:t>
      </w:r>
      <w:r w:rsidR="00B0331D">
        <w:rPr>
          <w:rFonts w:hint="eastAsia"/>
        </w:rPr>
        <w:t>。</w:t>
      </w:r>
    </w:p>
    <w:p w:rsidR="00B0331D" w:rsidRPr="004129CA" w:rsidRDefault="00B0331D" w:rsidP="00B0331D">
      <w:pPr>
        <w:pStyle w:val="SingleTxtGC"/>
        <w:rPr>
          <w:rFonts w:eastAsia="SimHei" w:hint="eastAsia"/>
        </w:rPr>
      </w:pPr>
      <w:r w:rsidRPr="004129CA">
        <w:rPr>
          <w:rFonts w:eastAsia="SimHei" w:hint="eastAsia"/>
        </w:rPr>
        <w:t>缔约国应</w:t>
      </w:r>
      <w:r w:rsidR="00606958">
        <w:rPr>
          <w:rFonts w:eastAsia="SimHei" w:hint="eastAsia"/>
        </w:rPr>
        <w:t>：</w:t>
      </w:r>
    </w:p>
    <w:p w:rsidR="00B0331D" w:rsidRPr="004129CA" w:rsidRDefault="00B0331D" w:rsidP="008421CA">
      <w:pPr>
        <w:pStyle w:val="SingleTxtGC"/>
        <w:numPr>
          <w:ilvl w:val="0"/>
          <w:numId w:val="41"/>
        </w:numPr>
        <w:rPr>
          <w:rFonts w:eastAsia="SimHei" w:hint="eastAsia"/>
        </w:rPr>
      </w:pPr>
      <w:r w:rsidRPr="004129CA">
        <w:rPr>
          <w:rFonts w:eastAsia="SimHei" w:hint="eastAsia"/>
        </w:rPr>
        <w:t>制定切实措施</w:t>
      </w:r>
      <w:r w:rsidR="00606958">
        <w:rPr>
          <w:rFonts w:eastAsia="SimHei" w:hint="eastAsia"/>
        </w:rPr>
        <w:t>，</w:t>
      </w:r>
      <w:r w:rsidRPr="004129CA">
        <w:rPr>
          <w:rFonts w:eastAsia="SimHei" w:hint="eastAsia"/>
        </w:rPr>
        <w:t>确保妇女</w:t>
      </w:r>
      <w:r>
        <w:rPr>
          <w:rFonts w:eastAsia="SimHei" w:hint="eastAsia"/>
        </w:rPr>
        <w:t>从事</w:t>
      </w:r>
      <w:r w:rsidRPr="004129CA">
        <w:rPr>
          <w:rFonts w:eastAsia="SimHei" w:hint="eastAsia"/>
        </w:rPr>
        <w:t>同等价值工作享有同等报酬</w:t>
      </w:r>
      <w:r w:rsidR="00606958">
        <w:rPr>
          <w:rFonts w:eastAsia="SimHei" w:hint="eastAsia"/>
        </w:rPr>
        <w:t>，</w:t>
      </w:r>
      <w:r w:rsidRPr="004129CA">
        <w:rPr>
          <w:rFonts w:eastAsia="SimHei" w:hint="eastAsia"/>
        </w:rPr>
        <w:t>并处理有关同等报酬的法律效力有限的根源原因</w:t>
      </w:r>
      <w:r w:rsidR="00606958">
        <w:rPr>
          <w:rFonts w:eastAsia="SimHei" w:hint="eastAsia"/>
        </w:rPr>
        <w:t>；</w:t>
      </w:r>
    </w:p>
    <w:p w:rsidR="00B0331D" w:rsidRPr="004129CA" w:rsidRDefault="00B0331D" w:rsidP="00B0331D">
      <w:pPr>
        <w:pStyle w:val="SingleTxtGC"/>
        <w:numPr>
          <w:ilvl w:val="0"/>
          <w:numId w:val="41"/>
        </w:numPr>
        <w:spacing w:line="360" w:lineRule="auto"/>
        <w:rPr>
          <w:rFonts w:eastAsia="SimHei" w:hint="eastAsia"/>
        </w:rPr>
      </w:pPr>
      <w:r w:rsidRPr="004129CA">
        <w:rPr>
          <w:rFonts w:eastAsia="SimHei" w:hint="eastAsia"/>
        </w:rPr>
        <w:t>确保妇女和男子拥有自由选择职业的平等途径。</w:t>
      </w:r>
    </w:p>
    <w:p w:rsidR="00B0331D" w:rsidRDefault="00B0331D" w:rsidP="00B0331D">
      <w:pPr>
        <w:pStyle w:val="H23GC"/>
        <w:rPr>
          <w:rFonts w:hint="eastAsia"/>
        </w:rPr>
      </w:pPr>
      <w:r>
        <w:rPr>
          <w:rFonts w:hint="eastAsia"/>
        </w:rPr>
        <w:tab/>
      </w:r>
      <w:r>
        <w:rPr>
          <w:rFonts w:hint="eastAsia"/>
        </w:rPr>
        <w:tab/>
      </w:r>
      <w:r>
        <w:rPr>
          <w:rFonts w:hint="eastAsia"/>
        </w:rPr>
        <w:t>不歧视“非公民”居民和语言少数群体</w:t>
      </w:r>
    </w:p>
    <w:p w:rsidR="00B0331D" w:rsidRDefault="00606958" w:rsidP="00B0331D">
      <w:pPr>
        <w:pStyle w:val="SingleTxtGC"/>
        <w:rPr>
          <w:rFonts w:hint="eastAsia"/>
        </w:rPr>
      </w:pPr>
      <w:r>
        <w:rPr>
          <w:rFonts w:hint="eastAsia"/>
        </w:rPr>
        <w:t>7.</w:t>
      </w:r>
      <w:r w:rsidR="00B0331D">
        <w:rPr>
          <w:rFonts w:hint="eastAsia"/>
        </w:rPr>
        <w:t xml:space="preserve">  </w:t>
      </w:r>
      <w:r w:rsidR="00B0331D">
        <w:rPr>
          <w:rFonts w:hint="eastAsia"/>
        </w:rPr>
        <w:t>委员会仍然对“非公民”居民的地位和语言少数群体的处境表示关切。具体而言</w:t>
      </w:r>
      <w:r>
        <w:rPr>
          <w:rFonts w:hint="eastAsia"/>
        </w:rPr>
        <w:t>，</w:t>
      </w:r>
      <w:r w:rsidR="00B0331D">
        <w:rPr>
          <w:rFonts w:hint="eastAsia"/>
        </w:rPr>
        <w:t>委员会表示关切的是</w:t>
      </w:r>
      <w:r>
        <w:rPr>
          <w:rFonts w:hint="eastAsia"/>
        </w:rPr>
        <w:t>，</w:t>
      </w:r>
      <w:r w:rsidR="00B0331D">
        <w:rPr>
          <w:rFonts w:hint="eastAsia"/>
        </w:rPr>
        <w:t>缔约国的语言政策可能对语言少数群体成员不受歧视地享有《公约》所载权利</w:t>
      </w:r>
      <w:r>
        <w:rPr>
          <w:rFonts w:hint="eastAsia"/>
        </w:rPr>
        <w:t>，</w:t>
      </w:r>
      <w:r w:rsidR="00B0331D">
        <w:rPr>
          <w:rFonts w:hint="eastAsia"/>
        </w:rPr>
        <w:t>包括选择和改变自己名字的权利以及对获得有效补救的权利产生影响。委员会还对语言能力要求对少数群体就业和工作产生的歧视性影响表示关切</w:t>
      </w:r>
      <w:r>
        <w:rPr>
          <w:rFonts w:hint="eastAsia"/>
        </w:rPr>
        <w:t>(</w:t>
      </w:r>
      <w:r w:rsidR="00B0331D">
        <w:rPr>
          <w:rFonts w:hint="eastAsia"/>
        </w:rPr>
        <w:t>第二条、第二十六条和第二十七条</w:t>
      </w:r>
      <w:r>
        <w:rPr>
          <w:rFonts w:hint="eastAsia"/>
        </w:rPr>
        <w:t>)</w:t>
      </w:r>
      <w:r w:rsidR="00B0331D">
        <w:rPr>
          <w:rFonts w:hint="eastAsia"/>
        </w:rPr>
        <w:t>。</w:t>
      </w:r>
    </w:p>
    <w:p w:rsidR="00B0331D" w:rsidRPr="004129CA" w:rsidRDefault="00B0331D" w:rsidP="00B0331D">
      <w:pPr>
        <w:pStyle w:val="SingleTxtGC"/>
        <w:rPr>
          <w:rFonts w:eastAsia="SimHei" w:hint="eastAsia"/>
        </w:rPr>
      </w:pPr>
      <w:r w:rsidRPr="004129CA">
        <w:rPr>
          <w:rFonts w:eastAsia="SimHei" w:hint="eastAsia"/>
        </w:rPr>
        <w:t>缔约国应加大努力</w:t>
      </w:r>
      <w:r w:rsidR="00606958">
        <w:rPr>
          <w:rFonts w:eastAsia="SimHei" w:hint="eastAsia"/>
        </w:rPr>
        <w:t>，</w:t>
      </w:r>
      <w:r w:rsidRPr="004129CA">
        <w:rPr>
          <w:rFonts w:eastAsia="SimHei" w:hint="eastAsia"/>
        </w:rPr>
        <w:t>确保“非公民”居民和语言少数群体成员充分享有《公约》所载权利</w:t>
      </w:r>
      <w:r w:rsidR="00606958">
        <w:rPr>
          <w:rFonts w:eastAsia="SimHei" w:hint="eastAsia"/>
        </w:rPr>
        <w:t>，</w:t>
      </w:r>
      <w:r w:rsidRPr="004129CA">
        <w:rPr>
          <w:rFonts w:eastAsia="SimHei" w:hint="eastAsia"/>
        </w:rPr>
        <w:t>并为他们融入社会进一步提供便利。缔约国应审查国家《语言法》及其适用情况</w:t>
      </w:r>
      <w:r w:rsidR="00606958">
        <w:rPr>
          <w:rFonts w:eastAsia="SimHei" w:hint="eastAsia"/>
        </w:rPr>
        <w:t>，</w:t>
      </w:r>
      <w:r w:rsidRPr="004129CA">
        <w:rPr>
          <w:rFonts w:eastAsia="SimHei" w:hint="eastAsia"/>
        </w:rPr>
        <w:t>以确保对不讲拉脱维亚语</w:t>
      </w:r>
      <w:r>
        <w:rPr>
          <w:rFonts w:eastAsia="SimHei" w:hint="eastAsia"/>
        </w:rPr>
        <w:t>者</w:t>
      </w:r>
      <w:r w:rsidRPr="004129CA">
        <w:rPr>
          <w:rFonts w:eastAsia="SimHei" w:hint="eastAsia"/>
        </w:rPr>
        <w:t>的权利施加的限制是合理、相称和不歧视的</w:t>
      </w:r>
      <w:r w:rsidR="00606958">
        <w:rPr>
          <w:rFonts w:eastAsia="SimHei" w:hint="eastAsia"/>
        </w:rPr>
        <w:t>，</w:t>
      </w:r>
      <w:r w:rsidRPr="004129CA">
        <w:rPr>
          <w:rFonts w:eastAsia="SimHei" w:hint="eastAsia"/>
        </w:rPr>
        <w:t>还应采取措施</w:t>
      </w:r>
      <w:r w:rsidR="00606958">
        <w:rPr>
          <w:rFonts w:eastAsia="SimHei" w:hint="eastAsia"/>
        </w:rPr>
        <w:t>，</w:t>
      </w:r>
      <w:r w:rsidRPr="004129CA">
        <w:rPr>
          <w:rFonts w:eastAsia="SimHei" w:hint="eastAsia"/>
        </w:rPr>
        <w:t>确保不讲拉脱维亚语者能够接触公共机构</w:t>
      </w:r>
      <w:r w:rsidR="00606958">
        <w:rPr>
          <w:rFonts w:eastAsia="SimHei" w:hint="eastAsia"/>
        </w:rPr>
        <w:t>，</w:t>
      </w:r>
      <w:r w:rsidRPr="004129CA">
        <w:rPr>
          <w:rFonts w:eastAsia="SimHei" w:hint="eastAsia"/>
        </w:rPr>
        <w:t>并为他们与公共当局的沟通提供便利。缔约国还应考虑向希望申请拉脱维亚国籍的“非公民”和无国籍人提供免费的拉脱维亚语言课程。</w:t>
      </w:r>
    </w:p>
    <w:p w:rsidR="00B0331D" w:rsidRDefault="00B0331D" w:rsidP="00B0331D">
      <w:pPr>
        <w:pStyle w:val="H23GC"/>
        <w:rPr>
          <w:rFonts w:hint="eastAsia"/>
        </w:rPr>
      </w:pPr>
      <w:r>
        <w:rPr>
          <w:rFonts w:hint="eastAsia"/>
        </w:rPr>
        <w:tab/>
      </w:r>
      <w:r>
        <w:rPr>
          <w:rFonts w:hint="eastAsia"/>
        </w:rPr>
        <w:tab/>
      </w:r>
      <w:r>
        <w:rPr>
          <w:rFonts w:hint="eastAsia"/>
        </w:rPr>
        <w:t>贩运人口</w:t>
      </w:r>
    </w:p>
    <w:p w:rsidR="00B0331D" w:rsidRDefault="00606958" w:rsidP="00B0331D">
      <w:pPr>
        <w:pStyle w:val="SingleTxtGC"/>
        <w:rPr>
          <w:rFonts w:hint="eastAsia"/>
        </w:rPr>
      </w:pPr>
      <w:r>
        <w:rPr>
          <w:rFonts w:hint="eastAsia"/>
        </w:rPr>
        <w:t>8.</w:t>
      </w:r>
      <w:r w:rsidR="00B0331D">
        <w:rPr>
          <w:rFonts w:hint="eastAsia"/>
        </w:rPr>
        <w:t xml:space="preserve">  </w:t>
      </w:r>
      <w:r w:rsidR="00B0331D">
        <w:rPr>
          <w:rFonts w:hint="eastAsia"/>
        </w:rPr>
        <w:t>委员会表示关切的是</w:t>
      </w:r>
      <w:r>
        <w:rPr>
          <w:rFonts w:hint="eastAsia"/>
        </w:rPr>
        <w:t>，</w:t>
      </w:r>
      <w:r w:rsidR="00B0331D">
        <w:rPr>
          <w:rFonts w:hint="eastAsia"/>
        </w:rPr>
        <w:t>缔约国长期存在贩运人口问题</w:t>
      </w:r>
      <w:r>
        <w:rPr>
          <w:rFonts w:hint="eastAsia"/>
        </w:rPr>
        <w:t>，</w:t>
      </w:r>
      <w:r w:rsidR="00B0331D">
        <w:rPr>
          <w:rFonts w:hint="eastAsia"/>
        </w:rPr>
        <w:t>而且该国依然是出于性剥削和劳动剥削被贩运人口的来源国</w:t>
      </w:r>
      <w:r>
        <w:rPr>
          <w:rFonts w:hint="eastAsia"/>
        </w:rPr>
        <w:t>，</w:t>
      </w:r>
      <w:r w:rsidR="00B0331D">
        <w:rPr>
          <w:rFonts w:hint="eastAsia"/>
        </w:rPr>
        <w:t>尤其是</w:t>
      </w:r>
      <w:r w:rsidR="00B0331D">
        <w:rPr>
          <w:rFonts w:hint="eastAsia"/>
        </w:rPr>
        <w:t>18</w:t>
      </w:r>
      <w:r w:rsidR="00B0331D">
        <w:rPr>
          <w:rFonts w:hint="eastAsia"/>
        </w:rPr>
        <w:t>至</w:t>
      </w:r>
      <w:r w:rsidR="00B0331D">
        <w:rPr>
          <w:rFonts w:hint="eastAsia"/>
        </w:rPr>
        <w:t>25</w:t>
      </w:r>
      <w:r w:rsidR="00B0331D">
        <w:rPr>
          <w:rFonts w:hint="eastAsia"/>
        </w:rPr>
        <w:t>岁的青年妇女。委员会还表示关切的是</w:t>
      </w:r>
      <w:r>
        <w:rPr>
          <w:rFonts w:hint="eastAsia"/>
        </w:rPr>
        <w:t>，</w:t>
      </w:r>
      <w:r w:rsidR="00B0331D">
        <w:rPr>
          <w:rFonts w:hint="eastAsia"/>
        </w:rPr>
        <w:t>有关查明的和可能的贩运人口受害者的数字很低</w:t>
      </w:r>
      <w:r>
        <w:rPr>
          <w:rFonts w:hint="eastAsia"/>
        </w:rPr>
        <w:t>，</w:t>
      </w:r>
      <w:r w:rsidR="00B0331D">
        <w:rPr>
          <w:rFonts w:hint="eastAsia"/>
        </w:rPr>
        <w:t>表明识别和移交机制不足</w:t>
      </w:r>
      <w:r>
        <w:rPr>
          <w:rFonts w:hint="eastAsia"/>
        </w:rPr>
        <w:t>，</w:t>
      </w:r>
      <w:r w:rsidR="00B0331D">
        <w:rPr>
          <w:rFonts w:hint="eastAsia"/>
        </w:rPr>
        <w:t>落实防止贩运人口措施的进展缓慢</w:t>
      </w:r>
      <w:r>
        <w:rPr>
          <w:rFonts w:hint="eastAsia"/>
        </w:rPr>
        <w:t>(</w:t>
      </w:r>
      <w:r w:rsidR="00B0331D">
        <w:rPr>
          <w:rFonts w:hint="eastAsia"/>
        </w:rPr>
        <w:t>第三条和第八条</w:t>
      </w:r>
      <w:r>
        <w:rPr>
          <w:rFonts w:hint="eastAsia"/>
        </w:rPr>
        <w:t>)</w:t>
      </w:r>
      <w:r w:rsidR="00B0331D">
        <w:rPr>
          <w:rFonts w:hint="eastAsia"/>
        </w:rPr>
        <w:t>。</w:t>
      </w:r>
    </w:p>
    <w:p w:rsidR="00B0331D" w:rsidRPr="004129CA" w:rsidRDefault="00B0331D" w:rsidP="00B0331D">
      <w:pPr>
        <w:pStyle w:val="SingleTxtGC"/>
        <w:rPr>
          <w:rFonts w:eastAsia="SimHei" w:hint="eastAsia"/>
        </w:rPr>
      </w:pPr>
      <w:r w:rsidRPr="004129CA">
        <w:rPr>
          <w:rFonts w:eastAsia="SimHei" w:hint="eastAsia"/>
        </w:rPr>
        <w:t>缔约国应</w:t>
      </w:r>
      <w:r w:rsidR="00606958">
        <w:rPr>
          <w:rFonts w:eastAsia="SimHei" w:hint="eastAsia"/>
        </w:rPr>
        <w:t>：</w:t>
      </w:r>
    </w:p>
    <w:p w:rsidR="00B0331D" w:rsidRPr="004129CA" w:rsidRDefault="00B0331D" w:rsidP="008421CA">
      <w:pPr>
        <w:pStyle w:val="SingleTxtGC"/>
        <w:numPr>
          <w:ilvl w:val="0"/>
          <w:numId w:val="42"/>
        </w:numPr>
        <w:rPr>
          <w:rFonts w:eastAsia="SimHei" w:hint="eastAsia"/>
        </w:rPr>
      </w:pPr>
      <w:r>
        <w:rPr>
          <w:rFonts w:eastAsia="SimHei" w:hint="eastAsia"/>
        </w:rPr>
        <w:t>加强</w:t>
      </w:r>
      <w:r w:rsidRPr="004129CA">
        <w:rPr>
          <w:rFonts w:eastAsia="SimHei" w:hint="eastAsia"/>
        </w:rPr>
        <w:t>正当识别和移交机制</w:t>
      </w:r>
      <w:r w:rsidR="00606958">
        <w:rPr>
          <w:rFonts w:eastAsia="SimHei" w:hint="eastAsia"/>
        </w:rPr>
        <w:t>，</w:t>
      </w:r>
      <w:r w:rsidRPr="004129CA">
        <w:rPr>
          <w:rFonts w:eastAsia="SimHei" w:hint="eastAsia"/>
        </w:rPr>
        <w:t>为执法人员和其他专业人员增加培训</w:t>
      </w:r>
      <w:r w:rsidR="00606958">
        <w:rPr>
          <w:rFonts w:eastAsia="SimHei" w:hint="eastAsia"/>
        </w:rPr>
        <w:t>，</w:t>
      </w:r>
      <w:r w:rsidRPr="004129CA">
        <w:rPr>
          <w:rFonts w:eastAsia="SimHei" w:hint="eastAsia"/>
        </w:rPr>
        <w:t>提高其</w:t>
      </w:r>
      <w:r>
        <w:rPr>
          <w:rFonts w:eastAsia="SimHei" w:hint="eastAsia"/>
        </w:rPr>
        <w:t>为</w:t>
      </w:r>
      <w:r w:rsidRPr="004129CA">
        <w:rPr>
          <w:rFonts w:eastAsia="SimHei" w:hint="eastAsia"/>
        </w:rPr>
        <w:t>贩运人口受害者</w:t>
      </w:r>
      <w:r>
        <w:rPr>
          <w:rFonts w:eastAsia="SimHei" w:hint="eastAsia"/>
        </w:rPr>
        <w:t>提供援助</w:t>
      </w:r>
      <w:r w:rsidRPr="004129CA">
        <w:rPr>
          <w:rFonts w:eastAsia="SimHei" w:hint="eastAsia"/>
        </w:rPr>
        <w:t>的能力</w:t>
      </w:r>
      <w:r w:rsidR="00606958">
        <w:rPr>
          <w:rFonts w:eastAsia="SimHei" w:hint="eastAsia"/>
        </w:rPr>
        <w:t>；</w:t>
      </w:r>
    </w:p>
    <w:p w:rsidR="00B0331D" w:rsidRPr="004129CA" w:rsidRDefault="00B0331D" w:rsidP="008421CA">
      <w:pPr>
        <w:pStyle w:val="SingleTxtGC"/>
        <w:numPr>
          <w:ilvl w:val="0"/>
          <w:numId w:val="42"/>
        </w:numPr>
        <w:rPr>
          <w:rFonts w:eastAsia="SimHei" w:hint="eastAsia"/>
        </w:rPr>
      </w:pPr>
      <w:r>
        <w:rPr>
          <w:rFonts w:eastAsia="SimHei" w:hint="eastAsia"/>
        </w:rPr>
        <w:t>对所有贩运人口行为及其他相关罪行进行快速、有效和公正</w:t>
      </w:r>
      <w:r w:rsidRPr="004129CA">
        <w:rPr>
          <w:rFonts w:eastAsia="SimHei" w:hint="eastAsia"/>
        </w:rPr>
        <w:t>的调查、起</w:t>
      </w:r>
      <w:r>
        <w:rPr>
          <w:rFonts w:eastAsia="SimHei" w:hint="eastAsia"/>
        </w:rPr>
        <w:t>诉</w:t>
      </w:r>
      <w:r w:rsidRPr="004129CA">
        <w:rPr>
          <w:rFonts w:eastAsia="SimHei" w:hint="eastAsia"/>
        </w:rPr>
        <w:t>及惩处</w:t>
      </w:r>
      <w:r w:rsidR="00606958">
        <w:rPr>
          <w:rFonts w:eastAsia="SimHei" w:hint="eastAsia"/>
        </w:rPr>
        <w:t>；</w:t>
      </w:r>
    </w:p>
    <w:p w:rsidR="00B0331D" w:rsidRPr="004129CA" w:rsidRDefault="00B0331D" w:rsidP="008421CA">
      <w:pPr>
        <w:pStyle w:val="SingleTxtGC"/>
        <w:numPr>
          <w:ilvl w:val="0"/>
          <w:numId w:val="42"/>
        </w:numPr>
        <w:rPr>
          <w:rFonts w:eastAsia="SimHei" w:hint="eastAsia"/>
        </w:rPr>
      </w:pPr>
      <w:r w:rsidRPr="004129CA">
        <w:rPr>
          <w:rFonts w:eastAsia="SimHei" w:hint="eastAsia"/>
        </w:rPr>
        <w:t>加强支持、康复、保护和补偿机制</w:t>
      </w:r>
      <w:r w:rsidR="00606958">
        <w:rPr>
          <w:rFonts w:eastAsia="SimHei" w:hint="eastAsia"/>
        </w:rPr>
        <w:t>，</w:t>
      </w:r>
      <w:r w:rsidRPr="004129CA">
        <w:rPr>
          <w:rFonts w:eastAsia="SimHei" w:hint="eastAsia"/>
        </w:rPr>
        <w:t>包括由国家出资提供重新融入社会服务</w:t>
      </w:r>
      <w:r w:rsidR="00606958">
        <w:rPr>
          <w:rFonts w:eastAsia="SimHei" w:hint="eastAsia"/>
        </w:rPr>
        <w:t>，</w:t>
      </w:r>
      <w:r>
        <w:rPr>
          <w:rFonts w:eastAsia="SimHei" w:hint="eastAsia"/>
        </w:rPr>
        <w:t>并提供</w:t>
      </w:r>
      <w:r w:rsidRPr="004129CA">
        <w:rPr>
          <w:rFonts w:eastAsia="SimHei" w:hint="eastAsia"/>
        </w:rPr>
        <w:t>向警方报告贩运人口事件方面的援助</w:t>
      </w:r>
      <w:r w:rsidR="00606958">
        <w:rPr>
          <w:rFonts w:eastAsia="SimHei" w:hint="eastAsia"/>
        </w:rPr>
        <w:t>，</w:t>
      </w:r>
      <w:r w:rsidRPr="004129CA">
        <w:rPr>
          <w:rFonts w:eastAsia="SimHei" w:hint="eastAsia"/>
        </w:rPr>
        <w:t>确保向所有贩运人口相关受害者提供这些服务与援助</w:t>
      </w:r>
      <w:r w:rsidR="00606958">
        <w:rPr>
          <w:rFonts w:eastAsia="SimHei" w:hint="eastAsia"/>
        </w:rPr>
        <w:t>；</w:t>
      </w:r>
    </w:p>
    <w:p w:rsidR="00B0331D" w:rsidRDefault="00B0331D" w:rsidP="008421CA">
      <w:pPr>
        <w:pStyle w:val="SingleTxtGC"/>
        <w:numPr>
          <w:ilvl w:val="0"/>
          <w:numId w:val="42"/>
        </w:numPr>
        <w:rPr>
          <w:rFonts w:hint="eastAsia"/>
        </w:rPr>
      </w:pPr>
      <w:r w:rsidRPr="004129CA">
        <w:rPr>
          <w:rFonts w:eastAsia="SimHei" w:hint="eastAsia"/>
        </w:rPr>
        <w:t>开展有关贩运人口的犯罪性质的提高认识运动</w:t>
      </w:r>
      <w:r>
        <w:rPr>
          <w:rFonts w:hint="eastAsia"/>
        </w:rPr>
        <w:t>。</w:t>
      </w:r>
    </w:p>
    <w:p w:rsidR="00B0331D" w:rsidRDefault="00B0331D" w:rsidP="00B0331D">
      <w:pPr>
        <w:pStyle w:val="H23GC"/>
        <w:rPr>
          <w:rFonts w:hint="eastAsia"/>
        </w:rPr>
      </w:pPr>
      <w:r>
        <w:rPr>
          <w:rFonts w:hint="eastAsia"/>
        </w:rPr>
        <w:tab/>
      </w:r>
      <w:r>
        <w:rPr>
          <w:rFonts w:hint="eastAsia"/>
        </w:rPr>
        <w:tab/>
      </w:r>
      <w:r>
        <w:rPr>
          <w:rFonts w:hint="eastAsia"/>
        </w:rPr>
        <w:t>暴力侵害妇女</w:t>
      </w:r>
      <w:r w:rsidR="00606958">
        <w:rPr>
          <w:rFonts w:hint="eastAsia"/>
        </w:rPr>
        <w:t>，</w:t>
      </w:r>
      <w:r>
        <w:rPr>
          <w:rFonts w:hint="eastAsia"/>
        </w:rPr>
        <w:t>包括家庭暴力</w:t>
      </w:r>
    </w:p>
    <w:p w:rsidR="00B0331D" w:rsidRDefault="00606958" w:rsidP="00B0331D">
      <w:pPr>
        <w:pStyle w:val="SingleTxtGC"/>
        <w:rPr>
          <w:rFonts w:hint="eastAsia"/>
        </w:rPr>
      </w:pPr>
      <w:r>
        <w:rPr>
          <w:rFonts w:hint="eastAsia"/>
        </w:rPr>
        <w:t>9.</w:t>
      </w:r>
      <w:r w:rsidR="00B0331D">
        <w:rPr>
          <w:rFonts w:hint="eastAsia"/>
        </w:rPr>
        <w:t xml:space="preserve">  </w:t>
      </w:r>
      <w:r w:rsidR="00B0331D">
        <w:rPr>
          <w:rFonts w:hint="eastAsia"/>
        </w:rPr>
        <w:t>委员会表示关切的是</w:t>
      </w:r>
      <w:r>
        <w:rPr>
          <w:rFonts w:hint="eastAsia"/>
        </w:rPr>
        <w:t>，</w:t>
      </w:r>
      <w:r w:rsidR="00B0331D">
        <w:rPr>
          <w:rFonts w:hint="eastAsia"/>
        </w:rPr>
        <w:t>关于暴力侵害妇女</w:t>
      </w:r>
      <w:r>
        <w:rPr>
          <w:rFonts w:hint="eastAsia"/>
        </w:rPr>
        <w:t>，</w:t>
      </w:r>
      <w:r w:rsidR="00B0331D">
        <w:rPr>
          <w:rFonts w:hint="eastAsia"/>
        </w:rPr>
        <w:t>包括家庭暴力和强奸案件的报告及警方对这类案件的调查不足</w:t>
      </w:r>
      <w:r>
        <w:rPr>
          <w:rFonts w:hint="eastAsia"/>
        </w:rPr>
        <w:t>，</w:t>
      </w:r>
      <w:r w:rsidR="00B0331D">
        <w:rPr>
          <w:rFonts w:hint="eastAsia"/>
        </w:rPr>
        <w:t>缺乏保护措施</w:t>
      </w:r>
      <w:r>
        <w:rPr>
          <w:rFonts w:hint="eastAsia"/>
        </w:rPr>
        <w:t>，</w:t>
      </w:r>
      <w:r w:rsidR="00B0331D">
        <w:rPr>
          <w:rFonts w:hint="eastAsia"/>
        </w:rPr>
        <w:t>尤其是对家庭暴力犯罪者的限制令</w:t>
      </w:r>
      <w:r>
        <w:rPr>
          <w:rFonts w:hint="eastAsia"/>
        </w:rPr>
        <w:t>，</w:t>
      </w:r>
      <w:r w:rsidR="00B0331D">
        <w:rPr>
          <w:rFonts w:hint="eastAsia"/>
        </w:rPr>
        <w:t>缺乏对这类行为受害者的系统援助。委员会还对缺乏有关家庭暴力和婚内强奸的具体法律表示遗憾</w:t>
      </w:r>
      <w:r>
        <w:rPr>
          <w:rFonts w:hint="eastAsia"/>
        </w:rPr>
        <w:t>(</w:t>
      </w:r>
      <w:r w:rsidR="00B0331D">
        <w:rPr>
          <w:rFonts w:hint="eastAsia"/>
        </w:rPr>
        <w:t>第三条和第七条</w:t>
      </w:r>
      <w:r>
        <w:rPr>
          <w:rFonts w:hint="eastAsia"/>
        </w:rPr>
        <w:t>)</w:t>
      </w:r>
      <w:r w:rsidR="00B0331D">
        <w:rPr>
          <w:rFonts w:hint="eastAsia"/>
        </w:rPr>
        <w:t>。</w:t>
      </w:r>
    </w:p>
    <w:p w:rsidR="00B0331D" w:rsidRPr="00864861" w:rsidRDefault="00B0331D" w:rsidP="00B0331D">
      <w:pPr>
        <w:pStyle w:val="SingleTxtGC"/>
        <w:rPr>
          <w:rFonts w:eastAsia="SimHei" w:hint="eastAsia"/>
        </w:rPr>
      </w:pPr>
      <w:r w:rsidRPr="00864861">
        <w:rPr>
          <w:rFonts w:eastAsia="SimHei" w:hint="eastAsia"/>
        </w:rPr>
        <w:t>缔约国应</w:t>
      </w:r>
      <w:r w:rsidR="00606958">
        <w:rPr>
          <w:rFonts w:eastAsia="SimHei" w:hint="eastAsia"/>
        </w:rPr>
        <w:t>：</w:t>
      </w:r>
    </w:p>
    <w:p w:rsidR="00B0331D" w:rsidRPr="00864861" w:rsidRDefault="00B0331D" w:rsidP="008421CA">
      <w:pPr>
        <w:pStyle w:val="SingleTxtGC"/>
        <w:numPr>
          <w:ilvl w:val="0"/>
          <w:numId w:val="43"/>
        </w:numPr>
        <w:rPr>
          <w:rFonts w:eastAsia="SimHei" w:hint="eastAsia"/>
        </w:rPr>
      </w:pPr>
      <w:r w:rsidRPr="00864861">
        <w:rPr>
          <w:rFonts w:eastAsia="SimHei" w:hint="eastAsia"/>
        </w:rPr>
        <w:t>考虑《刑法》将家庭暴力和婚内强奸作为</w:t>
      </w:r>
      <w:r>
        <w:rPr>
          <w:rFonts w:eastAsia="SimHei" w:hint="eastAsia"/>
        </w:rPr>
        <w:t>具体</w:t>
      </w:r>
      <w:r w:rsidRPr="00864861">
        <w:rPr>
          <w:rFonts w:eastAsia="SimHei" w:hint="eastAsia"/>
        </w:rPr>
        <w:t>罪行</w:t>
      </w:r>
      <w:r w:rsidR="00606958">
        <w:rPr>
          <w:rFonts w:eastAsia="SimHei" w:hint="eastAsia"/>
        </w:rPr>
        <w:t>；</w:t>
      </w:r>
    </w:p>
    <w:p w:rsidR="00B0331D" w:rsidRPr="008421CA" w:rsidRDefault="00B0331D" w:rsidP="008421CA">
      <w:pPr>
        <w:pStyle w:val="SingleTxtGC"/>
        <w:numPr>
          <w:ilvl w:val="0"/>
          <w:numId w:val="43"/>
        </w:numPr>
        <w:rPr>
          <w:rFonts w:eastAsia="SimHei" w:hint="eastAsia"/>
          <w:spacing w:val="-4"/>
        </w:rPr>
      </w:pPr>
      <w:r w:rsidRPr="008421CA">
        <w:rPr>
          <w:rFonts w:eastAsia="SimHei" w:hint="eastAsia"/>
          <w:spacing w:val="-4"/>
        </w:rPr>
        <w:t>鼓励暴力侵害妇女</w:t>
      </w:r>
      <w:r w:rsidR="00606958">
        <w:rPr>
          <w:rFonts w:eastAsia="SimHei" w:hint="eastAsia"/>
          <w:spacing w:val="-4"/>
        </w:rPr>
        <w:t>，</w:t>
      </w:r>
      <w:r w:rsidRPr="008421CA">
        <w:rPr>
          <w:rFonts w:eastAsia="SimHei" w:hint="eastAsia"/>
          <w:spacing w:val="-4"/>
        </w:rPr>
        <w:t>包括家庭暴力和婚内强奸案件的受害者进行报告</w:t>
      </w:r>
      <w:r w:rsidR="00606958">
        <w:rPr>
          <w:rFonts w:eastAsia="SimHei" w:hint="eastAsia"/>
          <w:spacing w:val="-4"/>
        </w:rPr>
        <w:t>；</w:t>
      </w:r>
    </w:p>
    <w:p w:rsidR="00B0331D" w:rsidRPr="00864861" w:rsidRDefault="00B0331D" w:rsidP="008421CA">
      <w:pPr>
        <w:pStyle w:val="SingleTxtGC"/>
        <w:numPr>
          <w:ilvl w:val="0"/>
          <w:numId w:val="43"/>
        </w:numPr>
        <w:rPr>
          <w:rFonts w:eastAsia="SimHei" w:hint="eastAsia"/>
        </w:rPr>
      </w:pPr>
      <w:r w:rsidRPr="00864861">
        <w:rPr>
          <w:rFonts w:eastAsia="SimHei" w:hint="eastAsia"/>
        </w:rPr>
        <w:t>确保对暴力侵害妇女</w:t>
      </w:r>
      <w:r w:rsidR="00606958">
        <w:rPr>
          <w:rFonts w:eastAsia="SimHei" w:hint="eastAsia"/>
        </w:rPr>
        <w:t>，</w:t>
      </w:r>
      <w:r w:rsidRPr="00864861">
        <w:rPr>
          <w:rFonts w:eastAsia="SimHei" w:hint="eastAsia"/>
        </w:rPr>
        <w:t>包括家庭暴力和婚内强奸案件进行彻底调查</w:t>
      </w:r>
      <w:r w:rsidR="00606958">
        <w:rPr>
          <w:rFonts w:eastAsia="SimHei" w:hint="eastAsia"/>
        </w:rPr>
        <w:t>，</w:t>
      </w:r>
      <w:r w:rsidRPr="00864861">
        <w:rPr>
          <w:rFonts w:eastAsia="SimHei" w:hint="eastAsia"/>
        </w:rPr>
        <w:t>对犯罪者进行起诉</w:t>
      </w:r>
      <w:r w:rsidR="00606958">
        <w:rPr>
          <w:rFonts w:eastAsia="SimHei" w:hint="eastAsia"/>
        </w:rPr>
        <w:t>，</w:t>
      </w:r>
      <w:r w:rsidRPr="00864861">
        <w:rPr>
          <w:rFonts w:eastAsia="SimHei" w:hint="eastAsia"/>
        </w:rPr>
        <w:t>如果定罪</w:t>
      </w:r>
      <w:r w:rsidR="00606958">
        <w:rPr>
          <w:rFonts w:eastAsia="SimHei" w:hint="eastAsia"/>
        </w:rPr>
        <w:t>，</w:t>
      </w:r>
      <w:r>
        <w:rPr>
          <w:rFonts w:eastAsia="SimHei" w:hint="eastAsia"/>
        </w:rPr>
        <w:t>应</w:t>
      </w:r>
      <w:r w:rsidRPr="00864861">
        <w:rPr>
          <w:rFonts w:eastAsia="SimHei" w:hint="eastAsia"/>
        </w:rPr>
        <w:t>施加相应的惩罚</w:t>
      </w:r>
      <w:r w:rsidR="00606958">
        <w:rPr>
          <w:rFonts w:eastAsia="SimHei" w:hint="eastAsia"/>
        </w:rPr>
        <w:t>，</w:t>
      </w:r>
      <w:r>
        <w:rPr>
          <w:rFonts w:eastAsia="SimHei" w:hint="eastAsia"/>
        </w:rPr>
        <w:t>并为</w:t>
      </w:r>
      <w:r w:rsidRPr="00864861">
        <w:rPr>
          <w:rFonts w:eastAsia="SimHei" w:hint="eastAsia"/>
        </w:rPr>
        <w:t>受害者</w:t>
      </w:r>
      <w:r>
        <w:rPr>
          <w:rFonts w:eastAsia="SimHei" w:hint="eastAsia"/>
        </w:rPr>
        <w:t>提供</w:t>
      </w:r>
      <w:r w:rsidRPr="00864861">
        <w:rPr>
          <w:rFonts w:eastAsia="SimHei" w:hint="eastAsia"/>
        </w:rPr>
        <w:t>适当赔偿</w:t>
      </w:r>
      <w:r w:rsidR="00606958">
        <w:rPr>
          <w:rFonts w:eastAsia="SimHei" w:hint="eastAsia"/>
        </w:rPr>
        <w:t>；</w:t>
      </w:r>
    </w:p>
    <w:p w:rsidR="00B0331D" w:rsidRPr="00864861" w:rsidRDefault="00B0331D" w:rsidP="008421CA">
      <w:pPr>
        <w:pStyle w:val="SingleTxtGC"/>
        <w:numPr>
          <w:ilvl w:val="0"/>
          <w:numId w:val="43"/>
        </w:numPr>
        <w:rPr>
          <w:rFonts w:eastAsia="SimHei" w:hint="eastAsia"/>
        </w:rPr>
      </w:pPr>
      <w:r w:rsidRPr="00864861">
        <w:rPr>
          <w:rFonts w:eastAsia="SimHei" w:hint="eastAsia"/>
        </w:rPr>
        <w:t>改善研究和收集数据的方法</w:t>
      </w:r>
      <w:r w:rsidR="00606958">
        <w:rPr>
          <w:rFonts w:eastAsia="SimHei" w:hint="eastAsia"/>
        </w:rPr>
        <w:t>，</w:t>
      </w:r>
      <w:r w:rsidRPr="00864861">
        <w:rPr>
          <w:rFonts w:eastAsia="SimHei" w:hint="eastAsia"/>
        </w:rPr>
        <w:t>以确定问题的</w:t>
      </w:r>
      <w:r>
        <w:rPr>
          <w:rFonts w:eastAsia="SimHei" w:hint="eastAsia"/>
        </w:rPr>
        <w:t>严重</w:t>
      </w:r>
      <w:r w:rsidRPr="00864861">
        <w:rPr>
          <w:rFonts w:eastAsia="SimHei" w:hint="eastAsia"/>
        </w:rPr>
        <w:t>程度</w:t>
      </w:r>
      <w:r>
        <w:rPr>
          <w:rFonts w:eastAsia="SimHei" w:hint="eastAsia"/>
        </w:rPr>
        <w:t>、</w:t>
      </w:r>
      <w:r w:rsidRPr="00864861">
        <w:rPr>
          <w:rFonts w:eastAsia="SimHei" w:hint="eastAsia"/>
        </w:rPr>
        <w:t>原因及对妇女的影响</w:t>
      </w:r>
      <w:r w:rsidR="00606958">
        <w:rPr>
          <w:rFonts w:eastAsia="SimHei" w:hint="eastAsia"/>
        </w:rPr>
        <w:t>；</w:t>
      </w:r>
    </w:p>
    <w:p w:rsidR="00B0331D" w:rsidRPr="00864861" w:rsidRDefault="00B0331D" w:rsidP="008421CA">
      <w:pPr>
        <w:pStyle w:val="SingleTxtGC"/>
        <w:numPr>
          <w:ilvl w:val="0"/>
          <w:numId w:val="43"/>
        </w:numPr>
        <w:rPr>
          <w:rFonts w:eastAsia="SimHei" w:hint="eastAsia"/>
        </w:rPr>
      </w:pPr>
      <w:r w:rsidRPr="00864861">
        <w:rPr>
          <w:rFonts w:eastAsia="SimHei" w:hint="eastAsia"/>
        </w:rPr>
        <w:t>确保提供适当援助</w:t>
      </w:r>
      <w:r w:rsidR="00606958">
        <w:rPr>
          <w:rFonts w:eastAsia="SimHei" w:hint="eastAsia"/>
        </w:rPr>
        <w:t>，</w:t>
      </w:r>
      <w:r w:rsidRPr="00864861">
        <w:rPr>
          <w:rFonts w:eastAsia="SimHei" w:hint="eastAsia"/>
        </w:rPr>
        <w:t>包括心理咨询</w:t>
      </w:r>
      <w:r w:rsidR="00606958">
        <w:rPr>
          <w:rFonts w:eastAsia="SimHei" w:hint="eastAsia"/>
        </w:rPr>
        <w:t>，</w:t>
      </w:r>
      <w:r w:rsidRPr="00864861">
        <w:rPr>
          <w:rFonts w:eastAsia="SimHei" w:hint="eastAsia"/>
        </w:rPr>
        <w:t>并提供数量足够</w:t>
      </w:r>
      <w:r>
        <w:rPr>
          <w:rFonts w:eastAsia="SimHei" w:hint="eastAsia"/>
        </w:rPr>
        <w:t>且</w:t>
      </w:r>
      <w:r w:rsidRPr="00864861">
        <w:rPr>
          <w:rFonts w:eastAsia="SimHei" w:hint="eastAsia"/>
        </w:rPr>
        <w:t>具备适当资源的庇护场所。</w:t>
      </w:r>
    </w:p>
    <w:p w:rsidR="00B0331D" w:rsidRDefault="00B0331D" w:rsidP="00B0331D">
      <w:pPr>
        <w:pStyle w:val="H23GC"/>
        <w:rPr>
          <w:rFonts w:hint="eastAsia"/>
        </w:rPr>
      </w:pPr>
      <w:r>
        <w:rPr>
          <w:rFonts w:hint="eastAsia"/>
        </w:rPr>
        <w:tab/>
      </w:r>
      <w:r>
        <w:rPr>
          <w:rFonts w:hint="eastAsia"/>
        </w:rPr>
        <w:tab/>
      </w:r>
      <w:r>
        <w:rPr>
          <w:rFonts w:hint="eastAsia"/>
        </w:rPr>
        <w:t>生命权</w:t>
      </w:r>
    </w:p>
    <w:p w:rsidR="00B0331D" w:rsidRDefault="00B0331D" w:rsidP="00B0331D">
      <w:pPr>
        <w:pStyle w:val="SingleTxtGC"/>
        <w:rPr>
          <w:rFonts w:hint="eastAsia"/>
        </w:rPr>
      </w:pPr>
      <w:r>
        <w:rPr>
          <w:rFonts w:hint="eastAsia"/>
        </w:rPr>
        <w:t>1</w:t>
      </w:r>
      <w:r w:rsidR="00606958">
        <w:rPr>
          <w:rFonts w:hint="eastAsia"/>
        </w:rPr>
        <w:t>0.</w:t>
      </w:r>
      <w:r>
        <w:rPr>
          <w:rFonts w:hint="eastAsia"/>
        </w:rPr>
        <w:t xml:space="preserve">  </w:t>
      </w:r>
      <w:r>
        <w:rPr>
          <w:rFonts w:hint="eastAsia"/>
        </w:rPr>
        <w:t>委员会表示关切的是</w:t>
      </w:r>
      <w:r w:rsidR="00606958">
        <w:rPr>
          <w:rFonts w:hint="eastAsia"/>
        </w:rPr>
        <w:t>，</w:t>
      </w:r>
      <w:r>
        <w:rPr>
          <w:rFonts w:hint="eastAsia"/>
        </w:rPr>
        <w:t>对羁押场所的死亡事件</w:t>
      </w:r>
      <w:r w:rsidR="00606958">
        <w:rPr>
          <w:rFonts w:hint="eastAsia"/>
        </w:rPr>
        <w:t>(</w:t>
      </w:r>
      <w:r>
        <w:rPr>
          <w:rFonts w:hint="eastAsia"/>
        </w:rPr>
        <w:t>包括自杀和吸毒案件</w:t>
      </w:r>
      <w:r w:rsidR="00606958">
        <w:rPr>
          <w:rFonts w:hint="eastAsia"/>
        </w:rPr>
        <w:t>)</w:t>
      </w:r>
      <w:r>
        <w:rPr>
          <w:rFonts w:hint="eastAsia"/>
        </w:rPr>
        <w:t>的调查和起诉结果以及适用适当处罚的情况报告不足。委员会还表示关切的是</w:t>
      </w:r>
      <w:r w:rsidR="00606958">
        <w:rPr>
          <w:rFonts w:hint="eastAsia"/>
        </w:rPr>
        <w:t>，</w:t>
      </w:r>
      <w:r>
        <w:rPr>
          <w:rFonts w:hint="eastAsia"/>
        </w:rPr>
        <w:t>缺乏负责审查精神病院死亡案件的独立机制</w:t>
      </w:r>
      <w:r w:rsidR="00606958">
        <w:rPr>
          <w:rFonts w:hint="eastAsia"/>
        </w:rPr>
        <w:t>(</w:t>
      </w:r>
      <w:r>
        <w:rPr>
          <w:rFonts w:hint="eastAsia"/>
        </w:rPr>
        <w:t>第六条</w:t>
      </w:r>
      <w:r w:rsidR="00606958">
        <w:rPr>
          <w:rFonts w:hint="eastAsia"/>
        </w:rPr>
        <w:t>)</w:t>
      </w:r>
      <w:r>
        <w:rPr>
          <w:rFonts w:hint="eastAsia"/>
        </w:rPr>
        <w:t>。</w:t>
      </w:r>
    </w:p>
    <w:p w:rsidR="00B0331D" w:rsidRPr="00864861" w:rsidRDefault="00B0331D" w:rsidP="00B0331D">
      <w:pPr>
        <w:pStyle w:val="SingleTxtGC"/>
        <w:rPr>
          <w:rFonts w:eastAsia="SimHei" w:hint="eastAsia"/>
        </w:rPr>
      </w:pPr>
      <w:r w:rsidRPr="00864861">
        <w:rPr>
          <w:rFonts w:eastAsia="SimHei" w:hint="eastAsia"/>
        </w:rPr>
        <w:t>缔约国应确保对</w:t>
      </w:r>
      <w:r>
        <w:rPr>
          <w:rFonts w:eastAsia="SimHei" w:hint="eastAsia"/>
        </w:rPr>
        <w:t>羁押</w:t>
      </w:r>
      <w:r w:rsidRPr="00864861">
        <w:rPr>
          <w:rFonts w:eastAsia="SimHei" w:hint="eastAsia"/>
        </w:rPr>
        <w:t>场所的所有死亡事件进行正当调查与报告。缔约国还应确保对在精神病院发生死亡事件后设立的委员会的工作进行定期独立审查与评估</w:t>
      </w:r>
      <w:r w:rsidR="00606958">
        <w:rPr>
          <w:rFonts w:eastAsia="SimHei" w:hint="eastAsia"/>
        </w:rPr>
        <w:t>，</w:t>
      </w:r>
      <w:r w:rsidRPr="00864861">
        <w:rPr>
          <w:rFonts w:eastAsia="SimHei" w:hint="eastAsia"/>
        </w:rPr>
        <w:t>这类委员会仅仅由医护人员及相关医院的行政工作人员组成。</w:t>
      </w:r>
    </w:p>
    <w:p w:rsidR="00B0331D" w:rsidRDefault="00B0331D" w:rsidP="00B0331D">
      <w:pPr>
        <w:pStyle w:val="H23GC"/>
        <w:rPr>
          <w:rFonts w:hint="eastAsia"/>
        </w:rPr>
      </w:pPr>
      <w:r>
        <w:rPr>
          <w:rFonts w:hint="eastAsia"/>
        </w:rPr>
        <w:tab/>
      </w:r>
      <w:r>
        <w:rPr>
          <w:rFonts w:hint="eastAsia"/>
        </w:rPr>
        <w:tab/>
      </w:r>
      <w:r>
        <w:rPr>
          <w:rFonts w:hint="eastAsia"/>
        </w:rPr>
        <w:t>酷刑</w:t>
      </w:r>
    </w:p>
    <w:p w:rsidR="00B0331D" w:rsidRDefault="00B0331D" w:rsidP="00B0331D">
      <w:pPr>
        <w:pStyle w:val="SingleTxtGC"/>
        <w:rPr>
          <w:rFonts w:hint="eastAsia"/>
        </w:rPr>
      </w:pPr>
      <w:r>
        <w:rPr>
          <w:rFonts w:hint="eastAsia"/>
        </w:rPr>
        <w:t>1</w:t>
      </w:r>
      <w:r w:rsidR="00606958">
        <w:rPr>
          <w:rFonts w:hint="eastAsia"/>
        </w:rPr>
        <w:t>1.</w:t>
      </w:r>
      <w:r>
        <w:rPr>
          <w:rFonts w:hint="eastAsia"/>
        </w:rPr>
        <w:t xml:space="preserve">  </w:t>
      </w:r>
      <w:r>
        <w:rPr>
          <w:rFonts w:hint="eastAsia"/>
        </w:rPr>
        <w:t>委员会表示关切的是</w:t>
      </w:r>
      <w:r w:rsidR="00606958">
        <w:rPr>
          <w:rFonts w:hint="eastAsia"/>
        </w:rPr>
        <w:t>，</w:t>
      </w:r>
      <w:r>
        <w:rPr>
          <w:rFonts w:hint="eastAsia"/>
        </w:rPr>
        <w:t>《刑法》一些条款对酷刑行为规定的处罚没有对这类犯罪行为予以适当惩罚</w:t>
      </w:r>
      <w:r w:rsidR="00606958">
        <w:rPr>
          <w:rFonts w:hint="eastAsia"/>
        </w:rPr>
        <w:t>，</w:t>
      </w:r>
      <w:r>
        <w:rPr>
          <w:rFonts w:hint="eastAsia"/>
        </w:rPr>
        <w:t>酷刑行为有诉讼时效</w:t>
      </w:r>
      <w:r w:rsidR="00606958">
        <w:rPr>
          <w:rFonts w:hint="eastAsia"/>
        </w:rPr>
        <w:t>，</w:t>
      </w:r>
      <w:r>
        <w:rPr>
          <w:rFonts w:hint="eastAsia"/>
        </w:rPr>
        <w:t>其期限与这一罪行的严重性不</w:t>
      </w:r>
      <w:r w:rsidRPr="008421CA">
        <w:rPr>
          <w:rFonts w:hint="eastAsia"/>
          <w:spacing w:val="4"/>
        </w:rPr>
        <w:t>符。委员会还对有关进行引渡时未充分遵守《公约》第七条的报告表示关切</w:t>
      </w:r>
      <w:r w:rsidR="00606958">
        <w:rPr>
          <w:rFonts w:hint="eastAsia"/>
          <w:spacing w:val="4"/>
        </w:rPr>
        <w:t>(</w:t>
      </w:r>
      <w:r w:rsidRPr="008421CA">
        <w:rPr>
          <w:rFonts w:hint="eastAsia"/>
          <w:spacing w:val="4"/>
        </w:rPr>
        <w:t>第</w:t>
      </w:r>
      <w:r>
        <w:rPr>
          <w:rFonts w:hint="eastAsia"/>
        </w:rPr>
        <w:t>七条</w:t>
      </w:r>
      <w:r w:rsidR="00606958">
        <w:rPr>
          <w:rFonts w:hint="eastAsia"/>
        </w:rPr>
        <w:t>)</w:t>
      </w:r>
      <w:r>
        <w:rPr>
          <w:rFonts w:hint="eastAsia"/>
        </w:rPr>
        <w:t>。</w:t>
      </w:r>
    </w:p>
    <w:p w:rsidR="00B0331D" w:rsidRPr="00864861" w:rsidRDefault="00B0331D" w:rsidP="00B0331D">
      <w:pPr>
        <w:pStyle w:val="SingleTxtGC"/>
        <w:rPr>
          <w:rFonts w:eastAsia="SimHei" w:hint="eastAsia"/>
        </w:rPr>
      </w:pPr>
      <w:r w:rsidRPr="00864861">
        <w:rPr>
          <w:rFonts w:eastAsia="SimHei" w:hint="eastAsia"/>
        </w:rPr>
        <w:t>缔约国应</w:t>
      </w:r>
      <w:r w:rsidR="00606958">
        <w:rPr>
          <w:rFonts w:eastAsia="SimHei" w:hint="eastAsia"/>
        </w:rPr>
        <w:t>：</w:t>
      </w:r>
    </w:p>
    <w:p w:rsidR="00B0331D" w:rsidRPr="00864861" w:rsidRDefault="00B0331D" w:rsidP="008421CA">
      <w:pPr>
        <w:pStyle w:val="SingleTxtGC"/>
        <w:numPr>
          <w:ilvl w:val="0"/>
          <w:numId w:val="44"/>
        </w:numPr>
        <w:rPr>
          <w:rFonts w:eastAsia="SimHei" w:hint="eastAsia"/>
        </w:rPr>
      </w:pPr>
      <w:r w:rsidRPr="00864861">
        <w:rPr>
          <w:rFonts w:eastAsia="SimHei" w:hint="eastAsia"/>
        </w:rPr>
        <w:t>将酷刑作为一项具体罪行纳入《刑法》</w:t>
      </w:r>
      <w:r w:rsidR="00606958">
        <w:rPr>
          <w:rFonts w:eastAsia="SimHei" w:hint="eastAsia"/>
        </w:rPr>
        <w:t>，</w:t>
      </w:r>
      <w:r w:rsidRPr="00864861">
        <w:rPr>
          <w:rFonts w:eastAsia="SimHei" w:hint="eastAsia"/>
        </w:rPr>
        <w:t>对酷刑行为规定与这类罪行严重性相称的处罚</w:t>
      </w:r>
      <w:r w:rsidR="00606958">
        <w:rPr>
          <w:rFonts w:eastAsia="SimHei" w:hint="eastAsia"/>
        </w:rPr>
        <w:t>；</w:t>
      </w:r>
    </w:p>
    <w:p w:rsidR="00B0331D" w:rsidRPr="00864861" w:rsidRDefault="00B0331D" w:rsidP="008421CA">
      <w:pPr>
        <w:pStyle w:val="SingleTxtGC"/>
        <w:numPr>
          <w:ilvl w:val="0"/>
          <w:numId w:val="44"/>
        </w:numPr>
        <w:rPr>
          <w:rFonts w:eastAsia="SimHei" w:hint="eastAsia"/>
        </w:rPr>
      </w:pPr>
      <w:r w:rsidRPr="00864861">
        <w:rPr>
          <w:rFonts w:eastAsia="SimHei" w:hint="eastAsia"/>
        </w:rPr>
        <w:t>对酷刑行为的诉讼时效进行修正</w:t>
      </w:r>
      <w:r w:rsidR="00606958">
        <w:rPr>
          <w:rFonts w:eastAsia="SimHei" w:hint="eastAsia"/>
        </w:rPr>
        <w:t>，</w:t>
      </w:r>
      <w:r w:rsidRPr="00864861">
        <w:rPr>
          <w:rFonts w:eastAsia="SimHei" w:hint="eastAsia"/>
        </w:rPr>
        <w:t>使之与缔约国法律中其他严重性质罪行的诉讼时效期限相统一</w:t>
      </w:r>
      <w:r w:rsidR="00606958">
        <w:rPr>
          <w:rFonts w:eastAsia="SimHei" w:hint="eastAsia"/>
        </w:rPr>
        <w:t>，</w:t>
      </w:r>
      <w:r w:rsidRPr="00864861">
        <w:rPr>
          <w:rFonts w:eastAsia="SimHei" w:hint="eastAsia"/>
        </w:rPr>
        <w:t>从而使所有酷刑行为</w:t>
      </w:r>
      <w:r w:rsidR="00606958">
        <w:rPr>
          <w:rFonts w:eastAsia="SimHei" w:hint="eastAsia"/>
        </w:rPr>
        <w:t>，</w:t>
      </w:r>
      <w:r w:rsidRPr="00864861">
        <w:rPr>
          <w:rFonts w:eastAsia="SimHei" w:hint="eastAsia"/>
        </w:rPr>
        <w:t>包括企图实施酷刑行为、串通和参与实施这类行为能够得到有效调查</w:t>
      </w:r>
      <w:r w:rsidR="00606958">
        <w:rPr>
          <w:rFonts w:eastAsia="SimHei" w:hint="eastAsia"/>
        </w:rPr>
        <w:t>，</w:t>
      </w:r>
      <w:r w:rsidRPr="00864861">
        <w:rPr>
          <w:rFonts w:eastAsia="SimHei" w:hint="eastAsia"/>
        </w:rPr>
        <w:t>受到相应的起诉和惩处</w:t>
      </w:r>
      <w:r w:rsidR="00606958">
        <w:rPr>
          <w:rFonts w:eastAsia="SimHei" w:hint="eastAsia"/>
        </w:rPr>
        <w:t>；</w:t>
      </w:r>
    </w:p>
    <w:p w:rsidR="00B0331D" w:rsidRPr="00864861" w:rsidRDefault="00B0331D" w:rsidP="008421CA">
      <w:pPr>
        <w:pStyle w:val="SingleTxtGC"/>
        <w:numPr>
          <w:ilvl w:val="0"/>
          <w:numId w:val="44"/>
        </w:numPr>
        <w:rPr>
          <w:rFonts w:eastAsia="SimHei" w:hint="eastAsia"/>
        </w:rPr>
      </w:pPr>
      <w:r w:rsidRPr="00864861">
        <w:rPr>
          <w:rFonts w:eastAsia="SimHei" w:hint="eastAsia"/>
        </w:rPr>
        <w:t>确保在确定</w:t>
      </w:r>
      <w:r>
        <w:rPr>
          <w:rFonts w:eastAsia="SimHei" w:hint="eastAsia"/>
        </w:rPr>
        <w:t>可</w:t>
      </w:r>
      <w:r w:rsidRPr="00864861">
        <w:rPr>
          <w:rFonts w:eastAsia="SimHei" w:hint="eastAsia"/>
        </w:rPr>
        <w:t>否引渡时遵守《公约》第七条的要求。</w:t>
      </w:r>
    </w:p>
    <w:p w:rsidR="00B0331D" w:rsidRDefault="00B0331D" w:rsidP="00B0331D">
      <w:pPr>
        <w:pStyle w:val="H23GC"/>
        <w:rPr>
          <w:rFonts w:hint="eastAsia"/>
        </w:rPr>
      </w:pPr>
      <w:r>
        <w:rPr>
          <w:rFonts w:hint="eastAsia"/>
        </w:rPr>
        <w:tab/>
      </w:r>
      <w:r>
        <w:rPr>
          <w:rFonts w:hint="eastAsia"/>
        </w:rPr>
        <w:tab/>
      </w:r>
      <w:r>
        <w:rPr>
          <w:rFonts w:hint="eastAsia"/>
        </w:rPr>
        <w:t>调查执法人员的酷刑和虐待行为</w:t>
      </w:r>
    </w:p>
    <w:p w:rsidR="00B0331D" w:rsidRDefault="00B0331D" w:rsidP="00B0331D">
      <w:pPr>
        <w:pStyle w:val="SingleTxtGC"/>
        <w:rPr>
          <w:rFonts w:hint="eastAsia"/>
        </w:rPr>
      </w:pPr>
      <w:r>
        <w:rPr>
          <w:rFonts w:hint="eastAsia"/>
        </w:rPr>
        <w:t>1</w:t>
      </w:r>
      <w:r w:rsidR="00606958">
        <w:rPr>
          <w:rFonts w:hint="eastAsia"/>
        </w:rPr>
        <w:t>2.</w:t>
      </w:r>
      <w:r>
        <w:rPr>
          <w:rFonts w:hint="eastAsia"/>
        </w:rPr>
        <w:t xml:space="preserve">  </w:t>
      </w:r>
      <w:r>
        <w:rPr>
          <w:rFonts w:hint="eastAsia"/>
        </w:rPr>
        <w:t>委员会满意地注意到</w:t>
      </w:r>
      <w:r w:rsidR="00606958">
        <w:rPr>
          <w:rFonts w:hint="eastAsia"/>
        </w:rPr>
        <w:t>，</w:t>
      </w:r>
      <w:r>
        <w:rPr>
          <w:rFonts w:hint="eastAsia"/>
        </w:rPr>
        <w:t>缔约国打算改革国家警署的内部安全办公室和监狱当局</w:t>
      </w:r>
      <w:r w:rsidR="00606958">
        <w:rPr>
          <w:rFonts w:hint="eastAsia"/>
        </w:rPr>
        <w:t>；</w:t>
      </w:r>
      <w:r>
        <w:rPr>
          <w:rFonts w:hint="eastAsia"/>
        </w:rPr>
        <w:t>但是</w:t>
      </w:r>
      <w:r w:rsidR="00606958">
        <w:rPr>
          <w:rFonts w:hint="eastAsia"/>
        </w:rPr>
        <w:t>，</w:t>
      </w:r>
      <w:r>
        <w:rPr>
          <w:rFonts w:hint="eastAsia"/>
        </w:rPr>
        <w:t>委员会仍然表示关切的是</w:t>
      </w:r>
      <w:r w:rsidR="00606958">
        <w:rPr>
          <w:rFonts w:hint="eastAsia"/>
        </w:rPr>
        <w:t>，</w:t>
      </w:r>
      <w:r>
        <w:rPr>
          <w:rFonts w:hint="eastAsia"/>
        </w:rPr>
        <w:t>负责对警察和监狱工作人员不法行为进行调查的国家警署内部安全办公室和监狱当局没有充分的独立性</w:t>
      </w:r>
      <w:r w:rsidR="00606958">
        <w:rPr>
          <w:rFonts w:hint="eastAsia"/>
        </w:rPr>
        <w:t>，</w:t>
      </w:r>
      <w:r>
        <w:rPr>
          <w:rFonts w:hint="eastAsia"/>
        </w:rPr>
        <w:t>因为投诉案件是由警察部队调查员和监狱当局高级成员进行调查。委员会还表示关切的是</w:t>
      </w:r>
      <w:r w:rsidR="00606958">
        <w:rPr>
          <w:rFonts w:hint="eastAsia"/>
        </w:rPr>
        <w:t>，</w:t>
      </w:r>
      <w:r>
        <w:rPr>
          <w:rFonts w:hint="eastAsia"/>
        </w:rPr>
        <w:t>不断出现有关执法人员对囚犯实施身体暴力和虐待事件的报告</w:t>
      </w:r>
      <w:r w:rsidR="00606958">
        <w:rPr>
          <w:rFonts w:hint="eastAsia"/>
        </w:rPr>
        <w:t>，</w:t>
      </w:r>
      <w:r>
        <w:rPr>
          <w:rFonts w:hint="eastAsia"/>
        </w:rPr>
        <w:t>对这类行为进行有效调查和实施纪律处罚的数量很少</w:t>
      </w:r>
      <w:r w:rsidR="00606958">
        <w:rPr>
          <w:rFonts w:hint="eastAsia"/>
        </w:rPr>
        <w:t>(</w:t>
      </w:r>
      <w:r>
        <w:rPr>
          <w:rFonts w:hint="eastAsia"/>
        </w:rPr>
        <w:t>第二条、第七条和第十条</w:t>
      </w:r>
      <w:r w:rsidR="00606958">
        <w:rPr>
          <w:rFonts w:hint="eastAsia"/>
        </w:rPr>
        <w:t>)</w:t>
      </w:r>
      <w:r>
        <w:rPr>
          <w:rFonts w:hint="eastAsia"/>
        </w:rPr>
        <w:t>。</w:t>
      </w:r>
    </w:p>
    <w:p w:rsidR="00B0331D" w:rsidRPr="00D95525" w:rsidRDefault="00B0331D" w:rsidP="00B0331D">
      <w:pPr>
        <w:pStyle w:val="SingleTxtGC"/>
        <w:rPr>
          <w:rFonts w:eastAsia="SimHei" w:hint="eastAsia"/>
        </w:rPr>
      </w:pPr>
      <w:r w:rsidRPr="00D95525">
        <w:rPr>
          <w:rFonts w:eastAsia="SimHei" w:hint="eastAsia"/>
        </w:rPr>
        <w:t>缔约国应</w:t>
      </w:r>
      <w:r w:rsidR="00606958">
        <w:rPr>
          <w:rFonts w:eastAsia="SimHei" w:hint="eastAsia"/>
        </w:rPr>
        <w:t>：</w:t>
      </w:r>
    </w:p>
    <w:p w:rsidR="00B0331D" w:rsidRPr="00D95525" w:rsidRDefault="00B0331D" w:rsidP="008421CA">
      <w:pPr>
        <w:pStyle w:val="SingleTxtGC"/>
        <w:numPr>
          <w:ilvl w:val="0"/>
          <w:numId w:val="45"/>
        </w:numPr>
        <w:rPr>
          <w:rFonts w:eastAsia="SimHei" w:hint="eastAsia"/>
        </w:rPr>
      </w:pPr>
      <w:r w:rsidRPr="00D95525">
        <w:rPr>
          <w:rFonts w:eastAsia="SimHei" w:hint="eastAsia"/>
        </w:rPr>
        <w:t>采取适当措施</w:t>
      </w:r>
      <w:r w:rsidR="00606958">
        <w:rPr>
          <w:rFonts w:eastAsia="SimHei" w:hint="eastAsia"/>
        </w:rPr>
        <w:t>，</w:t>
      </w:r>
      <w:r w:rsidRPr="00D95525">
        <w:rPr>
          <w:rFonts w:eastAsia="SimHei" w:hint="eastAsia"/>
        </w:rPr>
        <w:t>设立一个独立机制</w:t>
      </w:r>
      <w:r w:rsidR="00606958">
        <w:rPr>
          <w:rFonts w:eastAsia="SimHei" w:hint="eastAsia"/>
        </w:rPr>
        <w:t>，</w:t>
      </w:r>
      <w:r w:rsidRPr="00D95525">
        <w:rPr>
          <w:rFonts w:eastAsia="SimHei" w:hint="eastAsia"/>
        </w:rPr>
        <w:t>负责对有关警察和监狱工作人员不法行为的指控进行调查</w:t>
      </w:r>
      <w:r w:rsidR="00606958">
        <w:rPr>
          <w:rFonts w:eastAsia="SimHei" w:hint="eastAsia"/>
        </w:rPr>
        <w:t>；</w:t>
      </w:r>
    </w:p>
    <w:p w:rsidR="00B0331D" w:rsidRPr="00D95525" w:rsidRDefault="00B0331D" w:rsidP="008421CA">
      <w:pPr>
        <w:pStyle w:val="SingleTxtGC"/>
        <w:numPr>
          <w:ilvl w:val="0"/>
          <w:numId w:val="45"/>
        </w:numPr>
        <w:rPr>
          <w:rFonts w:eastAsia="SimHei" w:hint="eastAsia"/>
        </w:rPr>
      </w:pPr>
      <w:r w:rsidRPr="00D95525">
        <w:rPr>
          <w:rFonts w:eastAsia="SimHei" w:hint="eastAsia"/>
        </w:rPr>
        <w:t>确保基于《伊斯坦布尔议定书》</w:t>
      </w:r>
      <w:r w:rsidR="00606958">
        <w:rPr>
          <w:rFonts w:eastAsia="SimHei" w:hint="eastAsia"/>
        </w:rPr>
        <w:t>(</w:t>
      </w:r>
      <w:r w:rsidRPr="00D95525">
        <w:rPr>
          <w:rFonts w:eastAsia="SimHei" w:hint="eastAsia"/>
        </w:rPr>
        <w:t>《酷刑和其他残忍、不人道或有辱人格的待遇或处罚的有效调查和文件记录手册》</w:t>
      </w:r>
      <w:r w:rsidR="00606958">
        <w:rPr>
          <w:rFonts w:eastAsia="SimHei" w:hint="eastAsia"/>
        </w:rPr>
        <w:t>)</w:t>
      </w:r>
      <w:r w:rsidR="00606958">
        <w:rPr>
          <w:rFonts w:eastAsia="SimHei" w:hint="eastAsia"/>
        </w:rPr>
        <w:t>，</w:t>
      </w:r>
      <w:r w:rsidRPr="00D95525">
        <w:rPr>
          <w:rFonts w:eastAsia="SimHei" w:hint="eastAsia"/>
        </w:rPr>
        <w:t>继续为执法人员提供有关对酷刑和虐待行为进行调查的培训</w:t>
      </w:r>
      <w:r w:rsidR="00606958">
        <w:rPr>
          <w:rFonts w:eastAsia="SimHei" w:hint="eastAsia"/>
        </w:rPr>
        <w:t>；</w:t>
      </w:r>
    </w:p>
    <w:p w:rsidR="00B0331D" w:rsidRPr="00D95525" w:rsidRDefault="00B0331D" w:rsidP="008421CA">
      <w:pPr>
        <w:pStyle w:val="SingleTxtGC"/>
        <w:numPr>
          <w:ilvl w:val="0"/>
          <w:numId w:val="45"/>
        </w:numPr>
        <w:rPr>
          <w:rFonts w:eastAsia="SimHei" w:hint="eastAsia"/>
        </w:rPr>
      </w:pPr>
      <w:r w:rsidRPr="00D95525">
        <w:rPr>
          <w:rFonts w:eastAsia="SimHei" w:hint="eastAsia"/>
        </w:rPr>
        <w:t>确保对有关酷刑和虐待的指控进行有效调查</w:t>
      </w:r>
      <w:r w:rsidR="00606958">
        <w:rPr>
          <w:rFonts w:eastAsia="SimHei" w:hint="eastAsia"/>
        </w:rPr>
        <w:t>，</w:t>
      </w:r>
      <w:r w:rsidRPr="00D95525">
        <w:rPr>
          <w:rFonts w:eastAsia="SimHei" w:hint="eastAsia"/>
        </w:rPr>
        <w:t>对被指控的犯罪者提出起诉</w:t>
      </w:r>
      <w:r w:rsidR="00606958">
        <w:rPr>
          <w:rFonts w:eastAsia="SimHei" w:hint="eastAsia"/>
        </w:rPr>
        <w:t>，</w:t>
      </w:r>
      <w:r w:rsidRPr="00D95525">
        <w:rPr>
          <w:rFonts w:eastAsia="SimHei" w:hint="eastAsia"/>
        </w:rPr>
        <w:t>如果定罪</w:t>
      </w:r>
      <w:r w:rsidR="00606958">
        <w:rPr>
          <w:rFonts w:eastAsia="SimHei" w:hint="eastAsia"/>
        </w:rPr>
        <w:t>，</w:t>
      </w:r>
      <w:r>
        <w:rPr>
          <w:rFonts w:eastAsia="SimHei" w:hint="eastAsia"/>
        </w:rPr>
        <w:t>应</w:t>
      </w:r>
      <w:r w:rsidRPr="00D95525">
        <w:rPr>
          <w:rFonts w:eastAsia="SimHei" w:hint="eastAsia"/>
        </w:rPr>
        <w:t>给予其适当惩处</w:t>
      </w:r>
      <w:r w:rsidR="00606958">
        <w:rPr>
          <w:rFonts w:eastAsia="SimHei" w:hint="eastAsia"/>
        </w:rPr>
        <w:t>，</w:t>
      </w:r>
      <w:r w:rsidRPr="00D95525">
        <w:rPr>
          <w:rFonts w:eastAsia="SimHei" w:hint="eastAsia"/>
        </w:rPr>
        <w:t>并为受害者提供充分赔偿</w:t>
      </w:r>
      <w:r w:rsidR="00606958">
        <w:rPr>
          <w:rFonts w:eastAsia="SimHei" w:hint="eastAsia"/>
        </w:rPr>
        <w:t>；</w:t>
      </w:r>
    </w:p>
    <w:p w:rsidR="00B0331D" w:rsidRPr="00D95525" w:rsidRDefault="00B0331D" w:rsidP="008421CA">
      <w:pPr>
        <w:pStyle w:val="SingleTxtGC"/>
        <w:numPr>
          <w:ilvl w:val="0"/>
          <w:numId w:val="45"/>
        </w:numPr>
        <w:rPr>
          <w:rFonts w:eastAsia="SimHei" w:hint="eastAsia"/>
        </w:rPr>
      </w:pPr>
      <w:r w:rsidRPr="00D95525">
        <w:rPr>
          <w:rFonts w:eastAsia="SimHei" w:hint="eastAsia"/>
        </w:rPr>
        <w:t>保障对监狱中的虐待和酷刑案件进行报告的投诉机制的有效性。</w:t>
      </w:r>
    </w:p>
    <w:p w:rsidR="00B0331D" w:rsidRDefault="00B0331D" w:rsidP="00B0331D">
      <w:pPr>
        <w:pStyle w:val="H23GC"/>
        <w:rPr>
          <w:rFonts w:hint="eastAsia"/>
        </w:rPr>
      </w:pPr>
      <w:r>
        <w:rPr>
          <w:rFonts w:hint="eastAsia"/>
        </w:rPr>
        <w:tab/>
      </w:r>
      <w:r>
        <w:rPr>
          <w:rFonts w:hint="eastAsia"/>
        </w:rPr>
        <w:tab/>
      </w:r>
      <w:r>
        <w:rPr>
          <w:rFonts w:hint="eastAsia"/>
        </w:rPr>
        <w:t>还押拘留</w:t>
      </w:r>
    </w:p>
    <w:p w:rsidR="00B0331D" w:rsidRDefault="00B0331D" w:rsidP="00B0331D">
      <w:pPr>
        <w:pStyle w:val="SingleTxtGC"/>
        <w:rPr>
          <w:rFonts w:hint="eastAsia"/>
        </w:rPr>
      </w:pPr>
      <w:r>
        <w:rPr>
          <w:rFonts w:hint="eastAsia"/>
        </w:rPr>
        <w:t>1</w:t>
      </w:r>
      <w:r w:rsidR="00606958">
        <w:rPr>
          <w:rFonts w:hint="eastAsia"/>
        </w:rPr>
        <w:t>3.</w:t>
      </w:r>
      <w:r>
        <w:rPr>
          <w:rFonts w:hint="eastAsia"/>
        </w:rPr>
        <w:t xml:space="preserve">  </w:t>
      </w:r>
      <w:r>
        <w:rPr>
          <w:rFonts w:hint="eastAsia"/>
        </w:rPr>
        <w:t>委员会表示关切的是</w:t>
      </w:r>
      <w:r w:rsidR="00606958">
        <w:rPr>
          <w:rFonts w:hint="eastAsia"/>
        </w:rPr>
        <w:t>，</w:t>
      </w:r>
      <w:r>
        <w:rPr>
          <w:rFonts w:hint="eastAsia"/>
        </w:rPr>
        <w:t>在刑事诉讼审前阶段存在长期还押拘留的情况</w:t>
      </w:r>
      <w:r w:rsidR="00606958">
        <w:rPr>
          <w:rFonts w:hint="eastAsia"/>
        </w:rPr>
        <w:t>，</w:t>
      </w:r>
      <w:r>
        <w:rPr>
          <w:rFonts w:hint="eastAsia"/>
        </w:rPr>
        <w:t>还押囚犯数量很高</w:t>
      </w:r>
      <w:r w:rsidR="00606958">
        <w:rPr>
          <w:rFonts w:hint="eastAsia"/>
        </w:rPr>
        <w:t>，</w:t>
      </w:r>
      <w:r>
        <w:rPr>
          <w:rFonts w:hint="eastAsia"/>
        </w:rPr>
        <w:t>约占被拘禁人数的</w:t>
      </w:r>
      <w:r>
        <w:rPr>
          <w:rFonts w:hint="eastAsia"/>
        </w:rPr>
        <w:t>29</w:t>
      </w:r>
      <w:r w:rsidR="00606958">
        <w:rPr>
          <w:rFonts w:hint="eastAsia"/>
        </w:rPr>
        <w:t>%</w:t>
      </w:r>
      <w:r w:rsidR="00606958">
        <w:rPr>
          <w:rFonts w:hint="eastAsia"/>
        </w:rPr>
        <w:t>，</w:t>
      </w:r>
      <w:r>
        <w:rPr>
          <w:rFonts w:hint="eastAsia"/>
        </w:rPr>
        <w:t>存在对行政犯罪案件实施长期警方拘留的做法。委员会对缺乏有关审前还押拘留的时间以及使用这一做法频率的数据表示遗憾</w:t>
      </w:r>
      <w:r w:rsidR="00606958">
        <w:rPr>
          <w:rFonts w:hint="eastAsia"/>
        </w:rPr>
        <w:t>(</w:t>
      </w:r>
      <w:r>
        <w:rPr>
          <w:rFonts w:hint="eastAsia"/>
        </w:rPr>
        <w:t>第九条和第十四条</w:t>
      </w:r>
      <w:r w:rsidR="00606958">
        <w:rPr>
          <w:rFonts w:hint="eastAsia"/>
        </w:rPr>
        <w:t>)</w:t>
      </w:r>
      <w:r>
        <w:rPr>
          <w:rFonts w:hint="eastAsia"/>
        </w:rPr>
        <w:t>。</w:t>
      </w:r>
    </w:p>
    <w:p w:rsidR="00B0331D" w:rsidRPr="00D95525" w:rsidRDefault="00B0331D" w:rsidP="00B0331D">
      <w:pPr>
        <w:pStyle w:val="SingleTxtGC"/>
        <w:rPr>
          <w:rFonts w:eastAsia="SimHei" w:hint="eastAsia"/>
        </w:rPr>
      </w:pPr>
      <w:r w:rsidRPr="00D95525">
        <w:rPr>
          <w:rFonts w:eastAsia="SimHei" w:hint="eastAsia"/>
        </w:rPr>
        <w:t>缔约国应立即采取措施</w:t>
      </w:r>
      <w:r w:rsidR="00606958">
        <w:rPr>
          <w:rFonts w:eastAsia="SimHei" w:hint="eastAsia"/>
        </w:rPr>
        <w:t>，</w:t>
      </w:r>
      <w:r w:rsidRPr="00D95525">
        <w:rPr>
          <w:rFonts w:eastAsia="SimHei" w:hint="eastAsia"/>
        </w:rPr>
        <w:t>缩短审前还押拘留的时</w:t>
      </w:r>
      <w:r>
        <w:rPr>
          <w:rFonts w:eastAsia="SimHei" w:hint="eastAsia"/>
        </w:rPr>
        <w:t>间</w:t>
      </w:r>
      <w:r w:rsidR="00606958">
        <w:rPr>
          <w:rFonts w:eastAsia="SimHei" w:hint="eastAsia"/>
        </w:rPr>
        <w:t>，</w:t>
      </w:r>
      <w:r>
        <w:rPr>
          <w:rFonts w:eastAsia="SimHei" w:hint="eastAsia"/>
        </w:rPr>
        <w:t>降低其</w:t>
      </w:r>
      <w:r w:rsidRPr="00D95525">
        <w:rPr>
          <w:rFonts w:eastAsia="SimHei" w:hint="eastAsia"/>
        </w:rPr>
        <w:t>使用频率</w:t>
      </w:r>
      <w:r w:rsidR="00606958">
        <w:rPr>
          <w:rFonts w:eastAsia="SimHei" w:hint="eastAsia"/>
        </w:rPr>
        <w:t>，</w:t>
      </w:r>
      <w:r w:rsidRPr="00D95525">
        <w:rPr>
          <w:rFonts w:eastAsia="SimHei" w:hint="eastAsia"/>
        </w:rPr>
        <w:t>制定监禁的替代措施</w:t>
      </w:r>
      <w:r w:rsidR="00606958">
        <w:rPr>
          <w:rFonts w:eastAsia="SimHei" w:hint="eastAsia"/>
        </w:rPr>
        <w:t>；</w:t>
      </w:r>
      <w:r w:rsidRPr="00D95525">
        <w:rPr>
          <w:rFonts w:eastAsia="SimHei" w:hint="eastAsia"/>
        </w:rPr>
        <w:t>汇编有关审前拘留时</w:t>
      </w:r>
      <w:r>
        <w:rPr>
          <w:rFonts w:eastAsia="SimHei" w:hint="eastAsia"/>
        </w:rPr>
        <w:t>间</w:t>
      </w:r>
      <w:r w:rsidRPr="00D95525">
        <w:rPr>
          <w:rFonts w:eastAsia="SimHei" w:hint="eastAsia"/>
        </w:rPr>
        <w:t>和频率的可靠数据</w:t>
      </w:r>
      <w:r w:rsidR="00606958">
        <w:rPr>
          <w:rFonts w:eastAsia="SimHei" w:hint="eastAsia"/>
        </w:rPr>
        <w:t>；</w:t>
      </w:r>
      <w:r w:rsidRPr="00D95525">
        <w:rPr>
          <w:rFonts w:eastAsia="SimHei" w:hint="eastAsia"/>
        </w:rPr>
        <w:t>执法系统</w:t>
      </w:r>
      <w:r>
        <w:rPr>
          <w:rFonts w:eastAsia="SimHei" w:hint="eastAsia"/>
        </w:rPr>
        <w:t>废除</w:t>
      </w:r>
      <w:r w:rsidRPr="00D95525">
        <w:rPr>
          <w:rFonts w:eastAsia="SimHei" w:hint="eastAsia"/>
        </w:rPr>
        <w:t>对行政犯罪实施拘留的做法。</w:t>
      </w:r>
    </w:p>
    <w:p w:rsidR="00B0331D" w:rsidRDefault="00B0331D" w:rsidP="00B0331D">
      <w:pPr>
        <w:pStyle w:val="H23GC"/>
        <w:rPr>
          <w:rFonts w:hint="eastAsia"/>
        </w:rPr>
      </w:pPr>
      <w:r>
        <w:rPr>
          <w:rFonts w:hint="eastAsia"/>
        </w:rPr>
        <w:tab/>
      </w:r>
      <w:r>
        <w:rPr>
          <w:rFonts w:hint="eastAsia"/>
        </w:rPr>
        <w:tab/>
      </w:r>
      <w:r>
        <w:rPr>
          <w:rFonts w:hint="eastAsia"/>
        </w:rPr>
        <w:t>寻求庇护者</w:t>
      </w:r>
    </w:p>
    <w:p w:rsidR="00B0331D" w:rsidRDefault="00B0331D" w:rsidP="00B0331D">
      <w:pPr>
        <w:pStyle w:val="SingleTxtGC"/>
        <w:rPr>
          <w:rFonts w:hint="eastAsia"/>
        </w:rPr>
      </w:pPr>
      <w:r>
        <w:rPr>
          <w:rFonts w:hint="eastAsia"/>
        </w:rPr>
        <w:t>1</w:t>
      </w:r>
      <w:r w:rsidR="00606958">
        <w:rPr>
          <w:rFonts w:hint="eastAsia"/>
        </w:rPr>
        <w:t>4.</w:t>
      </w:r>
      <w:r>
        <w:rPr>
          <w:rFonts w:hint="eastAsia"/>
        </w:rPr>
        <w:t xml:space="preserve">  </w:t>
      </w:r>
      <w:r>
        <w:rPr>
          <w:rFonts w:hint="eastAsia"/>
        </w:rPr>
        <w:t>委员会表示关切的是</w:t>
      </w:r>
      <w:r w:rsidR="00606958">
        <w:rPr>
          <w:rFonts w:hint="eastAsia"/>
        </w:rPr>
        <w:t>，</w:t>
      </w:r>
      <w:r>
        <w:rPr>
          <w:rFonts w:hint="eastAsia"/>
        </w:rPr>
        <w:t>在寻求庇护者抵达时予以拘留的做法缺乏明确的法律依据。有报告称</w:t>
      </w:r>
      <w:r w:rsidR="00606958">
        <w:rPr>
          <w:rFonts w:hint="eastAsia"/>
        </w:rPr>
        <w:t>，</w:t>
      </w:r>
      <w:r>
        <w:rPr>
          <w:rFonts w:hint="eastAsia"/>
        </w:rPr>
        <w:t>包括儿童在内的寻求庇护者在一些过境点被长期关押在条件极差的设施内</w:t>
      </w:r>
      <w:r w:rsidR="00606958">
        <w:rPr>
          <w:rFonts w:hint="eastAsia"/>
        </w:rPr>
        <w:t>，</w:t>
      </w:r>
      <w:r>
        <w:rPr>
          <w:rFonts w:hint="eastAsia"/>
        </w:rPr>
        <w:t>他们在进入庇护程序方面遭遇障碍。委员会还对通过加速程序确定难民或庇护地位表示关切。委员会还表示遗憾的是</w:t>
      </w:r>
      <w:r w:rsidR="00606958">
        <w:rPr>
          <w:rFonts w:hint="eastAsia"/>
        </w:rPr>
        <w:t>，</w:t>
      </w:r>
      <w:r>
        <w:rPr>
          <w:rFonts w:hint="eastAsia"/>
        </w:rPr>
        <w:t>有报告称</w:t>
      </w:r>
      <w:r w:rsidR="00606958">
        <w:rPr>
          <w:rFonts w:hint="eastAsia"/>
        </w:rPr>
        <w:t>，</w:t>
      </w:r>
      <w:r>
        <w:rPr>
          <w:rFonts w:hint="eastAsia"/>
        </w:rPr>
        <w:t>如果难民和寻求庇护者被视为对国家安全或公共秩序及安全构成威胁</w:t>
      </w:r>
      <w:r w:rsidR="00606958">
        <w:rPr>
          <w:rFonts w:hint="eastAsia"/>
        </w:rPr>
        <w:t>，</w:t>
      </w:r>
      <w:r>
        <w:rPr>
          <w:rFonts w:hint="eastAsia"/>
        </w:rPr>
        <w:t>则即使他们反对引渡的上诉未获裁决</w:t>
      </w:r>
      <w:r w:rsidR="00606958">
        <w:rPr>
          <w:rFonts w:hint="eastAsia"/>
        </w:rPr>
        <w:t>，</w:t>
      </w:r>
      <w:r>
        <w:rPr>
          <w:rFonts w:hint="eastAsia"/>
        </w:rPr>
        <w:t>也会按照《庇护法》第三条将其驱逐</w:t>
      </w:r>
      <w:r w:rsidR="00606958">
        <w:rPr>
          <w:rFonts w:hint="eastAsia"/>
        </w:rPr>
        <w:t>，</w:t>
      </w:r>
      <w:r>
        <w:rPr>
          <w:rFonts w:hint="eastAsia"/>
        </w:rPr>
        <w:t>尽管被引渡者在《公约》第七条之下的权利在返回国后可能受到侵犯</w:t>
      </w:r>
      <w:r w:rsidR="00606958">
        <w:rPr>
          <w:rFonts w:hint="eastAsia"/>
        </w:rPr>
        <w:t>(</w:t>
      </w:r>
      <w:r>
        <w:rPr>
          <w:rFonts w:hint="eastAsia"/>
        </w:rPr>
        <w:t>第七条、第九条、第十条和第十三条</w:t>
      </w:r>
      <w:r w:rsidR="00606958">
        <w:rPr>
          <w:rFonts w:hint="eastAsia"/>
        </w:rPr>
        <w:t>)</w:t>
      </w:r>
      <w:r>
        <w:rPr>
          <w:rFonts w:hint="eastAsia"/>
        </w:rPr>
        <w:t>。</w:t>
      </w:r>
    </w:p>
    <w:p w:rsidR="00B0331D" w:rsidRPr="004E0541" w:rsidRDefault="00B0331D" w:rsidP="00B0331D">
      <w:pPr>
        <w:pStyle w:val="SingleTxtGC"/>
        <w:rPr>
          <w:rFonts w:eastAsia="SimHei" w:hint="eastAsia"/>
        </w:rPr>
      </w:pPr>
      <w:r w:rsidRPr="004E0541">
        <w:rPr>
          <w:rFonts w:eastAsia="SimHei" w:hint="eastAsia"/>
        </w:rPr>
        <w:t>缔约国应</w:t>
      </w:r>
      <w:r w:rsidR="00606958">
        <w:rPr>
          <w:rFonts w:eastAsia="SimHei" w:hint="eastAsia"/>
        </w:rPr>
        <w:t>：</w:t>
      </w:r>
    </w:p>
    <w:p w:rsidR="00B0331D" w:rsidRPr="008421CA" w:rsidRDefault="00B0331D" w:rsidP="008421CA">
      <w:pPr>
        <w:pStyle w:val="SingleTxtGC"/>
        <w:numPr>
          <w:ilvl w:val="0"/>
          <w:numId w:val="50"/>
        </w:numPr>
        <w:rPr>
          <w:rFonts w:eastAsia="SimHei" w:hint="eastAsia"/>
        </w:rPr>
      </w:pPr>
      <w:r w:rsidRPr="008421CA">
        <w:rPr>
          <w:rFonts w:eastAsia="SimHei" w:hint="eastAsia"/>
        </w:rPr>
        <w:t>确保严格遵守不驱回原则</w:t>
      </w:r>
      <w:r w:rsidR="00606958">
        <w:rPr>
          <w:rFonts w:eastAsia="SimHei" w:hint="eastAsia"/>
        </w:rPr>
        <w:t>；</w:t>
      </w:r>
    </w:p>
    <w:p w:rsidR="00B0331D" w:rsidRPr="008421CA" w:rsidRDefault="00B0331D" w:rsidP="008421CA">
      <w:pPr>
        <w:pStyle w:val="SingleTxtGC"/>
        <w:numPr>
          <w:ilvl w:val="0"/>
          <w:numId w:val="50"/>
        </w:numPr>
        <w:rPr>
          <w:rFonts w:eastAsia="SimHei" w:hint="eastAsia"/>
        </w:rPr>
      </w:pPr>
      <w:r w:rsidRPr="008421CA">
        <w:rPr>
          <w:rFonts w:eastAsia="SimHei" w:hint="eastAsia"/>
        </w:rPr>
        <w:t>修订《庇护法》</w:t>
      </w:r>
      <w:r w:rsidR="00606958">
        <w:rPr>
          <w:rFonts w:eastAsia="SimHei" w:hint="eastAsia"/>
        </w:rPr>
        <w:t>，</w:t>
      </w:r>
      <w:r w:rsidRPr="008421CA">
        <w:rPr>
          <w:rFonts w:eastAsia="SimHei" w:hint="eastAsia"/>
        </w:rPr>
        <w:t>确定防止对寻求庇护者任意拘留的保障</w:t>
      </w:r>
      <w:r w:rsidR="00606958">
        <w:rPr>
          <w:rFonts w:eastAsia="SimHei" w:hint="eastAsia"/>
        </w:rPr>
        <w:t>，</w:t>
      </w:r>
      <w:r w:rsidRPr="008421CA">
        <w:rPr>
          <w:rFonts w:eastAsia="SimHei" w:hint="eastAsia"/>
        </w:rPr>
        <w:t>确保需要国际保护的所有人士能够在所有阶段获得适当和公平待遇</w:t>
      </w:r>
      <w:r w:rsidR="00606958">
        <w:rPr>
          <w:rFonts w:eastAsia="SimHei" w:hint="eastAsia"/>
        </w:rPr>
        <w:t>，</w:t>
      </w:r>
      <w:r w:rsidRPr="008421CA">
        <w:rPr>
          <w:rFonts w:eastAsia="SimHei" w:hint="eastAsia"/>
        </w:rPr>
        <w:t>能够获益于程序保障</w:t>
      </w:r>
      <w:r w:rsidR="00606958">
        <w:rPr>
          <w:rFonts w:eastAsia="SimHei" w:hint="eastAsia"/>
        </w:rPr>
        <w:t>，</w:t>
      </w:r>
      <w:r w:rsidRPr="008421CA">
        <w:rPr>
          <w:rFonts w:eastAsia="SimHei" w:hint="eastAsia"/>
        </w:rPr>
        <w:t>尤其是在加速程序期间</w:t>
      </w:r>
      <w:r w:rsidR="00606958">
        <w:rPr>
          <w:rFonts w:eastAsia="SimHei" w:hint="eastAsia"/>
        </w:rPr>
        <w:t>；</w:t>
      </w:r>
    </w:p>
    <w:p w:rsidR="00B0331D" w:rsidRPr="008421CA" w:rsidRDefault="00B0331D" w:rsidP="008421CA">
      <w:pPr>
        <w:pStyle w:val="SingleTxtGC"/>
        <w:numPr>
          <w:ilvl w:val="0"/>
          <w:numId w:val="50"/>
        </w:numPr>
        <w:rPr>
          <w:rFonts w:eastAsia="SimHei" w:hint="eastAsia"/>
        </w:rPr>
      </w:pPr>
      <w:r w:rsidRPr="008421CA">
        <w:rPr>
          <w:rFonts w:eastAsia="SimHei" w:hint="eastAsia"/>
        </w:rPr>
        <w:t>确保根据法律规定的正当程序</w:t>
      </w:r>
      <w:r w:rsidR="00606958">
        <w:rPr>
          <w:rFonts w:eastAsia="SimHei" w:hint="eastAsia"/>
        </w:rPr>
        <w:t>，</w:t>
      </w:r>
      <w:r w:rsidRPr="008421CA">
        <w:rPr>
          <w:rFonts w:eastAsia="SimHei" w:hint="eastAsia"/>
        </w:rPr>
        <w:t>尽快处理有关驱逐、遣返或引渡的决定</w:t>
      </w:r>
      <w:r w:rsidR="00606958">
        <w:rPr>
          <w:rFonts w:eastAsia="SimHei" w:hint="eastAsia"/>
        </w:rPr>
        <w:t>，</w:t>
      </w:r>
      <w:r w:rsidRPr="008421CA">
        <w:rPr>
          <w:rFonts w:eastAsia="SimHei" w:hint="eastAsia"/>
        </w:rPr>
        <w:t>包括确保有关反对庇护裁决的上诉的中止效力</w:t>
      </w:r>
      <w:r w:rsidR="00606958">
        <w:rPr>
          <w:rFonts w:eastAsia="SimHei" w:hint="eastAsia"/>
        </w:rPr>
        <w:t>；</w:t>
      </w:r>
    </w:p>
    <w:p w:rsidR="00B0331D" w:rsidRPr="008421CA" w:rsidRDefault="00B0331D" w:rsidP="008421CA">
      <w:pPr>
        <w:pStyle w:val="SingleTxtGC"/>
        <w:numPr>
          <w:ilvl w:val="0"/>
          <w:numId w:val="50"/>
        </w:numPr>
        <w:rPr>
          <w:rFonts w:eastAsia="SimHei" w:hint="eastAsia"/>
        </w:rPr>
      </w:pPr>
      <w:r w:rsidRPr="008421CA">
        <w:rPr>
          <w:rFonts w:eastAsia="SimHei" w:hint="eastAsia"/>
        </w:rPr>
        <w:t>确保仅将拘留寻求庇护者的措施作为最后手段</w:t>
      </w:r>
      <w:r w:rsidR="00606958">
        <w:rPr>
          <w:rFonts w:eastAsia="SimHei" w:hint="eastAsia"/>
        </w:rPr>
        <w:t>，</w:t>
      </w:r>
      <w:r w:rsidRPr="008421CA">
        <w:rPr>
          <w:rFonts w:eastAsia="SimHei" w:hint="eastAsia"/>
        </w:rPr>
        <w:t>尽可能缩短这一时间</w:t>
      </w:r>
      <w:r w:rsidR="00606958">
        <w:rPr>
          <w:rFonts w:eastAsia="SimHei" w:hint="eastAsia"/>
        </w:rPr>
        <w:t>，</w:t>
      </w:r>
      <w:r w:rsidRPr="008421CA">
        <w:rPr>
          <w:rFonts w:eastAsia="SimHei" w:hint="eastAsia"/>
        </w:rPr>
        <w:t>确保这类拘留对个人情况而言是必要和相称的</w:t>
      </w:r>
      <w:r w:rsidR="00606958">
        <w:rPr>
          <w:rFonts w:eastAsia="SimHei" w:hint="eastAsia"/>
        </w:rPr>
        <w:t>，</w:t>
      </w:r>
      <w:r w:rsidRPr="008421CA">
        <w:rPr>
          <w:rFonts w:eastAsia="SimHei" w:hint="eastAsia"/>
        </w:rPr>
        <w:t>并避免拘留未成年人</w:t>
      </w:r>
      <w:r w:rsidR="00606958">
        <w:rPr>
          <w:rFonts w:eastAsia="SimHei" w:hint="eastAsia"/>
        </w:rPr>
        <w:t>；</w:t>
      </w:r>
    </w:p>
    <w:p w:rsidR="00B0331D" w:rsidRPr="008421CA" w:rsidRDefault="00B0331D" w:rsidP="008421CA">
      <w:pPr>
        <w:pStyle w:val="SingleTxtGC"/>
        <w:numPr>
          <w:ilvl w:val="0"/>
          <w:numId w:val="50"/>
        </w:numPr>
        <w:rPr>
          <w:rFonts w:eastAsia="SimHei" w:hint="eastAsia"/>
        </w:rPr>
      </w:pPr>
      <w:r w:rsidRPr="008421CA">
        <w:rPr>
          <w:rFonts w:eastAsia="SimHei" w:hint="eastAsia"/>
        </w:rPr>
        <w:t>确保所有移民拘留中心的生活条件和待遇符合国际标准</w:t>
      </w:r>
      <w:r w:rsidR="00606958">
        <w:rPr>
          <w:rFonts w:eastAsia="SimHei" w:hint="eastAsia"/>
        </w:rPr>
        <w:t>；</w:t>
      </w:r>
    </w:p>
    <w:p w:rsidR="00B0331D" w:rsidRPr="008421CA" w:rsidRDefault="00B0331D" w:rsidP="008421CA">
      <w:pPr>
        <w:pStyle w:val="SingleTxtGC"/>
        <w:numPr>
          <w:ilvl w:val="0"/>
          <w:numId w:val="50"/>
        </w:numPr>
        <w:rPr>
          <w:rFonts w:eastAsia="SimHei" w:hint="eastAsia"/>
        </w:rPr>
      </w:pPr>
      <w:r w:rsidRPr="008421CA">
        <w:rPr>
          <w:rFonts w:eastAsia="SimHei" w:hint="eastAsia"/>
        </w:rPr>
        <w:t>根据国际规范与标准</w:t>
      </w:r>
      <w:r w:rsidR="00606958">
        <w:rPr>
          <w:rFonts w:eastAsia="SimHei" w:hint="eastAsia"/>
        </w:rPr>
        <w:t>，</w:t>
      </w:r>
      <w:r w:rsidRPr="008421CA">
        <w:rPr>
          <w:rFonts w:eastAsia="SimHei" w:hint="eastAsia"/>
        </w:rPr>
        <w:t>保证提供标准化庇护程序</w:t>
      </w:r>
      <w:r w:rsidR="00606958">
        <w:rPr>
          <w:rFonts w:eastAsia="SimHei" w:hint="eastAsia"/>
        </w:rPr>
        <w:t>，</w:t>
      </w:r>
      <w:r w:rsidRPr="008421CA">
        <w:rPr>
          <w:rFonts w:eastAsia="SimHei" w:hint="eastAsia"/>
        </w:rPr>
        <w:t>在国籍和移民事务办公室与所有过境点的国家边防警察之间设立移交程序。</w:t>
      </w:r>
    </w:p>
    <w:p w:rsidR="00B0331D" w:rsidRDefault="00E0272F" w:rsidP="00B0331D">
      <w:pPr>
        <w:pStyle w:val="H23GC"/>
        <w:rPr>
          <w:rFonts w:hint="eastAsia"/>
        </w:rPr>
      </w:pPr>
      <w:r>
        <w:br w:type="page"/>
      </w:r>
      <w:r w:rsidR="00B0331D">
        <w:rPr>
          <w:rFonts w:hint="eastAsia"/>
        </w:rPr>
        <w:tab/>
      </w:r>
      <w:r w:rsidR="00B0331D">
        <w:rPr>
          <w:rFonts w:hint="eastAsia"/>
        </w:rPr>
        <w:tab/>
      </w:r>
      <w:r w:rsidR="00B0331D">
        <w:rPr>
          <w:rFonts w:hint="eastAsia"/>
        </w:rPr>
        <w:t>警方、还押和监狱设施的条件</w:t>
      </w:r>
    </w:p>
    <w:p w:rsidR="00B0331D" w:rsidRDefault="00B0331D" w:rsidP="00B0331D">
      <w:pPr>
        <w:pStyle w:val="SingleTxtGC"/>
        <w:rPr>
          <w:rFonts w:hint="eastAsia"/>
        </w:rPr>
      </w:pPr>
      <w:r>
        <w:rPr>
          <w:rFonts w:hint="eastAsia"/>
        </w:rPr>
        <w:t>1</w:t>
      </w:r>
      <w:r w:rsidR="00606958">
        <w:rPr>
          <w:rFonts w:hint="eastAsia"/>
        </w:rPr>
        <w:t>5.</w:t>
      </w:r>
      <w:r>
        <w:rPr>
          <w:rFonts w:hint="eastAsia"/>
        </w:rPr>
        <w:t xml:space="preserve">  </w:t>
      </w:r>
      <w:r>
        <w:rPr>
          <w:rFonts w:hint="eastAsia"/>
        </w:rPr>
        <w:t>委员会承认缔约国在某些领域的改进</w:t>
      </w:r>
      <w:r w:rsidR="00606958">
        <w:rPr>
          <w:rFonts w:hint="eastAsia"/>
        </w:rPr>
        <w:t>，</w:t>
      </w:r>
      <w:r>
        <w:rPr>
          <w:rFonts w:hint="eastAsia"/>
        </w:rPr>
        <w:t>但表示关切的是</w:t>
      </w:r>
      <w:r w:rsidR="00606958">
        <w:rPr>
          <w:rFonts w:hint="eastAsia"/>
        </w:rPr>
        <w:t>，</w:t>
      </w:r>
      <w:r>
        <w:rPr>
          <w:rFonts w:hint="eastAsia"/>
        </w:rPr>
        <w:t>有大量关于许多警方、还押与监狱设施物质条件恶劣的投诉</w:t>
      </w:r>
      <w:r w:rsidR="00606958">
        <w:rPr>
          <w:rFonts w:hint="eastAsia"/>
        </w:rPr>
        <w:t>，</w:t>
      </w:r>
      <w:r>
        <w:rPr>
          <w:rFonts w:hint="eastAsia"/>
        </w:rPr>
        <w:t>仍然存在一些缺陷</w:t>
      </w:r>
      <w:r w:rsidR="00606958">
        <w:rPr>
          <w:rFonts w:hint="eastAsia"/>
        </w:rPr>
        <w:t>，</w:t>
      </w:r>
      <w:r>
        <w:rPr>
          <w:rFonts w:hint="eastAsia"/>
        </w:rPr>
        <w:t>尤其是监狱中的多人牢房卫生区隔离不足、囚犯之间的暴力现象普遍</w:t>
      </w:r>
      <w:r w:rsidR="00606958">
        <w:rPr>
          <w:rFonts w:hint="eastAsia"/>
        </w:rPr>
        <w:t>，</w:t>
      </w:r>
      <w:r>
        <w:rPr>
          <w:rFonts w:hint="eastAsia"/>
        </w:rPr>
        <w:t>以及过度使用特别措施</w:t>
      </w:r>
      <w:r w:rsidR="00606958">
        <w:rPr>
          <w:rFonts w:hint="eastAsia"/>
        </w:rPr>
        <w:t>，</w:t>
      </w:r>
      <w:r>
        <w:rPr>
          <w:rFonts w:hint="eastAsia"/>
        </w:rPr>
        <w:t>如终身监禁者被戴手铐</w:t>
      </w:r>
      <w:r w:rsidR="00606958">
        <w:rPr>
          <w:rFonts w:hint="eastAsia"/>
        </w:rPr>
        <w:t>，</w:t>
      </w:r>
      <w:r>
        <w:rPr>
          <w:rFonts w:hint="eastAsia"/>
        </w:rPr>
        <w:t>没有对个人不同情况的评估等</w:t>
      </w:r>
      <w:r w:rsidR="00606958">
        <w:rPr>
          <w:rFonts w:hint="eastAsia"/>
        </w:rPr>
        <w:t>(</w:t>
      </w:r>
      <w:r>
        <w:rPr>
          <w:rFonts w:hint="eastAsia"/>
        </w:rPr>
        <w:t>第十条</w:t>
      </w:r>
      <w:r w:rsidR="00606958">
        <w:rPr>
          <w:rFonts w:hint="eastAsia"/>
        </w:rPr>
        <w:t>)</w:t>
      </w:r>
      <w:r>
        <w:rPr>
          <w:rFonts w:hint="eastAsia"/>
        </w:rPr>
        <w:t>。</w:t>
      </w:r>
    </w:p>
    <w:p w:rsidR="00B0331D" w:rsidRPr="004E0541" w:rsidRDefault="00B0331D" w:rsidP="00B0331D">
      <w:pPr>
        <w:pStyle w:val="SingleTxtGC"/>
        <w:rPr>
          <w:rFonts w:eastAsia="SimHei" w:hint="eastAsia"/>
        </w:rPr>
      </w:pPr>
      <w:r w:rsidRPr="004E0541">
        <w:rPr>
          <w:rFonts w:eastAsia="SimHei" w:hint="eastAsia"/>
        </w:rPr>
        <w:t>缔约国应</w:t>
      </w:r>
      <w:r w:rsidR="00606958">
        <w:rPr>
          <w:rFonts w:eastAsia="SimHei" w:hint="eastAsia"/>
        </w:rPr>
        <w:t>：</w:t>
      </w:r>
    </w:p>
    <w:p w:rsidR="00B0331D" w:rsidRPr="004E0541" w:rsidRDefault="00B0331D" w:rsidP="008421CA">
      <w:pPr>
        <w:pStyle w:val="SingleTxtGC"/>
        <w:numPr>
          <w:ilvl w:val="0"/>
          <w:numId w:val="47"/>
        </w:numPr>
        <w:rPr>
          <w:rFonts w:eastAsia="SimHei" w:hint="eastAsia"/>
        </w:rPr>
      </w:pPr>
      <w:r w:rsidRPr="004E0541">
        <w:rPr>
          <w:rFonts w:eastAsia="SimHei" w:hint="eastAsia"/>
        </w:rPr>
        <w:t>根据《公约》第十条确保对囚犯的保障措施</w:t>
      </w:r>
      <w:r w:rsidR="00606958">
        <w:rPr>
          <w:rFonts w:eastAsia="SimHei" w:hint="eastAsia"/>
        </w:rPr>
        <w:t>；</w:t>
      </w:r>
    </w:p>
    <w:p w:rsidR="00B0331D" w:rsidRPr="008421CA" w:rsidRDefault="00B0331D" w:rsidP="008421CA">
      <w:pPr>
        <w:pStyle w:val="SingleTxtGC"/>
        <w:numPr>
          <w:ilvl w:val="0"/>
          <w:numId w:val="47"/>
        </w:numPr>
        <w:rPr>
          <w:rFonts w:eastAsia="SimHei" w:hint="eastAsia"/>
          <w:spacing w:val="-4"/>
        </w:rPr>
      </w:pPr>
      <w:r w:rsidRPr="008421CA">
        <w:rPr>
          <w:rFonts w:eastAsia="SimHei" w:hint="eastAsia"/>
          <w:spacing w:val="-4"/>
        </w:rPr>
        <w:t>采取更多步骤</w:t>
      </w:r>
      <w:r w:rsidR="00606958">
        <w:rPr>
          <w:rFonts w:eastAsia="SimHei" w:hint="eastAsia"/>
          <w:spacing w:val="-4"/>
        </w:rPr>
        <w:t>，</w:t>
      </w:r>
      <w:r w:rsidRPr="008421CA">
        <w:rPr>
          <w:rFonts w:eastAsia="SimHei" w:hint="eastAsia"/>
          <w:spacing w:val="-4"/>
        </w:rPr>
        <w:t>改善警方、还押和监狱设施的物质条件</w:t>
      </w:r>
      <w:r w:rsidR="00606958">
        <w:rPr>
          <w:rFonts w:eastAsia="SimHei" w:hint="eastAsia"/>
          <w:spacing w:val="-4"/>
        </w:rPr>
        <w:t>，</w:t>
      </w:r>
      <w:r w:rsidRPr="008421CA">
        <w:rPr>
          <w:rFonts w:eastAsia="SimHei" w:hint="eastAsia"/>
          <w:spacing w:val="-4"/>
        </w:rPr>
        <w:t>包括空间条件</w:t>
      </w:r>
      <w:r w:rsidR="00606958">
        <w:rPr>
          <w:rFonts w:eastAsia="SimHei" w:hint="eastAsia"/>
          <w:spacing w:val="-4"/>
        </w:rPr>
        <w:t>；</w:t>
      </w:r>
    </w:p>
    <w:p w:rsidR="00B0331D" w:rsidRPr="004E0541" w:rsidRDefault="00B0331D" w:rsidP="008421CA">
      <w:pPr>
        <w:pStyle w:val="SingleTxtGC"/>
        <w:numPr>
          <w:ilvl w:val="0"/>
          <w:numId w:val="47"/>
        </w:numPr>
        <w:rPr>
          <w:rFonts w:eastAsia="SimHei" w:hint="eastAsia"/>
        </w:rPr>
      </w:pPr>
      <w:r w:rsidRPr="004E0541">
        <w:rPr>
          <w:rFonts w:eastAsia="SimHei" w:hint="eastAsia"/>
        </w:rPr>
        <w:t>提供充分的监管人员</w:t>
      </w:r>
      <w:r w:rsidR="00606958">
        <w:rPr>
          <w:rFonts w:eastAsia="SimHei" w:hint="eastAsia"/>
        </w:rPr>
        <w:t>，</w:t>
      </w:r>
      <w:r w:rsidRPr="004E0541">
        <w:rPr>
          <w:rFonts w:eastAsia="SimHei" w:hint="eastAsia"/>
        </w:rPr>
        <w:t>以防止囚犯之间的暴力行为。</w:t>
      </w:r>
    </w:p>
    <w:p w:rsidR="00B0331D" w:rsidRDefault="00B0331D" w:rsidP="00B0331D">
      <w:pPr>
        <w:pStyle w:val="H23GC"/>
        <w:rPr>
          <w:rFonts w:hint="eastAsia"/>
        </w:rPr>
      </w:pPr>
      <w:r>
        <w:rPr>
          <w:rFonts w:hint="eastAsia"/>
        </w:rPr>
        <w:tab/>
      </w:r>
      <w:r>
        <w:rPr>
          <w:rFonts w:hint="eastAsia"/>
        </w:rPr>
        <w:tab/>
      </w:r>
      <w:r>
        <w:rPr>
          <w:rFonts w:hint="eastAsia"/>
        </w:rPr>
        <w:t>精神病院和国有社会照料中心</w:t>
      </w:r>
    </w:p>
    <w:p w:rsidR="00B0331D" w:rsidRDefault="00B0331D" w:rsidP="00B0331D">
      <w:pPr>
        <w:pStyle w:val="SingleTxtGC"/>
        <w:rPr>
          <w:rFonts w:hint="eastAsia"/>
        </w:rPr>
      </w:pPr>
      <w:r>
        <w:rPr>
          <w:rFonts w:hint="eastAsia"/>
        </w:rPr>
        <w:t>1</w:t>
      </w:r>
      <w:r w:rsidR="00606958">
        <w:rPr>
          <w:rFonts w:hint="eastAsia"/>
        </w:rPr>
        <w:t>6.</w:t>
      </w:r>
      <w:r>
        <w:rPr>
          <w:rFonts w:hint="eastAsia"/>
        </w:rPr>
        <w:t xml:space="preserve">  </w:t>
      </w:r>
      <w:r>
        <w:rPr>
          <w:rFonts w:hint="eastAsia"/>
        </w:rPr>
        <w:t>委员会表示关切的是</w:t>
      </w:r>
      <w:r w:rsidR="00606958">
        <w:rPr>
          <w:rFonts w:hint="eastAsia"/>
        </w:rPr>
        <w:t>，</w:t>
      </w:r>
      <w:r>
        <w:rPr>
          <w:rFonts w:hint="eastAsia"/>
        </w:rPr>
        <w:t>缔约国缺乏有关精神病院实施强制医治、人身束傅和限制隐私权等问题的规章。委员会还表示关切的是</w:t>
      </w:r>
      <w:r w:rsidR="00606958">
        <w:rPr>
          <w:rFonts w:hint="eastAsia"/>
        </w:rPr>
        <w:t>，</w:t>
      </w:r>
      <w:r>
        <w:rPr>
          <w:rFonts w:hint="eastAsia"/>
        </w:rPr>
        <w:t>收容成年精神残疾者的国有社会照料中心存在缺陷</w:t>
      </w:r>
      <w:r w:rsidR="00606958">
        <w:rPr>
          <w:rFonts w:hint="eastAsia"/>
        </w:rPr>
        <w:t>，</w:t>
      </w:r>
      <w:r>
        <w:rPr>
          <w:rFonts w:hint="eastAsia"/>
        </w:rPr>
        <w:t>如缺乏住院的替代方法及实施不当活动</w:t>
      </w:r>
      <w:r w:rsidR="00606958">
        <w:rPr>
          <w:rFonts w:hint="eastAsia"/>
        </w:rPr>
        <w:t>，</w:t>
      </w:r>
      <w:r>
        <w:rPr>
          <w:rFonts w:hint="eastAsia"/>
        </w:rPr>
        <w:t>尤其是强迫高剂量用药和使用隔离病房等</w:t>
      </w:r>
      <w:r w:rsidR="00606958">
        <w:rPr>
          <w:rFonts w:hint="eastAsia"/>
        </w:rPr>
        <w:t>(</w:t>
      </w:r>
      <w:r>
        <w:rPr>
          <w:rFonts w:hint="eastAsia"/>
        </w:rPr>
        <w:t>第二条、第七条、第九条、第十条、第十七条和第二十六条</w:t>
      </w:r>
      <w:r w:rsidR="00606958">
        <w:rPr>
          <w:rFonts w:hint="eastAsia"/>
        </w:rPr>
        <w:t>)</w:t>
      </w:r>
      <w:r>
        <w:rPr>
          <w:rFonts w:hint="eastAsia"/>
        </w:rPr>
        <w:t>。</w:t>
      </w:r>
    </w:p>
    <w:p w:rsidR="00B0331D" w:rsidRPr="004E0541" w:rsidRDefault="00B0331D" w:rsidP="00B0331D">
      <w:pPr>
        <w:pStyle w:val="SingleTxtGC"/>
        <w:rPr>
          <w:rFonts w:eastAsia="SimHei" w:hint="eastAsia"/>
        </w:rPr>
      </w:pPr>
      <w:r w:rsidRPr="004E0541">
        <w:rPr>
          <w:rFonts w:eastAsia="SimHei" w:hint="eastAsia"/>
        </w:rPr>
        <w:t>缔约国应</w:t>
      </w:r>
      <w:r w:rsidR="00606958">
        <w:rPr>
          <w:rFonts w:eastAsia="SimHei" w:hint="eastAsia"/>
        </w:rPr>
        <w:t>：</w:t>
      </w:r>
    </w:p>
    <w:p w:rsidR="00B0331D" w:rsidRPr="004E0541" w:rsidRDefault="00B0331D" w:rsidP="008421CA">
      <w:pPr>
        <w:pStyle w:val="SingleTxtGC"/>
        <w:numPr>
          <w:ilvl w:val="0"/>
          <w:numId w:val="48"/>
        </w:numPr>
        <w:rPr>
          <w:rFonts w:eastAsia="SimHei" w:hint="eastAsia"/>
        </w:rPr>
      </w:pPr>
      <w:r w:rsidRPr="004E0541">
        <w:rPr>
          <w:rFonts w:eastAsia="SimHei" w:hint="eastAsia"/>
        </w:rPr>
        <w:t>审查其政策</w:t>
      </w:r>
      <w:r w:rsidR="00606958">
        <w:rPr>
          <w:rFonts w:eastAsia="SimHei" w:hint="eastAsia"/>
        </w:rPr>
        <w:t>，</w:t>
      </w:r>
      <w:r w:rsidRPr="004E0541">
        <w:rPr>
          <w:rFonts w:eastAsia="SimHei" w:hint="eastAsia"/>
        </w:rPr>
        <w:t>为精神病</w:t>
      </w:r>
      <w:r>
        <w:rPr>
          <w:rFonts w:eastAsia="SimHei" w:hint="eastAsia"/>
        </w:rPr>
        <w:t>院</w:t>
      </w:r>
      <w:r w:rsidRPr="004E0541">
        <w:rPr>
          <w:rFonts w:eastAsia="SimHei" w:hint="eastAsia"/>
        </w:rPr>
        <w:t>和社会照</w:t>
      </w:r>
      <w:r>
        <w:rPr>
          <w:rFonts w:eastAsia="SimHei" w:hint="eastAsia"/>
        </w:rPr>
        <w:t>料</w:t>
      </w:r>
      <w:r w:rsidRPr="004E0541">
        <w:rPr>
          <w:rFonts w:eastAsia="SimHei" w:hint="eastAsia"/>
        </w:rPr>
        <w:t>机构制定适当的监管框架</w:t>
      </w:r>
      <w:r w:rsidR="00606958">
        <w:rPr>
          <w:rFonts w:eastAsia="SimHei" w:hint="eastAsia"/>
        </w:rPr>
        <w:t>，</w:t>
      </w:r>
      <w:r w:rsidRPr="004E0541">
        <w:rPr>
          <w:rFonts w:eastAsia="SimHei" w:hint="eastAsia"/>
        </w:rPr>
        <w:t>以确保这类机构在</w:t>
      </w:r>
      <w:r>
        <w:rPr>
          <w:rFonts w:eastAsia="SimHei" w:hint="eastAsia"/>
        </w:rPr>
        <w:t>作出</w:t>
      </w:r>
      <w:r w:rsidRPr="004E0541">
        <w:rPr>
          <w:rFonts w:eastAsia="SimHei" w:hint="eastAsia"/>
        </w:rPr>
        <w:t>使用限制和强迫手段</w:t>
      </w:r>
      <w:r>
        <w:rPr>
          <w:rFonts w:eastAsia="SimHei" w:hint="eastAsia"/>
        </w:rPr>
        <w:t>的</w:t>
      </w:r>
      <w:r w:rsidRPr="004E0541">
        <w:rPr>
          <w:rFonts w:eastAsia="SimHei" w:hint="eastAsia"/>
        </w:rPr>
        <w:t>任何决定前进行全面和专业的医疗评估</w:t>
      </w:r>
      <w:r w:rsidR="00606958">
        <w:rPr>
          <w:rFonts w:eastAsia="SimHei" w:hint="eastAsia"/>
        </w:rPr>
        <w:t>，</w:t>
      </w:r>
      <w:r w:rsidRPr="004E0541">
        <w:rPr>
          <w:rFonts w:eastAsia="SimHei" w:hint="eastAsia"/>
        </w:rPr>
        <w:t>确定使用限制或强迫手段的程</w:t>
      </w:r>
      <w:r>
        <w:rPr>
          <w:rFonts w:eastAsia="SimHei" w:hint="eastAsia"/>
        </w:rPr>
        <w:t>度</w:t>
      </w:r>
      <w:r w:rsidR="00606958">
        <w:rPr>
          <w:rFonts w:eastAsia="SimHei" w:hint="eastAsia"/>
        </w:rPr>
        <w:t>，</w:t>
      </w:r>
      <w:r w:rsidRPr="004E0541">
        <w:rPr>
          <w:rFonts w:eastAsia="SimHei" w:hint="eastAsia"/>
        </w:rPr>
        <w:t>任何限制都应是合法、必要的</w:t>
      </w:r>
      <w:r w:rsidR="00606958">
        <w:rPr>
          <w:rFonts w:eastAsia="SimHei" w:hint="eastAsia"/>
        </w:rPr>
        <w:t>，</w:t>
      </w:r>
      <w:r w:rsidRPr="004E0541">
        <w:rPr>
          <w:rFonts w:eastAsia="SimHei" w:hint="eastAsia"/>
        </w:rPr>
        <w:t>与个人的状况相称</w:t>
      </w:r>
      <w:r w:rsidR="00606958">
        <w:rPr>
          <w:rFonts w:eastAsia="SimHei" w:hint="eastAsia"/>
        </w:rPr>
        <w:t>，</w:t>
      </w:r>
      <w:r w:rsidRPr="004E0541">
        <w:rPr>
          <w:rFonts w:eastAsia="SimHei" w:hint="eastAsia"/>
        </w:rPr>
        <w:t>并且包括对有效补救的保障</w:t>
      </w:r>
      <w:r w:rsidR="00606958">
        <w:rPr>
          <w:rFonts w:eastAsia="SimHei" w:hint="eastAsia"/>
        </w:rPr>
        <w:t>；</w:t>
      </w:r>
    </w:p>
    <w:p w:rsidR="00B0331D" w:rsidRPr="004E0541" w:rsidRDefault="00B0331D" w:rsidP="008421CA">
      <w:pPr>
        <w:pStyle w:val="SingleTxtGC"/>
        <w:numPr>
          <w:ilvl w:val="0"/>
          <w:numId w:val="48"/>
        </w:numPr>
        <w:rPr>
          <w:rFonts w:eastAsia="SimHei" w:hint="eastAsia"/>
        </w:rPr>
      </w:pPr>
      <w:r w:rsidRPr="004E0541">
        <w:rPr>
          <w:rFonts w:eastAsia="SimHei" w:hint="eastAsia"/>
        </w:rPr>
        <w:t>确保普遍禁止精神医疗机构在</w:t>
      </w:r>
      <w:r>
        <w:rPr>
          <w:rFonts w:eastAsia="SimHei" w:hint="eastAsia"/>
        </w:rPr>
        <w:t>患者不</w:t>
      </w:r>
      <w:r w:rsidRPr="004E0541">
        <w:rPr>
          <w:rFonts w:eastAsia="SimHei" w:hint="eastAsia"/>
        </w:rPr>
        <w:t>同意的情况下使用精神药剂、电休克疗法和其他限制性和强迫做法。只有在对相关个人绝对必要而他</w:t>
      </w:r>
      <w:r w:rsidR="00606958">
        <w:rPr>
          <w:rFonts w:eastAsia="SimHei" w:hint="eastAsia"/>
        </w:rPr>
        <w:t>/</w:t>
      </w:r>
      <w:r w:rsidRPr="004E0541">
        <w:rPr>
          <w:rFonts w:eastAsia="SimHei" w:hint="eastAsia"/>
        </w:rPr>
        <w:t>她无法给予同意的例外情况下</w:t>
      </w:r>
      <w:r w:rsidR="00606958">
        <w:rPr>
          <w:rFonts w:eastAsia="SimHei" w:hint="eastAsia"/>
        </w:rPr>
        <w:t>，</w:t>
      </w:r>
      <w:r w:rsidRPr="004E0541">
        <w:rPr>
          <w:rFonts w:eastAsia="SimHei" w:hint="eastAsia"/>
        </w:rPr>
        <w:t>作为最后手段</w:t>
      </w:r>
      <w:r w:rsidR="00606958">
        <w:rPr>
          <w:rFonts w:eastAsia="SimHei" w:hint="eastAsia"/>
        </w:rPr>
        <w:t>，</w:t>
      </w:r>
      <w:r w:rsidRPr="004E0541">
        <w:rPr>
          <w:rFonts w:eastAsia="SimHei" w:hint="eastAsia"/>
        </w:rPr>
        <w:t>才可使用未经同意的精神治疗</w:t>
      </w:r>
      <w:r w:rsidR="00606958">
        <w:rPr>
          <w:rFonts w:eastAsia="SimHei" w:hint="eastAsia"/>
        </w:rPr>
        <w:t>，</w:t>
      </w:r>
      <w:r w:rsidRPr="004E0541">
        <w:rPr>
          <w:rFonts w:eastAsia="SimHei" w:hint="eastAsia"/>
        </w:rPr>
        <w:t>治疗的时间应尽可能缩短</w:t>
      </w:r>
      <w:r w:rsidR="00606958">
        <w:rPr>
          <w:rFonts w:eastAsia="SimHei" w:hint="eastAsia"/>
        </w:rPr>
        <w:t>，</w:t>
      </w:r>
      <w:r w:rsidRPr="004E0541">
        <w:rPr>
          <w:rFonts w:eastAsia="SimHei" w:hint="eastAsia"/>
        </w:rPr>
        <w:t>不得造成长期影响</w:t>
      </w:r>
      <w:r w:rsidR="00606958">
        <w:rPr>
          <w:rFonts w:eastAsia="SimHei" w:hint="eastAsia"/>
        </w:rPr>
        <w:t>，</w:t>
      </w:r>
      <w:r>
        <w:rPr>
          <w:rFonts w:eastAsia="SimHei" w:hint="eastAsia"/>
        </w:rPr>
        <w:t>还应</w:t>
      </w:r>
      <w:r w:rsidRPr="004E0541">
        <w:rPr>
          <w:rFonts w:eastAsia="SimHei" w:hint="eastAsia"/>
        </w:rPr>
        <w:t>接受独立审评</w:t>
      </w:r>
      <w:r w:rsidR="00606958">
        <w:rPr>
          <w:rFonts w:eastAsia="SimHei" w:hint="eastAsia"/>
        </w:rPr>
        <w:t>；</w:t>
      </w:r>
    </w:p>
    <w:p w:rsidR="00B0331D" w:rsidRPr="004E0541" w:rsidRDefault="00B0331D" w:rsidP="008421CA">
      <w:pPr>
        <w:pStyle w:val="SingleTxtGC"/>
        <w:numPr>
          <w:ilvl w:val="0"/>
          <w:numId w:val="48"/>
        </w:numPr>
        <w:rPr>
          <w:rFonts w:eastAsia="SimHei" w:hint="eastAsia"/>
        </w:rPr>
      </w:pPr>
      <w:r w:rsidRPr="004E0541">
        <w:rPr>
          <w:rFonts w:eastAsia="SimHei" w:hint="eastAsia"/>
        </w:rPr>
        <w:t>促进旨在保护成人和未成年患者尊严的精神病护理</w:t>
      </w:r>
      <w:r w:rsidR="00606958">
        <w:rPr>
          <w:rFonts w:eastAsia="SimHei" w:hint="eastAsia"/>
        </w:rPr>
        <w:t>；</w:t>
      </w:r>
    </w:p>
    <w:p w:rsidR="00B0331D" w:rsidRPr="004E0541" w:rsidRDefault="00B0331D" w:rsidP="008421CA">
      <w:pPr>
        <w:pStyle w:val="SingleTxtGC"/>
        <w:numPr>
          <w:ilvl w:val="0"/>
          <w:numId w:val="48"/>
        </w:numPr>
        <w:rPr>
          <w:rFonts w:eastAsia="SimHei" w:hint="eastAsia"/>
        </w:rPr>
      </w:pPr>
      <w:r w:rsidRPr="004E0541">
        <w:rPr>
          <w:rFonts w:eastAsia="SimHei" w:hint="eastAsia"/>
        </w:rPr>
        <w:t>为患有精神和心理残疾者提供适当的基于社区的服务或社会照料的替代服务</w:t>
      </w:r>
      <w:r w:rsidR="00606958">
        <w:rPr>
          <w:rFonts w:eastAsia="SimHei" w:hint="eastAsia"/>
        </w:rPr>
        <w:t>，</w:t>
      </w:r>
      <w:r w:rsidRPr="004E0541">
        <w:rPr>
          <w:rFonts w:eastAsia="SimHei" w:hint="eastAsia"/>
        </w:rPr>
        <w:t>提供限制性</w:t>
      </w:r>
      <w:r>
        <w:rPr>
          <w:rFonts w:eastAsia="SimHei" w:hint="eastAsia"/>
        </w:rPr>
        <w:t>低</w:t>
      </w:r>
      <w:r w:rsidRPr="004E0541">
        <w:rPr>
          <w:rFonts w:eastAsia="SimHei" w:hint="eastAsia"/>
        </w:rPr>
        <w:t>于强制拘禁的替代方法</w:t>
      </w:r>
      <w:r w:rsidR="00606958">
        <w:rPr>
          <w:rFonts w:eastAsia="SimHei" w:hint="eastAsia"/>
        </w:rPr>
        <w:t>；</w:t>
      </w:r>
    </w:p>
    <w:p w:rsidR="00B0331D" w:rsidRPr="008421CA" w:rsidRDefault="00B0331D" w:rsidP="008421CA">
      <w:pPr>
        <w:pStyle w:val="SingleTxtGC"/>
        <w:numPr>
          <w:ilvl w:val="0"/>
          <w:numId w:val="48"/>
        </w:numPr>
        <w:rPr>
          <w:rFonts w:eastAsia="SimHei" w:hint="eastAsia"/>
          <w:spacing w:val="-2"/>
        </w:rPr>
      </w:pPr>
      <w:r w:rsidRPr="008421CA">
        <w:rPr>
          <w:rFonts w:eastAsia="SimHei" w:hint="eastAsia"/>
          <w:spacing w:val="-2"/>
        </w:rPr>
        <w:t>制定适当活动方案</w:t>
      </w:r>
      <w:r w:rsidR="00606958">
        <w:rPr>
          <w:rFonts w:eastAsia="SimHei" w:hint="eastAsia"/>
          <w:spacing w:val="-2"/>
        </w:rPr>
        <w:t>，</w:t>
      </w:r>
      <w:r w:rsidRPr="008421CA">
        <w:rPr>
          <w:rFonts w:eastAsia="SimHei" w:hint="eastAsia"/>
          <w:spacing w:val="-2"/>
        </w:rPr>
        <w:t>确保社会照料中心收容的个人有充分的活动空间</w:t>
      </w:r>
      <w:r w:rsidR="00606958">
        <w:rPr>
          <w:rFonts w:eastAsia="SimHei" w:hint="eastAsia"/>
          <w:spacing w:val="-2"/>
        </w:rPr>
        <w:t>；</w:t>
      </w:r>
    </w:p>
    <w:p w:rsidR="00B0331D" w:rsidRPr="004E0541" w:rsidRDefault="00B0331D" w:rsidP="008421CA">
      <w:pPr>
        <w:pStyle w:val="SingleTxtGC"/>
        <w:numPr>
          <w:ilvl w:val="0"/>
          <w:numId w:val="48"/>
        </w:numPr>
        <w:rPr>
          <w:rFonts w:eastAsia="SimHei" w:hint="eastAsia"/>
        </w:rPr>
      </w:pPr>
      <w:r w:rsidRPr="004E0541">
        <w:rPr>
          <w:rFonts w:eastAsia="SimHei" w:hint="eastAsia"/>
        </w:rPr>
        <w:t>确保对精神病院和社会照料机构制定有效和独立的监测与报告制度</w:t>
      </w:r>
      <w:r w:rsidR="00606958">
        <w:rPr>
          <w:rFonts w:eastAsia="SimHei" w:hint="eastAsia"/>
        </w:rPr>
        <w:t>，</w:t>
      </w:r>
      <w:r w:rsidRPr="004E0541">
        <w:rPr>
          <w:rFonts w:eastAsia="SimHei" w:hint="eastAsia"/>
        </w:rPr>
        <w:t>旨在对虐待行为进行有效调查和处罚</w:t>
      </w:r>
      <w:r w:rsidR="00606958">
        <w:rPr>
          <w:rFonts w:eastAsia="SimHei" w:hint="eastAsia"/>
        </w:rPr>
        <w:t>，</w:t>
      </w:r>
      <w:r w:rsidRPr="004E0541">
        <w:rPr>
          <w:rFonts w:eastAsia="SimHei" w:hint="eastAsia"/>
        </w:rPr>
        <w:t>为受害者及其家人提供赔偿。</w:t>
      </w:r>
    </w:p>
    <w:p w:rsidR="00B0331D" w:rsidRDefault="00E0272F" w:rsidP="00B0331D">
      <w:pPr>
        <w:pStyle w:val="H23GC"/>
        <w:rPr>
          <w:rFonts w:hint="eastAsia"/>
        </w:rPr>
      </w:pPr>
      <w:r>
        <w:br w:type="page"/>
      </w:r>
      <w:r w:rsidR="00B0331D">
        <w:rPr>
          <w:rFonts w:hint="eastAsia"/>
        </w:rPr>
        <w:tab/>
      </w:r>
      <w:r w:rsidR="00B0331D">
        <w:rPr>
          <w:rFonts w:hint="eastAsia"/>
        </w:rPr>
        <w:tab/>
      </w:r>
      <w:r w:rsidR="00B0331D">
        <w:rPr>
          <w:rFonts w:hint="eastAsia"/>
        </w:rPr>
        <w:t>公正审判权</w:t>
      </w:r>
    </w:p>
    <w:p w:rsidR="00B0331D" w:rsidRDefault="00B0331D" w:rsidP="00B0331D">
      <w:pPr>
        <w:pStyle w:val="SingleTxtGC"/>
        <w:rPr>
          <w:rFonts w:hint="eastAsia"/>
        </w:rPr>
      </w:pPr>
      <w:r>
        <w:rPr>
          <w:rFonts w:hint="eastAsia"/>
        </w:rPr>
        <w:t>1</w:t>
      </w:r>
      <w:r w:rsidR="00606958">
        <w:rPr>
          <w:rFonts w:hint="eastAsia"/>
        </w:rPr>
        <w:t>7.</w:t>
      </w:r>
      <w:r>
        <w:rPr>
          <w:rFonts w:hint="eastAsia"/>
        </w:rPr>
        <w:t xml:space="preserve">  </w:t>
      </w:r>
      <w:r>
        <w:rPr>
          <w:rFonts w:hint="eastAsia"/>
        </w:rPr>
        <w:t>委员会表示关切的是</w:t>
      </w:r>
      <w:r w:rsidR="00606958">
        <w:rPr>
          <w:rFonts w:hint="eastAsia"/>
        </w:rPr>
        <w:t>，</w:t>
      </w:r>
      <w:r>
        <w:rPr>
          <w:rFonts w:hint="eastAsia"/>
        </w:rPr>
        <w:t>有报告称</w:t>
      </w:r>
      <w:r w:rsidR="00606958">
        <w:rPr>
          <w:rFonts w:hint="eastAsia"/>
        </w:rPr>
        <w:t>，</w:t>
      </w:r>
      <w:r>
        <w:rPr>
          <w:rFonts w:hint="eastAsia"/>
        </w:rPr>
        <w:t>结束刑事审判的过程受到拖延</w:t>
      </w:r>
      <w:r w:rsidR="00606958">
        <w:rPr>
          <w:rFonts w:hint="eastAsia"/>
        </w:rPr>
        <w:t>，</w:t>
      </w:r>
      <w:r>
        <w:rPr>
          <w:rFonts w:hint="eastAsia"/>
        </w:rPr>
        <w:t>囚犯在等待最后判决时被还押拘留</w:t>
      </w:r>
      <w:r w:rsidR="00606958">
        <w:rPr>
          <w:rFonts w:hint="eastAsia"/>
        </w:rPr>
        <w:t>，</w:t>
      </w:r>
      <w:r>
        <w:rPr>
          <w:rFonts w:hint="eastAsia"/>
        </w:rPr>
        <w:t>这一做法不符合公正审判权</w:t>
      </w:r>
      <w:r w:rsidR="00606958">
        <w:rPr>
          <w:rFonts w:hint="eastAsia"/>
        </w:rPr>
        <w:t>(</w:t>
      </w:r>
      <w:r>
        <w:rPr>
          <w:rFonts w:hint="eastAsia"/>
        </w:rPr>
        <w:t>第十四条</w:t>
      </w:r>
      <w:r w:rsidR="00606958">
        <w:rPr>
          <w:rFonts w:hint="eastAsia"/>
        </w:rPr>
        <w:t>)</w:t>
      </w:r>
      <w:r>
        <w:rPr>
          <w:rFonts w:hint="eastAsia"/>
        </w:rPr>
        <w:t>。</w:t>
      </w:r>
    </w:p>
    <w:p w:rsidR="00B0331D" w:rsidRPr="00D339FA" w:rsidRDefault="00B0331D" w:rsidP="00B0331D">
      <w:pPr>
        <w:pStyle w:val="SingleTxtGC"/>
        <w:rPr>
          <w:rFonts w:eastAsia="SimHei" w:hint="eastAsia"/>
        </w:rPr>
      </w:pPr>
      <w:r w:rsidRPr="00D339FA">
        <w:rPr>
          <w:rFonts w:eastAsia="SimHei" w:hint="eastAsia"/>
        </w:rPr>
        <w:t>缔约国应采取适当措施</w:t>
      </w:r>
      <w:r w:rsidR="00606958">
        <w:rPr>
          <w:rFonts w:eastAsia="SimHei" w:hint="eastAsia"/>
        </w:rPr>
        <w:t>，</w:t>
      </w:r>
      <w:r w:rsidRPr="00D339FA">
        <w:rPr>
          <w:rFonts w:eastAsia="SimHei" w:hint="eastAsia"/>
        </w:rPr>
        <w:t>有效遵守公平审判权的保障</w:t>
      </w:r>
      <w:r w:rsidR="00606958">
        <w:rPr>
          <w:rFonts w:eastAsia="SimHei" w:hint="eastAsia"/>
        </w:rPr>
        <w:t>，</w:t>
      </w:r>
      <w:r w:rsidRPr="00D339FA">
        <w:rPr>
          <w:rFonts w:eastAsia="SimHei" w:hint="eastAsia"/>
        </w:rPr>
        <w:t>包括及时发布判决。</w:t>
      </w:r>
    </w:p>
    <w:p w:rsidR="00B0331D" w:rsidRDefault="00B0331D" w:rsidP="00B0331D">
      <w:pPr>
        <w:pStyle w:val="H23GC"/>
        <w:rPr>
          <w:rFonts w:hint="eastAsia"/>
        </w:rPr>
      </w:pPr>
      <w:r>
        <w:rPr>
          <w:rFonts w:hint="eastAsia"/>
        </w:rPr>
        <w:tab/>
      </w:r>
      <w:r>
        <w:rPr>
          <w:rFonts w:hint="eastAsia"/>
        </w:rPr>
        <w:tab/>
      </w:r>
      <w:r>
        <w:rPr>
          <w:rFonts w:hint="eastAsia"/>
        </w:rPr>
        <w:t>言论自由</w:t>
      </w:r>
    </w:p>
    <w:p w:rsidR="00B0331D" w:rsidRDefault="00B0331D" w:rsidP="00B0331D">
      <w:pPr>
        <w:pStyle w:val="SingleTxtGC"/>
        <w:rPr>
          <w:rFonts w:hint="eastAsia"/>
        </w:rPr>
      </w:pPr>
      <w:r>
        <w:rPr>
          <w:rFonts w:hint="eastAsia"/>
        </w:rPr>
        <w:t>1</w:t>
      </w:r>
      <w:r w:rsidR="00606958">
        <w:rPr>
          <w:rFonts w:hint="eastAsia"/>
        </w:rPr>
        <w:t>8.</w:t>
      </w:r>
      <w:r>
        <w:rPr>
          <w:rFonts w:hint="eastAsia"/>
        </w:rPr>
        <w:t xml:space="preserve">  </w:t>
      </w:r>
      <w:r>
        <w:rPr>
          <w:rFonts w:hint="eastAsia"/>
        </w:rPr>
        <w:t>委员会表示关切的是</w:t>
      </w:r>
      <w:r w:rsidR="00606958">
        <w:rPr>
          <w:rFonts w:hint="eastAsia"/>
        </w:rPr>
        <w:t>，</w:t>
      </w:r>
      <w:r>
        <w:rPr>
          <w:rFonts w:hint="eastAsia"/>
        </w:rPr>
        <w:t>关于记者</w:t>
      </w:r>
      <w:proofErr w:type="spellStart"/>
      <w:r>
        <w:rPr>
          <w:rFonts w:hint="eastAsia"/>
        </w:rPr>
        <w:t>Leonids</w:t>
      </w:r>
      <w:proofErr w:type="spellEnd"/>
      <w:r>
        <w:rPr>
          <w:rFonts w:hint="eastAsia"/>
        </w:rPr>
        <w:t xml:space="preserve"> </w:t>
      </w:r>
      <w:proofErr w:type="spellStart"/>
      <w:r>
        <w:rPr>
          <w:rFonts w:hint="eastAsia"/>
        </w:rPr>
        <w:t>Jakobsons</w:t>
      </w:r>
      <w:proofErr w:type="spellEnd"/>
      <w:r>
        <w:rPr>
          <w:rFonts w:hint="eastAsia"/>
        </w:rPr>
        <w:t>受到袭击的调查自</w:t>
      </w:r>
      <w:r>
        <w:rPr>
          <w:rFonts w:hint="eastAsia"/>
        </w:rPr>
        <w:t>2012</w:t>
      </w:r>
      <w:r>
        <w:rPr>
          <w:rFonts w:hint="eastAsia"/>
        </w:rPr>
        <w:t>年</w:t>
      </w:r>
      <w:r>
        <w:rPr>
          <w:rFonts w:hint="eastAsia"/>
        </w:rPr>
        <w:t>3</w:t>
      </w:r>
      <w:r>
        <w:rPr>
          <w:rFonts w:hint="eastAsia"/>
        </w:rPr>
        <w:t>月以来停滞不前</w:t>
      </w:r>
      <w:r w:rsidR="00606958">
        <w:rPr>
          <w:rFonts w:hint="eastAsia"/>
        </w:rPr>
        <w:t>(</w:t>
      </w:r>
      <w:r>
        <w:rPr>
          <w:rFonts w:hint="eastAsia"/>
        </w:rPr>
        <w:t>第十九条</w:t>
      </w:r>
      <w:r w:rsidR="00606958">
        <w:rPr>
          <w:rFonts w:hint="eastAsia"/>
        </w:rPr>
        <w:t>)</w:t>
      </w:r>
      <w:r>
        <w:rPr>
          <w:rFonts w:hint="eastAsia"/>
        </w:rPr>
        <w:t>。</w:t>
      </w:r>
    </w:p>
    <w:p w:rsidR="00B0331D" w:rsidRPr="00D339FA" w:rsidRDefault="00B0331D" w:rsidP="00B0331D">
      <w:pPr>
        <w:pStyle w:val="SingleTxtGC"/>
        <w:rPr>
          <w:rFonts w:eastAsia="SimHei" w:hint="eastAsia"/>
        </w:rPr>
      </w:pPr>
      <w:r w:rsidRPr="00D339FA">
        <w:rPr>
          <w:rFonts w:eastAsia="SimHei" w:hint="eastAsia"/>
        </w:rPr>
        <w:t>缔约国应根据《公约》第十九条和委员会关于第十九条</w:t>
      </w:r>
      <w:r w:rsidR="00606958">
        <w:rPr>
          <w:rFonts w:eastAsia="SimHei" w:hint="eastAsia"/>
        </w:rPr>
        <w:t>：</w:t>
      </w:r>
      <w:r w:rsidRPr="00D339FA">
        <w:rPr>
          <w:rFonts w:eastAsia="SimHei" w:hint="eastAsia"/>
        </w:rPr>
        <w:t>见解自由和言论自由的第</w:t>
      </w:r>
      <w:r w:rsidRPr="00D339FA">
        <w:rPr>
          <w:rFonts w:eastAsia="SimHei" w:hint="eastAsia"/>
        </w:rPr>
        <w:t>34</w:t>
      </w:r>
      <w:r w:rsidRPr="00D339FA">
        <w:rPr>
          <w:rFonts w:eastAsia="SimHei" w:hint="eastAsia"/>
        </w:rPr>
        <w:t>号一般性意见</w:t>
      </w:r>
      <w:r w:rsidR="00606958">
        <w:rPr>
          <w:rFonts w:eastAsia="SimHei" w:hint="eastAsia"/>
        </w:rPr>
        <w:t>(</w:t>
      </w:r>
      <w:r w:rsidRPr="00D339FA">
        <w:rPr>
          <w:rFonts w:eastAsia="SimHei" w:hint="eastAsia"/>
        </w:rPr>
        <w:t>2011</w:t>
      </w:r>
      <w:r w:rsidRPr="00D339FA">
        <w:rPr>
          <w:rFonts w:eastAsia="SimHei" w:hint="eastAsia"/>
        </w:rPr>
        <w:t>年</w:t>
      </w:r>
      <w:r w:rsidR="00606958">
        <w:rPr>
          <w:rFonts w:eastAsia="SimHei" w:hint="eastAsia"/>
        </w:rPr>
        <w:t>)</w:t>
      </w:r>
      <w:r w:rsidRPr="00D339FA">
        <w:rPr>
          <w:rFonts w:eastAsia="SimHei" w:hint="eastAsia"/>
        </w:rPr>
        <w:t>的解释</w:t>
      </w:r>
      <w:r w:rsidR="00606958">
        <w:rPr>
          <w:rFonts w:eastAsia="SimHei" w:hint="eastAsia"/>
        </w:rPr>
        <w:t>，</w:t>
      </w:r>
      <w:r w:rsidRPr="00D339FA">
        <w:rPr>
          <w:rFonts w:eastAsia="SimHei" w:hint="eastAsia"/>
        </w:rPr>
        <w:t>保障言论自由和新闻自由</w:t>
      </w:r>
      <w:r w:rsidR="00606958">
        <w:rPr>
          <w:rFonts w:eastAsia="SimHei" w:hint="eastAsia"/>
        </w:rPr>
        <w:t>，</w:t>
      </w:r>
      <w:r w:rsidRPr="00D339FA">
        <w:rPr>
          <w:rFonts w:eastAsia="SimHei" w:hint="eastAsia"/>
        </w:rPr>
        <w:t>包括对袭击记者的事件进行有效调查。</w:t>
      </w:r>
    </w:p>
    <w:p w:rsidR="00B0331D" w:rsidRDefault="00B0331D" w:rsidP="00B0331D">
      <w:pPr>
        <w:pStyle w:val="H23GC"/>
        <w:rPr>
          <w:rFonts w:hint="eastAsia"/>
        </w:rPr>
      </w:pPr>
      <w:r>
        <w:rPr>
          <w:rFonts w:hint="eastAsia"/>
        </w:rPr>
        <w:tab/>
      </w:r>
      <w:r>
        <w:rPr>
          <w:rFonts w:hint="eastAsia"/>
        </w:rPr>
        <w:tab/>
      </w:r>
      <w:r>
        <w:rPr>
          <w:rFonts w:hint="eastAsia"/>
        </w:rPr>
        <w:t>防止仇恨犯罪</w:t>
      </w:r>
    </w:p>
    <w:p w:rsidR="00B0331D" w:rsidRDefault="00B0331D" w:rsidP="00B0331D">
      <w:pPr>
        <w:pStyle w:val="SingleTxtGC"/>
        <w:rPr>
          <w:rFonts w:hint="eastAsia"/>
        </w:rPr>
      </w:pPr>
      <w:r>
        <w:rPr>
          <w:rFonts w:hint="eastAsia"/>
        </w:rPr>
        <w:t>1</w:t>
      </w:r>
      <w:r w:rsidR="00606958">
        <w:rPr>
          <w:rFonts w:hint="eastAsia"/>
        </w:rPr>
        <w:t>9.</w:t>
      </w:r>
      <w:r>
        <w:rPr>
          <w:rFonts w:hint="eastAsia"/>
        </w:rPr>
        <w:t xml:space="preserve">  </w:t>
      </w:r>
      <w:r>
        <w:rPr>
          <w:rFonts w:hint="eastAsia"/>
        </w:rPr>
        <w:t>委员会表示关切的是</w:t>
      </w:r>
      <w:r w:rsidR="00606958">
        <w:rPr>
          <w:rFonts w:hint="eastAsia"/>
        </w:rPr>
        <w:t>，</w:t>
      </w:r>
      <w:r>
        <w:rPr>
          <w:rFonts w:hint="eastAsia"/>
        </w:rPr>
        <w:t>有报告称</w:t>
      </w:r>
      <w:r w:rsidR="00606958">
        <w:rPr>
          <w:rFonts w:hint="eastAsia"/>
        </w:rPr>
        <w:t>，</w:t>
      </w:r>
      <w:r>
        <w:rPr>
          <w:rFonts w:hint="eastAsia"/>
        </w:rPr>
        <w:t>存在对弱势群体</w:t>
      </w:r>
      <w:r w:rsidR="00606958">
        <w:rPr>
          <w:rFonts w:hint="eastAsia"/>
        </w:rPr>
        <w:t>，</w:t>
      </w:r>
      <w:r>
        <w:rPr>
          <w:rFonts w:hint="eastAsia"/>
        </w:rPr>
        <w:t>包括对罗姆人和男女同性恋、双性恋和变性者的种族主义言论、暴力行为和歧视</w:t>
      </w:r>
      <w:r w:rsidR="00606958">
        <w:rPr>
          <w:rFonts w:hint="eastAsia"/>
        </w:rPr>
        <w:t>，</w:t>
      </w:r>
      <w:r>
        <w:rPr>
          <w:rFonts w:hint="eastAsia"/>
        </w:rPr>
        <w:t>还有报告称</w:t>
      </w:r>
      <w:r w:rsidR="00606958">
        <w:rPr>
          <w:rFonts w:hint="eastAsia"/>
        </w:rPr>
        <w:t>，</w:t>
      </w:r>
      <w:r>
        <w:rPr>
          <w:rFonts w:hint="eastAsia"/>
        </w:rPr>
        <w:t>近年来针对少数群体的暴力事件有所增加。委员会还表示关切的是</w:t>
      </w:r>
      <w:r w:rsidR="00606958">
        <w:rPr>
          <w:rFonts w:hint="eastAsia"/>
        </w:rPr>
        <w:t>，</w:t>
      </w:r>
      <w:r>
        <w:rPr>
          <w:rFonts w:hint="eastAsia"/>
        </w:rPr>
        <w:t>对涉及男女同性恋、双性恋和变性者的仇恨犯罪适用的法律框架不当。委员会还表示关切的是</w:t>
      </w:r>
      <w:r w:rsidR="00606958">
        <w:rPr>
          <w:rFonts w:hint="eastAsia"/>
        </w:rPr>
        <w:t>，</w:t>
      </w:r>
      <w:r>
        <w:rPr>
          <w:rFonts w:hint="eastAsia"/>
        </w:rPr>
        <w:t>对仇恨犯罪的记录、监测、调查和起诉不足</w:t>
      </w:r>
      <w:r w:rsidR="00606958">
        <w:rPr>
          <w:rFonts w:hint="eastAsia"/>
        </w:rPr>
        <w:t>(</w:t>
      </w:r>
      <w:r>
        <w:rPr>
          <w:rFonts w:hint="eastAsia"/>
        </w:rPr>
        <w:t>第二十条和第二十六条</w:t>
      </w:r>
      <w:r w:rsidR="00606958">
        <w:rPr>
          <w:rFonts w:hint="eastAsia"/>
        </w:rPr>
        <w:t>)</w:t>
      </w:r>
      <w:r>
        <w:rPr>
          <w:rFonts w:hint="eastAsia"/>
        </w:rPr>
        <w:t>。</w:t>
      </w:r>
    </w:p>
    <w:p w:rsidR="00B0331D" w:rsidRPr="00D339FA" w:rsidRDefault="00B0331D" w:rsidP="00B0331D">
      <w:pPr>
        <w:pStyle w:val="SingleTxtGC"/>
        <w:rPr>
          <w:rFonts w:eastAsia="SimHei" w:hint="eastAsia"/>
        </w:rPr>
      </w:pPr>
      <w:r w:rsidRPr="00D339FA">
        <w:rPr>
          <w:rFonts w:eastAsia="SimHei" w:hint="eastAsia"/>
        </w:rPr>
        <w:t>缔约国应</w:t>
      </w:r>
      <w:r w:rsidR="00606958">
        <w:rPr>
          <w:rFonts w:eastAsia="SimHei" w:hint="eastAsia"/>
        </w:rPr>
        <w:t>：</w:t>
      </w:r>
    </w:p>
    <w:p w:rsidR="00B0331D" w:rsidRPr="00D339FA" w:rsidRDefault="00B0331D" w:rsidP="008421CA">
      <w:pPr>
        <w:pStyle w:val="SingleTxtGC"/>
        <w:numPr>
          <w:ilvl w:val="0"/>
          <w:numId w:val="49"/>
        </w:numPr>
        <w:rPr>
          <w:rFonts w:eastAsia="SimHei" w:hint="eastAsia"/>
        </w:rPr>
      </w:pPr>
      <w:r w:rsidRPr="00D339FA">
        <w:rPr>
          <w:rFonts w:eastAsia="SimHei" w:hint="eastAsia"/>
        </w:rPr>
        <w:t>加强战略</w:t>
      </w:r>
      <w:r w:rsidR="00606958">
        <w:rPr>
          <w:rFonts w:eastAsia="SimHei" w:hint="eastAsia"/>
        </w:rPr>
        <w:t>，</w:t>
      </w:r>
      <w:r w:rsidRPr="00D339FA">
        <w:rPr>
          <w:rFonts w:eastAsia="SimHei" w:hint="eastAsia"/>
        </w:rPr>
        <w:t>打击种族动机的罪行</w:t>
      </w:r>
      <w:r w:rsidR="00606958">
        <w:rPr>
          <w:rFonts w:eastAsia="SimHei" w:hint="eastAsia"/>
        </w:rPr>
        <w:t>，</w:t>
      </w:r>
      <w:r w:rsidRPr="00D339FA">
        <w:rPr>
          <w:rFonts w:eastAsia="SimHei" w:hint="eastAsia"/>
        </w:rPr>
        <w:t>制止在政界和媒体中使用种族主义言论</w:t>
      </w:r>
      <w:r w:rsidR="00606958">
        <w:rPr>
          <w:rFonts w:eastAsia="SimHei" w:hint="eastAsia"/>
        </w:rPr>
        <w:t>；</w:t>
      </w:r>
    </w:p>
    <w:p w:rsidR="00B0331D" w:rsidRPr="00D339FA" w:rsidRDefault="00B0331D" w:rsidP="008421CA">
      <w:pPr>
        <w:pStyle w:val="SingleTxtGC"/>
        <w:numPr>
          <w:ilvl w:val="0"/>
          <w:numId w:val="49"/>
        </w:numPr>
        <w:rPr>
          <w:rFonts w:eastAsia="SimHei" w:hint="eastAsia"/>
        </w:rPr>
      </w:pPr>
      <w:r w:rsidRPr="00D339FA">
        <w:rPr>
          <w:rFonts w:eastAsia="SimHei" w:hint="eastAsia"/>
        </w:rPr>
        <w:t>落实旨在打击种族动机罪行的刑法条款</w:t>
      </w:r>
      <w:r w:rsidR="00606958">
        <w:rPr>
          <w:rFonts w:eastAsia="SimHei" w:hint="eastAsia"/>
        </w:rPr>
        <w:t>，</w:t>
      </w:r>
      <w:r w:rsidRPr="00D339FA">
        <w:rPr>
          <w:rFonts w:eastAsia="SimHei" w:hint="eastAsia"/>
        </w:rPr>
        <w:t>对犯罪者给予适当的处罚</w:t>
      </w:r>
      <w:r w:rsidR="00606958">
        <w:rPr>
          <w:rFonts w:eastAsia="SimHei" w:hint="eastAsia"/>
        </w:rPr>
        <w:t>，</w:t>
      </w:r>
      <w:r w:rsidRPr="00D339FA">
        <w:rPr>
          <w:rFonts w:eastAsia="SimHei" w:hint="eastAsia"/>
        </w:rPr>
        <w:t>为仇恨犯罪的报告程序提供便利</w:t>
      </w:r>
      <w:r w:rsidR="00606958">
        <w:rPr>
          <w:rFonts w:eastAsia="SimHei" w:hint="eastAsia"/>
        </w:rPr>
        <w:t>；</w:t>
      </w:r>
    </w:p>
    <w:p w:rsidR="00B0331D" w:rsidRPr="00D339FA" w:rsidRDefault="00B0331D" w:rsidP="008421CA">
      <w:pPr>
        <w:pStyle w:val="SingleTxtGC"/>
        <w:numPr>
          <w:ilvl w:val="0"/>
          <w:numId w:val="49"/>
        </w:numPr>
        <w:rPr>
          <w:rFonts w:eastAsia="SimHei" w:hint="eastAsia"/>
        </w:rPr>
      </w:pPr>
      <w:r w:rsidRPr="00D339FA">
        <w:rPr>
          <w:rFonts w:eastAsia="SimHei" w:hint="eastAsia"/>
        </w:rPr>
        <w:t>将基于性取向或性身份煽动暴力行为的做法界定</w:t>
      </w:r>
      <w:r>
        <w:rPr>
          <w:rFonts w:eastAsia="SimHei" w:hint="eastAsia"/>
        </w:rPr>
        <w:t>为</w:t>
      </w:r>
      <w:r w:rsidRPr="00D339FA">
        <w:rPr>
          <w:rFonts w:eastAsia="SimHei" w:hint="eastAsia"/>
        </w:rPr>
        <w:t>犯罪行为。</w:t>
      </w:r>
    </w:p>
    <w:p w:rsidR="00B0331D" w:rsidRDefault="00B0331D" w:rsidP="00B0331D">
      <w:pPr>
        <w:pStyle w:val="H23GC"/>
        <w:rPr>
          <w:rFonts w:hint="eastAsia"/>
        </w:rPr>
      </w:pPr>
      <w:r>
        <w:rPr>
          <w:rFonts w:hint="eastAsia"/>
        </w:rPr>
        <w:tab/>
      </w:r>
      <w:r>
        <w:rPr>
          <w:rFonts w:hint="eastAsia"/>
        </w:rPr>
        <w:tab/>
      </w:r>
      <w:r>
        <w:rPr>
          <w:rFonts w:hint="eastAsia"/>
        </w:rPr>
        <w:t>少数民族与教育</w:t>
      </w:r>
    </w:p>
    <w:p w:rsidR="00B0331D" w:rsidRDefault="00B0331D" w:rsidP="00B0331D">
      <w:pPr>
        <w:pStyle w:val="SingleTxtGC"/>
        <w:rPr>
          <w:rFonts w:hint="eastAsia"/>
        </w:rPr>
      </w:pPr>
      <w:r>
        <w:rPr>
          <w:rFonts w:hint="eastAsia"/>
        </w:rPr>
        <w:t>2</w:t>
      </w:r>
      <w:r w:rsidR="00606958">
        <w:rPr>
          <w:rFonts w:hint="eastAsia"/>
        </w:rPr>
        <w:t>0.</w:t>
      </w:r>
      <w:r>
        <w:rPr>
          <w:rFonts w:hint="eastAsia"/>
        </w:rPr>
        <w:t xml:space="preserve">  </w:t>
      </w:r>
      <w:r>
        <w:rPr>
          <w:rFonts w:hint="eastAsia"/>
        </w:rPr>
        <w:t>委员会注意到</w:t>
      </w:r>
      <w:r w:rsidR="00606958">
        <w:rPr>
          <w:rFonts w:hint="eastAsia"/>
        </w:rPr>
        <w:t>，</w:t>
      </w:r>
      <w:r>
        <w:rPr>
          <w:rFonts w:hint="eastAsia"/>
        </w:rPr>
        <w:t>缔约国有</w:t>
      </w:r>
      <w:r>
        <w:rPr>
          <w:rFonts w:hint="eastAsia"/>
        </w:rPr>
        <w:t>22</w:t>
      </w:r>
      <w:r w:rsidR="00606958">
        <w:rPr>
          <w:rFonts w:hint="eastAsia"/>
        </w:rPr>
        <w:t>%</w:t>
      </w:r>
      <w:r>
        <w:rPr>
          <w:rFonts w:hint="eastAsia"/>
        </w:rPr>
        <w:t>的教育机构提供拉脱维亚语和七种少数民族语言之一的双语教育</w:t>
      </w:r>
      <w:r w:rsidR="00606958">
        <w:rPr>
          <w:rFonts w:hint="eastAsia"/>
        </w:rPr>
        <w:t>，</w:t>
      </w:r>
      <w:r>
        <w:rPr>
          <w:rFonts w:hint="eastAsia"/>
        </w:rPr>
        <w:t>但表示关切的是</w:t>
      </w:r>
      <w:r w:rsidR="00606958">
        <w:rPr>
          <w:rFonts w:hint="eastAsia"/>
        </w:rPr>
        <w:t>，</w:t>
      </w:r>
      <w:r>
        <w:rPr>
          <w:rFonts w:hint="eastAsia"/>
        </w:rPr>
        <w:t>根据《教育法》向拉脱维亚语作为教学语言的过渡对少数群体造成了普遍负面影响</w:t>
      </w:r>
      <w:r w:rsidR="00606958">
        <w:rPr>
          <w:rFonts w:hint="eastAsia"/>
        </w:rPr>
        <w:t>，</w:t>
      </w:r>
      <w:r>
        <w:rPr>
          <w:rFonts w:hint="eastAsia"/>
        </w:rPr>
        <w:t>支持少数民族学校教授少数民族语言和文化的措施逐渐减少</w:t>
      </w:r>
      <w:r w:rsidR="00606958">
        <w:rPr>
          <w:rFonts w:hint="eastAsia"/>
        </w:rPr>
        <w:t>(</w:t>
      </w:r>
      <w:r>
        <w:rPr>
          <w:rFonts w:hint="eastAsia"/>
        </w:rPr>
        <w:t>第二十六条和第二十七条</w:t>
      </w:r>
      <w:r w:rsidR="00606958">
        <w:rPr>
          <w:rFonts w:hint="eastAsia"/>
        </w:rPr>
        <w:t>)</w:t>
      </w:r>
      <w:r>
        <w:rPr>
          <w:rFonts w:hint="eastAsia"/>
        </w:rPr>
        <w:t>。</w:t>
      </w:r>
    </w:p>
    <w:p w:rsidR="00B0331D" w:rsidRPr="002248B5" w:rsidRDefault="00B0331D" w:rsidP="00B0331D">
      <w:pPr>
        <w:pStyle w:val="SingleTxtGC"/>
        <w:rPr>
          <w:rFonts w:eastAsia="SimHei" w:hint="eastAsia"/>
        </w:rPr>
      </w:pPr>
      <w:r w:rsidRPr="002248B5">
        <w:rPr>
          <w:rFonts w:eastAsia="SimHei" w:hint="eastAsia"/>
        </w:rPr>
        <w:t>缔约国应加强措施</w:t>
      </w:r>
      <w:r w:rsidR="00606958">
        <w:rPr>
          <w:rFonts w:eastAsia="SimHei" w:hint="eastAsia"/>
        </w:rPr>
        <w:t>，</w:t>
      </w:r>
      <w:r w:rsidRPr="002248B5">
        <w:rPr>
          <w:rFonts w:eastAsia="SimHei" w:hint="eastAsia"/>
        </w:rPr>
        <w:t>防止向拉脱维亚语作为教学语言过渡对少数民族产生的负面影响</w:t>
      </w:r>
      <w:r w:rsidR="00606958">
        <w:rPr>
          <w:rFonts w:eastAsia="SimHei" w:hint="eastAsia"/>
        </w:rPr>
        <w:t>，</w:t>
      </w:r>
      <w:r w:rsidRPr="002248B5">
        <w:rPr>
          <w:rFonts w:eastAsia="SimHei" w:hint="eastAsia"/>
        </w:rPr>
        <w:t>弥补某些专题缺乏教科书以及非拉脱维亚教师缺乏拉脱维亚语的高质量教材与培训的问题。缔约国还应进一步采取步骤</w:t>
      </w:r>
      <w:r w:rsidR="00606958">
        <w:rPr>
          <w:rFonts w:eastAsia="SimHei" w:hint="eastAsia"/>
        </w:rPr>
        <w:t>，</w:t>
      </w:r>
      <w:r w:rsidRPr="002248B5">
        <w:rPr>
          <w:rFonts w:eastAsia="SimHei" w:hint="eastAsia"/>
        </w:rPr>
        <w:t>支持在少数民族学校教授少数民族语言和文化。</w:t>
      </w:r>
    </w:p>
    <w:p w:rsidR="00B0331D" w:rsidRDefault="00B0331D" w:rsidP="00B0331D">
      <w:pPr>
        <w:pStyle w:val="H23GC"/>
        <w:rPr>
          <w:rFonts w:hint="eastAsia"/>
        </w:rPr>
      </w:pPr>
      <w:r>
        <w:rPr>
          <w:rFonts w:hint="eastAsia"/>
        </w:rPr>
        <w:tab/>
      </w:r>
      <w:r>
        <w:rPr>
          <w:rFonts w:hint="eastAsia"/>
        </w:rPr>
        <w:tab/>
      </w:r>
      <w:r>
        <w:rPr>
          <w:rFonts w:hint="eastAsia"/>
        </w:rPr>
        <w:t>罗姆人</w:t>
      </w:r>
    </w:p>
    <w:p w:rsidR="00B0331D" w:rsidRDefault="00B0331D" w:rsidP="00B0331D">
      <w:pPr>
        <w:pStyle w:val="SingleTxtGC"/>
        <w:rPr>
          <w:rFonts w:hint="eastAsia"/>
        </w:rPr>
      </w:pPr>
      <w:r>
        <w:rPr>
          <w:rFonts w:hint="eastAsia"/>
        </w:rPr>
        <w:t>2</w:t>
      </w:r>
      <w:r w:rsidR="00606958">
        <w:rPr>
          <w:rFonts w:hint="eastAsia"/>
        </w:rPr>
        <w:t>1.</w:t>
      </w:r>
      <w:r>
        <w:rPr>
          <w:rFonts w:hint="eastAsia"/>
        </w:rPr>
        <w:t xml:space="preserve">  </w:t>
      </w:r>
      <w:r>
        <w:rPr>
          <w:rFonts w:hint="eastAsia"/>
        </w:rPr>
        <w:t>委员会表示关切的是</w:t>
      </w:r>
      <w:r w:rsidR="00606958">
        <w:rPr>
          <w:rFonts w:hint="eastAsia"/>
        </w:rPr>
        <w:t>，</w:t>
      </w:r>
      <w:r>
        <w:rPr>
          <w:rFonts w:hint="eastAsia"/>
        </w:rPr>
        <w:t>罗姆人仍然受到歧视和社会排斥</w:t>
      </w:r>
      <w:r w:rsidR="00606958">
        <w:rPr>
          <w:rFonts w:hint="eastAsia"/>
        </w:rPr>
        <w:t>，</w:t>
      </w:r>
      <w:r>
        <w:rPr>
          <w:rFonts w:hint="eastAsia"/>
        </w:rPr>
        <w:t>尤其是在就业、住房、卫生和教育等领域。委员会尤其表示关切的是</w:t>
      </w:r>
      <w:r w:rsidR="00606958">
        <w:rPr>
          <w:rFonts w:hint="eastAsia"/>
        </w:rPr>
        <w:t>，</w:t>
      </w:r>
      <w:r>
        <w:rPr>
          <w:rFonts w:hint="eastAsia"/>
        </w:rPr>
        <w:t>某些市镇仍然排斥罗姆儿童</w:t>
      </w:r>
      <w:r w:rsidR="00606958">
        <w:rPr>
          <w:rFonts w:hint="eastAsia"/>
        </w:rPr>
        <w:t>，</w:t>
      </w:r>
      <w:r>
        <w:rPr>
          <w:rFonts w:hint="eastAsia"/>
        </w:rPr>
        <w:t>将他们与其他儿童分班级上课</w:t>
      </w:r>
      <w:r w:rsidR="00606958">
        <w:rPr>
          <w:rFonts w:hint="eastAsia"/>
        </w:rPr>
        <w:t>，</w:t>
      </w:r>
      <w:r>
        <w:rPr>
          <w:rFonts w:hint="eastAsia"/>
        </w:rPr>
        <w:t>使他们无法享有同等的教学质量</w:t>
      </w:r>
      <w:r w:rsidR="00606958">
        <w:rPr>
          <w:rFonts w:hint="eastAsia"/>
        </w:rPr>
        <w:t>，</w:t>
      </w:r>
      <w:r>
        <w:rPr>
          <w:rFonts w:hint="eastAsia"/>
        </w:rPr>
        <w:t>限制了他们的职业机会</w:t>
      </w:r>
      <w:r w:rsidR="00606958">
        <w:rPr>
          <w:rFonts w:hint="eastAsia"/>
        </w:rPr>
        <w:t>(</w:t>
      </w:r>
      <w:r>
        <w:rPr>
          <w:rFonts w:hint="eastAsia"/>
        </w:rPr>
        <w:t>第二十六条和第二十七条</w:t>
      </w:r>
      <w:r w:rsidR="00606958">
        <w:rPr>
          <w:rFonts w:hint="eastAsia"/>
        </w:rPr>
        <w:t>)</w:t>
      </w:r>
      <w:r>
        <w:rPr>
          <w:rFonts w:hint="eastAsia"/>
        </w:rPr>
        <w:t>。</w:t>
      </w:r>
    </w:p>
    <w:p w:rsidR="00B0331D" w:rsidRPr="002248B5" w:rsidRDefault="00B0331D" w:rsidP="00B0331D">
      <w:pPr>
        <w:pStyle w:val="SingleTxtGC"/>
        <w:rPr>
          <w:rFonts w:eastAsia="SimHei" w:hint="eastAsia"/>
        </w:rPr>
      </w:pPr>
      <w:r w:rsidRPr="002248B5">
        <w:rPr>
          <w:rFonts w:eastAsia="SimHei" w:hint="eastAsia"/>
        </w:rPr>
        <w:t>缔约国应加强措施</w:t>
      </w:r>
      <w:r w:rsidR="00606958">
        <w:rPr>
          <w:rFonts w:eastAsia="SimHei" w:hint="eastAsia"/>
        </w:rPr>
        <w:t>，</w:t>
      </w:r>
      <w:r w:rsidRPr="002248B5">
        <w:rPr>
          <w:rFonts w:eastAsia="SimHei" w:hint="eastAsia"/>
        </w:rPr>
        <w:t>确保罗姆人可不受任何歧视</w:t>
      </w:r>
      <w:r>
        <w:rPr>
          <w:rFonts w:eastAsia="SimHei" w:hint="eastAsia"/>
        </w:rPr>
        <w:t>地</w:t>
      </w:r>
      <w:r w:rsidRPr="002248B5">
        <w:rPr>
          <w:rFonts w:eastAsia="SimHei" w:hint="eastAsia"/>
        </w:rPr>
        <w:t>有效享有《公约》所载所有权利</w:t>
      </w:r>
      <w:r w:rsidR="00606958">
        <w:rPr>
          <w:rFonts w:eastAsia="SimHei" w:hint="eastAsia"/>
        </w:rPr>
        <w:t>，</w:t>
      </w:r>
      <w:r w:rsidRPr="002248B5">
        <w:rPr>
          <w:rFonts w:eastAsia="SimHei" w:hint="eastAsia"/>
        </w:rPr>
        <w:t>尤其应立即采取步骤</w:t>
      </w:r>
      <w:r w:rsidR="00606958">
        <w:rPr>
          <w:rFonts w:eastAsia="SimHei" w:hint="eastAsia"/>
        </w:rPr>
        <w:t>，</w:t>
      </w:r>
      <w:r w:rsidRPr="002248B5">
        <w:rPr>
          <w:rFonts w:eastAsia="SimHei" w:hint="eastAsia"/>
        </w:rPr>
        <w:t>消除教育系统隔离罗姆儿童的做法</w:t>
      </w:r>
      <w:r w:rsidR="00606958">
        <w:rPr>
          <w:rFonts w:eastAsia="SimHei" w:hint="eastAsia"/>
        </w:rPr>
        <w:t>，</w:t>
      </w:r>
      <w:r w:rsidRPr="002248B5">
        <w:rPr>
          <w:rFonts w:eastAsia="SimHei" w:hint="eastAsia"/>
        </w:rPr>
        <w:t>确保在对儿童的情况和能力进行适当评估后</w:t>
      </w:r>
      <w:r w:rsidR="00606958">
        <w:rPr>
          <w:rFonts w:eastAsia="SimHei" w:hint="eastAsia"/>
        </w:rPr>
        <w:t>，</w:t>
      </w:r>
      <w:r w:rsidRPr="002248B5">
        <w:rPr>
          <w:rFonts w:eastAsia="SimHei" w:hint="eastAsia"/>
        </w:rPr>
        <w:t>根据每个人的情况安排班级</w:t>
      </w:r>
      <w:r w:rsidR="00606958">
        <w:rPr>
          <w:rFonts w:eastAsia="SimHei" w:hint="eastAsia"/>
        </w:rPr>
        <w:t>，</w:t>
      </w:r>
      <w:r w:rsidRPr="002248B5">
        <w:rPr>
          <w:rFonts w:eastAsia="SimHei" w:hint="eastAsia"/>
        </w:rPr>
        <w:t>安排班级不受儿童族裔出身或不利社会处境的不良影响。</w:t>
      </w:r>
    </w:p>
    <w:p w:rsidR="00B0331D" w:rsidRDefault="00B0331D" w:rsidP="00B0331D">
      <w:pPr>
        <w:pStyle w:val="SingleTxtGC"/>
        <w:rPr>
          <w:rFonts w:hint="eastAsia"/>
        </w:rPr>
      </w:pPr>
      <w:r>
        <w:rPr>
          <w:rFonts w:hint="eastAsia"/>
        </w:rPr>
        <w:t>2</w:t>
      </w:r>
      <w:r w:rsidR="00606958">
        <w:rPr>
          <w:rFonts w:hint="eastAsia"/>
        </w:rPr>
        <w:t>2.</w:t>
      </w:r>
      <w:r>
        <w:rPr>
          <w:rFonts w:hint="eastAsia"/>
        </w:rPr>
        <w:t xml:space="preserve">  </w:t>
      </w:r>
      <w:r>
        <w:rPr>
          <w:rFonts w:hint="eastAsia"/>
        </w:rPr>
        <w:t>缔约国应广泛地传播《公约》、《公约》的两项任择议定书、第三次定期报告全文、缔约国对委员会起草的问题清单所作的书面答复以及本结论性意见</w:t>
      </w:r>
      <w:r w:rsidR="00606958">
        <w:rPr>
          <w:rFonts w:hint="eastAsia"/>
        </w:rPr>
        <w:t>，</w:t>
      </w:r>
      <w:r>
        <w:rPr>
          <w:rFonts w:hint="eastAsia"/>
        </w:rPr>
        <w:t>以提高司法、立法和行政机关、民间社会和该国的非政府组织以及广大公众对《公约》所载权利的认识。委员会还建议将该报告及结论性意见翻译成缔约国其他通用语言。委员会还请缔约国在编写第四次定期报告时</w:t>
      </w:r>
      <w:r w:rsidR="00606958">
        <w:rPr>
          <w:rFonts w:hint="eastAsia"/>
        </w:rPr>
        <w:t>，</w:t>
      </w:r>
      <w:r>
        <w:rPr>
          <w:rFonts w:hint="eastAsia"/>
        </w:rPr>
        <w:t>广泛征求民间社会和非政府组织的意见。</w:t>
      </w:r>
    </w:p>
    <w:p w:rsidR="00B0331D" w:rsidRDefault="00B0331D" w:rsidP="00B0331D">
      <w:pPr>
        <w:pStyle w:val="SingleTxtGC"/>
        <w:rPr>
          <w:rFonts w:hint="eastAsia"/>
        </w:rPr>
      </w:pPr>
      <w:r>
        <w:rPr>
          <w:rFonts w:hint="eastAsia"/>
        </w:rPr>
        <w:t>2</w:t>
      </w:r>
      <w:r w:rsidR="00606958">
        <w:rPr>
          <w:rFonts w:hint="eastAsia"/>
        </w:rPr>
        <w:t>3.</w:t>
      </w:r>
      <w:r>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w:t>
      </w:r>
      <w:r w:rsidR="00606958">
        <w:rPr>
          <w:rFonts w:hint="eastAsia"/>
        </w:rPr>
        <w:t>，</w:t>
      </w:r>
      <w:r>
        <w:rPr>
          <w:rFonts w:hint="eastAsia"/>
        </w:rPr>
        <w:t>缔约国应在</w:t>
      </w:r>
      <w:r>
        <w:rPr>
          <w:rFonts w:hint="eastAsia"/>
        </w:rPr>
        <w:t>1</w:t>
      </w:r>
      <w:r>
        <w:rPr>
          <w:rFonts w:hint="eastAsia"/>
        </w:rPr>
        <w:t>年之内提供相关资料</w:t>
      </w:r>
      <w:r w:rsidR="00606958">
        <w:rPr>
          <w:rFonts w:hint="eastAsia"/>
        </w:rPr>
        <w:t>，</w:t>
      </w:r>
      <w:r>
        <w:rPr>
          <w:rFonts w:hint="eastAsia"/>
        </w:rPr>
        <w:t>说明执行上文第</w:t>
      </w:r>
      <w:r>
        <w:rPr>
          <w:rFonts w:hint="eastAsia"/>
        </w:rPr>
        <w:t>15</w:t>
      </w:r>
      <w:r>
        <w:rPr>
          <w:rFonts w:hint="eastAsia"/>
        </w:rPr>
        <w:t>、</w:t>
      </w:r>
      <w:r>
        <w:rPr>
          <w:rFonts w:hint="eastAsia"/>
        </w:rPr>
        <w:t>19</w:t>
      </w:r>
      <w:r>
        <w:rPr>
          <w:rFonts w:hint="eastAsia"/>
        </w:rPr>
        <w:t>和</w:t>
      </w:r>
      <w:r>
        <w:rPr>
          <w:rFonts w:hint="eastAsia"/>
        </w:rPr>
        <w:t>20</w:t>
      </w:r>
      <w:r>
        <w:rPr>
          <w:rFonts w:hint="eastAsia"/>
        </w:rPr>
        <w:t>段所载委员会建议的情况。</w:t>
      </w:r>
    </w:p>
    <w:p w:rsidR="00B0331D" w:rsidRDefault="00B0331D" w:rsidP="00B0331D">
      <w:pPr>
        <w:pStyle w:val="SingleTxtGC"/>
        <w:rPr>
          <w:rFonts w:hint="eastAsia"/>
        </w:rPr>
      </w:pPr>
      <w:r>
        <w:rPr>
          <w:rFonts w:hint="eastAsia"/>
        </w:rPr>
        <w:t>2</w:t>
      </w:r>
      <w:r w:rsidR="00606958">
        <w:rPr>
          <w:rFonts w:hint="eastAsia"/>
        </w:rPr>
        <w:t>4.</w:t>
      </w:r>
      <w:r>
        <w:rPr>
          <w:rFonts w:hint="eastAsia"/>
        </w:rPr>
        <w:t xml:space="preserve">  </w:t>
      </w:r>
      <w:r>
        <w:rPr>
          <w:rFonts w:hint="eastAsia"/>
        </w:rPr>
        <w:t>委员会请缔约国在定于</w:t>
      </w:r>
      <w:r>
        <w:rPr>
          <w:rFonts w:hint="eastAsia"/>
        </w:rPr>
        <w:t>2020</w:t>
      </w:r>
      <w:r>
        <w:rPr>
          <w:rFonts w:hint="eastAsia"/>
        </w:rPr>
        <w:t>年</w:t>
      </w:r>
      <w:r>
        <w:rPr>
          <w:rFonts w:hint="eastAsia"/>
        </w:rPr>
        <w:t>3</w:t>
      </w:r>
      <w:r>
        <w:rPr>
          <w:rFonts w:hint="eastAsia"/>
        </w:rPr>
        <w:t>月</w:t>
      </w:r>
      <w:r>
        <w:rPr>
          <w:rFonts w:hint="eastAsia"/>
        </w:rPr>
        <w:t>28</w:t>
      </w:r>
      <w:r>
        <w:rPr>
          <w:rFonts w:hint="eastAsia"/>
        </w:rPr>
        <w:t>日之前提交的下次定期报告中提供详实的最新资料</w:t>
      </w:r>
      <w:r w:rsidR="00606958">
        <w:rPr>
          <w:rFonts w:hint="eastAsia"/>
        </w:rPr>
        <w:t>，</w:t>
      </w:r>
      <w:r>
        <w:rPr>
          <w:rFonts w:hint="eastAsia"/>
        </w:rPr>
        <w:t>说明委员会所有建议的相关情况和《公约》的整体情况。</w:t>
      </w:r>
    </w:p>
    <w:p w:rsidR="00B0331D" w:rsidRDefault="00B0331D" w:rsidP="00B0331D">
      <w:pPr>
        <w:pStyle w:val="SingleTxtGC"/>
        <w:rPr>
          <w:rFonts w:hint="eastAsia"/>
        </w:rPr>
      </w:pPr>
    </w:p>
    <w:p w:rsidR="00B0331D" w:rsidRPr="002D6A9C" w:rsidRDefault="00B0331D" w:rsidP="00B0331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0331D" w:rsidRPr="00E50F53" w:rsidRDefault="00B0331D" w:rsidP="00B0331D">
      <w:pPr>
        <w:pStyle w:val="SingleTxtGC"/>
        <w:rPr>
          <w:rFonts w:hint="eastAsia"/>
        </w:rPr>
      </w:pPr>
    </w:p>
    <w:p w:rsidR="00B0331D" w:rsidRPr="00B0331D" w:rsidRDefault="00B0331D">
      <w:pPr>
        <w:spacing w:before="120"/>
        <w:rPr>
          <w:rFonts w:ascii="Time New Roman" w:eastAsia="SimHei" w:hAnsi="Time New Roman"/>
          <w:sz w:val="24"/>
          <w:szCs w:val="24"/>
        </w:rPr>
      </w:pPr>
    </w:p>
    <w:sectPr w:rsidR="00B0331D" w:rsidRPr="00B0331D">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75F5" w:rsidRPr="000F217F" w:rsidRDefault="006B75F5"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6B75F5" w:rsidRPr="000F217F" w:rsidRDefault="006B75F5"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5F5" w:rsidRPr="001652B5" w:rsidRDefault="006B75F5"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BF061F">
      <w:rPr>
        <w:rStyle w:val="PageNumber"/>
        <w:noProof/>
      </w:rPr>
      <w:t>8</w:t>
    </w:r>
    <w:r>
      <w:rPr>
        <w:rStyle w:val="PageNumber"/>
      </w:rPr>
      <w:fldChar w:fldCharType="end"/>
    </w:r>
    <w:r>
      <w:rPr>
        <w:rStyle w:val="PageNumber"/>
        <w:rFonts w:eastAsia="SimSun" w:hint="eastAsia"/>
        <w:lang w:eastAsia="zh-CN"/>
      </w:rPr>
      <w:tab/>
    </w:r>
    <w:r w:rsidRPr="001652B5">
      <w:rPr>
        <w:rFonts w:eastAsia="SimSun"/>
      </w:rPr>
      <w:t>GE.14-42441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5F5" w:rsidRDefault="006B75F5">
    <w:pPr>
      <w:pStyle w:val="Footer"/>
      <w:tabs>
        <w:tab w:val="right" w:pos="9639"/>
      </w:tabs>
    </w:pPr>
    <w:r w:rsidRPr="001652B5">
      <w:rPr>
        <w:rFonts w:eastAsia="SimSun"/>
      </w:rPr>
      <w:t>GE.14-42441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F061F">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5F5" w:rsidRDefault="006B75F5"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42441</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8</w:t>
    </w:r>
    <w:r>
      <w:rPr>
        <w:rFonts w:eastAsia="SimSun"/>
        <w:sz w:val="20"/>
        <w:lang w:eastAsia="zh-CN"/>
      </w:rPr>
      <w:t>0</w:t>
    </w:r>
    <w:r>
      <w:rPr>
        <w:rFonts w:eastAsia="SimSun" w:hint="eastAsia"/>
        <w:sz w:val="20"/>
        <w:lang w:eastAsia="zh-CN"/>
      </w:rPr>
      <w:t>514</w:t>
    </w:r>
    <w:r>
      <w:rPr>
        <w:rFonts w:eastAsia="SimSun"/>
        <w:sz w:val="20"/>
        <w:lang w:eastAsia="zh-CN"/>
      </w:rPr>
      <w:tab/>
    </w:r>
    <w:r w:rsidRPr="00EE277A">
      <w:rPr>
        <w:rFonts w:eastAsia="SimSun"/>
        <w:sz w:val="20"/>
        <w:lang w:eastAsia="zh-CN"/>
      </w:rPr>
      <w:t>0</w:t>
    </w:r>
    <w:r>
      <w:rPr>
        <w:rFonts w:eastAsia="SimSun" w:hint="eastAsia"/>
        <w:sz w:val="20"/>
        <w:lang w:eastAsia="zh-CN"/>
      </w:rPr>
      <w:t>9</w:t>
    </w:r>
    <w:r>
      <w:rPr>
        <w:rFonts w:eastAsia="SimSun"/>
        <w:sz w:val="20"/>
        <w:lang w:eastAsia="zh-CN"/>
      </w:rPr>
      <w:t>0</w:t>
    </w:r>
    <w:r>
      <w:rPr>
        <w:rFonts w:eastAsia="SimSun" w:hint="eastAsia"/>
        <w:sz w:val="20"/>
        <w:lang w:eastAsia="zh-CN"/>
      </w:rPr>
      <w:t>514</w:t>
    </w:r>
  </w:p>
  <w:p w:rsidR="006B75F5" w:rsidRPr="00E04D00" w:rsidRDefault="006B75F5"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1652B5">
      <w:rPr>
        <w:rFonts w:ascii="C39T30Lfz" w:eastAsia="SimSun" w:hAnsi="C39T30Lfz"/>
        <w:sz w:val="56"/>
        <w:szCs w:val="56"/>
        <w:lang w:eastAsia="zh-CN"/>
      </w:rPr>
      <w:t></w:t>
    </w:r>
    <w:r w:rsidRPr="001652B5">
      <w:rPr>
        <w:rFonts w:ascii="C39T30Lfz" w:eastAsia="SimSun" w:hAnsi="C39T30Lfz"/>
        <w:sz w:val="56"/>
        <w:szCs w:val="56"/>
        <w:lang w:eastAsia="zh-CN"/>
      </w:rPr>
      <w:t></w:t>
    </w:r>
    <w:r w:rsidRPr="001652B5">
      <w:rPr>
        <w:rFonts w:ascii="C39T30Lfz" w:eastAsia="SimSun" w:hAnsi="C39T30Lfz"/>
        <w:sz w:val="56"/>
        <w:szCs w:val="56"/>
        <w:lang w:eastAsia="zh-CN"/>
      </w:rPr>
      <w:t></w:t>
    </w:r>
    <w:r w:rsidRPr="001652B5">
      <w:rPr>
        <w:rFonts w:ascii="C39T30Lfz" w:eastAsia="SimSun" w:hAnsi="C39T30Lfz"/>
        <w:sz w:val="56"/>
        <w:szCs w:val="56"/>
        <w:lang w:eastAsia="zh-CN"/>
      </w:rPr>
      <w:t></w:t>
    </w:r>
    <w:r w:rsidRPr="001652B5">
      <w:rPr>
        <w:rFonts w:ascii="C39T30Lfz" w:eastAsia="SimSun" w:hAnsi="C39T30Lfz"/>
        <w:sz w:val="56"/>
        <w:szCs w:val="56"/>
        <w:lang w:eastAsia="zh-CN"/>
      </w:rPr>
      <w:t></w:t>
    </w:r>
    <w:r w:rsidRPr="001652B5">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75F5" w:rsidRPr="00052154" w:rsidRDefault="006B75F5"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B75F5" w:rsidRPr="00052154" w:rsidRDefault="006B75F5"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6B75F5" w:rsidRPr="00C452A0" w:rsidRDefault="006B75F5" w:rsidP="00B0331D">
      <w:pPr>
        <w:pStyle w:val="FootnoteText"/>
        <w:rPr>
          <w:rFonts w:hint="eastAsia"/>
        </w:rPr>
      </w:pPr>
      <w:r>
        <w:rPr>
          <w:rFonts w:hint="eastAsia"/>
        </w:rPr>
        <w:tab/>
      </w:r>
      <w:r w:rsidRPr="00B0331D">
        <w:rPr>
          <w:rStyle w:val="FootnoteReference"/>
          <w:vertAlign w:val="baseline"/>
        </w:rPr>
        <w:t>*</w:t>
      </w:r>
      <w:r w:rsidRPr="00C452A0">
        <w:rPr>
          <w:rFonts w:hint="eastAsia"/>
        </w:rPr>
        <w:tab/>
      </w:r>
      <w:r>
        <w:rPr>
          <w:rFonts w:hint="eastAsia"/>
        </w:rPr>
        <w:t>委员会第一一</w:t>
      </w:r>
      <w:r>
        <w:rPr>
          <w:rFonts w:ascii="SimSun" w:hAnsi="SimSun" w:hint="eastAsia"/>
        </w:rPr>
        <w:t>〇</w:t>
      </w:r>
      <w:r>
        <w:rPr>
          <w:rFonts w:hint="eastAsia"/>
        </w:rPr>
        <w:t>届会议</w:t>
      </w:r>
      <w:r>
        <w:rPr>
          <w:rFonts w:hint="eastAsia"/>
        </w:rPr>
        <w:t>(2014</w:t>
      </w:r>
      <w:r>
        <w:rPr>
          <w:rFonts w:hint="eastAsia"/>
        </w:rPr>
        <w:t>年</w:t>
      </w:r>
      <w:r>
        <w:rPr>
          <w:rFonts w:hint="eastAsia"/>
        </w:rPr>
        <w:t>3</w:t>
      </w:r>
      <w:r>
        <w:rPr>
          <w:rFonts w:hint="eastAsia"/>
        </w:rPr>
        <w:t>月</w:t>
      </w:r>
      <w:r>
        <w:rPr>
          <w:rFonts w:hint="eastAsia"/>
        </w:rPr>
        <w:t>10</w:t>
      </w:r>
      <w:r>
        <w:rPr>
          <w:rFonts w:hint="eastAsia"/>
        </w:rPr>
        <w:t>日至</w:t>
      </w:r>
      <w:r>
        <w:rPr>
          <w:rFonts w:hint="eastAsia"/>
        </w:rPr>
        <w:t>28</w:t>
      </w:r>
      <w:r>
        <w:rPr>
          <w:rFonts w:hint="eastAsia"/>
        </w:rPr>
        <w:t>日</w:t>
      </w:r>
      <w:r>
        <w:rPr>
          <w:rFonts w:hint="eastAsia"/>
        </w:rPr>
        <w:t>)</w:t>
      </w:r>
      <w:r>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5F5" w:rsidRPr="001652B5" w:rsidRDefault="006B75F5">
    <w:pPr>
      <w:pStyle w:val="Header"/>
    </w:pPr>
    <w:r w:rsidRPr="001652B5">
      <w:t>CCPR/C/LVA/CO/3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75F5" w:rsidRPr="001652B5" w:rsidRDefault="006B75F5">
    <w:pPr>
      <w:pStyle w:val="Header"/>
      <w:jc w:val="right"/>
    </w:pPr>
    <w:r w:rsidRPr="001652B5">
      <w:t>CCPR/C/LVA/CO/3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67D30A6"/>
    <w:multiLevelType w:val="hybridMultilevel"/>
    <w:tmpl w:val="F466A6B0"/>
    <w:lvl w:ilvl="0" w:tplc="4E267BE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8C55661"/>
    <w:multiLevelType w:val="hybridMultilevel"/>
    <w:tmpl w:val="15301CD2"/>
    <w:lvl w:ilvl="0" w:tplc="4E267BE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98B7F10"/>
    <w:multiLevelType w:val="hybridMultilevel"/>
    <w:tmpl w:val="AA2C0CD6"/>
    <w:lvl w:ilvl="0" w:tplc="4E267BE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A3C5A33"/>
    <w:multiLevelType w:val="hybridMultilevel"/>
    <w:tmpl w:val="2550EFAC"/>
    <w:lvl w:ilvl="0" w:tplc="4E267BE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66262CF"/>
    <w:multiLevelType w:val="hybridMultilevel"/>
    <w:tmpl w:val="B8A4029C"/>
    <w:lvl w:ilvl="0" w:tplc="4E267BE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4">
    <w:nsid w:val="52415DF9"/>
    <w:multiLevelType w:val="hybridMultilevel"/>
    <w:tmpl w:val="E5EC42BC"/>
    <w:lvl w:ilvl="0" w:tplc="4E267BE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2FE227A"/>
    <w:multiLevelType w:val="hybridMultilevel"/>
    <w:tmpl w:val="B3F0848E"/>
    <w:lvl w:ilvl="0" w:tplc="4E267BE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570B0130"/>
    <w:multiLevelType w:val="hybridMultilevel"/>
    <w:tmpl w:val="64687C7E"/>
    <w:lvl w:ilvl="0" w:tplc="729C48E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E630E4D"/>
    <w:multiLevelType w:val="hybridMultilevel"/>
    <w:tmpl w:val="A0E2A2A8"/>
    <w:lvl w:ilvl="0" w:tplc="4E267BE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1691FC4"/>
    <w:multiLevelType w:val="hybridMultilevel"/>
    <w:tmpl w:val="AC189338"/>
    <w:lvl w:ilvl="0" w:tplc="4E267BE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9FE6767"/>
    <w:multiLevelType w:val="hybridMultilevel"/>
    <w:tmpl w:val="55B6839C"/>
    <w:lvl w:ilvl="0" w:tplc="4E267BE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A747EF3"/>
    <w:multiLevelType w:val="hybridMultilevel"/>
    <w:tmpl w:val="E50A4CDA"/>
    <w:lvl w:ilvl="0" w:tplc="4E267BE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3"/>
  </w:num>
  <w:num w:numId="12">
    <w:abstractNumId w:val="34"/>
  </w:num>
  <w:num w:numId="13">
    <w:abstractNumId w:val="18"/>
  </w:num>
  <w:num w:numId="14">
    <w:abstractNumId w:val="11"/>
  </w:num>
  <w:num w:numId="15">
    <w:abstractNumId w:val="12"/>
  </w:num>
  <w:num w:numId="16">
    <w:abstractNumId w:val="28"/>
  </w:num>
  <w:num w:numId="17">
    <w:abstractNumId w:val="11"/>
  </w:num>
  <w:num w:numId="18">
    <w:abstractNumId w:val="11"/>
  </w:num>
  <w:num w:numId="19">
    <w:abstractNumId w:val="28"/>
  </w:num>
  <w:num w:numId="20">
    <w:abstractNumId w:val="12"/>
  </w:num>
  <w:num w:numId="21">
    <w:abstractNumId w:val="12"/>
  </w:num>
  <w:num w:numId="22">
    <w:abstractNumId w:val="21"/>
  </w:num>
  <w:num w:numId="23">
    <w:abstractNumId w:val="10"/>
  </w:num>
  <w:num w:numId="24">
    <w:abstractNumId w:val="17"/>
  </w:num>
  <w:num w:numId="25">
    <w:abstractNumId w:val="26"/>
  </w:num>
  <w:num w:numId="26">
    <w:abstractNumId w:val="19"/>
  </w:num>
  <w:num w:numId="27">
    <w:abstractNumId w:val="13"/>
  </w:num>
  <w:num w:numId="28">
    <w:abstractNumId w:val="21"/>
  </w:num>
  <w:num w:numId="29">
    <w:abstractNumId w:val="10"/>
  </w:num>
  <w:num w:numId="30">
    <w:abstractNumId w:val="17"/>
  </w:num>
  <w:num w:numId="31">
    <w:abstractNumId w:val="33"/>
  </w:num>
  <w:num w:numId="32">
    <w:abstractNumId w:val="26"/>
  </w:num>
  <w:num w:numId="33">
    <w:abstractNumId w:val="19"/>
  </w:num>
  <w:num w:numId="34">
    <w:abstractNumId w:val="13"/>
  </w:num>
  <w:num w:numId="35">
    <w:abstractNumId w:val="21"/>
  </w:num>
  <w:num w:numId="36">
    <w:abstractNumId w:val="10"/>
  </w:num>
  <w:num w:numId="37">
    <w:abstractNumId w:val="17"/>
  </w:num>
  <w:num w:numId="38">
    <w:abstractNumId w:val="33"/>
  </w:num>
  <w:num w:numId="39">
    <w:abstractNumId w:val="14"/>
  </w:num>
  <w:num w:numId="40">
    <w:abstractNumId w:val="15"/>
  </w:num>
  <w:num w:numId="41">
    <w:abstractNumId w:val="29"/>
  </w:num>
  <w:num w:numId="42">
    <w:abstractNumId w:val="25"/>
  </w:num>
  <w:num w:numId="43">
    <w:abstractNumId w:val="32"/>
  </w:num>
  <w:num w:numId="44">
    <w:abstractNumId w:val="31"/>
  </w:num>
  <w:num w:numId="45">
    <w:abstractNumId w:val="16"/>
  </w:num>
  <w:num w:numId="46">
    <w:abstractNumId w:val="30"/>
  </w:num>
  <w:num w:numId="47">
    <w:abstractNumId w:val="20"/>
  </w:num>
  <w:num w:numId="48">
    <w:abstractNumId w:val="22"/>
  </w:num>
  <w:num w:numId="49">
    <w:abstractNumId w:val="24"/>
  </w:num>
  <w:num w:numId="50">
    <w:abstractNumId w:val="2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652B5"/>
    <w:rsid w:val="000162CA"/>
    <w:rsid w:val="00030762"/>
    <w:rsid w:val="00037B62"/>
    <w:rsid w:val="00051474"/>
    <w:rsid w:val="00052154"/>
    <w:rsid w:val="00056B0A"/>
    <w:rsid w:val="000848DB"/>
    <w:rsid w:val="00086AFE"/>
    <w:rsid w:val="000F217F"/>
    <w:rsid w:val="000F2437"/>
    <w:rsid w:val="001039BC"/>
    <w:rsid w:val="0014292A"/>
    <w:rsid w:val="00161576"/>
    <w:rsid w:val="00163AFB"/>
    <w:rsid w:val="001652B5"/>
    <w:rsid w:val="001909BF"/>
    <w:rsid w:val="001A7516"/>
    <w:rsid w:val="001B41B9"/>
    <w:rsid w:val="001F04F8"/>
    <w:rsid w:val="00205227"/>
    <w:rsid w:val="002250D3"/>
    <w:rsid w:val="0023199F"/>
    <w:rsid w:val="0023313F"/>
    <w:rsid w:val="00242C16"/>
    <w:rsid w:val="002547C8"/>
    <w:rsid w:val="002918A1"/>
    <w:rsid w:val="002A7E31"/>
    <w:rsid w:val="002C03DB"/>
    <w:rsid w:val="002C2513"/>
    <w:rsid w:val="002C618C"/>
    <w:rsid w:val="002D3D9F"/>
    <w:rsid w:val="0038024C"/>
    <w:rsid w:val="003B09E6"/>
    <w:rsid w:val="003C6A6A"/>
    <w:rsid w:val="003D1840"/>
    <w:rsid w:val="003E3F46"/>
    <w:rsid w:val="003E43ED"/>
    <w:rsid w:val="003F3E54"/>
    <w:rsid w:val="003F67C5"/>
    <w:rsid w:val="00463CF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027F"/>
    <w:rsid w:val="0059200A"/>
    <w:rsid w:val="00597024"/>
    <w:rsid w:val="005A1158"/>
    <w:rsid w:val="005B215B"/>
    <w:rsid w:val="005B5B3F"/>
    <w:rsid w:val="005C1316"/>
    <w:rsid w:val="005C425C"/>
    <w:rsid w:val="005F24E4"/>
    <w:rsid w:val="00606958"/>
    <w:rsid w:val="0061164F"/>
    <w:rsid w:val="00630134"/>
    <w:rsid w:val="006425A2"/>
    <w:rsid w:val="0064450E"/>
    <w:rsid w:val="0065322F"/>
    <w:rsid w:val="00654852"/>
    <w:rsid w:val="0066219B"/>
    <w:rsid w:val="006708D2"/>
    <w:rsid w:val="00671AA3"/>
    <w:rsid w:val="0068106B"/>
    <w:rsid w:val="006A719B"/>
    <w:rsid w:val="006B33D0"/>
    <w:rsid w:val="006B6E2A"/>
    <w:rsid w:val="006B75F5"/>
    <w:rsid w:val="006D3DFA"/>
    <w:rsid w:val="006D537E"/>
    <w:rsid w:val="006E00F3"/>
    <w:rsid w:val="006F0226"/>
    <w:rsid w:val="007022E6"/>
    <w:rsid w:val="00721ADC"/>
    <w:rsid w:val="007337FF"/>
    <w:rsid w:val="007545B2"/>
    <w:rsid w:val="007802C5"/>
    <w:rsid w:val="00797DFB"/>
    <w:rsid w:val="007B5B8A"/>
    <w:rsid w:val="007C256B"/>
    <w:rsid w:val="007E1E0A"/>
    <w:rsid w:val="007E355E"/>
    <w:rsid w:val="007F57CE"/>
    <w:rsid w:val="0082020C"/>
    <w:rsid w:val="008351FB"/>
    <w:rsid w:val="00840AD2"/>
    <w:rsid w:val="008421CA"/>
    <w:rsid w:val="0086574C"/>
    <w:rsid w:val="00867AE0"/>
    <w:rsid w:val="00877885"/>
    <w:rsid w:val="008A29C7"/>
    <w:rsid w:val="008A2C66"/>
    <w:rsid w:val="008A3665"/>
    <w:rsid w:val="008B7C42"/>
    <w:rsid w:val="008D08D4"/>
    <w:rsid w:val="008F1659"/>
    <w:rsid w:val="008F2A5F"/>
    <w:rsid w:val="00902307"/>
    <w:rsid w:val="00924464"/>
    <w:rsid w:val="00935148"/>
    <w:rsid w:val="009353BD"/>
    <w:rsid w:val="00951907"/>
    <w:rsid w:val="00964A61"/>
    <w:rsid w:val="00983FE7"/>
    <w:rsid w:val="00997F66"/>
    <w:rsid w:val="009A495B"/>
    <w:rsid w:val="009C1932"/>
    <w:rsid w:val="009F0DDD"/>
    <w:rsid w:val="00A02B21"/>
    <w:rsid w:val="00A13418"/>
    <w:rsid w:val="00A3593C"/>
    <w:rsid w:val="00A37913"/>
    <w:rsid w:val="00A50BDC"/>
    <w:rsid w:val="00A53684"/>
    <w:rsid w:val="00A956E4"/>
    <w:rsid w:val="00AC0B2D"/>
    <w:rsid w:val="00AC56DE"/>
    <w:rsid w:val="00AE6BDB"/>
    <w:rsid w:val="00AF26E4"/>
    <w:rsid w:val="00B0331D"/>
    <w:rsid w:val="00B75594"/>
    <w:rsid w:val="00BF061F"/>
    <w:rsid w:val="00C1716A"/>
    <w:rsid w:val="00C21A92"/>
    <w:rsid w:val="00C40431"/>
    <w:rsid w:val="00C45CB5"/>
    <w:rsid w:val="00C51697"/>
    <w:rsid w:val="00C63BBD"/>
    <w:rsid w:val="00C84B83"/>
    <w:rsid w:val="00C93524"/>
    <w:rsid w:val="00CD2B51"/>
    <w:rsid w:val="00CD757E"/>
    <w:rsid w:val="00D012B2"/>
    <w:rsid w:val="00D01D93"/>
    <w:rsid w:val="00D129A7"/>
    <w:rsid w:val="00D159B2"/>
    <w:rsid w:val="00D15CBD"/>
    <w:rsid w:val="00D17A3B"/>
    <w:rsid w:val="00D26C70"/>
    <w:rsid w:val="00D32B7B"/>
    <w:rsid w:val="00D3329D"/>
    <w:rsid w:val="00D37022"/>
    <w:rsid w:val="00D563C9"/>
    <w:rsid w:val="00D7111C"/>
    <w:rsid w:val="00D73055"/>
    <w:rsid w:val="00D94C4B"/>
    <w:rsid w:val="00DD5096"/>
    <w:rsid w:val="00E0272F"/>
    <w:rsid w:val="00E04759"/>
    <w:rsid w:val="00E52100"/>
    <w:rsid w:val="00E52DE3"/>
    <w:rsid w:val="00E9545F"/>
    <w:rsid w:val="00E9599A"/>
    <w:rsid w:val="00E97B28"/>
    <w:rsid w:val="00EA55AB"/>
    <w:rsid w:val="00EB1B0B"/>
    <w:rsid w:val="00EB791E"/>
    <w:rsid w:val="00EC1754"/>
    <w:rsid w:val="00ED4038"/>
    <w:rsid w:val="00F01AE0"/>
    <w:rsid w:val="00F039D0"/>
    <w:rsid w:val="00F174AF"/>
    <w:rsid w:val="00F21548"/>
    <w:rsid w:val="00F22540"/>
    <w:rsid w:val="00F32705"/>
    <w:rsid w:val="00F32849"/>
    <w:rsid w:val="00F4532B"/>
    <w:rsid w:val="00F64F15"/>
    <w:rsid w:val="00F82225"/>
    <w:rsid w:val="00F91E32"/>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8</Pages>
  <Words>3034</Words>
  <Characters>3217</Characters>
  <Application>Microsoft Office Outlook</Application>
  <DocSecurity>4</DocSecurity>
  <Lines>128</Lines>
  <Paragraphs>115</Paragraphs>
  <ScaleCrop>false</ScaleCrop>
  <Company>CSD</Company>
  <LinksUpToDate>false</LinksUpToDate>
  <CharactersWithSpaces>6136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2014-05-09T14:00:00Z</cp:lastPrinted>
  <dcterms:created xsi:type="dcterms:W3CDTF">2014-05-09T14:00:00Z</dcterms:created>
  <dcterms:modified xsi:type="dcterms:W3CDTF">2014-05-09T14:00:00Z</dcterms:modified>
</cp:coreProperties>
</file>