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rPr>
                <w:rFonts w:hint="eastAsia"/>
              </w:rPr>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FC40CB">
            <w:pPr>
              <w:spacing w:line="240" w:lineRule="atLeast"/>
              <w:jc w:val="right"/>
              <w:rPr>
                <w:rFonts w:hint="eastAsia"/>
                <w:szCs w:val="21"/>
              </w:rPr>
            </w:pPr>
            <w:r>
              <w:rPr>
                <w:rFonts w:hint="eastAsia"/>
                <w:sz w:val="40"/>
                <w:szCs w:val="40"/>
              </w:rPr>
              <w:t>E</w:t>
            </w:r>
            <w:r w:rsidR="004F3F18">
              <w:rPr>
                <w:sz w:val="20"/>
              </w:rPr>
              <w:t>/</w:t>
            </w:r>
            <w:r>
              <w:rPr>
                <w:sz w:val="20"/>
              </w:rPr>
              <w:t>C</w:t>
            </w:r>
            <w:r w:rsidR="004F3F18" w:rsidRPr="004F3F18">
              <w:rPr>
                <w:sz w:val="20"/>
              </w:rPr>
              <w:t>.</w:t>
            </w:r>
            <w:r>
              <w:rPr>
                <w:rFonts w:hint="eastAsia"/>
                <w:sz w:val="20"/>
              </w:rPr>
              <w:t>12</w:t>
            </w:r>
            <w:r w:rsidR="004F3F18">
              <w:rPr>
                <w:rFonts w:hint="eastAsia"/>
                <w:sz w:val="20"/>
              </w:rPr>
              <w:t>/</w:t>
            </w:r>
            <w:r>
              <w:rPr>
                <w:rFonts w:hint="eastAsia"/>
                <w:sz w:val="20"/>
              </w:rPr>
              <w:t>RUS</w:t>
            </w:r>
            <w:r w:rsidR="004F3F18">
              <w:rPr>
                <w:rFonts w:hint="eastAsia"/>
                <w:sz w:val="20"/>
              </w:rPr>
              <w:t>/</w:t>
            </w:r>
            <w:r>
              <w:rPr>
                <w:rFonts w:hint="eastAsia"/>
                <w:sz w:val="20"/>
              </w:rPr>
              <w:t>CO</w:t>
            </w:r>
            <w:r w:rsidR="004F3F18">
              <w:rPr>
                <w:rFonts w:hint="eastAsia"/>
                <w:sz w:val="20"/>
              </w:rPr>
              <w:t>/</w:t>
            </w:r>
            <w:r>
              <w:rPr>
                <w:rFonts w:hint="eastAsia"/>
                <w:sz w:val="20"/>
              </w:rPr>
              <w:t>5</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FC40CB" w:rsidP="000C274E">
            <w:pPr>
              <w:spacing w:before="240" w:line="240" w:lineRule="atLeast"/>
              <w:rPr>
                <w:sz w:val="20"/>
              </w:rPr>
            </w:pPr>
            <w:r>
              <w:rPr>
                <w:sz w:val="20"/>
              </w:rPr>
              <w:t xml:space="preserve">Distr.: </w:t>
            </w:r>
            <w:r w:rsidR="005A3C26">
              <w:rPr>
                <w:rFonts w:hint="eastAsia"/>
                <w:sz w:val="20"/>
              </w:rPr>
              <w:t>General</w:t>
            </w:r>
          </w:p>
          <w:p w:rsidR="007F7879" w:rsidRPr="000C274E" w:rsidRDefault="00FC40CB">
            <w:pPr>
              <w:spacing w:line="240" w:lineRule="atLeast"/>
              <w:rPr>
                <w:sz w:val="20"/>
              </w:rPr>
            </w:pPr>
            <w:r>
              <w:rPr>
                <w:rFonts w:hint="eastAsia"/>
                <w:sz w:val="20"/>
              </w:rPr>
              <w:t>1</w:t>
            </w:r>
            <w:r w:rsidR="004F3F18">
              <w:rPr>
                <w:rFonts w:hint="eastAsia"/>
                <w:sz w:val="20"/>
              </w:rPr>
              <w:t xml:space="preserve"> </w:t>
            </w:r>
            <w:r>
              <w:rPr>
                <w:sz w:val="20"/>
              </w:rPr>
              <w:t>June</w:t>
            </w:r>
            <w:r w:rsidR="007F7879" w:rsidRPr="000C274E">
              <w:rPr>
                <w:sz w:val="20"/>
              </w:rPr>
              <w:t xml:space="preserve"> </w:t>
            </w:r>
            <w:r>
              <w:rPr>
                <w:sz w:val="20"/>
              </w:rPr>
              <w:t>2</w:t>
            </w:r>
            <w:r w:rsidR="007F7879" w:rsidRPr="000C274E">
              <w:rPr>
                <w:sz w:val="20"/>
              </w:rPr>
              <w:t>0</w:t>
            </w:r>
            <w:r>
              <w:rPr>
                <w:rFonts w:hint="eastAsia"/>
                <w:sz w:val="20"/>
              </w:rPr>
              <w:t>11</w:t>
            </w:r>
          </w:p>
          <w:p w:rsidR="007F7879" w:rsidRPr="000C274E" w:rsidRDefault="00FC40CB">
            <w:pPr>
              <w:spacing w:line="240" w:lineRule="atLeast"/>
              <w:rPr>
                <w:sz w:val="20"/>
              </w:rPr>
            </w:pPr>
            <w:r>
              <w:rPr>
                <w:sz w:val="20"/>
              </w:rPr>
              <w:t>Chinese</w:t>
            </w:r>
            <w:r w:rsidR="007F7879" w:rsidRPr="000C274E">
              <w:rPr>
                <w:sz w:val="20"/>
              </w:rPr>
              <w:t xml:space="preserve"> </w:t>
            </w:r>
          </w:p>
          <w:p w:rsidR="007F7879" w:rsidRPr="000C274E" w:rsidRDefault="00FC40CB">
            <w:pPr>
              <w:spacing w:line="240" w:lineRule="atLeast"/>
              <w:rPr>
                <w:rFonts w:hint="eastAsia"/>
                <w:sz w:val="20"/>
              </w:rPr>
            </w:pPr>
            <w:r>
              <w:rPr>
                <w:sz w:val="20"/>
              </w:rPr>
              <w:t>Original: English</w:t>
            </w:r>
          </w:p>
        </w:tc>
      </w:tr>
    </w:tbl>
    <w:p w:rsidR="006730F2" w:rsidRPr="004F3F18" w:rsidRDefault="004F3F18" w:rsidP="00FC6884">
      <w:pPr>
        <w:spacing w:before="120"/>
        <w:rPr>
          <w:rFonts w:ascii="Time New Roman" w:eastAsia="SimHei" w:hAnsi="Time New Roman" w:hint="eastAsia"/>
          <w:sz w:val="24"/>
          <w:szCs w:val="24"/>
        </w:rPr>
      </w:pPr>
      <w:r w:rsidRPr="004F3F18">
        <w:rPr>
          <w:rFonts w:ascii="Time New Roman" w:eastAsia="SimHei" w:hAnsi="Time New Roman" w:hint="eastAsia"/>
          <w:sz w:val="24"/>
          <w:szCs w:val="24"/>
        </w:rPr>
        <w:t>经济、社会、文化权利委员会</w:t>
      </w:r>
    </w:p>
    <w:p w:rsidR="004F3F18" w:rsidRDefault="004F3F18" w:rsidP="006730F2">
      <w:pPr>
        <w:rPr>
          <w:rFonts w:ascii="Time New Roman" w:hAnsi="Time New Roman" w:hint="eastAsia"/>
          <w:szCs w:val="21"/>
        </w:rPr>
      </w:pPr>
      <w:r w:rsidRPr="006730F2">
        <w:rPr>
          <w:rFonts w:ascii="Time New Roman" w:eastAsia="SimHei" w:hAnsi="Time New Roman" w:hint="eastAsia"/>
          <w:szCs w:val="21"/>
        </w:rPr>
        <w:t>第</w:t>
      </w:r>
      <w:r w:rsidRPr="0035288E">
        <w:rPr>
          <w:rFonts w:ascii="Time New Roman" w:eastAsia="SimHei" w:hAnsi="Time New Roman"/>
          <w:szCs w:val="21"/>
        </w:rPr>
        <w:t>四十</w:t>
      </w:r>
      <w:r>
        <w:rPr>
          <w:rFonts w:ascii="Time New Roman" w:eastAsia="SimHei" w:hAnsi="Time New Roman" w:hint="eastAsia"/>
          <w:szCs w:val="21"/>
        </w:rPr>
        <w:t>六</w:t>
      </w:r>
      <w:r w:rsidRPr="006730F2">
        <w:rPr>
          <w:rFonts w:ascii="Time New Roman" w:eastAsia="SimHei" w:hAnsi="Time New Roman" w:hint="eastAsia"/>
          <w:szCs w:val="21"/>
        </w:rPr>
        <w:t>届会议</w:t>
      </w:r>
    </w:p>
    <w:p w:rsidR="007F7879" w:rsidRPr="006730F2" w:rsidRDefault="00FC40CB" w:rsidP="006730F2">
      <w:pPr>
        <w:rPr>
          <w:rFonts w:ascii="Time New Roman" w:hAnsi="Time New Roman" w:hint="eastAsia"/>
          <w:szCs w:val="21"/>
        </w:rPr>
      </w:pPr>
      <w:r>
        <w:rPr>
          <w:rFonts w:ascii="Time New Roman" w:hAnsi="Time New Roman" w:hint="eastAsia"/>
          <w:szCs w:val="21"/>
        </w:rPr>
        <w:t>2</w:t>
      </w:r>
      <w:r w:rsidR="006730F2">
        <w:rPr>
          <w:rFonts w:ascii="Time New Roman" w:hAnsi="Time New Roman" w:hint="eastAsia"/>
          <w:szCs w:val="21"/>
        </w:rPr>
        <w:t>0</w:t>
      </w:r>
      <w:r>
        <w:rPr>
          <w:rFonts w:ascii="Time New Roman" w:hAnsi="Time New Roman" w:hint="eastAsia"/>
          <w:szCs w:val="21"/>
          <w:lang w:val="en-GB"/>
        </w:rPr>
        <w:t>11</w:t>
      </w:r>
      <w:r w:rsidR="004F3F18" w:rsidRPr="004F3F18">
        <w:rPr>
          <w:rFonts w:ascii="Time New Roman" w:hAnsi="Time New Roman"/>
          <w:szCs w:val="21"/>
          <w:lang w:val="en-GB"/>
        </w:rPr>
        <w:t>年</w:t>
      </w:r>
      <w:r>
        <w:rPr>
          <w:rFonts w:ascii="Time New Roman" w:hAnsi="Time New Roman"/>
          <w:szCs w:val="21"/>
          <w:lang w:val="en-GB"/>
        </w:rPr>
        <w:t>5</w:t>
      </w:r>
      <w:r w:rsidR="004F3F18" w:rsidRPr="004F3F18">
        <w:rPr>
          <w:rFonts w:ascii="Time New Roman" w:hAnsi="Time New Roman"/>
          <w:szCs w:val="21"/>
          <w:lang w:val="en-GB"/>
        </w:rPr>
        <w:t>月</w:t>
      </w:r>
      <w:r>
        <w:rPr>
          <w:rFonts w:ascii="Time New Roman" w:hAnsi="Time New Roman" w:hint="eastAsia"/>
          <w:szCs w:val="21"/>
          <w:lang w:val="en-GB"/>
        </w:rPr>
        <w:t>2</w:t>
      </w:r>
      <w:r w:rsidR="004F3F18" w:rsidRPr="004F3F18">
        <w:rPr>
          <w:rFonts w:ascii="Time New Roman" w:hAnsi="Time New Roman"/>
          <w:szCs w:val="21"/>
          <w:lang w:val="en-GB"/>
        </w:rPr>
        <w:t>日至</w:t>
      </w:r>
      <w:r>
        <w:rPr>
          <w:rFonts w:ascii="Time New Roman" w:hAnsi="Time New Roman"/>
          <w:szCs w:val="21"/>
          <w:lang w:val="en-GB"/>
        </w:rPr>
        <w:t>2</w:t>
      </w:r>
      <w:r w:rsidR="004F3F18" w:rsidRPr="004F3F18">
        <w:rPr>
          <w:rFonts w:ascii="Time New Roman" w:hAnsi="Time New Roman" w:hint="eastAsia"/>
          <w:szCs w:val="21"/>
          <w:lang w:val="en-GB"/>
        </w:rPr>
        <w:t>0</w:t>
      </w:r>
      <w:r w:rsidR="004F3F18" w:rsidRPr="004F3F18">
        <w:rPr>
          <w:rFonts w:ascii="Time New Roman" w:hAnsi="Time New Roman"/>
          <w:szCs w:val="21"/>
          <w:lang w:val="en-GB"/>
        </w:rPr>
        <w:t>日</w:t>
      </w:r>
      <w:r w:rsidR="004F3F18">
        <w:rPr>
          <w:rFonts w:ascii="Time New Roman" w:hAnsi="Time New Roman"/>
          <w:szCs w:val="21"/>
          <w:lang w:val="en-GB"/>
        </w:rPr>
        <w:t>，</w:t>
      </w:r>
      <w:r w:rsidR="004F3F18" w:rsidRPr="004F3F18">
        <w:rPr>
          <w:rFonts w:ascii="Time New Roman" w:hAnsi="Time New Roman"/>
          <w:szCs w:val="21"/>
          <w:lang w:val="en-GB"/>
        </w:rPr>
        <w:t>日内瓦</w:t>
      </w:r>
    </w:p>
    <w:p w:rsidR="006730F2" w:rsidRDefault="006730F2" w:rsidP="004F3F18">
      <w:pPr>
        <w:pStyle w:val="HChGC"/>
        <w:rPr>
          <w:rFonts w:hint="eastAsia"/>
          <w:lang w:val="en-GB"/>
        </w:rPr>
      </w:pPr>
      <w:r>
        <w:rPr>
          <w:rFonts w:hint="eastAsia"/>
        </w:rPr>
        <w:tab/>
      </w:r>
      <w:r>
        <w:rPr>
          <w:rFonts w:hint="eastAsia"/>
        </w:rPr>
        <w:tab/>
      </w:r>
      <w:r w:rsidR="004F3F18" w:rsidRPr="004F3F18">
        <w:rPr>
          <w:lang w:val="en-GB"/>
        </w:rPr>
        <w:t>审议缔约国根据《公约》第十六和十七条提交的报告</w:t>
      </w:r>
    </w:p>
    <w:p w:rsidR="004F3F18" w:rsidRDefault="004F3F18" w:rsidP="004F3F18">
      <w:pPr>
        <w:pStyle w:val="H1GC"/>
        <w:rPr>
          <w:rFonts w:hint="eastAsia"/>
          <w:lang w:val="en-GB"/>
        </w:rPr>
      </w:pPr>
      <w:r>
        <w:rPr>
          <w:rFonts w:hint="eastAsia"/>
          <w:lang w:val="en-GB"/>
        </w:rPr>
        <w:tab/>
      </w:r>
      <w:r>
        <w:rPr>
          <w:rFonts w:hint="eastAsia"/>
          <w:lang w:val="en-GB"/>
        </w:rPr>
        <w:tab/>
      </w:r>
      <w:r w:rsidRPr="0056024D">
        <w:rPr>
          <w:lang w:val="en-GB"/>
        </w:rPr>
        <w:t>经济、社会、文化权利委员会的结论性意见</w:t>
      </w:r>
    </w:p>
    <w:p w:rsidR="004F3F18" w:rsidRDefault="004F3F18" w:rsidP="004F3F18">
      <w:pPr>
        <w:pStyle w:val="HChGC"/>
        <w:rPr>
          <w:rFonts w:hint="eastAsia"/>
          <w:lang w:val="en-GB"/>
        </w:rPr>
      </w:pPr>
      <w:r>
        <w:rPr>
          <w:rFonts w:hint="eastAsia"/>
        </w:rPr>
        <w:tab/>
      </w:r>
      <w:r>
        <w:rPr>
          <w:rFonts w:hint="eastAsia"/>
        </w:rPr>
        <w:tab/>
      </w:r>
      <w:r>
        <w:rPr>
          <w:rFonts w:hint="eastAsia"/>
        </w:rPr>
        <w:t>俄罗斯联邦</w:t>
      </w:r>
    </w:p>
    <w:p w:rsidR="004F3F18" w:rsidRPr="004F3F18" w:rsidRDefault="00FC40CB" w:rsidP="004F3F18">
      <w:pPr>
        <w:pStyle w:val="SingleTxtGC"/>
      </w:pPr>
      <w:r>
        <w:rPr>
          <w:rFonts w:hint="eastAsia"/>
        </w:rPr>
        <w:t>1</w:t>
      </w:r>
      <w:r w:rsidR="004F3F18">
        <w:rPr>
          <w:rFonts w:hint="eastAsia"/>
        </w:rPr>
        <w:t>.</w:t>
      </w:r>
      <w:r w:rsidR="004F3F18" w:rsidRPr="004F3F18">
        <w:rPr>
          <w:rFonts w:hint="eastAsia"/>
        </w:rPr>
        <w:t xml:space="preserve">  </w:t>
      </w:r>
      <w:r>
        <w:t>2</w:t>
      </w:r>
      <w:r w:rsidR="004F3F18" w:rsidRPr="004F3F18">
        <w:t>0</w:t>
      </w:r>
      <w:r>
        <w:rPr>
          <w:rFonts w:hint="eastAsia"/>
        </w:rPr>
        <w:t>11</w:t>
      </w:r>
      <w:r w:rsidR="004F3F18" w:rsidRPr="004F3F18">
        <w:t>年</w:t>
      </w:r>
      <w:r>
        <w:t>5</w:t>
      </w:r>
      <w:r w:rsidR="004F3F18" w:rsidRPr="004F3F18">
        <w:t>月</w:t>
      </w:r>
      <w:r>
        <w:rPr>
          <w:rFonts w:hint="eastAsia"/>
        </w:rPr>
        <w:t>11</w:t>
      </w:r>
      <w:r w:rsidR="004F3F18" w:rsidRPr="004F3F18">
        <w:t>日</w:t>
      </w:r>
      <w:r w:rsidR="004F3F18" w:rsidRPr="004F3F18">
        <w:rPr>
          <w:rFonts w:hint="eastAsia"/>
        </w:rPr>
        <w:t>至</w:t>
      </w:r>
      <w:r>
        <w:rPr>
          <w:rFonts w:hint="eastAsia"/>
        </w:rPr>
        <w:t>12</w:t>
      </w:r>
      <w:r w:rsidR="004F3F18" w:rsidRPr="004F3F18">
        <w:t>日</w:t>
      </w:r>
      <w:r w:rsidR="004F3F18">
        <w:rPr>
          <w:rFonts w:hint="eastAsia"/>
        </w:rPr>
        <w:t>，</w:t>
      </w:r>
      <w:r w:rsidR="004F3F18" w:rsidRPr="004F3F18">
        <w:rPr>
          <w:rFonts w:hint="eastAsia"/>
        </w:rPr>
        <w:t>经济、社会、文化权利委员会举行了第</w:t>
      </w:r>
      <w:r>
        <w:rPr>
          <w:rFonts w:hint="eastAsia"/>
        </w:rPr>
        <w:t>15</w:t>
      </w:r>
      <w:r w:rsidR="004F3F18" w:rsidRPr="004F3F18">
        <w:rPr>
          <w:rFonts w:hint="eastAsia"/>
        </w:rPr>
        <w:t>、</w:t>
      </w:r>
      <w:r>
        <w:rPr>
          <w:rFonts w:hint="eastAsia"/>
        </w:rPr>
        <w:t>16</w:t>
      </w:r>
      <w:r w:rsidR="004F3F18" w:rsidRPr="004F3F18">
        <w:rPr>
          <w:rFonts w:hint="eastAsia"/>
        </w:rPr>
        <w:t>和</w:t>
      </w:r>
      <w:r>
        <w:rPr>
          <w:rFonts w:hint="eastAsia"/>
        </w:rPr>
        <w:t>17</w:t>
      </w:r>
      <w:r w:rsidR="004F3F18" w:rsidRPr="004F3F18">
        <w:t>次会议</w:t>
      </w:r>
      <w:r w:rsidR="004F3F18">
        <w:t>(</w:t>
      </w:r>
      <w:r w:rsidR="004F3F18" w:rsidRPr="004F3F18">
        <w:rPr>
          <w:rFonts w:hint="eastAsia"/>
        </w:rPr>
        <w:t>见</w:t>
      </w:r>
      <w:r>
        <w:t>E</w:t>
      </w:r>
      <w:r w:rsidR="004F3F18">
        <w:t>/</w:t>
      </w:r>
      <w:r>
        <w:t>C</w:t>
      </w:r>
      <w:r w:rsidR="004F3F18" w:rsidRPr="004F3F18">
        <w:t>.</w:t>
      </w:r>
      <w:r>
        <w:t>12</w:t>
      </w:r>
      <w:r w:rsidR="004F3F18">
        <w:t>/</w:t>
      </w:r>
      <w:r>
        <w:t>2</w:t>
      </w:r>
      <w:r w:rsidR="004F3F18" w:rsidRPr="004F3F18">
        <w:t>0</w:t>
      </w:r>
      <w:r>
        <w:t>1</w:t>
      </w:r>
      <w:r w:rsidR="00951A00">
        <w:rPr>
          <w:rFonts w:hint="eastAsia"/>
        </w:rPr>
        <w:t>1</w:t>
      </w:r>
      <w:r w:rsidR="004F3F18">
        <w:t>/</w:t>
      </w:r>
      <w:r>
        <w:t>SR</w:t>
      </w:r>
      <w:r w:rsidR="004F3F18" w:rsidRPr="004F3F18">
        <w:t>.</w:t>
      </w:r>
      <w:r>
        <w:rPr>
          <w:rFonts w:hint="eastAsia"/>
        </w:rPr>
        <w:t>15</w:t>
      </w:r>
      <w:r w:rsidR="005A3C26">
        <w:rPr>
          <w:rFonts w:hint="eastAsia"/>
        </w:rPr>
        <w:t>-</w:t>
      </w:r>
      <w:r>
        <w:rPr>
          <w:rFonts w:hint="eastAsia"/>
        </w:rPr>
        <w:t>17</w:t>
      </w:r>
      <w:r w:rsidR="004F3F18">
        <w:t>)</w:t>
      </w:r>
      <w:r w:rsidR="004F3F18">
        <w:t>，</w:t>
      </w:r>
      <w:r w:rsidR="004F3F18" w:rsidRPr="004F3F18">
        <w:t>审议了</w:t>
      </w:r>
      <w:r w:rsidR="004F3F18" w:rsidRPr="004F3F18">
        <w:rPr>
          <w:rFonts w:hint="eastAsia"/>
        </w:rPr>
        <w:t>俄罗斯联邦</w:t>
      </w:r>
      <w:r w:rsidR="004F3F18" w:rsidRPr="004F3F18">
        <w:t>关于《公约》执行情况的第五次定期报告</w:t>
      </w:r>
      <w:r w:rsidR="004F3F18">
        <w:t>(</w:t>
      </w:r>
      <w:r>
        <w:t>E</w:t>
      </w:r>
      <w:r w:rsidR="004F3F18">
        <w:t>/</w:t>
      </w:r>
      <w:r>
        <w:t>C</w:t>
      </w:r>
      <w:r w:rsidR="004F3F18" w:rsidRPr="004F3F18">
        <w:t>.</w:t>
      </w:r>
      <w:r>
        <w:t>12</w:t>
      </w:r>
      <w:r w:rsidR="004F3F18">
        <w:t>/</w:t>
      </w:r>
      <w:r>
        <w:rPr>
          <w:rFonts w:hint="eastAsia"/>
        </w:rPr>
        <w:t>RUS</w:t>
      </w:r>
      <w:r w:rsidR="004F3F18">
        <w:t>/</w:t>
      </w:r>
      <w:r>
        <w:t>5</w:t>
      </w:r>
      <w:r w:rsidR="004F3F18">
        <w:t>)</w:t>
      </w:r>
      <w:r w:rsidR="004F3F18">
        <w:t>，</w:t>
      </w:r>
      <w:r w:rsidR="004F3F18" w:rsidRPr="004F3F18">
        <w:t>并于</w:t>
      </w:r>
      <w:r>
        <w:rPr>
          <w:rFonts w:hint="eastAsia"/>
        </w:rPr>
        <w:t>2</w:t>
      </w:r>
      <w:r w:rsidR="004F3F18" w:rsidRPr="004F3F18">
        <w:rPr>
          <w:rFonts w:hint="eastAsia"/>
        </w:rPr>
        <w:t>0</w:t>
      </w:r>
      <w:r>
        <w:rPr>
          <w:rFonts w:hint="eastAsia"/>
        </w:rPr>
        <w:t>11</w:t>
      </w:r>
      <w:r w:rsidR="004F3F18" w:rsidRPr="004F3F18">
        <w:rPr>
          <w:rFonts w:hint="eastAsia"/>
        </w:rPr>
        <w:t>年</w:t>
      </w:r>
      <w:r>
        <w:t>5</w:t>
      </w:r>
      <w:r w:rsidR="004F3F18" w:rsidRPr="004F3F18">
        <w:t>月</w:t>
      </w:r>
      <w:r>
        <w:t>2</w:t>
      </w:r>
      <w:r w:rsidR="004F3F18" w:rsidRPr="004F3F18">
        <w:rPr>
          <w:rFonts w:hint="eastAsia"/>
        </w:rPr>
        <w:t>0</w:t>
      </w:r>
      <w:r w:rsidR="004F3F18" w:rsidRPr="004F3F18">
        <w:t>日</w:t>
      </w:r>
      <w:r w:rsidR="004F3F18" w:rsidRPr="004F3F18">
        <w:rPr>
          <w:rFonts w:hint="eastAsia"/>
        </w:rPr>
        <w:t>举行了</w:t>
      </w:r>
      <w:r w:rsidR="004F3F18" w:rsidRPr="004F3F18">
        <w:t>第</w:t>
      </w:r>
      <w:r>
        <w:t>2</w:t>
      </w:r>
      <w:r>
        <w:rPr>
          <w:rFonts w:hint="eastAsia"/>
        </w:rPr>
        <w:t>9</w:t>
      </w:r>
      <w:r w:rsidR="004F3F18" w:rsidRPr="004F3F18">
        <w:t>次会议</w:t>
      </w:r>
      <w:r w:rsidR="004F3F18">
        <w:rPr>
          <w:rFonts w:hint="eastAsia"/>
        </w:rPr>
        <w:t>，</w:t>
      </w:r>
      <w:r w:rsidR="004F3F18" w:rsidRPr="004F3F18">
        <w:t>通过了</w:t>
      </w:r>
      <w:r w:rsidR="004F3F18" w:rsidRPr="004F3F18">
        <w:rPr>
          <w:rFonts w:hint="eastAsia"/>
        </w:rPr>
        <w:t>如</w:t>
      </w:r>
      <w:r w:rsidR="004F3F18" w:rsidRPr="004F3F18">
        <w:t>下结论性意见</w:t>
      </w:r>
      <w:r w:rsidR="004F3F18" w:rsidRPr="004F3F18">
        <w:rPr>
          <w:rFonts w:hint="eastAsia"/>
        </w:rPr>
        <w:t>。</w:t>
      </w:r>
    </w:p>
    <w:p w:rsidR="004F3F18" w:rsidRPr="004F3F18" w:rsidRDefault="004F3F18" w:rsidP="004F3F18">
      <w:pPr>
        <w:pStyle w:val="H1GC"/>
        <w:rPr>
          <w:u w:val="single"/>
        </w:rPr>
      </w:pPr>
      <w:r w:rsidRPr="004F3F18">
        <w:tab/>
      </w:r>
      <w:r w:rsidR="00FC40CB">
        <w:t>A</w:t>
      </w:r>
      <w:r w:rsidRPr="004F3F18">
        <w:t>.</w:t>
      </w:r>
      <w:r w:rsidRPr="004F3F18">
        <w:tab/>
      </w:r>
      <w:r w:rsidRPr="004F3F18">
        <w:rPr>
          <w:rFonts w:hint="eastAsia"/>
        </w:rPr>
        <w:t>导言</w:t>
      </w:r>
    </w:p>
    <w:p w:rsidR="004F3F18" w:rsidRPr="004F3F18" w:rsidRDefault="00FC40CB" w:rsidP="004F3F18">
      <w:pPr>
        <w:pStyle w:val="SingleTxtGC"/>
        <w:rPr>
          <w:rFonts w:hint="eastAsia"/>
        </w:rPr>
      </w:pPr>
      <w:r>
        <w:rPr>
          <w:rFonts w:hint="eastAsia"/>
        </w:rPr>
        <w:t>2</w:t>
      </w:r>
      <w:r w:rsidR="004F3F18">
        <w:rPr>
          <w:rFonts w:hint="eastAsia"/>
        </w:rPr>
        <w:t>.</w:t>
      </w:r>
      <w:r w:rsidR="004F3F18" w:rsidRPr="004F3F18">
        <w:rPr>
          <w:rFonts w:hint="eastAsia"/>
        </w:rPr>
        <w:t xml:space="preserve">  </w:t>
      </w:r>
      <w:r w:rsidR="004F3F18" w:rsidRPr="004F3F18">
        <w:t>委员会欢迎缔约国提交第五次报告</w:t>
      </w:r>
      <w:r w:rsidR="004F3F18">
        <w:rPr>
          <w:rFonts w:hint="eastAsia"/>
        </w:rPr>
        <w:t>，</w:t>
      </w:r>
      <w:r w:rsidR="004F3F18" w:rsidRPr="004F3F18">
        <w:rPr>
          <w:rFonts w:hint="eastAsia"/>
        </w:rPr>
        <w:t>全面且详尽地阐述了缔约国境内的情况。委员会还赞赏</w:t>
      </w:r>
      <w:r w:rsidR="004F3F18" w:rsidRPr="004F3F18">
        <w:t>对问题单</w:t>
      </w:r>
      <w:r w:rsidR="004F3F18" w:rsidRPr="004F3F18">
        <w:rPr>
          <w:rFonts w:hint="eastAsia"/>
        </w:rPr>
        <w:t>作</w:t>
      </w:r>
      <w:r w:rsidR="004F3F18" w:rsidRPr="004F3F18">
        <w:t>出的书面答复</w:t>
      </w:r>
      <w:r w:rsidR="004F3F18">
        <w:t>(</w:t>
      </w:r>
      <w:r>
        <w:t>E</w:t>
      </w:r>
      <w:r w:rsidR="004F3F18">
        <w:t>/</w:t>
      </w:r>
      <w:r>
        <w:t>C</w:t>
      </w:r>
      <w:r w:rsidR="004F3F18" w:rsidRPr="004F3F18">
        <w:t>.</w:t>
      </w:r>
      <w:r>
        <w:t>12</w:t>
      </w:r>
      <w:r w:rsidR="004F3F18">
        <w:t>/</w:t>
      </w:r>
      <w:r>
        <w:t>RUS</w:t>
      </w:r>
      <w:r w:rsidR="004F3F18">
        <w:t>/</w:t>
      </w:r>
      <w:r>
        <w:t>Q</w:t>
      </w:r>
      <w:r w:rsidR="004F3F18">
        <w:t>/</w:t>
      </w:r>
      <w:r>
        <w:t>5</w:t>
      </w:r>
      <w:r w:rsidR="004F3F18">
        <w:t>/</w:t>
      </w:r>
      <w:r>
        <w:t>Add</w:t>
      </w:r>
      <w:r w:rsidR="004F3F18" w:rsidRPr="004F3F18">
        <w:t>.</w:t>
      </w:r>
      <w:r>
        <w:t>1</w:t>
      </w:r>
      <w:r w:rsidR="004F3F18">
        <w:t>)</w:t>
      </w:r>
      <w:r w:rsidR="004F3F18" w:rsidRPr="004F3F18">
        <w:rPr>
          <w:rFonts w:hint="eastAsia"/>
        </w:rPr>
        <w:t>。委员会欢迎与缔约国高级别代表团展开的坦诚而建设性的对话。</w:t>
      </w:r>
    </w:p>
    <w:p w:rsidR="004F3F18" w:rsidRPr="004F3F18" w:rsidRDefault="004F3F18" w:rsidP="000276ED">
      <w:pPr>
        <w:pStyle w:val="H1GC"/>
        <w:rPr>
          <w:rFonts w:hint="eastAsia"/>
        </w:rPr>
      </w:pPr>
      <w:r w:rsidRPr="004F3F18">
        <w:rPr>
          <w:rFonts w:hint="eastAsia"/>
        </w:rPr>
        <w:tab/>
      </w:r>
      <w:r w:rsidR="00FC40CB">
        <w:t>B</w:t>
      </w:r>
      <w:r w:rsidRPr="004F3F18">
        <w:t>.</w:t>
      </w:r>
      <w:r w:rsidRPr="004F3F18">
        <w:tab/>
      </w:r>
      <w:r w:rsidRPr="004F3F18">
        <w:rPr>
          <w:rFonts w:hint="eastAsia"/>
        </w:rPr>
        <w:t>积极方面</w:t>
      </w:r>
    </w:p>
    <w:p w:rsidR="004F3F18" w:rsidRPr="004F3F18" w:rsidRDefault="00FC40CB" w:rsidP="004F3F18">
      <w:pPr>
        <w:pStyle w:val="SingleTxtGC"/>
        <w:rPr>
          <w:rFonts w:hint="eastAsia"/>
        </w:rPr>
      </w:pPr>
      <w:r>
        <w:rPr>
          <w:rFonts w:hint="eastAsia"/>
        </w:rPr>
        <w:t>3</w:t>
      </w:r>
      <w:r w:rsidR="004F3F18">
        <w:rPr>
          <w:rFonts w:hint="eastAsia"/>
        </w:rPr>
        <w:t>.</w:t>
      </w:r>
      <w:r w:rsidR="004F3F18" w:rsidRPr="004F3F18">
        <w:rPr>
          <w:rFonts w:hint="eastAsia"/>
        </w:rPr>
        <w:t xml:space="preserve">  </w:t>
      </w:r>
      <w:r w:rsidR="004F3F18" w:rsidRPr="004F3F18">
        <w:rPr>
          <w:rFonts w:hint="eastAsia"/>
        </w:rPr>
        <w:t>委员会赞赏地注意到</w:t>
      </w:r>
      <w:r w:rsidR="004F3F18">
        <w:rPr>
          <w:rFonts w:hint="eastAsia"/>
        </w:rPr>
        <w:t>，</w:t>
      </w:r>
      <w:r w:rsidR="004F3F18" w:rsidRPr="004F3F18">
        <w:rPr>
          <w:rFonts w:hint="eastAsia"/>
        </w:rPr>
        <w:t>自上次审议缔约国的报告以来</w:t>
      </w:r>
      <w:r w:rsidR="004F3F18">
        <w:rPr>
          <w:rFonts w:hint="eastAsia"/>
        </w:rPr>
        <w:t>，</w:t>
      </w:r>
      <w:r w:rsidR="004F3F18" w:rsidRPr="004F3F18">
        <w:rPr>
          <w:rFonts w:hint="eastAsia"/>
        </w:rPr>
        <w:t>缔约国积极力促推行和落实经济、社会、文化权利。委员会尤其欢迎</w:t>
      </w:r>
      <w:r w:rsidR="004F3F18">
        <w:rPr>
          <w:rFonts w:hint="eastAsia"/>
        </w:rPr>
        <w:t>：</w:t>
      </w:r>
    </w:p>
    <w:p w:rsidR="004F3F18" w:rsidRPr="000276ED" w:rsidRDefault="00FC40CB" w:rsidP="000276ED">
      <w:pPr>
        <w:pStyle w:val="SingleTxtGC"/>
        <w:numPr>
          <w:ilvl w:val="0"/>
          <w:numId w:val="37"/>
        </w:numPr>
        <w:rPr>
          <w:bCs/>
          <w:lang w:val="en-GB"/>
        </w:rPr>
      </w:pPr>
      <w:r>
        <w:rPr>
          <w:rFonts w:hint="eastAsia"/>
          <w:lang w:val="en-GB"/>
        </w:rPr>
        <w:t>2</w:t>
      </w:r>
      <w:r w:rsidR="004F3F18" w:rsidRPr="000276ED">
        <w:rPr>
          <w:rFonts w:hint="eastAsia"/>
          <w:lang w:val="en-GB"/>
        </w:rPr>
        <w:t>0</w:t>
      </w:r>
      <w:r>
        <w:rPr>
          <w:rFonts w:hint="eastAsia"/>
          <w:lang w:val="en-GB"/>
        </w:rPr>
        <w:t>1</w:t>
      </w:r>
      <w:r w:rsidR="004F3F18" w:rsidRPr="000276ED">
        <w:rPr>
          <w:rFonts w:hint="eastAsia"/>
          <w:lang w:val="en-GB"/>
        </w:rPr>
        <w:t>0</w:t>
      </w:r>
      <w:r w:rsidR="004F3F18" w:rsidRPr="000276ED">
        <w:rPr>
          <w:rFonts w:hint="eastAsia"/>
          <w:lang w:val="en-GB"/>
        </w:rPr>
        <w:t>年</w:t>
      </w:r>
      <w:r>
        <w:rPr>
          <w:rFonts w:hint="eastAsia"/>
          <w:lang w:val="en-GB"/>
        </w:rPr>
        <w:t>7</w:t>
      </w:r>
      <w:r w:rsidR="004F3F18" w:rsidRPr="000276ED">
        <w:rPr>
          <w:rFonts w:hint="eastAsia"/>
          <w:lang w:val="en-GB"/>
        </w:rPr>
        <w:t>月批准了</w:t>
      </w:r>
      <w:r w:rsidR="004F3F18" w:rsidRPr="000276ED">
        <w:rPr>
          <w:lang w:val="en-GB"/>
        </w:rPr>
        <w:t>(</w:t>
      </w:r>
      <w:r>
        <w:rPr>
          <w:lang w:val="en-GB"/>
        </w:rPr>
        <w:t>1973</w:t>
      </w:r>
      <w:r w:rsidR="004F3F18" w:rsidRPr="000276ED">
        <w:rPr>
          <w:rFonts w:hint="eastAsia"/>
          <w:lang w:val="en-GB"/>
        </w:rPr>
        <w:t>年</w:t>
      </w:r>
      <w:r w:rsidR="004F3F18" w:rsidRPr="000276ED">
        <w:rPr>
          <w:lang w:val="en-GB"/>
        </w:rPr>
        <w:t>)</w:t>
      </w:r>
      <w:r w:rsidR="004F3F18" w:rsidRPr="000276ED">
        <w:rPr>
          <w:rFonts w:hint="eastAsia"/>
          <w:lang w:val="en-GB"/>
        </w:rPr>
        <w:t>《</w:t>
      </w:r>
      <w:r w:rsidR="004F3F18" w:rsidRPr="000276ED">
        <w:rPr>
          <w:lang w:val="en-GB"/>
        </w:rPr>
        <w:t>关于对企业内工人代表给与保护和便利的</w:t>
      </w:r>
      <w:r w:rsidR="004F3F18" w:rsidRPr="000276ED">
        <w:rPr>
          <w:lang w:val="en-GB"/>
        </w:rPr>
        <w:t>(</w:t>
      </w:r>
      <w:r w:rsidR="004F3F18" w:rsidRPr="000276ED">
        <w:rPr>
          <w:lang w:val="en-GB"/>
        </w:rPr>
        <w:t>第</w:t>
      </w:r>
      <w:r>
        <w:rPr>
          <w:lang w:val="en-GB"/>
        </w:rPr>
        <w:t>135</w:t>
      </w:r>
      <w:r w:rsidR="004F3F18" w:rsidRPr="000276ED">
        <w:rPr>
          <w:lang w:val="en-GB"/>
        </w:rPr>
        <w:t>号</w:t>
      </w:r>
      <w:r w:rsidR="004F3F18" w:rsidRPr="000276ED">
        <w:rPr>
          <w:rFonts w:hint="eastAsia"/>
          <w:lang w:val="en-GB"/>
        </w:rPr>
        <w:t>)</w:t>
      </w:r>
      <w:r w:rsidR="004F3F18" w:rsidRPr="000276ED">
        <w:rPr>
          <w:lang w:val="en-GB"/>
        </w:rPr>
        <w:t>公约</w:t>
      </w:r>
      <w:r w:rsidR="004F3F18" w:rsidRPr="000276ED">
        <w:rPr>
          <w:rFonts w:hint="eastAsia"/>
          <w:lang w:val="en-GB"/>
        </w:rPr>
        <w:t>》和</w:t>
      </w:r>
      <w:r>
        <w:rPr>
          <w:rFonts w:hint="eastAsia"/>
          <w:lang w:val="en-GB"/>
        </w:rPr>
        <w:t>2</w:t>
      </w:r>
      <w:r w:rsidR="004F3F18" w:rsidRPr="000276ED">
        <w:rPr>
          <w:rFonts w:hint="eastAsia"/>
          <w:lang w:val="en-GB"/>
        </w:rPr>
        <w:t>00</w:t>
      </w:r>
      <w:r>
        <w:rPr>
          <w:rFonts w:hint="eastAsia"/>
          <w:lang w:val="en-GB"/>
        </w:rPr>
        <w:t>4</w:t>
      </w:r>
      <w:r w:rsidR="004F3F18" w:rsidRPr="000276ED">
        <w:rPr>
          <w:rFonts w:hint="eastAsia"/>
          <w:lang w:val="en-GB"/>
        </w:rPr>
        <w:t>年</w:t>
      </w:r>
      <w:r>
        <w:rPr>
          <w:rFonts w:hint="eastAsia"/>
          <w:lang w:val="en-GB"/>
        </w:rPr>
        <w:t>4</w:t>
      </w:r>
      <w:r w:rsidR="004F3F18" w:rsidRPr="000276ED">
        <w:rPr>
          <w:rFonts w:hint="eastAsia"/>
          <w:lang w:val="en-GB"/>
        </w:rPr>
        <w:t>月批准《联合国打击跨国有组织犯罪公约》及其《关于预防、禁止和惩治贩运人口特别是妇女和儿童行为的补充议定书》和</w:t>
      </w:r>
      <w:r w:rsidR="004F3F18" w:rsidRPr="000276ED">
        <w:rPr>
          <w:lang w:val="en-GB"/>
        </w:rPr>
        <w:t>《关于打击陆、海、空偷运移民的补充议定书》</w:t>
      </w:r>
      <w:r w:rsidR="004F3F18" w:rsidRPr="000276ED">
        <w:rPr>
          <w:rFonts w:hint="eastAsia"/>
          <w:lang w:val="en-GB"/>
        </w:rPr>
        <w:t>；</w:t>
      </w:r>
    </w:p>
    <w:p w:rsidR="004F3F18" w:rsidRPr="000276ED" w:rsidRDefault="00FC40CB" w:rsidP="000276ED">
      <w:pPr>
        <w:pStyle w:val="SingleTxtGC"/>
        <w:numPr>
          <w:ilvl w:val="0"/>
          <w:numId w:val="37"/>
        </w:numPr>
        <w:rPr>
          <w:lang w:val="en-GB"/>
        </w:rPr>
      </w:pPr>
      <w:r>
        <w:rPr>
          <w:rFonts w:hint="eastAsia"/>
          <w:lang w:val="en-GB"/>
        </w:rPr>
        <w:t>2</w:t>
      </w:r>
      <w:r w:rsidR="004F3F18" w:rsidRPr="000276ED">
        <w:rPr>
          <w:rFonts w:hint="eastAsia"/>
          <w:lang w:val="en-GB"/>
        </w:rPr>
        <w:t>00</w:t>
      </w:r>
      <w:r>
        <w:rPr>
          <w:rFonts w:hint="eastAsia"/>
          <w:lang w:val="en-GB"/>
        </w:rPr>
        <w:t>4</w:t>
      </w:r>
      <w:r w:rsidR="004F3F18" w:rsidRPr="000276ED">
        <w:rPr>
          <w:rFonts w:hint="eastAsia"/>
          <w:lang w:val="en-GB"/>
        </w:rPr>
        <w:t>年</w:t>
      </w:r>
      <w:r>
        <w:rPr>
          <w:rFonts w:hint="eastAsia"/>
          <w:lang w:val="en-GB"/>
        </w:rPr>
        <w:t>9</w:t>
      </w:r>
      <w:r w:rsidR="004F3F18" w:rsidRPr="000276ED">
        <w:rPr>
          <w:rFonts w:hint="eastAsia"/>
          <w:lang w:val="en-GB"/>
        </w:rPr>
        <w:t>月，俄罗斯联邦设立了区域发展部负责实施关于少数民族问题的政策；</w:t>
      </w:r>
    </w:p>
    <w:p w:rsidR="004F3F18" w:rsidRPr="000276ED" w:rsidRDefault="00FC40CB" w:rsidP="000276ED">
      <w:pPr>
        <w:pStyle w:val="SingleTxtGC"/>
        <w:numPr>
          <w:ilvl w:val="0"/>
          <w:numId w:val="37"/>
        </w:numPr>
        <w:rPr>
          <w:lang w:val="en-GB"/>
        </w:rPr>
      </w:pPr>
      <w:r>
        <w:rPr>
          <w:rFonts w:hint="eastAsia"/>
          <w:lang w:val="en-GB"/>
        </w:rPr>
        <w:t>2</w:t>
      </w:r>
      <w:r w:rsidR="004F3F18" w:rsidRPr="000276ED">
        <w:rPr>
          <w:rFonts w:hint="eastAsia"/>
          <w:lang w:val="en-GB"/>
        </w:rPr>
        <w:t>00</w:t>
      </w:r>
      <w:r>
        <w:rPr>
          <w:rFonts w:hint="eastAsia"/>
          <w:lang w:val="en-GB"/>
        </w:rPr>
        <w:t>9</w:t>
      </w:r>
      <w:r w:rsidR="004F3F18" w:rsidRPr="000276ED">
        <w:rPr>
          <w:rFonts w:hint="eastAsia"/>
          <w:lang w:val="en-GB"/>
        </w:rPr>
        <w:t>年</w:t>
      </w:r>
      <w:r>
        <w:rPr>
          <w:rFonts w:hint="eastAsia"/>
          <w:lang w:val="en-GB"/>
        </w:rPr>
        <w:t>2</w:t>
      </w:r>
      <w:r w:rsidR="004F3F18" w:rsidRPr="000276ED">
        <w:rPr>
          <w:rFonts w:hint="eastAsia"/>
          <w:lang w:val="en-GB"/>
        </w:rPr>
        <w:t>月通过了一项政策框架，拟促进俄罗斯联邦北方、西伯利亚和远东地区少数土著人民的可持续发展；</w:t>
      </w:r>
    </w:p>
    <w:p w:rsidR="004F3F18" w:rsidRPr="000276ED" w:rsidRDefault="00FC40CB" w:rsidP="000276ED">
      <w:pPr>
        <w:pStyle w:val="SingleTxtGC"/>
        <w:numPr>
          <w:ilvl w:val="0"/>
          <w:numId w:val="37"/>
        </w:numPr>
        <w:rPr>
          <w:rFonts w:hint="eastAsia"/>
          <w:lang w:val="en-GB"/>
        </w:rPr>
      </w:pPr>
      <w:r>
        <w:rPr>
          <w:rFonts w:hint="eastAsia"/>
          <w:lang w:val="en-GB"/>
        </w:rPr>
        <w:t>2</w:t>
      </w:r>
      <w:r w:rsidR="004F3F18" w:rsidRPr="000276ED">
        <w:rPr>
          <w:rFonts w:hint="eastAsia"/>
          <w:lang w:val="en-GB"/>
        </w:rPr>
        <w:t>0</w:t>
      </w:r>
      <w:r>
        <w:rPr>
          <w:rFonts w:hint="eastAsia"/>
          <w:lang w:val="en-GB"/>
        </w:rPr>
        <w:t>1</w:t>
      </w:r>
      <w:r w:rsidR="004F3F18" w:rsidRPr="000276ED">
        <w:rPr>
          <w:rFonts w:hint="eastAsia"/>
          <w:lang w:val="en-GB"/>
        </w:rPr>
        <w:t>0</w:t>
      </w:r>
      <w:r w:rsidR="004F3F18" w:rsidRPr="000276ED">
        <w:rPr>
          <w:rFonts w:hint="eastAsia"/>
          <w:lang w:val="en-GB"/>
        </w:rPr>
        <w:t>年</w:t>
      </w:r>
      <w:r>
        <w:rPr>
          <w:rFonts w:hint="eastAsia"/>
          <w:lang w:val="en-GB"/>
        </w:rPr>
        <w:t>11</w:t>
      </w:r>
      <w:r w:rsidR="004F3F18" w:rsidRPr="000276ED">
        <w:rPr>
          <w:rFonts w:hint="eastAsia"/>
          <w:lang w:val="en-GB"/>
        </w:rPr>
        <w:t>月推出了直至</w:t>
      </w:r>
      <w:r>
        <w:rPr>
          <w:rFonts w:hint="eastAsia"/>
          <w:lang w:val="en-GB"/>
        </w:rPr>
        <w:t>2</w:t>
      </w:r>
      <w:r w:rsidR="004F3F18" w:rsidRPr="000276ED">
        <w:rPr>
          <w:rFonts w:hint="eastAsia"/>
          <w:lang w:val="en-GB"/>
        </w:rPr>
        <w:t>0</w:t>
      </w:r>
      <w:r>
        <w:rPr>
          <w:rFonts w:hint="eastAsia"/>
          <w:lang w:val="en-GB"/>
        </w:rPr>
        <w:t>2</w:t>
      </w:r>
      <w:r w:rsidR="004F3F18" w:rsidRPr="000276ED">
        <w:rPr>
          <w:rFonts w:hint="eastAsia"/>
          <w:lang w:val="en-GB"/>
        </w:rPr>
        <w:t>0</w:t>
      </w:r>
      <w:r w:rsidR="004F3F18" w:rsidRPr="000276ED">
        <w:rPr>
          <w:rFonts w:hint="eastAsia"/>
          <w:lang w:val="en-GB"/>
        </w:rPr>
        <w:t>年乡村地区发展联邦战略。</w:t>
      </w:r>
    </w:p>
    <w:p w:rsidR="004F3F18" w:rsidRPr="004F3F18" w:rsidRDefault="004F3F18" w:rsidP="000276ED">
      <w:pPr>
        <w:pStyle w:val="H1GC"/>
      </w:pPr>
      <w:r w:rsidRPr="004F3F18">
        <w:rPr>
          <w:rFonts w:hint="eastAsia"/>
        </w:rPr>
        <w:tab/>
      </w:r>
      <w:r w:rsidR="00FC40CB">
        <w:t>C</w:t>
      </w:r>
      <w:r w:rsidRPr="004F3F18">
        <w:t>.</w:t>
      </w:r>
      <w:r w:rsidRPr="004F3F18">
        <w:rPr>
          <w:rFonts w:hint="eastAsia"/>
        </w:rPr>
        <w:tab/>
      </w:r>
      <w:r w:rsidRPr="004F3F18">
        <w:rPr>
          <w:rFonts w:hint="eastAsia"/>
        </w:rPr>
        <w:t>主要关注的问题及建议</w:t>
      </w:r>
    </w:p>
    <w:p w:rsidR="004F3F18" w:rsidRPr="000276ED" w:rsidRDefault="00FC40CB" w:rsidP="004F3F18">
      <w:pPr>
        <w:pStyle w:val="SingleTxtGC"/>
        <w:rPr>
          <w:rFonts w:eastAsia="SimHei"/>
        </w:rPr>
      </w:pPr>
      <w:r>
        <w:rPr>
          <w:rFonts w:hint="eastAsia"/>
          <w:lang w:val="en-GB"/>
        </w:rPr>
        <w:t>4</w:t>
      </w:r>
      <w:r w:rsidR="004F3F18">
        <w:rPr>
          <w:rFonts w:hint="eastAsia"/>
          <w:lang w:val="en-GB"/>
        </w:rPr>
        <w:t>.</w:t>
      </w:r>
      <w:r w:rsidR="004F3F18" w:rsidRPr="004F3F18">
        <w:rPr>
          <w:rFonts w:hint="eastAsia"/>
          <w:lang w:val="en-GB"/>
        </w:rPr>
        <w:t xml:space="preserve">  </w:t>
      </w:r>
      <w:r w:rsidR="004F3F18" w:rsidRPr="000276ED">
        <w:rPr>
          <w:rFonts w:eastAsia="SimHei"/>
          <w:lang w:val="en-GB"/>
        </w:rPr>
        <w:t>委员会建议缔约国下次定期报告提供最新资料，阐明《公约》的实际实施情况，</w:t>
      </w:r>
      <w:r w:rsidR="004F3F18" w:rsidRPr="000276ED">
        <w:rPr>
          <w:rFonts w:eastAsia="SimHei"/>
        </w:rPr>
        <w:t>包括基于全年度详细分类数据和相关统计数字方式，展示该国就《公约》所载各类权利的相关执法情况以及履行各相关计划、议案和战略的实际成果。委员会还建议缔约国的下次定期报告收集并列入详实资料，阐述国内法庭具体援用《公约》条款的重大判例</w:t>
      </w:r>
      <w:r w:rsidR="008E7DC7">
        <w:rPr>
          <w:rFonts w:eastAsia="SimHei"/>
        </w:rPr>
        <w:t>。</w:t>
      </w:r>
    </w:p>
    <w:p w:rsidR="004F3F18" w:rsidRPr="000276ED" w:rsidRDefault="004F3F18" w:rsidP="008101DD">
      <w:pPr>
        <w:pStyle w:val="SingleTxtGC"/>
        <w:ind w:left="1565"/>
        <w:rPr>
          <w:rFonts w:eastAsia="SimHei"/>
          <w:lang w:val="en-GB"/>
        </w:rPr>
      </w:pPr>
      <w:r w:rsidRPr="00FC40CB">
        <w:rPr>
          <w:rFonts w:eastAsia="SimHei"/>
          <w:szCs w:val="21"/>
          <w:lang w:val="en-GB"/>
        </w:rPr>
        <w:t>委员会呼吁各缔约国确保定期对法官、律师和检察官开展关于经济、社会、文化权利可审判性的培训，并采取其他有效措施，确保为侵犯经济、社会、文化权利的行为提供司法或其它补救办法。为此</w:t>
      </w:r>
      <w:r w:rsidRPr="000276ED">
        <w:rPr>
          <w:rFonts w:eastAsia="SimHei"/>
          <w:lang w:val="en-GB"/>
        </w:rPr>
        <w:t>，委员会请缔约国分别参照委员会关于缔约国义务和关于国内运用《公约》问题的第</w:t>
      </w:r>
      <w:r w:rsidR="00FC40CB">
        <w:rPr>
          <w:rFonts w:eastAsia="SimHei"/>
          <w:lang w:val="en-GB"/>
        </w:rPr>
        <w:t>3</w:t>
      </w:r>
      <w:r w:rsidR="00FC40CB" w:rsidRPr="00FC40CB">
        <w:rPr>
          <w:rFonts w:eastAsia="SimHei" w:hint="eastAsia"/>
          <w:sz w:val="10"/>
          <w:szCs w:val="10"/>
          <w:lang w:val="en-GB"/>
        </w:rPr>
        <w:t xml:space="preserve"> </w:t>
      </w:r>
      <w:r w:rsidRPr="000276ED">
        <w:rPr>
          <w:rFonts w:eastAsia="SimHei"/>
          <w:lang w:val="en-GB"/>
        </w:rPr>
        <w:t>(</w:t>
      </w:r>
      <w:r w:rsidR="00FC40CB">
        <w:rPr>
          <w:rFonts w:eastAsia="SimHei"/>
          <w:lang w:val="en-GB"/>
        </w:rPr>
        <w:t>199</w:t>
      </w:r>
      <w:r w:rsidRPr="000276ED">
        <w:rPr>
          <w:rFonts w:eastAsia="SimHei"/>
          <w:lang w:val="en-GB"/>
        </w:rPr>
        <w:t>0)</w:t>
      </w:r>
      <w:r w:rsidRPr="000276ED">
        <w:rPr>
          <w:rFonts w:eastAsia="SimHei"/>
          <w:lang w:val="en-GB"/>
        </w:rPr>
        <w:t>和第</w:t>
      </w:r>
      <w:r w:rsidR="00FC40CB">
        <w:rPr>
          <w:rFonts w:eastAsia="SimHei"/>
          <w:lang w:val="en-GB"/>
        </w:rPr>
        <w:t>9</w:t>
      </w:r>
      <w:r w:rsidRPr="000276ED">
        <w:rPr>
          <w:rFonts w:eastAsia="SimHei"/>
          <w:lang w:val="en-GB"/>
        </w:rPr>
        <w:t xml:space="preserve"> (</w:t>
      </w:r>
      <w:r w:rsidR="00FC40CB">
        <w:rPr>
          <w:rFonts w:eastAsia="SimHei"/>
          <w:lang w:val="en-GB"/>
        </w:rPr>
        <w:t>1998</w:t>
      </w:r>
      <w:r w:rsidRPr="000276ED">
        <w:rPr>
          <w:rFonts w:eastAsia="SimHei"/>
          <w:lang w:val="en-GB"/>
        </w:rPr>
        <w:t>)</w:t>
      </w:r>
      <w:r w:rsidRPr="000276ED">
        <w:rPr>
          <w:rFonts w:eastAsia="SimHei"/>
          <w:lang w:val="en-GB"/>
        </w:rPr>
        <w:t>号一般性意见。</w:t>
      </w:r>
    </w:p>
    <w:p w:rsidR="004F3F18" w:rsidRPr="004F3F18" w:rsidRDefault="00FC40CB" w:rsidP="004F3F18">
      <w:pPr>
        <w:pStyle w:val="SingleTxtGC"/>
        <w:rPr>
          <w:lang w:val="en-GB"/>
        </w:rPr>
      </w:pPr>
      <w:r>
        <w:rPr>
          <w:rFonts w:hint="eastAsia"/>
          <w:lang w:val="en-GB"/>
        </w:rPr>
        <w:t>5</w:t>
      </w:r>
      <w:r w:rsidR="004F3F18">
        <w:rPr>
          <w:rFonts w:hint="eastAsia"/>
          <w:lang w:val="en-GB"/>
        </w:rPr>
        <w:t>.</w:t>
      </w:r>
      <w:r w:rsidR="004F3F18" w:rsidRPr="004F3F18">
        <w:rPr>
          <w:rFonts w:hint="eastAsia"/>
          <w:lang w:val="en-GB"/>
        </w:rPr>
        <w:t xml:space="preserve"> </w:t>
      </w:r>
      <w:r>
        <w:rPr>
          <w:rFonts w:hint="eastAsia"/>
          <w:lang w:val="en-GB"/>
        </w:rPr>
        <w:t xml:space="preserve"> </w:t>
      </w:r>
      <w:r w:rsidR="004F3F18" w:rsidRPr="004F3F18">
        <w:rPr>
          <w:rFonts w:hint="eastAsia"/>
          <w:lang w:val="en-GB"/>
        </w:rPr>
        <w:t>委员会关切关于俄罗斯联邦人权事务专员署工作情况的介绍资料无法全面评估其工作的实效</w:t>
      </w:r>
      <w:r w:rsidR="004F3F18">
        <w:rPr>
          <w:rFonts w:hint="eastAsia"/>
          <w:lang w:val="en-GB"/>
        </w:rPr>
        <w:t>，</w:t>
      </w:r>
      <w:r w:rsidR="004F3F18" w:rsidRPr="004F3F18">
        <w:rPr>
          <w:rFonts w:hint="eastAsia"/>
          <w:lang w:val="en-GB"/>
        </w:rPr>
        <w:t>更勿庸说按性别详细分列</w:t>
      </w:r>
      <w:r w:rsidR="004F3F18">
        <w:rPr>
          <w:rFonts w:hint="eastAsia"/>
          <w:lang w:val="en-GB"/>
        </w:rPr>
        <w:t>，</w:t>
      </w:r>
      <w:r w:rsidR="004F3F18" w:rsidRPr="004F3F18">
        <w:rPr>
          <w:rFonts w:hint="eastAsia"/>
          <w:lang w:val="en-GB"/>
        </w:rPr>
        <w:t>或按遭排斥群体</w:t>
      </w:r>
      <w:r w:rsidR="004F3F18">
        <w:rPr>
          <w:rFonts w:hint="eastAsia"/>
          <w:lang w:val="en-GB"/>
        </w:rPr>
        <w:t>，</w:t>
      </w:r>
      <w:r w:rsidR="004F3F18" w:rsidRPr="004F3F18">
        <w:rPr>
          <w:rFonts w:hint="eastAsia"/>
          <w:lang w:val="en-GB"/>
        </w:rPr>
        <w:t>诸如残疾人、罗姆人、无家可归者、无证件者、族裔少数、被迫流离失所者、移徙者、难民和寻求庇护者等详细分列提供的数据。委员会还关切</w:t>
      </w:r>
      <w:r w:rsidR="004F3F18">
        <w:rPr>
          <w:rFonts w:hint="eastAsia"/>
          <w:lang w:val="en-GB"/>
        </w:rPr>
        <w:t>，</w:t>
      </w:r>
      <w:r w:rsidR="004F3F18" w:rsidRPr="004F3F18">
        <w:rPr>
          <w:rFonts w:hint="eastAsia"/>
          <w:lang w:val="en-GB"/>
        </w:rPr>
        <w:t>大量</w:t>
      </w:r>
      <w:r w:rsidR="004F3F18">
        <w:rPr>
          <w:rFonts w:hint="eastAsia"/>
          <w:lang w:val="en-GB"/>
        </w:rPr>
        <w:t>(</w:t>
      </w:r>
      <w:r w:rsidR="004F3F18" w:rsidRPr="004F3F18">
        <w:rPr>
          <w:rFonts w:hint="eastAsia"/>
          <w:lang w:val="en-GB"/>
        </w:rPr>
        <w:t>占年所收到申请数量一半的</w:t>
      </w:r>
      <w:r w:rsidR="004F3F18">
        <w:rPr>
          <w:rFonts w:hint="eastAsia"/>
          <w:lang w:val="en-GB"/>
        </w:rPr>
        <w:t>)</w:t>
      </w:r>
      <w:r w:rsidR="004F3F18" w:rsidRPr="004F3F18">
        <w:rPr>
          <w:rFonts w:hint="eastAsia"/>
          <w:lang w:val="en-GB"/>
        </w:rPr>
        <w:t>申请遭拒绝表明</w:t>
      </w:r>
      <w:r w:rsidR="004F3F18">
        <w:rPr>
          <w:rFonts w:hint="eastAsia"/>
          <w:lang w:val="en-GB"/>
        </w:rPr>
        <w:t>，</w:t>
      </w:r>
      <w:r w:rsidR="004F3F18" w:rsidRPr="004F3F18">
        <w:rPr>
          <w:rFonts w:hint="eastAsia"/>
          <w:lang w:val="en-GB"/>
        </w:rPr>
        <w:t>要么非未对人权专员署工作方式展开宣传</w:t>
      </w:r>
      <w:r w:rsidR="004F3F18">
        <w:rPr>
          <w:rFonts w:hint="eastAsia"/>
          <w:lang w:val="en-GB"/>
        </w:rPr>
        <w:t>，</w:t>
      </w:r>
      <w:r w:rsidR="004F3F18" w:rsidRPr="004F3F18">
        <w:rPr>
          <w:rFonts w:hint="eastAsia"/>
          <w:lang w:val="en-GB"/>
        </w:rPr>
        <w:t>要么就是接受申请的规定不符合那些最需要人权署援助者的需求</w:t>
      </w:r>
      <w:r w:rsidR="004F3F18">
        <w:rPr>
          <w:rFonts w:hint="eastAsia"/>
          <w:lang w:val="en-GB"/>
        </w:rPr>
        <w:t>，</w:t>
      </w:r>
      <w:r w:rsidR="004F3F18" w:rsidRPr="004F3F18">
        <w:rPr>
          <w:rFonts w:hint="eastAsia"/>
          <w:lang w:val="en-GB"/>
        </w:rPr>
        <w:t>无法成为替代司法和行政形式补救办法的举措。</w:t>
      </w:r>
    </w:p>
    <w:p w:rsidR="004F3F18" w:rsidRPr="00FC40CB" w:rsidRDefault="004F3F18" w:rsidP="008101DD">
      <w:pPr>
        <w:pStyle w:val="SingleTxtGC"/>
        <w:ind w:left="1565"/>
        <w:rPr>
          <w:rFonts w:eastAsia="SimHei"/>
          <w:szCs w:val="21"/>
          <w:lang w:val="en-GB"/>
        </w:rPr>
      </w:pPr>
      <w:r w:rsidRPr="00FC40CB">
        <w:rPr>
          <w:rFonts w:eastAsia="SimHei" w:hint="eastAsia"/>
          <w:szCs w:val="21"/>
          <w:lang w:val="en-GB"/>
        </w:rPr>
        <w:t>委员会建议缔约国向其民众广为宣传该国人权专员署的工作方式。委员会还促请缔约国考虑审议接受申请的规定，特别是援用无遗当地补救办法的规定，以使人权署成为另一种解决民怨的手法，而不是最终诉诸的体制。为此，委员会提请缔约国参考委员会关于国家人权机构保护经济、社会、文化权利作用的第</w:t>
      </w:r>
      <w:r w:rsidR="00FC40CB">
        <w:rPr>
          <w:rFonts w:eastAsia="SimHei"/>
          <w:szCs w:val="21"/>
          <w:lang w:val="en-GB"/>
        </w:rPr>
        <w:t>1</w:t>
      </w:r>
      <w:r w:rsidRPr="00FC40CB">
        <w:rPr>
          <w:rFonts w:eastAsia="SimHei"/>
          <w:szCs w:val="21"/>
          <w:lang w:val="en-GB"/>
        </w:rPr>
        <w:t>0 (</w:t>
      </w:r>
      <w:r w:rsidR="00FC40CB">
        <w:rPr>
          <w:rFonts w:eastAsia="SimHei"/>
          <w:szCs w:val="21"/>
          <w:lang w:val="en-GB"/>
        </w:rPr>
        <w:t>1998</w:t>
      </w:r>
      <w:r w:rsidRPr="00FC40CB">
        <w:rPr>
          <w:rFonts w:eastAsia="SimHei"/>
          <w:szCs w:val="21"/>
          <w:lang w:val="en-GB"/>
        </w:rPr>
        <w:t>)</w:t>
      </w:r>
      <w:r w:rsidRPr="00FC40CB">
        <w:rPr>
          <w:rFonts w:eastAsia="SimHei" w:hint="eastAsia"/>
          <w:szCs w:val="21"/>
          <w:lang w:val="en-GB"/>
        </w:rPr>
        <w:t>号一般性意见。</w:t>
      </w:r>
    </w:p>
    <w:p w:rsidR="004F3F18" w:rsidRPr="004F3F18" w:rsidRDefault="00FC40CB" w:rsidP="004F3F18">
      <w:pPr>
        <w:pStyle w:val="SingleTxtGC"/>
        <w:rPr>
          <w:rFonts w:hint="eastAsia"/>
          <w:lang w:val="en-GB"/>
        </w:rPr>
      </w:pPr>
      <w:r>
        <w:rPr>
          <w:rFonts w:hint="eastAsia"/>
          <w:lang w:val="en-GB"/>
        </w:rPr>
        <w:t>6</w:t>
      </w:r>
      <w:r w:rsidR="004F3F18">
        <w:rPr>
          <w:rFonts w:hint="eastAsia"/>
          <w:lang w:val="en-GB"/>
        </w:rPr>
        <w:t>.</w:t>
      </w:r>
      <w:r w:rsidR="004F3F18" w:rsidRPr="004F3F18">
        <w:rPr>
          <w:rFonts w:hint="eastAsia"/>
          <w:lang w:val="en-GB"/>
        </w:rPr>
        <w:t xml:space="preserve">  </w:t>
      </w:r>
      <w:r w:rsidR="004F3F18" w:rsidRPr="004F3F18">
        <w:rPr>
          <w:rFonts w:hint="eastAsia"/>
          <w:lang w:val="en-GB"/>
        </w:rPr>
        <w:t>委员会虽注意到缔约国所采取的措施</w:t>
      </w:r>
      <w:r w:rsidR="004F3F18">
        <w:rPr>
          <w:rFonts w:hint="eastAsia"/>
          <w:lang w:val="en-GB"/>
        </w:rPr>
        <w:t>，</w:t>
      </w:r>
      <w:r w:rsidR="004F3F18" w:rsidRPr="004F3F18">
        <w:rPr>
          <w:rFonts w:hint="eastAsia"/>
          <w:lang w:val="en-GB"/>
        </w:rPr>
        <w:t>包括</w:t>
      </w:r>
      <w:r>
        <w:rPr>
          <w:rFonts w:hint="eastAsia"/>
          <w:lang w:val="en-GB"/>
        </w:rPr>
        <w:t>2</w:t>
      </w:r>
      <w:r w:rsidR="004F3F18" w:rsidRPr="004F3F18">
        <w:rPr>
          <w:rFonts w:hint="eastAsia"/>
          <w:lang w:val="en-GB"/>
        </w:rPr>
        <w:t>0</w:t>
      </w:r>
      <w:r>
        <w:rPr>
          <w:rFonts w:hint="eastAsia"/>
          <w:lang w:val="en-GB"/>
        </w:rPr>
        <w:t>1</w:t>
      </w:r>
      <w:r w:rsidR="004F3F18" w:rsidRPr="004F3F18">
        <w:rPr>
          <w:rFonts w:hint="eastAsia"/>
          <w:lang w:val="en-GB"/>
        </w:rPr>
        <w:t>0</w:t>
      </w:r>
      <w:r w:rsidR="004F3F18" w:rsidRPr="004F3F18">
        <w:rPr>
          <w:rFonts w:hint="eastAsia"/>
          <w:lang w:val="en-GB"/>
        </w:rPr>
        <w:t>年</w:t>
      </w:r>
      <w:r>
        <w:rPr>
          <w:rFonts w:hint="eastAsia"/>
          <w:lang w:val="en-GB"/>
        </w:rPr>
        <w:t>4</w:t>
      </w:r>
      <w:r w:rsidR="004F3F18" w:rsidRPr="004F3F18">
        <w:rPr>
          <w:rFonts w:hint="eastAsia"/>
          <w:lang w:val="en-GB"/>
        </w:rPr>
        <w:t>月</w:t>
      </w:r>
      <w:r>
        <w:rPr>
          <w:rFonts w:hint="eastAsia"/>
          <w:lang w:val="en-GB"/>
        </w:rPr>
        <w:t>13</w:t>
      </w:r>
      <w:r w:rsidR="004F3F18" w:rsidRPr="004F3F18">
        <w:rPr>
          <w:rFonts w:hint="eastAsia"/>
          <w:lang w:val="en-GB"/>
        </w:rPr>
        <w:t>日第</w:t>
      </w:r>
      <w:r>
        <w:rPr>
          <w:lang w:val="en-GB"/>
        </w:rPr>
        <w:t>46</w:t>
      </w:r>
      <w:r w:rsidR="004F3F18" w:rsidRPr="004F3F18">
        <w:rPr>
          <w:lang w:val="en-GB"/>
        </w:rPr>
        <w:t>0</w:t>
      </w:r>
      <w:r w:rsidR="004F3F18" w:rsidRPr="004F3F18">
        <w:rPr>
          <w:rFonts w:hint="eastAsia"/>
          <w:lang w:val="en-GB"/>
        </w:rPr>
        <w:t>号总统令通过了</w:t>
      </w:r>
      <w:r>
        <w:rPr>
          <w:lang w:val="en-GB"/>
        </w:rPr>
        <w:t>2</w:t>
      </w:r>
      <w:r w:rsidR="004F3F18" w:rsidRPr="004F3F18">
        <w:rPr>
          <w:lang w:val="en-GB"/>
        </w:rPr>
        <w:t>0</w:t>
      </w:r>
      <w:r>
        <w:rPr>
          <w:lang w:val="en-GB"/>
        </w:rPr>
        <w:t>1</w:t>
      </w:r>
      <w:r w:rsidR="004F3F18" w:rsidRPr="004F3F18">
        <w:rPr>
          <w:lang w:val="en-GB"/>
        </w:rPr>
        <w:t>0</w:t>
      </w:r>
      <w:r w:rsidR="005A3C26">
        <w:rPr>
          <w:lang w:val="en-GB"/>
        </w:rPr>
        <w:t>-</w:t>
      </w:r>
      <w:r>
        <w:rPr>
          <w:lang w:val="en-GB"/>
        </w:rPr>
        <w:t>2</w:t>
      </w:r>
      <w:r w:rsidR="004F3F18" w:rsidRPr="004F3F18">
        <w:rPr>
          <w:lang w:val="en-GB"/>
        </w:rPr>
        <w:t>0</w:t>
      </w:r>
      <w:r>
        <w:rPr>
          <w:lang w:val="en-GB"/>
        </w:rPr>
        <w:t>11</w:t>
      </w:r>
      <w:r w:rsidR="004F3F18" w:rsidRPr="004F3F18">
        <w:rPr>
          <w:rFonts w:hint="eastAsia"/>
          <w:lang w:val="en-GB"/>
        </w:rPr>
        <w:t>年国家反腐战略和国家反腐规划</w:t>
      </w:r>
      <w:r w:rsidR="004F3F18">
        <w:rPr>
          <w:rFonts w:hint="eastAsia"/>
          <w:lang w:val="en-GB"/>
        </w:rPr>
        <w:t>，</w:t>
      </w:r>
      <w:r w:rsidR="004F3F18" w:rsidRPr="004F3F18">
        <w:rPr>
          <w:rFonts w:hint="eastAsia"/>
          <w:lang w:val="en-GB"/>
        </w:rPr>
        <w:t>然而</w:t>
      </w:r>
      <w:r w:rsidR="004F3F18">
        <w:rPr>
          <w:rFonts w:hint="eastAsia"/>
          <w:lang w:val="en-GB"/>
        </w:rPr>
        <w:t>，</w:t>
      </w:r>
      <w:r w:rsidR="004F3F18" w:rsidRPr="004F3F18">
        <w:rPr>
          <w:rFonts w:hint="eastAsia"/>
          <w:lang w:val="en-GB"/>
        </w:rPr>
        <w:t>则仍关切缔约国内的腐败程度</w:t>
      </w:r>
      <w:r w:rsidR="004F3F18">
        <w:rPr>
          <w:rFonts w:hint="eastAsia"/>
          <w:lang w:val="en-GB"/>
        </w:rPr>
        <w:t>，</w:t>
      </w:r>
      <w:r w:rsidR="004F3F18" w:rsidRPr="004F3F18">
        <w:rPr>
          <w:rFonts w:hint="eastAsia"/>
          <w:lang w:val="en-GB"/>
        </w:rPr>
        <w:t>及其对缔约国人民全面享有经济、社会、文化权利形成的不良影响</w:t>
      </w:r>
      <w:r w:rsidR="004F3F18" w:rsidRPr="004F3F18">
        <w:rPr>
          <w:lang w:val="en-GB"/>
        </w:rPr>
        <w:t xml:space="preserve"> </w:t>
      </w:r>
      <w:r w:rsidR="004F3F18">
        <w:rPr>
          <w:lang w:val="en-GB"/>
        </w:rPr>
        <w:t>(</w:t>
      </w:r>
      <w:r w:rsidR="004F3F18" w:rsidRPr="004F3F18">
        <w:rPr>
          <w:rFonts w:hint="eastAsia"/>
          <w:lang w:val="en-GB"/>
        </w:rPr>
        <w:t>第二条第</w:t>
      </w:r>
      <w:r>
        <w:rPr>
          <w:rFonts w:hint="eastAsia"/>
          <w:lang w:val="en-GB"/>
        </w:rPr>
        <w:t>1</w:t>
      </w:r>
      <w:r w:rsidR="004F3F18" w:rsidRPr="004F3F18">
        <w:rPr>
          <w:rFonts w:hint="eastAsia"/>
          <w:lang w:val="en-GB"/>
        </w:rPr>
        <w:t>款</w:t>
      </w:r>
      <w:r w:rsidR="004F3F18">
        <w:rPr>
          <w:lang w:val="en-GB"/>
        </w:rPr>
        <w:t>)</w:t>
      </w:r>
      <w:r w:rsidR="004F3F18" w:rsidRPr="004F3F18">
        <w:rPr>
          <w:rFonts w:hint="eastAsia"/>
          <w:lang w:val="en-GB"/>
        </w:rPr>
        <w:t>。</w:t>
      </w:r>
    </w:p>
    <w:p w:rsidR="004F3F18" w:rsidRPr="004F3F18" w:rsidRDefault="004F3F18" w:rsidP="008101DD">
      <w:pPr>
        <w:pStyle w:val="SingleTxtGC"/>
        <w:ind w:left="1565"/>
        <w:rPr>
          <w:b/>
          <w:lang w:val="en-GB"/>
        </w:rPr>
      </w:pPr>
      <w:r w:rsidRPr="00FC40CB">
        <w:rPr>
          <w:rFonts w:eastAsia="SimHei" w:hint="eastAsia"/>
          <w:szCs w:val="21"/>
          <w:lang w:val="en-GB"/>
        </w:rPr>
        <w:t>委员会请缔约国加紧努力采取有效的法律或其它措施，打击联邦、州及地方各级的腐败现象，包括拨出充分资源用以落实其国家反腐战略和国家反腐规划。委员会还鼓励缔约国建立有效和监督机制，管控国家机关，尤其是州和地方各级机关对为实现经济、社会、文化权利所拨款项的使用</w:t>
      </w:r>
      <w:r w:rsidR="008E7DC7" w:rsidRPr="00FC40CB">
        <w:rPr>
          <w:rFonts w:eastAsia="SimHei" w:hint="eastAsia"/>
          <w:szCs w:val="21"/>
          <w:lang w:val="en-GB"/>
        </w:rPr>
        <w:t>。</w:t>
      </w:r>
    </w:p>
    <w:p w:rsidR="004F3F18" w:rsidRPr="004F3F18" w:rsidRDefault="00FC40CB" w:rsidP="004F3F18">
      <w:pPr>
        <w:pStyle w:val="SingleTxtGC"/>
        <w:rPr>
          <w:rFonts w:hint="eastAsia"/>
          <w:lang w:val="en-GB"/>
        </w:rPr>
      </w:pPr>
      <w:r>
        <w:rPr>
          <w:rFonts w:hint="eastAsia"/>
          <w:lang w:val="en-GB"/>
        </w:rPr>
        <w:t>7</w:t>
      </w:r>
      <w:r w:rsidR="004F3F18">
        <w:rPr>
          <w:rFonts w:hint="eastAsia"/>
          <w:lang w:val="en-GB"/>
        </w:rPr>
        <w:t>.</w:t>
      </w:r>
      <w:r w:rsidR="004F3F18" w:rsidRPr="004F3F18">
        <w:rPr>
          <w:rFonts w:hint="eastAsia"/>
          <w:lang w:val="en-GB"/>
        </w:rPr>
        <w:t xml:space="preserve">  </w:t>
      </w:r>
      <w:r w:rsidR="004F3F18" w:rsidRPr="004F3F18">
        <w:rPr>
          <w:rFonts w:hint="eastAsia"/>
          <w:lang w:val="en-GB"/>
        </w:rPr>
        <w:t>委员会虽注意到缔约国所采取的各种措施</w:t>
      </w:r>
      <w:r w:rsidR="004F3F18">
        <w:rPr>
          <w:rFonts w:hint="eastAsia"/>
          <w:lang w:val="en-GB"/>
        </w:rPr>
        <w:t>，</w:t>
      </w:r>
      <w:r w:rsidR="004F3F18" w:rsidRPr="004F3F18">
        <w:rPr>
          <w:rFonts w:hint="eastAsia"/>
          <w:lang w:val="en-GB"/>
        </w:rPr>
        <w:t>特别是</w:t>
      </w:r>
      <w:r>
        <w:rPr>
          <w:rFonts w:hint="eastAsia"/>
          <w:lang w:val="en-GB"/>
        </w:rPr>
        <w:t>2</w:t>
      </w:r>
      <w:r w:rsidR="004F3F18" w:rsidRPr="004F3F18">
        <w:rPr>
          <w:rFonts w:hint="eastAsia"/>
          <w:lang w:val="en-GB"/>
        </w:rPr>
        <w:t>00</w:t>
      </w:r>
      <w:r>
        <w:rPr>
          <w:rFonts w:hint="eastAsia"/>
          <w:lang w:val="en-GB"/>
        </w:rPr>
        <w:t>9</w:t>
      </w:r>
      <w:r w:rsidR="004F3F18" w:rsidRPr="004F3F18">
        <w:rPr>
          <w:rFonts w:hint="eastAsia"/>
          <w:lang w:val="en-GB"/>
        </w:rPr>
        <w:t>年</w:t>
      </w:r>
      <w:r>
        <w:rPr>
          <w:rFonts w:hint="eastAsia"/>
          <w:lang w:val="en-GB"/>
        </w:rPr>
        <w:t>2</w:t>
      </w:r>
      <w:r w:rsidR="004F3F18" w:rsidRPr="004F3F18">
        <w:rPr>
          <w:rFonts w:hint="eastAsia"/>
          <w:lang w:val="en-GB"/>
        </w:rPr>
        <w:t>月通过了俄罗斯联邦北方、西伯利亚和远东地区土著人民可持续发展政策框架、</w:t>
      </w:r>
      <w:r>
        <w:rPr>
          <w:lang w:val="en-GB"/>
        </w:rPr>
        <w:t>2</w:t>
      </w:r>
      <w:r w:rsidR="004F3F18" w:rsidRPr="004F3F18">
        <w:rPr>
          <w:lang w:val="en-GB"/>
        </w:rPr>
        <w:t>00</w:t>
      </w:r>
      <w:r>
        <w:rPr>
          <w:lang w:val="en-GB"/>
        </w:rPr>
        <w:t>9</w:t>
      </w:r>
      <w:r w:rsidR="005A3C26">
        <w:rPr>
          <w:lang w:val="en-GB"/>
        </w:rPr>
        <w:t>-</w:t>
      </w:r>
      <w:r>
        <w:rPr>
          <w:lang w:val="en-GB"/>
        </w:rPr>
        <w:t>2</w:t>
      </w:r>
      <w:r w:rsidR="004F3F18" w:rsidRPr="004F3F18">
        <w:rPr>
          <w:lang w:val="en-GB"/>
        </w:rPr>
        <w:t>0</w:t>
      </w:r>
      <w:r>
        <w:rPr>
          <w:lang w:val="en-GB"/>
        </w:rPr>
        <w:t>11</w:t>
      </w:r>
      <w:r w:rsidR="004F3F18" w:rsidRPr="004F3F18">
        <w:rPr>
          <w:rFonts w:hint="eastAsia"/>
          <w:lang w:val="en-GB"/>
        </w:rPr>
        <w:t>年相应行动计划</w:t>
      </w:r>
      <w:r w:rsidR="004F3F18">
        <w:rPr>
          <w:rFonts w:hint="eastAsia"/>
          <w:lang w:val="en-GB"/>
        </w:rPr>
        <w:t>，</w:t>
      </w:r>
      <w:r w:rsidR="004F3F18" w:rsidRPr="004F3F18">
        <w:rPr>
          <w:rFonts w:hint="eastAsia"/>
          <w:lang w:val="en-GB"/>
        </w:rPr>
        <w:t>和为土著人民经济和社会发展设定的至</w:t>
      </w:r>
      <w:r>
        <w:rPr>
          <w:rFonts w:hint="eastAsia"/>
          <w:lang w:val="en-GB"/>
        </w:rPr>
        <w:t>2</w:t>
      </w:r>
      <w:r w:rsidR="004F3F18" w:rsidRPr="004F3F18">
        <w:rPr>
          <w:rFonts w:hint="eastAsia"/>
          <w:lang w:val="en-GB"/>
        </w:rPr>
        <w:t>0</w:t>
      </w:r>
      <w:r>
        <w:rPr>
          <w:rFonts w:hint="eastAsia"/>
          <w:lang w:val="en-GB"/>
        </w:rPr>
        <w:t>11</w:t>
      </w:r>
      <w:r w:rsidR="004F3F18" w:rsidRPr="004F3F18">
        <w:rPr>
          <w:rFonts w:hint="eastAsia"/>
          <w:lang w:val="en-GB"/>
        </w:rPr>
        <w:t>年联邦指标议案</w:t>
      </w:r>
      <w:r w:rsidR="004F3F18">
        <w:rPr>
          <w:rFonts w:hint="eastAsia"/>
          <w:lang w:val="en-GB"/>
        </w:rPr>
        <w:t>，</w:t>
      </w:r>
      <w:r w:rsidR="004F3F18" w:rsidRPr="004F3F18">
        <w:rPr>
          <w:rFonts w:hint="eastAsia"/>
          <w:lang w:val="en-GB"/>
        </w:rPr>
        <w:t>然而</w:t>
      </w:r>
      <w:r w:rsidR="004F3F18">
        <w:rPr>
          <w:rFonts w:hint="eastAsia"/>
          <w:lang w:val="en-GB"/>
        </w:rPr>
        <w:t>，</w:t>
      </w:r>
      <w:r w:rsidR="004F3F18" w:rsidRPr="004F3F18">
        <w:rPr>
          <w:rFonts w:hint="eastAsia"/>
          <w:lang w:val="en-GB"/>
        </w:rPr>
        <w:t>则关切该新政策和、行动计划和指标方案尚无具体的成果。委员会还关切</w:t>
      </w:r>
      <w:r w:rsidR="004F3F18">
        <w:rPr>
          <w:rFonts w:hint="eastAsia"/>
          <w:lang w:val="en-GB"/>
        </w:rPr>
        <w:t>，</w:t>
      </w:r>
      <w:r w:rsidR="004F3F18" w:rsidRPr="004F3F18">
        <w:rPr>
          <w:rFonts w:hint="eastAsia"/>
          <w:lang w:val="en-GB"/>
        </w:rPr>
        <w:t>对规约土地、森林和水域使用的联邦立法的更改</w:t>
      </w:r>
      <w:r w:rsidR="004F3F18">
        <w:rPr>
          <w:rFonts w:hint="eastAsia"/>
          <w:lang w:val="en-GB"/>
        </w:rPr>
        <w:t>，</w:t>
      </w:r>
      <w:r w:rsidR="004F3F18" w:rsidRPr="004F3F18">
        <w:rPr>
          <w:rFonts w:hint="eastAsia"/>
          <w:lang w:val="en-GB"/>
        </w:rPr>
        <w:t>尤其是经修订的</w:t>
      </w:r>
      <w:r w:rsidR="004F3F18">
        <w:rPr>
          <w:lang w:val="en-GB"/>
        </w:rPr>
        <w:t>(</w:t>
      </w:r>
      <w:r>
        <w:rPr>
          <w:lang w:val="en-GB"/>
        </w:rPr>
        <w:t>2</w:t>
      </w:r>
      <w:r w:rsidR="004F3F18" w:rsidRPr="004F3F18">
        <w:rPr>
          <w:lang w:val="en-GB"/>
        </w:rPr>
        <w:t>00</w:t>
      </w:r>
      <w:r>
        <w:rPr>
          <w:lang w:val="en-GB"/>
        </w:rPr>
        <w:t>1</w:t>
      </w:r>
      <w:r w:rsidR="004F3F18" w:rsidRPr="004F3F18">
        <w:rPr>
          <w:rFonts w:hint="eastAsia"/>
          <w:lang w:val="en-GB"/>
        </w:rPr>
        <w:t>年</w:t>
      </w:r>
      <w:r w:rsidR="004F3F18">
        <w:rPr>
          <w:lang w:val="en-GB"/>
        </w:rPr>
        <w:t>)</w:t>
      </w:r>
      <w:r w:rsidR="004F3F18" w:rsidRPr="004F3F18">
        <w:rPr>
          <w:rFonts w:hint="eastAsia"/>
          <w:lang w:val="en-GB"/>
        </w:rPr>
        <w:t>《土地法》和</w:t>
      </w:r>
      <w:r w:rsidR="004F3F18">
        <w:rPr>
          <w:rFonts w:hint="eastAsia"/>
          <w:lang w:val="en-GB"/>
        </w:rPr>
        <w:t>(</w:t>
      </w:r>
      <w:r>
        <w:rPr>
          <w:rFonts w:hint="eastAsia"/>
          <w:lang w:val="en-GB"/>
        </w:rPr>
        <w:t>2</w:t>
      </w:r>
      <w:r w:rsidR="004F3F18" w:rsidRPr="004F3F18">
        <w:rPr>
          <w:rFonts w:hint="eastAsia"/>
          <w:lang w:val="en-GB"/>
        </w:rPr>
        <w:t>00</w:t>
      </w:r>
      <w:r>
        <w:rPr>
          <w:rFonts w:hint="eastAsia"/>
          <w:lang w:val="en-GB"/>
        </w:rPr>
        <w:t>6</w:t>
      </w:r>
      <w:r w:rsidR="004F3F18" w:rsidRPr="004F3F18">
        <w:rPr>
          <w:rFonts w:hint="eastAsia"/>
          <w:lang w:val="en-GB"/>
        </w:rPr>
        <w:t>年</w:t>
      </w:r>
      <w:r w:rsidR="004F3F18">
        <w:rPr>
          <w:rFonts w:hint="eastAsia"/>
          <w:lang w:val="en-GB"/>
        </w:rPr>
        <w:t>)</w:t>
      </w:r>
      <w:r w:rsidR="004F3F18" w:rsidRPr="004F3F18">
        <w:rPr>
          <w:rFonts w:hint="eastAsia"/>
          <w:lang w:val="en-GB"/>
        </w:rPr>
        <w:t>《森林法》</w:t>
      </w:r>
      <w:r w:rsidR="004F3F18">
        <w:rPr>
          <w:rFonts w:hint="eastAsia"/>
          <w:lang w:val="en-GB"/>
        </w:rPr>
        <w:t>，</w:t>
      </w:r>
      <w:r w:rsidR="004F3F18" w:rsidRPr="004F3F18">
        <w:rPr>
          <w:rFonts w:hint="eastAsia"/>
          <w:lang w:val="en-GB"/>
        </w:rPr>
        <w:t>通过准许私营公司实施诸如开采底土资源之类的开发项目方式</w:t>
      </w:r>
      <w:r w:rsidR="004F3F18">
        <w:rPr>
          <w:rFonts w:hint="eastAsia"/>
          <w:lang w:val="en-GB"/>
        </w:rPr>
        <w:t>，</w:t>
      </w:r>
      <w:r w:rsidR="004F3F18" w:rsidRPr="004F3F18">
        <w:rPr>
          <w:rFonts w:hint="eastAsia"/>
          <w:lang w:val="en-GB"/>
        </w:rPr>
        <w:t>剥夺了土著人民享有</w:t>
      </w:r>
      <w:r w:rsidR="004F3F18" w:rsidRPr="004F3F18">
        <w:rPr>
          <w:lang w:val="en-GB"/>
        </w:rPr>
        <w:t>—</w:t>
      </w:r>
      <w:r w:rsidR="004F3F18" w:rsidRPr="004F3F18">
        <w:rPr>
          <w:rFonts w:hint="eastAsia"/>
          <w:lang w:val="en-GB"/>
        </w:rPr>
        <w:t>世代赖以从事其传统经济活动的</w:t>
      </w:r>
      <w:r w:rsidR="004F3F18" w:rsidRPr="004F3F18">
        <w:rPr>
          <w:lang w:val="en-GB"/>
        </w:rPr>
        <w:t>—</w:t>
      </w:r>
      <w:r w:rsidR="004F3F18" w:rsidRPr="004F3F18">
        <w:rPr>
          <w:rFonts w:hint="eastAsia"/>
          <w:lang w:val="en-GB"/>
        </w:rPr>
        <w:t>祖传土地、动物和生物及水资源的权利</w:t>
      </w:r>
      <w:r w:rsidR="004F3F18">
        <w:rPr>
          <w:lang w:val="en-GB"/>
        </w:rPr>
        <w:t>(</w:t>
      </w:r>
      <w:r w:rsidR="004F3F18" w:rsidRPr="004F3F18">
        <w:rPr>
          <w:rFonts w:hint="eastAsia"/>
          <w:lang w:val="en-GB"/>
        </w:rPr>
        <w:t>第二条第</w:t>
      </w:r>
      <w:r>
        <w:rPr>
          <w:rFonts w:hint="eastAsia"/>
          <w:lang w:val="en-GB"/>
        </w:rPr>
        <w:t>2</w:t>
      </w:r>
      <w:r w:rsidR="004F3F18" w:rsidRPr="004F3F18">
        <w:rPr>
          <w:rFonts w:hint="eastAsia"/>
          <w:lang w:val="en-GB"/>
        </w:rPr>
        <w:t>款</w:t>
      </w:r>
      <w:r w:rsidR="004F3F18">
        <w:rPr>
          <w:lang w:val="en-GB"/>
        </w:rPr>
        <w:t>)</w:t>
      </w:r>
      <w:r w:rsidR="004F3F18" w:rsidRPr="004F3F18">
        <w:rPr>
          <w:rFonts w:hint="eastAsia"/>
          <w:lang w:val="en-GB"/>
        </w:rPr>
        <w:t>。</w:t>
      </w:r>
    </w:p>
    <w:p w:rsidR="004F3F18" w:rsidRPr="00FC40CB" w:rsidRDefault="004F3F18" w:rsidP="008101DD">
      <w:pPr>
        <w:pStyle w:val="SingleTxtGC"/>
        <w:ind w:left="1565"/>
        <w:rPr>
          <w:rFonts w:eastAsia="SimHei"/>
          <w:lang w:val="en-GB"/>
        </w:rPr>
      </w:pPr>
      <w:r w:rsidRPr="00FC40CB">
        <w:rPr>
          <w:rFonts w:eastAsia="SimHei"/>
          <w:lang w:val="en-GB"/>
        </w:rPr>
        <w:t>委员会建议：</w:t>
      </w:r>
    </w:p>
    <w:p w:rsidR="004F3F18" w:rsidRPr="008101DD" w:rsidRDefault="004F3F18" w:rsidP="008101DD">
      <w:pPr>
        <w:pStyle w:val="SingleTxtGC"/>
        <w:numPr>
          <w:ilvl w:val="0"/>
          <w:numId w:val="39"/>
        </w:numPr>
        <w:tabs>
          <w:tab w:val="clear" w:pos="2426"/>
          <w:tab w:val="left" w:pos="2422"/>
        </w:tabs>
        <w:ind w:left="1565"/>
        <w:rPr>
          <w:rFonts w:eastAsia="SimHei"/>
          <w:lang w:val="en-GB"/>
        </w:rPr>
      </w:pPr>
      <w:r w:rsidRPr="008101DD">
        <w:rPr>
          <w:rFonts w:eastAsia="SimHei"/>
          <w:lang w:val="en-GB"/>
        </w:rPr>
        <w:t>缔约国将土著人民享有其祖传土地的权利列入经修订的《土地法》和新的《领地传统性质使用法》草案以及将土著族群自由获取赖以生存的自然资源的权利列入《森林法》和《水法》；</w:t>
      </w:r>
    </w:p>
    <w:p w:rsidR="004F3F18" w:rsidRPr="008101DD" w:rsidRDefault="004F3F18" w:rsidP="008101DD">
      <w:pPr>
        <w:pStyle w:val="SingleTxtGC"/>
        <w:numPr>
          <w:ilvl w:val="0"/>
          <w:numId w:val="39"/>
        </w:numPr>
        <w:tabs>
          <w:tab w:val="clear" w:pos="2426"/>
          <w:tab w:val="left" w:pos="2422"/>
        </w:tabs>
        <w:ind w:left="1565"/>
        <w:rPr>
          <w:rFonts w:eastAsia="SimHei"/>
          <w:lang w:val="en-GB"/>
        </w:rPr>
      </w:pPr>
      <w:r w:rsidRPr="008101DD">
        <w:rPr>
          <w:rFonts w:eastAsia="SimHei"/>
          <w:lang w:val="en-GB"/>
        </w:rPr>
        <w:t>征得各土著族群知情的自由同意，并首先要照顾到土著族群的特殊需要，然后，才准许私营公司在土著族群传统占用的土地上实施经济活动；</w:t>
      </w:r>
    </w:p>
    <w:p w:rsidR="004F3F18" w:rsidRPr="008101DD" w:rsidRDefault="004F3F18" w:rsidP="008101DD">
      <w:pPr>
        <w:pStyle w:val="SingleTxtGC"/>
        <w:numPr>
          <w:ilvl w:val="0"/>
          <w:numId w:val="39"/>
        </w:numPr>
        <w:tabs>
          <w:tab w:val="clear" w:pos="2426"/>
          <w:tab w:val="left" w:pos="2422"/>
        </w:tabs>
        <w:ind w:left="1565"/>
        <w:rPr>
          <w:rFonts w:eastAsia="SimHei"/>
          <w:lang w:val="en-GB"/>
        </w:rPr>
      </w:pPr>
      <w:r w:rsidRPr="008101DD">
        <w:rPr>
          <w:rFonts w:eastAsia="SimHei"/>
          <w:lang w:val="en-GB"/>
        </w:rPr>
        <w:t>确保与私营实体签订的特许协议给予受影响族群充足的补偿；</w:t>
      </w:r>
    </w:p>
    <w:p w:rsidR="004F3F18" w:rsidRPr="008101DD" w:rsidRDefault="004F3F18" w:rsidP="008101DD">
      <w:pPr>
        <w:pStyle w:val="SingleTxtGC"/>
        <w:numPr>
          <w:ilvl w:val="0"/>
          <w:numId w:val="39"/>
        </w:numPr>
        <w:tabs>
          <w:tab w:val="clear" w:pos="2426"/>
          <w:tab w:val="left" w:pos="2422"/>
        </w:tabs>
        <w:ind w:left="1565"/>
        <w:rPr>
          <w:rFonts w:eastAsia="SimHei"/>
          <w:lang w:val="en-GB"/>
        </w:rPr>
      </w:pPr>
      <w:r w:rsidRPr="008101DD">
        <w:rPr>
          <w:rFonts w:eastAsia="SimHei"/>
          <w:lang w:val="en-GB"/>
        </w:rPr>
        <w:t>加紧努力切实实施</w:t>
      </w:r>
      <w:r w:rsidR="00FC40CB" w:rsidRPr="008101DD">
        <w:rPr>
          <w:rFonts w:eastAsia="SimHei" w:hint="eastAsia"/>
          <w:lang w:val="en-GB"/>
        </w:rPr>
        <w:t>“</w:t>
      </w:r>
      <w:r w:rsidRPr="008101DD">
        <w:rPr>
          <w:rFonts w:eastAsia="SimHei"/>
          <w:lang w:val="en-GB"/>
        </w:rPr>
        <w:t>土著人民经济和社会发展联邦指标方案</w:t>
      </w:r>
      <w:r w:rsidR="00FC40CB" w:rsidRPr="008101DD">
        <w:rPr>
          <w:rFonts w:eastAsia="SimHei" w:hint="eastAsia"/>
          <w:lang w:val="en-GB"/>
        </w:rPr>
        <w:t>”</w:t>
      </w:r>
      <w:r w:rsidRPr="008101DD">
        <w:rPr>
          <w:rFonts w:eastAsia="SimHei"/>
          <w:lang w:val="en-GB"/>
        </w:rPr>
        <w:t>将该方案推向各个自我认定为土著人的族群；</w:t>
      </w:r>
    </w:p>
    <w:p w:rsidR="004F3F18" w:rsidRPr="008101DD" w:rsidRDefault="004F3F18" w:rsidP="008101DD">
      <w:pPr>
        <w:pStyle w:val="SingleTxtGC"/>
        <w:numPr>
          <w:ilvl w:val="0"/>
          <w:numId w:val="39"/>
        </w:numPr>
        <w:tabs>
          <w:tab w:val="clear" w:pos="2426"/>
          <w:tab w:val="left" w:pos="2422"/>
        </w:tabs>
        <w:ind w:left="1565"/>
        <w:rPr>
          <w:rFonts w:eastAsia="SimHei"/>
          <w:lang w:val="en-GB"/>
        </w:rPr>
      </w:pPr>
      <w:r w:rsidRPr="008101DD">
        <w:rPr>
          <w:rFonts w:eastAsia="SimHei"/>
          <w:lang w:val="en-GB"/>
        </w:rPr>
        <w:t>在下次定期报告期期间，通过并实施为俄罗斯联邦北方、西伯利亚和远东地区属数量上少数的民族编纂的新修订《领地传统性质使用法》草案；</w:t>
      </w:r>
    </w:p>
    <w:p w:rsidR="004F3F18" w:rsidRPr="00FC40CB" w:rsidRDefault="004F3F18" w:rsidP="008101DD">
      <w:pPr>
        <w:pStyle w:val="SingleTxtGC"/>
        <w:numPr>
          <w:ilvl w:val="0"/>
          <w:numId w:val="39"/>
        </w:numPr>
        <w:tabs>
          <w:tab w:val="clear" w:pos="2426"/>
          <w:tab w:val="left" w:pos="2422"/>
        </w:tabs>
        <w:ind w:left="1565"/>
        <w:rPr>
          <w:lang w:val="en-GB"/>
        </w:rPr>
      </w:pPr>
      <w:r w:rsidRPr="008101DD">
        <w:rPr>
          <w:rFonts w:eastAsia="SimHei"/>
          <w:lang w:val="en-GB"/>
        </w:rPr>
        <w:t>委员会再次促请缔约国考</w:t>
      </w:r>
      <w:r w:rsidRPr="00FC40CB">
        <w:rPr>
          <w:lang w:val="en-GB"/>
        </w:rPr>
        <w:t>虑批准劳工组织</w:t>
      </w:r>
      <w:r w:rsidRPr="00FC40CB">
        <w:rPr>
          <w:lang w:val="en-GB"/>
        </w:rPr>
        <w:t>(</w:t>
      </w:r>
      <w:r w:rsidR="00FC40CB">
        <w:rPr>
          <w:lang w:val="en-GB"/>
        </w:rPr>
        <w:t>1989</w:t>
      </w:r>
      <w:r w:rsidRPr="00FC40CB">
        <w:rPr>
          <w:lang w:val="en-GB"/>
        </w:rPr>
        <w:t>年</w:t>
      </w:r>
      <w:r w:rsidRPr="00FC40CB">
        <w:rPr>
          <w:lang w:val="en-GB"/>
        </w:rPr>
        <w:t>)</w:t>
      </w:r>
      <w:r w:rsidRPr="00FC40CB">
        <w:rPr>
          <w:lang w:val="en-GB"/>
        </w:rPr>
        <w:t>《关于土著和部落人民的</w:t>
      </w:r>
      <w:r w:rsidRPr="00FC40CB">
        <w:rPr>
          <w:lang w:val="en-GB"/>
        </w:rPr>
        <w:t>(</w:t>
      </w:r>
      <w:r w:rsidRPr="00FC40CB">
        <w:rPr>
          <w:lang w:val="en-GB"/>
        </w:rPr>
        <w:t>第</w:t>
      </w:r>
      <w:r w:rsidR="00FC40CB">
        <w:rPr>
          <w:lang w:val="en-GB"/>
        </w:rPr>
        <w:t>169</w:t>
      </w:r>
      <w:r w:rsidRPr="00FC40CB">
        <w:rPr>
          <w:lang w:val="en-GB"/>
        </w:rPr>
        <w:t>号</w:t>
      </w:r>
      <w:r w:rsidRPr="00FC40CB">
        <w:rPr>
          <w:lang w:val="en-GB"/>
        </w:rPr>
        <w:t>)</w:t>
      </w:r>
      <w:r w:rsidRPr="00FC40CB">
        <w:rPr>
          <w:lang w:val="en-GB"/>
        </w:rPr>
        <w:t>公约》。</w:t>
      </w:r>
    </w:p>
    <w:p w:rsidR="004F3F18" w:rsidRPr="004F3F18" w:rsidRDefault="00FC40CB" w:rsidP="004F3F18">
      <w:pPr>
        <w:pStyle w:val="SingleTxtGC"/>
        <w:rPr>
          <w:lang w:val="en-GB"/>
        </w:rPr>
      </w:pPr>
      <w:r>
        <w:rPr>
          <w:rFonts w:hint="eastAsia"/>
          <w:lang w:val="en-GB"/>
        </w:rPr>
        <w:t>8</w:t>
      </w:r>
      <w:r w:rsidR="004F3F18">
        <w:rPr>
          <w:rFonts w:hint="eastAsia"/>
          <w:lang w:val="en-GB"/>
        </w:rPr>
        <w:t>.</w:t>
      </w:r>
      <w:r w:rsidR="004F3F18" w:rsidRPr="004F3F18">
        <w:rPr>
          <w:rFonts w:hint="eastAsia"/>
          <w:lang w:val="en-GB"/>
        </w:rPr>
        <w:t xml:space="preserve">  </w:t>
      </w:r>
      <w:r w:rsidR="004F3F18" w:rsidRPr="004F3F18">
        <w:rPr>
          <w:rFonts w:hint="eastAsia"/>
          <w:lang w:val="en-GB"/>
        </w:rPr>
        <w:t>委员会依然关切有报告称</w:t>
      </w:r>
      <w:r w:rsidR="004F3F18">
        <w:rPr>
          <w:rFonts w:hint="eastAsia"/>
          <w:lang w:val="en-GB"/>
        </w:rPr>
        <w:t>，</w:t>
      </w:r>
      <w:r w:rsidR="004F3F18" w:rsidRPr="004F3F18">
        <w:rPr>
          <w:rFonts w:hint="eastAsia"/>
          <w:lang w:val="en-GB"/>
        </w:rPr>
        <w:t>尽管</w:t>
      </w:r>
      <w:r>
        <w:rPr>
          <w:rFonts w:hint="eastAsia"/>
          <w:lang w:val="en-GB"/>
        </w:rPr>
        <w:t>1993</w:t>
      </w:r>
      <w:r w:rsidR="004F3F18" w:rsidRPr="004F3F18">
        <w:rPr>
          <w:rFonts w:hint="eastAsia"/>
          <w:lang w:val="en-GB"/>
        </w:rPr>
        <w:t>年通过了关于俄罗斯联邦公民享有在俄罗斯联邦境内移徙自由和选择居住地自由权的第</w:t>
      </w:r>
      <w:r>
        <w:rPr>
          <w:lang w:val="en-GB"/>
        </w:rPr>
        <w:t>5242</w:t>
      </w:r>
      <w:r w:rsidR="005A3C26">
        <w:rPr>
          <w:lang w:val="en-GB"/>
        </w:rPr>
        <w:t>-</w:t>
      </w:r>
      <w:r>
        <w:rPr>
          <w:lang w:val="en-GB"/>
        </w:rPr>
        <w:t>1</w:t>
      </w:r>
      <w:r w:rsidR="004F3F18" w:rsidRPr="004F3F18">
        <w:rPr>
          <w:rFonts w:hint="eastAsia"/>
          <w:lang w:val="en-GB"/>
        </w:rPr>
        <w:t>号联邦法</w:t>
      </w:r>
      <w:r w:rsidR="004F3F18">
        <w:rPr>
          <w:rFonts w:hint="eastAsia"/>
          <w:lang w:val="en-GB"/>
        </w:rPr>
        <w:t>，</w:t>
      </w:r>
      <w:r w:rsidR="004F3F18" w:rsidRPr="004F3F18">
        <w:rPr>
          <w:rFonts w:hint="eastAsia"/>
          <w:lang w:val="en-GB"/>
        </w:rPr>
        <w:t>但实际上许多权利的享有依然得取决于户籍登记</w:t>
      </w:r>
      <w:r w:rsidR="004F3F18">
        <w:rPr>
          <w:rFonts w:hint="eastAsia"/>
          <w:lang w:val="en-GB"/>
        </w:rPr>
        <w:t>(</w:t>
      </w:r>
      <w:r w:rsidR="004F3F18" w:rsidRPr="004F3F18">
        <w:rPr>
          <w:rFonts w:hint="eastAsia"/>
          <w:lang w:val="en-GB"/>
        </w:rPr>
        <w:t>第二条第</w:t>
      </w:r>
      <w:r>
        <w:rPr>
          <w:rFonts w:hint="eastAsia"/>
          <w:lang w:val="en-GB"/>
        </w:rPr>
        <w:t>2</w:t>
      </w:r>
      <w:r w:rsidR="004F3F18" w:rsidRPr="004F3F18">
        <w:rPr>
          <w:rFonts w:hint="eastAsia"/>
          <w:lang w:val="en-GB"/>
        </w:rPr>
        <w:t>款</w:t>
      </w:r>
      <w:r w:rsidR="004F3F18">
        <w:rPr>
          <w:rFonts w:hint="eastAsia"/>
          <w:lang w:val="en-GB"/>
        </w:rPr>
        <w:t>)</w:t>
      </w:r>
      <w:r w:rsidR="00CF342A">
        <w:rPr>
          <w:lang w:val="en-GB"/>
        </w:rPr>
        <w:t>。</w:t>
      </w:r>
    </w:p>
    <w:p w:rsidR="004F3F18" w:rsidRPr="00FC40CB" w:rsidRDefault="004F3F18" w:rsidP="008101DD">
      <w:pPr>
        <w:pStyle w:val="SingleTxtGC"/>
        <w:ind w:left="1565"/>
        <w:rPr>
          <w:rFonts w:eastAsia="SimHei"/>
          <w:lang w:val="en-GB"/>
        </w:rPr>
      </w:pPr>
      <w:r w:rsidRPr="008101DD">
        <w:rPr>
          <w:rFonts w:eastAsia="SimHei" w:hint="eastAsia"/>
          <w:szCs w:val="21"/>
          <w:lang w:val="en-GB"/>
        </w:rPr>
        <w:t>委员会</w:t>
      </w:r>
      <w:r w:rsidRPr="00FC40CB">
        <w:rPr>
          <w:rFonts w:eastAsia="SimHei" w:hint="eastAsia"/>
          <w:lang w:val="en-GB"/>
        </w:rPr>
        <w:t>促请缔约国采取有效的立法或其它措施，确保实践中无户籍登记和其他个人身份证件，不会妨碍依《公约》享有经济、社会、文化权利。委员会还建议缔约国推行每位公民一个登记号，从而可在俄罗斯领土内的任何一地，不分户籍登记地，或是否有户籍登记，尤其不论是缔约国境内的无家可归者、罗姆人，还是其他各类贫困或遭排斥的群体，均可享有缔约国提供的一切社会福利。</w:t>
      </w:r>
    </w:p>
    <w:p w:rsidR="004F3F18" w:rsidRPr="004F3F18" w:rsidRDefault="00FC40CB" w:rsidP="00FC40CB">
      <w:pPr>
        <w:pStyle w:val="SingleTxtGC"/>
        <w:spacing w:after="140"/>
        <w:rPr>
          <w:lang w:val="en-GB"/>
        </w:rPr>
      </w:pPr>
      <w:r>
        <w:rPr>
          <w:rFonts w:hint="eastAsia"/>
          <w:lang w:val="en-GB"/>
        </w:rPr>
        <w:t>9</w:t>
      </w:r>
      <w:r w:rsidR="004F3F18">
        <w:rPr>
          <w:rFonts w:hint="eastAsia"/>
          <w:lang w:val="en-GB"/>
        </w:rPr>
        <w:t>.</w:t>
      </w:r>
      <w:r w:rsidR="004F3F18" w:rsidRPr="004F3F18">
        <w:rPr>
          <w:rFonts w:hint="eastAsia"/>
          <w:lang w:val="en-GB"/>
        </w:rPr>
        <w:t xml:space="preserve">  </w:t>
      </w:r>
      <w:r w:rsidR="004F3F18" w:rsidRPr="004F3F18">
        <w:rPr>
          <w:rFonts w:hint="eastAsia"/>
          <w:lang w:val="en-GB"/>
        </w:rPr>
        <w:t>委员会关切</w:t>
      </w:r>
      <w:r w:rsidR="004F3F18">
        <w:rPr>
          <w:rFonts w:hint="eastAsia"/>
          <w:lang w:val="en-GB"/>
        </w:rPr>
        <w:t>，</w:t>
      </w:r>
      <w:r w:rsidR="004F3F18" w:rsidRPr="004F3F18">
        <w:rPr>
          <w:rFonts w:hint="eastAsia"/>
          <w:lang w:val="en-GB"/>
        </w:rPr>
        <w:t>联邦依然尚无解决罗姆人遭社会和经济排斥现象的联邦计划。委员会还关切</w:t>
      </w:r>
      <w:r w:rsidR="004F3F18">
        <w:rPr>
          <w:rFonts w:hint="eastAsia"/>
          <w:lang w:val="en-GB"/>
        </w:rPr>
        <w:t>，</w:t>
      </w:r>
      <w:r w:rsidR="004F3F18" w:rsidRPr="00FC40CB">
        <w:rPr>
          <w:rFonts w:hint="eastAsia"/>
          <w:spacing w:val="2"/>
          <w:lang w:val="en-GB"/>
        </w:rPr>
        <w:t>缔约国尚未针</w:t>
      </w:r>
      <w:r w:rsidR="004F3F18" w:rsidRPr="00FC40CB">
        <w:rPr>
          <w:rFonts w:hint="eastAsia"/>
        </w:rPr>
        <w:t>对委员会</w:t>
      </w:r>
      <w:r w:rsidR="004F3F18" w:rsidRPr="00FC40CB">
        <w:rPr>
          <w:rFonts w:hint="eastAsia"/>
        </w:rPr>
        <w:t>(</w:t>
      </w:r>
      <w:r w:rsidR="004F3F18" w:rsidRPr="00FC40CB">
        <w:rPr>
          <w:rFonts w:hint="eastAsia"/>
        </w:rPr>
        <w:t>问题单</w:t>
      </w:r>
      <w:r w:rsidR="004F3F18" w:rsidRPr="00FC40CB">
        <w:rPr>
          <w:rFonts w:hint="eastAsia"/>
        </w:rPr>
        <w:t>)</w:t>
      </w:r>
      <w:r w:rsidR="004F3F18" w:rsidRPr="00FC40CB">
        <w:rPr>
          <w:rFonts w:hint="eastAsia"/>
          <w:spacing w:val="2"/>
          <w:lang w:val="en-GB"/>
        </w:rPr>
        <w:t>的要求给予充分的回应，未提供资料阐明罗姆人的</w:t>
      </w:r>
      <w:r w:rsidR="004F3F18" w:rsidRPr="004F3F18">
        <w:rPr>
          <w:rFonts w:hint="eastAsia"/>
          <w:lang w:val="en-GB"/>
        </w:rPr>
        <w:t>定居</w:t>
      </w:r>
      <w:r w:rsidR="004F3F18" w:rsidRPr="00FC40CB">
        <w:rPr>
          <w:rFonts w:hint="eastAsia"/>
        </w:rPr>
        <w:t>状况，以及缔约国往往下令将罗姆</w:t>
      </w:r>
      <w:r w:rsidR="004F3F18" w:rsidRPr="004F3F18">
        <w:rPr>
          <w:rFonts w:hint="eastAsia"/>
          <w:lang w:val="en-GB"/>
        </w:rPr>
        <w:t>人从其居住处驱走</w:t>
      </w:r>
      <w:r w:rsidR="004F3F18">
        <w:rPr>
          <w:rFonts w:hint="eastAsia"/>
          <w:lang w:val="en-GB"/>
        </w:rPr>
        <w:t>，</w:t>
      </w:r>
      <w:r w:rsidR="004F3F18" w:rsidRPr="004F3F18">
        <w:rPr>
          <w:rFonts w:hint="eastAsia"/>
          <w:lang w:val="en-GB"/>
        </w:rPr>
        <w:t>而且在各城市和区域拆毁罗姆人搭建的居所</w:t>
      </w:r>
      <w:r w:rsidR="004F3F18">
        <w:rPr>
          <w:rFonts w:hint="eastAsia"/>
          <w:lang w:val="en-GB"/>
        </w:rPr>
        <w:t>，</w:t>
      </w:r>
      <w:r w:rsidR="004F3F18" w:rsidRPr="004F3F18">
        <w:rPr>
          <w:rFonts w:hint="eastAsia"/>
          <w:lang w:val="en-GB"/>
        </w:rPr>
        <w:t>却不提供可供迁居的住所</w:t>
      </w:r>
      <w:r w:rsidR="004F3F18">
        <w:rPr>
          <w:lang w:val="en-GB"/>
        </w:rPr>
        <w:t>(</w:t>
      </w:r>
      <w:r w:rsidR="004F3F18" w:rsidRPr="004F3F18">
        <w:rPr>
          <w:rFonts w:hint="eastAsia"/>
          <w:lang w:val="en-GB"/>
        </w:rPr>
        <w:t>第二条第</w:t>
      </w:r>
      <w:r>
        <w:rPr>
          <w:rFonts w:hint="eastAsia"/>
          <w:lang w:val="en-GB"/>
        </w:rPr>
        <w:t>2</w:t>
      </w:r>
      <w:r w:rsidR="004F3F18" w:rsidRPr="004F3F18">
        <w:rPr>
          <w:rFonts w:hint="eastAsia"/>
          <w:lang w:val="en-GB"/>
        </w:rPr>
        <w:t>款</w:t>
      </w:r>
      <w:r w:rsidR="004F3F18">
        <w:rPr>
          <w:lang w:val="en-GB"/>
        </w:rPr>
        <w:t>)</w:t>
      </w:r>
      <w:r w:rsidR="004F3F18" w:rsidRPr="004F3F18">
        <w:rPr>
          <w:rFonts w:hint="eastAsia"/>
          <w:lang w:val="en-GB"/>
        </w:rPr>
        <w:t>。</w:t>
      </w:r>
    </w:p>
    <w:p w:rsidR="004F3F18" w:rsidRPr="00FC40CB" w:rsidRDefault="004F3F18" w:rsidP="008101DD">
      <w:pPr>
        <w:pStyle w:val="SingleTxtGC"/>
        <w:ind w:left="1565"/>
        <w:rPr>
          <w:rFonts w:eastAsia="SimHei"/>
          <w:lang w:val="en-GB"/>
        </w:rPr>
      </w:pPr>
      <w:r w:rsidRPr="00FC40CB">
        <w:rPr>
          <w:rFonts w:eastAsia="SimHei" w:hint="eastAsia"/>
          <w:lang w:val="en-GB"/>
        </w:rPr>
        <w:t>委员会鼓励缔约国拟订一项促进罗姆人经济、社会、文化权利的国家行动方案，并为切实实施此方案拨出充分的资金。委员会还建议缔约国参照委员会关于享有适足住房权：强行驱逐问题的第</w:t>
      </w:r>
      <w:r w:rsidR="00FC40CB" w:rsidRPr="00FC40CB">
        <w:rPr>
          <w:rFonts w:eastAsia="SimHei"/>
          <w:lang w:val="en-GB"/>
        </w:rPr>
        <w:t>7</w:t>
      </w:r>
      <w:r w:rsidR="00FC40CB" w:rsidRPr="00FC40CB">
        <w:rPr>
          <w:rFonts w:eastAsia="SimHei" w:hint="eastAsia"/>
          <w:sz w:val="10"/>
          <w:szCs w:val="10"/>
          <w:lang w:val="en-GB"/>
        </w:rPr>
        <w:t xml:space="preserve"> </w:t>
      </w:r>
      <w:r w:rsidRPr="00FC40CB">
        <w:rPr>
          <w:rFonts w:eastAsia="SimHei"/>
          <w:lang w:val="en-GB"/>
        </w:rPr>
        <w:t>(</w:t>
      </w:r>
      <w:r w:rsidR="00FC40CB" w:rsidRPr="00FC40CB">
        <w:rPr>
          <w:rFonts w:eastAsia="SimHei"/>
          <w:lang w:val="en-GB"/>
        </w:rPr>
        <w:t>1997</w:t>
      </w:r>
      <w:r w:rsidRPr="00FC40CB">
        <w:rPr>
          <w:rFonts w:eastAsia="SimHei"/>
          <w:lang w:val="en-GB"/>
        </w:rPr>
        <w:t>)</w:t>
      </w:r>
      <w:r w:rsidRPr="00FC40CB">
        <w:rPr>
          <w:rFonts w:eastAsia="SimHei" w:hint="eastAsia"/>
          <w:lang w:val="en-GB"/>
        </w:rPr>
        <w:t>号一般性意见，审议关于驱逐罗姆人并强拆其住所的政策</w:t>
      </w:r>
      <w:r w:rsidR="008E7DC7" w:rsidRPr="00FC40CB">
        <w:rPr>
          <w:rFonts w:eastAsia="SimHei" w:hint="eastAsia"/>
          <w:lang w:val="en-GB"/>
        </w:rPr>
        <w:t>。</w:t>
      </w:r>
    </w:p>
    <w:p w:rsidR="004F3F18" w:rsidRPr="004F3F18" w:rsidRDefault="00FC40CB" w:rsidP="00FC40CB">
      <w:pPr>
        <w:pStyle w:val="SingleTxtGC"/>
        <w:spacing w:after="140"/>
        <w:rPr>
          <w:lang w:val="en-GB"/>
        </w:rPr>
      </w:pPr>
      <w:r>
        <w:rPr>
          <w:rFonts w:hint="eastAsia"/>
          <w:lang w:val="en-GB"/>
        </w:rPr>
        <w:t>1</w:t>
      </w:r>
      <w:r w:rsidR="004F3F18">
        <w:rPr>
          <w:rFonts w:hint="eastAsia"/>
          <w:lang w:val="en-GB"/>
        </w:rPr>
        <w:t>0.</w:t>
      </w:r>
      <w:r w:rsidR="004F3F18" w:rsidRPr="004F3F18">
        <w:rPr>
          <w:rFonts w:hint="eastAsia"/>
          <w:lang w:val="en-GB"/>
        </w:rPr>
        <w:t xml:space="preserve">  </w:t>
      </w:r>
      <w:r w:rsidR="004F3F18" w:rsidRPr="004F3F18">
        <w:rPr>
          <w:rFonts w:hint="eastAsia"/>
          <w:lang w:val="en-GB"/>
        </w:rPr>
        <w:t>委员会仍关切缔约国尚无一项禁止歧视的普遍基本法</w:t>
      </w:r>
      <w:r w:rsidR="004F3F18">
        <w:rPr>
          <w:rFonts w:hint="eastAsia"/>
          <w:lang w:val="en-GB"/>
        </w:rPr>
        <w:t>(</w:t>
      </w:r>
      <w:r w:rsidR="004F3F18" w:rsidRPr="004F3F18">
        <w:rPr>
          <w:rFonts w:hint="eastAsia"/>
          <w:lang w:val="en-GB"/>
        </w:rPr>
        <w:t>第二条第</w:t>
      </w:r>
      <w:r>
        <w:rPr>
          <w:rFonts w:hint="eastAsia"/>
          <w:lang w:val="en-GB"/>
        </w:rPr>
        <w:t>2</w:t>
      </w:r>
      <w:r w:rsidR="004F3F18" w:rsidRPr="004F3F18">
        <w:rPr>
          <w:rFonts w:hint="eastAsia"/>
          <w:lang w:val="en-GB"/>
        </w:rPr>
        <w:t>款</w:t>
      </w:r>
      <w:r w:rsidR="004F3F18">
        <w:rPr>
          <w:rFonts w:hint="eastAsia"/>
          <w:lang w:val="en-GB"/>
        </w:rPr>
        <w:t>)</w:t>
      </w:r>
      <w:r w:rsidR="004F3F18" w:rsidRPr="004F3F18">
        <w:rPr>
          <w:rFonts w:hint="eastAsia"/>
          <w:lang w:val="en-GB"/>
        </w:rPr>
        <w:t>。</w:t>
      </w:r>
    </w:p>
    <w:p w:rsidR="004F3F18" w:rsidRPr="00FC40CB" w:rsidRDefault="004F3F18" w:rsidP="008101DD">
      <w:pPr>
        <w:pStyle w:val="SingleTxtGC"/>
        <w:ind w:left="1565"/>
        <w:rPr>
          <w:rFonts w:eastAsia="SimHei" w:hint="eastAsia"/>
          <w:spacing w:val="4"/>
          <w:lang w:val="en-GB"/>
        </w:rPr>
      </w:pPr>
      <w:r w:rsidRPr="00FC40CB">
        <w:rPr>
          <w:rFonts w:eastAsia="SimHei" w:hint="eastAsia"/>
          <w:lang w:val="en-GB"/>
        </w:rPr>
        <w:t>委</w:t>
      </w:r>
      <w:r w:rsidRPr="00FC40CB">
        <w:rPr>
          <w:rFonts w:eastAsia="SimHei" w:hint="eastAsia"/>
          <w:spacing w:val="4"/>
          <w:lang w:val="en-GB"/>
        </w:rPr>
        <w:t>员会呼吁缔约国除了既有的禁止各具体领域歧视的法律之外，参照《公约》和委员会关于不歧视地享有经济、社会、文化权利问题的第</w:t>
      </w:r>
      <w:r w:rsidR="00FC40CB" w:rsidRPr="00FC40CB">
        <w:rPr>
          <w:rFonts w:eastAsia="SimHei"/>
          <w:lang w:val="en-GB"/>
        </w:rPr>
        <w:t>2</w:t>
      </w:r>
      <w:r w:rsidRPr="00FC40CB">
        <w:rPr>
          <w:rFonts w:eastAsia="SimHei"/>
          <w:lang w:val="en-GB"/>
        </w:rPr>
        <w:t>0</w:t>
      </w:r>
      <w:r w:rsidRPr="00FC40CB">
        <w:rPr>
          <w:rFonts w:eastAsia="SimHei"/>
          <w:sz w:val="10"/>
          <w:szCs w:val="10"/>
          <w:lang w:val="en-GB"/>
        </w:rPr>
        <w:t xml:space="preserve"> </w:t>
      </w:r>
      <w:r w:rsidRPr="00FC40CB">
        <w:rPr>
          <w:rFonts w:eastAsia="SimHei"/>
          <w:lang w:val="en-GB"/>
        </w:rPr>
        <w:t>(</w:t>
      </w:r>
      <w:r w:rsidR="00FC40CB" w:rsidRPr="00FC40CB">
        <w:rPr>
          <w:rFonts w:eastAsia="SimHei"/>
          <w:lang w:val="en-GB"/>
        </w:rPr>
        <w:t>2</w:t>
      </w:r>
      <w:r w:rsidRPr="00FC40CB">
        <w:rPr>
          <w:rFonts w:eastAsia="SimHei"/>
          <w:lang w:val="en-GB"/>
        </w:rPr>
        <w:t>00</w:t>
      </w:r>
      <w:r w:rsidR="00FC40CB" w:rsidRPr="00FC40CB">
        <w:rPr>
          <w:rFonts w:eastAsia="SimHei"/>
          <w:lang w:val="en-GB"/>
        </w:rPr>
        <w:t>9</w:t>
      </w:r>
      <w:r w:rsidRPr="00FC40CB">
        <w:rPr>
          <w:rFonts w:eastAsia="SimHei"/>
          <w:lang w:val="en-GB"/>
        </w:rPr>
        <w:t>)</w:t>
      </w:r>
      <w:r w:rsidRPr="00FC40CB">
        <w:rPr>
          <w:rFonts w:eastAsia="SimHei" w:hint="eastAsia"/>
          <w:lang w:val="en-GB"/>
        </w:rPr>
        <w:t>号</w:t>
      </w:r>
      <w:r w:rsidRPr="008101DD">
        <w:rPr>
          <w:rFonts w:eastAsia="SimHei" w:hint="eastAsia"/>
          <w:szCs w:val="21"/>
          <w:lang w:val="en-GB"/>
        </w:rPr>
        <w:t>一般性</w:t>
      </w:r>
      <w:r w:rsidRPr="00FC40CB">
        <w:rPr>
          <w:rFonts w:eastAsia="SimHei" w:hint="eastAsia"/>
          <w:spacing w:val="4"/>
          <w:lang w:val="en-GB"/>
        </w:rPr>
        <w:t>意见，颁布一项缔约国境内禁止一切形式歧视的普遍基本法。</w:t>
      </w:r>
    </w:p>
    <w:p w:rsidR="004F3F18" w:rsidRPr="004F3F18" w:rsidRDefault="00FC40CB" w:rsidP="00FC40CB">
      <w:pPr>
        <w:pStyle w:val="SingleTxtGC"/>
        <w:spacing w:after="140"/>
        <w:rPr>
          <w:rFonts w:hint="eastAsia"/>
          <w:lang w:val="en-GB"/>
        </w:rPr>
      </w:pPr>
      <w:r>
        <w:rPr>
          <w:rFonts w:hint="eastAsia"/>
          <w:lang w:val="en-GB"/>
        </w:rPr>
        <w:t>11</w:t>
      </w:r>
      <w:r w:rsidR="004F3F18">
        <w:rPr>
          <w:rFonts w:hint="eastAsia"/>
          <w:lang w:val="en-GB"/>
        </w:rPr>
        <w:t>.</w:t>
      </w:r>
      <w:r w:rsidR="004F3F18" w:rsidRPr="004F3F18">
        <w:rPr>
          <w:rFonts w:hint="eastAsia"/>
          <w:lang w:val="en-GB"/>
        </w:rPr>
        <w:t xml:space="preserve">  </w:t>
      </w:r>
      <w:r w:rsidR="004F3F18" w:rsidRPr="004F3F18">
        <w:rPr>
          <w:rFonts w:hint="eastAsia"/>
          <w:lang w:val="en-GB"/>
        </w:rPr>
        <w:t>委员会关切地注意到</w:t>
      </w:r>
      <w:r w:rsidR="004F3F18">
        <w:rPr>
          <w:rFonts w:hint="eastAsia"/>
          <w:lang w:val="en-GB"/>
        </w:rPr>
        <w:t>，</w:t>
      </w:r>
      <w:r w:rsidR="004F3F18" w:rsidRPr="004F3F18">
        <w:rPr>
          <w:rFonts w:hint="eastAsia"/>
          <w:lang w:val="en-GB"/>
        </w:rPr>
        <w:t>尽管缔约国采取了一些措施</w:t>
      </w:r>
      <w:r w:rsidR="004F3F18">
        <w:rPr>
          <w:rFonts w:hint="eastAsia"/>
          <w:lang w:val="en-GB"/>
        </w:rPr>
        <w:t>，</w:t>
      </w:r>
      <w:r w:rsidR="004F3F18" w:rsidRPr="004F3F18">
        <w:rPr>
          <w:rFonts w:hint="eastAsia"/>
          <w:lang w:val="en-GB"/>
        </w:rPr>
        <w:t>但据报告称</w:t>
      </w:r>
      <w:r w:rsidR="004F3F18">
        <w:rPr>
          <w:rFonts w:hint="eastAsia"/>
          <w:lang w:val="en-GB"/>
        </w:rPr>
        <w:t>，</w:t>
      </w:r>
      <w:r w:rsidR="004F3F18" w:rsidRPr="004F3F18">
        <w:rPr>
          <w:rFonts w:hint="eastAsia"/>
          <w:lang w:val="en-GB"/>
        </w:rPr>
        <w:t>缔约国境内</w:t>
      </w:r>
      <w:r w:rsidR="004F3F18" w:rsidRPr="004F3F18">
        <w:rPr>
          <w:lang w:val="en-GB"/>
        </w:rPr>
        <w:t xml:space="preserve"> </w:t>
      </w:r>
      <w:r w:rsidR="004F3F18" w:rsidRPr="004F3F18">
        <w:rPr>
          <w:rFonts w:hint="eastAsia"/>
          <w:lang w:val="en-GB"/>
        </w:rPr>
        <w:t>的残疾人仍在享有经济、社会、文化权利</w:t>
      </w:r>
      <w:r w:rsidR="004F3F18">
        <w:rPr>
          <w:rFonts w:hint="eastAsia"/>
          <w:lang w:val="en-GB"/>
        </w:rPr>
        <w:t>，</w:t>
      </w:r>
      <w:r w:rsidR="004F3F18" w:rsidRPr="004F3F18">
        <w:rPr>
          <w:rFonts w:hint="eastAsia"/>
          <w:lang w:val="en-GB"/>
        </w:rPr>
        <w:t>包括就业、教育和保健援助方面面临排斥</w:t>
      </w:r>
      <w:r w:rsidR="004F3F18" w:rsidRPr="004F3F18">
        <w:rPr>
          <w:lang w:val="en-GB"/>
        </w:rPr>
        <w:t xml:space="preserve"> </w:t>
      </w:r>
      <w:r w:rsidR="004F3F18">
        <w:rPr>
          <w:lang w:val="en-GB"/>
        </w:rPr>
        <w:t>(</w:t>
      </w:r>
      <w:r w:rsidR="004F3F18" w:rsidRPr="004F3F18">
        <w:rPr>
          <w:rFonts w:hint="eastAsia"/>
          <w:lang w:val="en-GB"/>
        </w:rPr>
        <w:t>第二条第</w:t>
      </w:r>
      <w:r>
        <w:rPr>
          <w:rFonts w:hint="eastAsia"/>
          <w:lang w:val="en-GB"/>
        </w:rPr>
        <w:t>2</w:t>
      </w:r>
      <w:r w:rsidR="004F3F18" w:rsidRPr="004F3F18">
        <w:rPr>
          <w:rFonts w:hint="eastAsia"/>
          <w:lang w:val="en-GB"/>
        </w:rPr>
        <w:t>款</w:t>
      </w:r>
      <w:r w:rsidR="004F3F18">
        <w:rPr>
          <w:lang w:val="en-GB"/>
        </w:rPr>
        <w:t>)</w:t>
      </w:r>
      <w:r w:rsidR="004F3F18" w:rsidRPr="004F3F18">
        <w:rPr>
          <w:rFonts w:hint="eastAsia"/>
          <w:lang w:val="en-GB"/>
        </w:rPr>
        <w:t>。</w:t>
      </w:r>
    </w:p>
    <w:p w:rsidR="004F3F18" w:rsidRPr="00FC40CB" w:rsidRDefault="004F3F18" w:rsidP="008101DD">
      <w:pPr>
        <w:pStyle w:val="SingleTxtGC"/>
        <w:ind w:left="1565"/>
        <w:rPr>
          <w:rFonts w:eastAsia="SimHei"/>
          <w:lang w:val="en-GB"/>
        </w:rPr>
      </w:pPr>
      <w:r w:rsidRPr="00FC40CB">
        <w:rPr>
          <w:rFonts w:eastAsia="SimHei" w:hint="eastAsia"/>
          <w:lang w:val="en-GB"/>
        </w:rPr>
        <w:t>委员会促请缔约国加强努力打击排斥残疾人的现象。委员会尤其鼓励缔约国继续采取有效措施，包括</w:t>
      </w:r>
      <w:r w:rsidRPr="00FC40CB">
        <w:rPr>
          <w:rFonts w:eastAsia="SimHei" w:hint="eastAsia"/>
          <w:spacing w:val="2"/>
          <w:lang w:val="en-GB"/>
        </w:rPr>
        <w:t>加强落实为残疾人制定的就业配额制度；重新启用税务惠励办法，鼓励雇用残疾人；</w:t>
      </w:r>
      <w:r w:rsidRPr="00FC40CB">
        <w:rPr>
          <w:rFonts w:eastAsia="SimHei" w:hint="eastAsia"/>
          <w:lang w:val="en-GB"/>
        </w:rPr>
        <w:t>和建立充实的执行程序和补救办法，以促进残疾人融入劳务市场。委员会请缔约国参照委员会关于残疾人问题的第</w:t>
      </w:r>
      <w:r w:rsidR="00FC40CB" w:rsidRPr="00FC40CB">
        <w:rPr>
          <w:rFonts w:eastAsia="SimHei"/>
          <w:lang w:val="en-GB"/>
        </w:rPr>
        <w:t>5</w:t>
      </w:r>
      <w:r w:rsidRPr="00FC40CB">
        <w:rPr>
          <w:rFonts w:eastAsia="SimHei"/>
          <w:sz w:val="10"/>
          <w:szCs w:val="10"/>
          <w:lang w:val="en-GB"/>
        </w:rPr>
        <w:t xml:space="preserve"> </w:t>
      </w:r>
      <w:r w:rsidRPr="00FC40CB">
        <w:rPr>
          <w:rFonts w:eastAsia="SimHei"/>
          <w:lang w:val="en-GB"/>
        </w:rPr>
        <w:t>(</w:t>
      </w:r>
      <w:r w:rsidR="00FC40CB" w:rsidRPr="00FC40CB">
        <w:rPr>
          <w:rFonts w:eastAsia="SimHei"/>
          <w:lang w:val="en-GB"/>
        </w:rPr>
        <w:t>1994</w:t>
      </w:r>
      <w:r w:rsidRPr="00FC40CB">
        <w:rPr>
          <w:rFonts w:eastAsia="SimHei"/>
          <w:lang w:val="en-GB"/>
        </w:rPr>
        <w:t xml:space="preserve">) </w:t>
      </w:r>
      <w:r w:rsidRPr="00FC40CB">
        <w:rPr>
          <w:rFonts w:eastAsia="SimHei" w:hint="eastAsia"/>
          <w:lang w:val="en-GB"/>
        </w:rPr>
        <w:t>号一般性意见，并再次鼓励缔约国考虑批准《残疾人权利公约》。</w:t>
      </w:r>
    </w:p>
    <w:p w:rsidR="004F3F18" w:rsidRPr="004F3F18" w:rsidRDefault="00FC40CB" w:rsidP="00FC40CB">
      <w:pPr>
        <w:pStyle w:val="SingleTxtGC"/>
        <w:spacing w:after="140"/>
        <w:rPr>
          <w:lang w:val="en-GB"/>
        </w:rPr>
      </w:pPr>
      <w:r>
        <w:rPr>
          <w:rFonts w:hint="eastAsia"/>
          <w:lang w:val="en-GB"/>
        </w:rPr>
        <w:t>12</w:t>
      </w:r>
      <w:r w:rsidR="004F3F18">
        <w:rPr>
          <w:rFonts w:hint="eastAsia"/>
          <w:lang w:val="en-GB"/>
        </w:rPr>
        <w:t>.</w:t>
      </w:r>
      <w:r w:rsidR="004F3F18" w:rsidRPr="004F3F18">
        <w:rPr>
          <w:rFonts w:hint="eastAsia"/>
          <w:lang w:val="en-GB"/>
        </w:rPr>
        <w:t xml:space="preserve"> </w:t>
      </w:r>
      <w:r>
        <w:rPr>
          <w:rFonts w:hint="eastAsia"/>
          <w:lang w:val="en-GB"/>
        </w:rPr>
        <w:t xml:space="preserve"> </w:t>
      </w:r>
      <w:r w:rsidR="004F3F18" w:rsidRPr="004F3F18">
        <w:rPr>
          <w:rFonts w:hint="eastAsia"/>
          <w:lang w:val="en-GB"/>
        </w:rPr>
        <w:t>委员会虽注意到缔约国所作的努力</w:t>
      </w:r>
      <w:r w:rsidR="004F3F18">
        <w:rPr>
          <w:rFonts w:hint="eastAsia"/>
          <w:lang w:val="en-GB"/>
        </w:rPr>
        <w:t>，</w:t>
      </w:r>
      <w:r w:rsidR="004F3F18" w:rsidRPr="004F3F18">
        <w:rPr>
          <w:rFonts w:hint="eastAsia"/>
          <w:lang w:val="en-GB"/>
        </w:rPr>
        <w:t>包括</w:t>
      </w:r>
      <w:r>
        <w:rPr>
          <w:rFonts w:hint="eastAsia"/>
          <w:lang w:val="en-GB"/>
        </w:rPr>
        <w:t>2</w:t>
      </w:r>
      <w:r w:rsidR="004F3F18" w:rsidRPr="004F3F18">
        <w:rPr>
          <w:rFonts w:hint="eastAsia"/>
          <w:lang w:val="en-GB"/>
        </w:rPr>
        <w:t>00</w:t>
      </w:r>
      <w:r>
        <w:rPr>
          <w:rFonts w:hint="eastAsia"/>
          <w:lang w:val="en-GB"/>
        </w:rPr>
        <w:t>6</w:t>
      </w:r>
      <w:r w:rsidR="004F3F18" w:rsidRPr="004F3F18">
        <w:rPr>
          <w:rFonts w:hint="eastAsia"/>
          <w:lang w:val="en-GB"/>
        </w:rPr>
        <w:t>年</w:t>
      </w:r>
      <w:r>
        <w:rPr>
          <w:rFonts w:hint="eastAsia"/>
          <w:lang w:val="en-GB"/>
        </w:rPr>
        <w:t>6</w:t>
      </w:r>
      <w:r w:rsidR="004F3F18" w:rsidRPr="004F3F18">
        <w:rPr>
          <w:rFonts w:hint="eastAsia"/>
          <w:lang w:val="en-GB"/>
        </w:rPr>
        <w:t>月设立了男女平等问题跨部门委员会并</w:t>
      </w:r>
      <w:r w:rsidR="004F3F18" w:rsidRPr="00FC40CB">
        <w:rPr>
          <w:rFonts w:hint="eastAsia"/>
          <w:spacing w:val="2"/>
          <w:lang w:val="en-GB"/>
        </w:rPr>
        <w:t>推出了俄罗斯联邦男女机会平等国家战略，然而，委员会重申关切缔约国境内的性别不平等问题，尤其在参与政</w:t>
      </w:r>
      <w:r w:rsidR="004F3F18" w:rsidRPr="004F3F18">
        <w:rPr>
          <w:rFonts w:hint="eastAsia"/>
          <w:lang w:val="en-GB"/>
        </w:rPr>
        <w:t>治和公共生活方面</w:t>
      </w:r>
      <w:r w:rsidR="004F3F18">
        <w:rPr>
          <w:rFonts w:hint="eastAsia"/>
          <w:lang w:val="en-GB"/>
        </w:rPr>
        <w:t>，</w:t>
      </w:r>
      <w:r w:rsidR="004F3F18" w:rsidRPr="004F3F18">
        <w:rPr>
          <w:rFonts w:hint="eastAsia"/>
          <w:lang w:val="en-GB"/>
        </w:rPr>
        <w:t>由于缔约国境内长期以来有害传统习俗和贬低女性作用的陈见陋习形成的不平等现象</w:t>
      </w:r>
      <w:r w:rsidR="004F3F18">
        <w:rPr>
          <w:lang w:val="en-GB"/>
        </w:rPr>
        <w:t>(</w:t>
      </w:r>
      <w:r w:rsidR="004F3F18" w:rsidRPr="004F3F18">
        <w:rPr>
          <w:rFonts w:hint="eastAsia"/>
          <w:lang w:val="en-GB"/>
        </w:rPr>
        <w:t>第三条</w:t>
      </w:r>
      <w:r w:rsidR="004F3F18">
        <w:rPr>
          <w:lang w:val="en-GB"/>
        </w:rPr>
        <w:t>)</w:t>
      </w:r>
      <w:r w:rsidR="004F3F18" w:rsidRPr="004F3F18">
        <w:rPr>
          <w:rFonts w:hint="eastAsia"/>
          <w:lang w:val="en-GB"/>
        </w:rPr>
        <w:t>。</w:t>
      </w:r>
    </w:p>
    <w:p w:rsidR="004F3F18" w:rsidRPr="00FC40CB" w:rsidRDefault="004F3F18" w:rsidP="008101DD">
      <w:pPr>
        <w:pStyle w:val="SingleTxtGC"/>
        <w:ind w:left="1565"/>
        <w:rPr>
          <w:rFonts w:eastAsia="SimHei"/>
          <w:lang w:val="en-GB"/>
        </w:rPr>
      </w:pPr>
      <w:r w:rsidRPr="00FC40CB">
        <w:rPr>
          <w:rFonts w:eastAsia="SimHei" w:hint="eastAsia"/>
          <w:lang w:val="en-GB"/>
        </w:rPr>
        <w:t>委员会建议缔约国继续努力促进男女平等，并编撰国家保障俄罗斯联邦境内男女平等权利和自由，以及机会平等的联邦法律草案。委员会促请缔约国拨出一切必要的资源，用以推行俄罗斯联邦境内男女平等权利和平等机会的国家</w:t>
      </w:r>
      <w:r w:rsidRPr="008101DD">
        <w:rPr>
          <w:rFonts w:eastAsia="SimHei" w:hint="eastAsia"/>
          <w:szCs w:val="21"/>
          <w:lang w:val="en-GB"/>
        </w:rPr>
        <w:t>战略</w:t>
      </w:r>
      <w:r w:rsidRPr="00FC40CB">
        <w:rPr>
          <w:rFonts w:eastAsia="SimHei" w:hint="eastAsia"/>
          <w:lang w:val="en-GB"/>
        </w:rPr>
        <w:t>。</w:t>
      </w:r>
    </w:p>
    <w:p w:rsidR="004F3F18" w:rsidRPr="00FC40CB" w:rsidRDefault="004F3F18" w:rsidP="008101DD">
      <w:pPr>
        <w:pStyle w:val="SingleTxtGC"/>
        <w:ind w:left="1565"/>
        <w:rPr>
          <w:rFonts w:eastAsia="SimHei"/>
          <w:lang w:val="en-GB"/>
        </w:rPr>
      </w:pPr>
      <w:r w:rsidRPr="00FC40CB">
        <w:rPr>
          <w:rFonts w:eastAsia="SimHei" w:hint="eastAsia"/>
          <w:lang w:val="en-GB"/>
        </w:rPr>
        <w:t>委员会还建议缔约国与传媒及其它舆论界人士携手树立一个积极进取、摆脱陈见，且免于歧视的女性现象。</w:t>
      </w:r>
    </w:p>
    <w:p w:rsidR="004F3F18" w:rsidRPr="004F3F18" w:rsidRDefault="00FC40CB" w:rsidP="00FC40CB">
      <w:pPr>
        <w:pStyle w:val="SingleTxtGC"/>
        <w:keepNext/>
        <w:keepLines/>
      </w:pPr>
      <w:r>
        <w:rPr>
          <w:rFonts w:hint="eastAsia"/>
        </w:rPr>
        <w:t>13</w:t>
      </w:r>
      <w:r w:rsidR="004F3F18">
        <w:rPr>
          <w:rFonts w:hint="eastAsia"/>
        </w:rPr>
        <w:t>.</w:t>
      </w:r>
      <w:r w:rsidR="004F3F18" w:rsidRPr="004F3F18">
        <w:rPr>
          <w:rFonts w:hint="eastAsia"/>
        </w:rPr>
        <w:t xml:space="preserve"> </w:t>
      </w:r>
      <w:r>
        <w:rPr>
          <w:rFonts w:hint="eastAsia"/>
        </w:rPr>
        <w:t xml:space="preserve"> </w:t>
      </w:r>
      <w:r w:rsidR="004F3F18" w:rsidRPr="004F3F18">
        <w:rPr>
          <w:rFonts w:hint="eastAsia"/>
        </w:rPr>
        <w:t>委员会关切《刑法》第</w:t>
      </w:r>
      <w:r>
        <w:t>28</w:t>
      </w:r>
      <w:r w:rsidR="004F3F18" w:rsidRPr="004F3F18">
        <w:t>0</w:t>
      </w:r>
      <w:r w:rsidR="004F3F18" w:rsidRPr="004F3F18">
        <w:rPr>
          <w:rFonts w:hint="eastAsia"/>
        </w:rPr>
        <w:t>、</w:t>
      </w:r>
      <w:r>
        <w:t>281</w:t>
      </w:r>
      <w:r w:rsidR="004F3F18">
        <w:t>.</w:t>
      </w:r>
      <w:r>
        <w:t>1</w:t>
      </w:r>
      <w:r w:rsidR="004F3F18" w:rsidRPr="004F3F18">
        <w:rPr>
          <w:rFonts w:hint="eastAsia"/>
        </w:rPr>
        <w:t>和</w:t>
      </w:r>
      <w:r>
        <w:t>282</w:t>
      </w:r>
      <w:r w:rsidR="004F3F18">
        <w:t>.</w:t>
      </w:r>
      <w:r>
        <w:t>2</w:t>
      </w:r>
      <w:r w:rsidR="004F3F18" w:rsidRPr="004F3F18">
        <w:rPr>
          <w:rFonts w:hint="eastAsia"/>
        </w:rPr>
        <w:t>节规定了监禁并从事强劳的刑役</w:t>
      </w:r>
      <w:r w:rsidR="004F3F18">
        <w:t>(</w:t>
      </w:r>
      <w:r w:rsidR="004F3F18" w:rsidRPr="004F3F18">
        <w:rPr>
          <w:rFonts w:hint="eastAsia"/>
        </w:rPr>
        <w:t>第六条</w:t>
      </w:r>
      <w:r w:rsidR="004F3F18">
        <w:t>)</w:t>
      </w:r>
      <w:r w:rsidR="004F3F18" w:rsidRPr="004F3F18">
        <w:rPr>
          <w:rFonts w:hint="eastAsia"/>
        </w:rPr>
        <w:t>。</w:t>
      </w:r>
    </w:p>
    <w:p w:rsidR="004F3F18" w:rsidRPr="00FC40CB" w:rsidRDefault="004F3F18" w:rsidP="008101DD">
      <w:pPr>
        <w:pStyle w:val="SingleTxtGC"/>
        <w:ind w:left="1565"/>
        <w:rPr>
          <w:rFonts w:eastAsia="SimHei"/>
          <w:szCs w:val="21"/>
        </w:rPr>
      </w:pPr>
      <w:r w:rsidRPr="00FC40CB">
        <w:rPr>
          <w:rFonts w:eastAsia="SimHei"/>
          <w:szCs w:val="21"/>
          <w:lang w:val="en-GB"/>
        </w:rPr>
        <w:t>委员会</w:t>
      </w:r>
      <w:r w:rsidRPr="008101DD">
        <w:rPr>
          <w:rFonts w:eastAsia="SimHei"/>
          <w:szCs w:val="21"/>
          <w:lang w:val="en-GB"/>
        </w:rPr>
        <w:t>促请</w:t>
      </w:r>
      <w:r w:rsidRPr="00FC40CB">
        <w:rPr>
          <w:rFonts w:eastAsia="SimHei"/>
          <w:szCs w:val="21"/>
        </w:rPr>
        <w:t>缔约国审查《刑法》第</w:t>
      </w:r>
      <w:r w:rsidR="00FC40CB" w:rsidRPr="00FC40CB">
        <w:rPr>
          <w:rFonts w:eastAsia="SimHei"/>
          <w:szCs w:val="21"/>
        </w:rPr>
        <w:t>28</w:t>
      </w:r>
      <w:r w:rsidRPr="00FC40CB">
        <w:rPr>
          <w:rFonts w:eastAsia="SimHei"/>
          <w:szCs w:val="21"/>
        </w:rPr>
        <w:t>0</w:t>
      </w:r>
      <w:r w:rsidRPr="00FC40CB">
        <w:rPr>
          <w:rFonts w:eastAsia="SimHei"/>
          <w:szCs w:val="21"/>
        </w:rPr>
        <w:t>、</w:t>
      </w:r>
      <w:r w:rsidR="00FC40CB" w:rsidRPr="00FC40CB">
        <w:rPr>
          <w:rFonts w:eastAsia="SimHei"/>
          <w:szCs w:val="21"/>
        </w:rPr>
        <w:t>281</w:t>
      </w:r>
      <w:r w:rsidRPr="00FC40CB">
        <w:rPr>
          <w:rFonts w:eastAsia="SimHei"/>
          <w:szCs w:val="21"/>
        </w:rPr>
        <w:t>.</w:t>
      </w:r>
      <w:r w:rsidR="00FC40CB" w:rsidRPr="00FC40CB">
        <w:rPr>
          <w:rFonts w:eastAsia="SimHei"/>
          <w:szCs w:val="21"/>
        </w:rPr>
        <w:t>1</w:t>
      </w:r>
      <w:r w:rsidRPr="00FC40CB">
        <w:rPr>
          <w:rFonts w:eastAsia="SimHei"/>
          <w:szCs w:val="21"/>
        </w:rPr>
        <w:t>和</w:t>
      </w:r>
      <w:r w:rsidR="00FC40CB" w:rsidRPr="00FC40CB">
        <w:rPr>
          <w:rFonts w:eastAsia="SimHei"/>
          <w:szCs w:val="21"/>
        </w:rPr>
        <w:t>282</w:t>
      </w:r>
      <w:r w:rsidRPr="00FC40CB">
        <w:rPr>
          <w:rFonts w:eastAsia="SimHei"/>
          <w:szCs w:val="21"/>
        </w:rPr>
        <w:t>.</w:t>
      </w:r>
      <w:r w:rsidR="00FC40CB" w:rsidRPr="00FC40CB">
        <w:rPr>
          <w:rFonts w:eastAsia="SimHei"/>
          <w:szCs w:val="21"/>
        </w:rPr>
        <w:t>2</w:t>
      </w:r>
      <w:r w:rsidRPr="00FC40CB">
        <w:rPr>
          <w:rFonts w:eastAsia="SimHei"/>
          <w:szCs w:val="21"/>
        </w:rPr>
        <w:t>节。按照这几项条款规定，若干行为可被处于监禁并从事强劳的惩罚。</w:t>
      </w:r>
    </w:p>
    <w:p w:rsidR="004F3F18" w:rsidRPr="004F3F18" w:rsidRDefault="00FC40CB" w:rsidP="004F3F18">
      <w:pPr>
        <w:pStyle w:val="SingleTxtGC"/>
        <w:rPr>
          <w:rFonts w:hint="eastAsia"/>
        </w:rPr>
      </w:pPr>
      <w:r>
        <w:rPr>
          <w:rFonts w:hint="eastAsia"/>
          <w:bCs/>
        </w:rPr>
        <w:t>14</w:t>
      </w:r>
      <w:r w:rsidR="004F3F18">
        <w:rPr>
          <w:rFonts w:hint="eastAsia"/>
          <w:bCs/>
        </w:rPr>
        <w:t>.</w:t>
      </w:r>
      <w:r w:rsidR="004F3F18" w:rsidRPr="004F3F18">
        <w:rPr>
          <w:rFonts w:hint="eastAsia"/>
          <w:bCs/>
        </w:rPr>
        <w:t xml:space="preserve"> </w:t>
      </w:r>
      <w:r>
        <w:rPr>
          <w:rFonts w:hint="eastAsia"/>
          <w:bCs/>
        </w:rPr>
        <w:t xml:space="preserve"> </w:t>
      </w:r>
      <w:r w:rsidR="004F3F18" w:rsidRPr="004F3F18">
        <w:rPr>
          <w:rFonts w:hint="eastAsia"/>
          <w:bCs/>
        </w:rPr>
        <w:t>委员会重申</w:t>
      </w:r>
      <w:r w:rsidR="004F3F18">
        <w:rPr>
          <w:rFonts w:hint="eastAsia"/>
          <w:bCs/>
        </w:rPr>
        <w:t>，</w:t>
      </w:r>
      <w:r w:rsidR="004F3F18" w:rsidRPr="004F3F18">
        <w:rPr>
          <w:rFonts w:hint="eastAsia"/>
          <w:bCs/>
        </w:rPr>
        <w:t>缔约国虽已作了努力</w:t>
      </w:r>
      <w:r w:rsidR="004F3F18">
        <w:rPr>
          <w:rFonts w:hint="eastAsia"/>
          <w:bCs/>
        </w:rPr>
        <w:t>，</w:t>
      </w:r>
      <w:r w:rsidR="004F3F18" w:rsidRPr="004F3F18">
        <w:rPr>
          <w:rFonts w:hint="eastAsia"/>
          <w:bCs/>
        </w:rPr>
        <w:t>然而却仍关切全国各地公共和私营部门内就业的妇女地位岌岌可危</w:t>
      </w:r>
      <w:r w:rsidR="004F3F18">
        <w:rPr>
          <w:rFonts w:hint="eastAsia"/>
          <w:bCs/>
        </w:rPr>
        <w:t>，</w:t>
      </w:r>
      <w:r w:rsidR="004F3F18" w:rsidRPr="004F3F18">
        <w:rPr>
          <w:rFonts w:hint="eastAsia"/>
          <w:bCs/>
        </w:rPr>
        <w:t>而且绝大多数女工从事级别低下</w:t>
      </w:r>
      <w:r w:rsidR="004F3F18">
        <w:rPr>
          <w:rFonts w:hint="eastAsia"/>
          <w:bCs/>
        </w:rPr>
        <w:t>，</w:t>
      </w:r>
      <w:r w:rsidR="004F3F18" w:rsidRPr="004F3F18">
        <w:rPr>
          <w:rFonts w:hint="eastAsia"/>
          <w:bCs/>
        </w:rPr>
        <w:t>报酬低微的工作。</w:t>
      </w:r>
      <w:r w:rsidR="004F3F18" w:rsidRPr="004F3F18">
        <w:rPr>
          <w:rFonts w:hint="eastAsia"/>
          <w:lang w:val="en-GB"/>
        </w:rPr>
        <w:t>委员会还关切男女之间的差别大</w:t>
      </w:r>
      <w:r w:rsidR="004F3F18">
        <w:rPr>
          <w:rFonts w:hint="eastAsia"/>
          <w:lang w:val="en-GB"/>
        </w:rPr>
        <w:t>，</w:t>
      </w:r>
      <w:r w:rsidR="004F3F18" w:rsidRPr="004F3F18">
        <w:rPr>
          <w:rFonts w:hint="eastAsia"/>
          <w:lang w:val="en-GB"/>
        </w:rPr>
        <w:t>全国女性平均收入为全国男性收入平均值的</w:t>
      </w:r>
      <w:r>
        <w:rPr>
          <w:rFonts w:hint="eastAsia"/>
          <w:lang w:val="en-GB"/>
        </w:rPr>
        <w:t>65</w:t>
      </w:r>
      <w:r w:rsidR="004F3F18">
        <w:rPr>
          <w:rFonts w:hint="eastAsia"/>
          <w:lang w:val="en-GB"/>
        </w:rPr>
        <w:t>.</w:t>
      </w:r>
      <w:r>
        <w:rPr>
          <w:rFonts w:hint="eastAsia"/>
          <w:lang w:val="en-GB"/>
        </w:rPr>
        <w:t>3</w:t>
      </w:r>
      <w:r w:rsidR="004F3F18">
        <w:rPr>
          <w:rFonts w:hint="eastAsia"/>
          <w:lang w:val="en-GB"/>
        </w:rPr>
        <w:t>%</w:t>
      </w:r>
      <w:r w:rsidR="00CF342A">
        <w:rPr>
          <w:rFonts w:hint="eastAsia"/>
          <w:lang w:val="en-GB"/>
        </w:rPr>
        <w:t xml:space="preserve"> </w:t>
      </w:r>
      <w:r w:rsidR="004F3F18">
        <w:rPr>
          <w:lang w:val="en-GB"/>
        </w:rPr>
        <w:t>(</w:t>
      </w:r>
      <w:r w:rsidR="004F3F18" w:rsidRPr="004F3F18">
        <w:rPr>
          <w:rFonts w:hint="eastAsia"/>
          <w:lang w:val="en-GB"/>
        </w:rPr>
        <w:t>第七条</w:t>
      </w:r>
      <w:r w:rsidR="004F3F18">
        <w:rPr>
          <w:lang w:val="en-GB"/>
        </w:rPr>
        <w:t>)</w:t>
      </w:r>
      <w:r w:rsidR="004F3F18" w:rsidRPr="004F3F18">
        <w:rPr>
          <w:rFonts w:hint="eastAsia"/>
          <w:lang w:val="en-GB"/>
        </w:rPr>
        <w:t>。</w:t>
      </w:r>
    </w:p>
    <w:p w:rsidR="004F3F18" w:rsidRPr="00FC40CB" w:rsidRDefault="004F3F18" w:rsidP="008101DD">
      <w:pPr>
        <w:pStyle w:val="SingleTxtGC"/>
        <w:ind w:left="1565"/>
        <w:rPr>
          <w:rFonts w:eastAsia="SimHei"/>
          <w:szCs w:val="21"/>
          <w:lang w:val="en-GB"/>
        </w:rPr>
      </w:pPr>
      <w:r w:rsidRPr="00FC40CB">
        <w:rPr>
          <w:rFonts w:eastAsia="SimHei" w:hint="eastAsia"/>
          <w:szCs w:val="21"/>
          <w:lang w:val="en-GB"/>
        </w:rPr>
        <w:t>委员会鼓励缔约国确保妇女在劳务市场享有公正和有利的工作条件，尤其要加紧努力提高教育、卫生保健和其他公共部门雇员薪金，以缩小缔约国境内男女工资差距</w:t>
      </w:r>
      <w:r w:rsidR="008E7DC7" w:rsidRPr="00FC40CB">
        <w:rPr>
          <w:rFonts w:eastAsia="SimHei" w:hint="eastAsia"/>
          <w:szCs w:val="21"/>
          <w:lang w:val="en-GB"/>
        </w:rPr>
        <w:t>。</w:t>
      </w:r>
    </w:p>
    <w:p w:rsidR="004F3F18" w:rsidRPr="004F3F18" w:rsidRDefault="00FC40CB" w:rsidP="004F3F18">
      <w:pPr>
        <w:pStyle w:val="SingleTxtGC"/>
        <w:rPr>
          <w:lang w:val="en-GB"/>
        </w:rPr>
      </w:pPr>
      <w:r>
        <w:rPr>
          <w:rFonts w:hint="eastAsia"/>
          <w:lang w:val="en-GB"/>
        </w:rPr>
        <w:t>15</w:t>
      </w:r>
      <w:r w:rsidR="004F3F18">
        <w:rPr>
          <w:rFonts w:hint="eastAsia"/>
          <w:lang w:val="en-GB"/>
        </w:rPr>
        <w:t>.</w:t>
      </w:r>
      <w:r w:rsidR="004F3F18" w:rsidRPr="004F3F18">
        <w:rPr>
          <w:rFonts w:hint="eastAsia"/>
          <w:lang w:val="en-GB"/>
        </w:rPr>
        <w:t xml:space="preserve"> </w:t>
      </w:r>
      <w:r>
        <w:rPr>
          <w:rFonts w:hint="eastAsia"/>
          <w:lang w:val="en-GB"/>
        </w:rPr>
        <w:t xml:space="preserve"> </w:t>
      </w:r>
      <w:r w:rsidR="004F3F18" w:rsidRPr="004F3F18">
        <w:rPr>
          <w:rFonts w:hint="eastAsia"/>
          <w:lang w:val="en-GB"/>
        </w:rPr>
        <w:t>委员会仍关切缔约国境境内工作地点性骚扰事件的高发率。委员会还关切性骚扰定义狭隘</w:t>
      </w:r>
      <w:r w:rsidR="004F3F18">
        <w:rPr>
          <w:rFonts w:hint="eastAsia"/>
          <w:lang w:val="en-GB"/>
        </w:rPr>
        <w:t>，</w:t>
      </w:r>
      <w:r w:rsidR="004F3F18" w:rsidRPr="004F3F18">
        <w:rPr>
          <w:rFonts w:hint="eastAsia"/>
          <w:lang w:val="en-GB"/>
        </w:rPr>
        <w:t>以违背受害者本人意愿强行发生性行为为基本要意</w:t>
      </w:r>
      <w:r w:rsidR="004F3F18">
        <w:rPr>
          <w:lang w:val="en-GB"/>
        </w:rPr>
        <w:t>(</w:t>
      </w:r>
      <w:r w:rsidR="004F3F18" w:rsidRPr="004F3F18">
        <w:rPr>
          <w:rFonts w:hint="eastAsia"/>
          <w:lang w:val="en-GB"/>
        </w:rPr>
        <w:t>第七条</w:t>
      </w:r>
      <w:r w:rsidR="004F3F18">
        <w:rPr>
          <w:lang w:val="en-GB"/>
        </w:rPr>
        <w:t>)</w:t>
      </w:r>
      <w:r w:rsidR="00CF342A">
        <w:rPr>
          <w:rFonts w:hint="eastAsia"/>
          <w:lang w:val="en-GB"/>
        </w:rPr>
        <w:t>。</w:t>
      </w:r>
      <w:r w:rsidR="004F3F18" w:rsidRPr="004F3F18">
        <w:rPr>
          <w:lang w:val="en-GB"/>
        </w:rPr>
        <w:t>.</w:t>
      </w:r>
    </w:p>
    <w:p w:rsidR="004F3F18" w:rsidRPr="00FC40CB" w:rsidRDefault="004F3F18" w:rsidP="008101DD">
      <w:pPr>
        <w:pStyle w:val="SingleTxtGC"/>
        <w:ind w:left="1565"/>
        <w:rPr>
          <w:rFonts w:eastAsia="SimHei"/>
          <w:szCs w:val="21"/>
          <w:lang w:val="en-GB"/>
        </w:rPr>
      </w:pPr>
      <w:r w:rsidRPr="00FC40CB">
        <w:rPr>
          <w:rFonts w:eastAsia="SimHei" w:hint="eastAsia"/>
          <w:szCs w:val="21"/>
          <w:lang w:val="en-GB"/>
        </w:rPr>
        <w:t>委员会促请缔约国采取一切适当措施解决缔约国境内的性骚扰问题。委员会建议缔约国考虑《刑法》和《劳工法》将工作地点的性骚扰单独列为一项罪行，以加强工作地点防止对妇女性骚扰的保护。</w:t>
      </w:r>
    </w:p>
    <w:p w:rsidR="004F3F18" w:rsidRPr="004F3F18" w:rsidRDefault="00FC40CB" w:rsidP="004F3F18">
      <w:pPr>
        <w:pStyle w:val="SingleTxtGC"/>
        <w:rPr>
          <w:rFonts w:hint="eastAsia"/>
          <w:lang w:val="en-GB"/>
        </w:rPr>
      </w:pPr>
      <w:r>
        <w:rPr>
          <w:rFonts w:hint="eastAsia"/>
          <w:lang w:val="en-GB"/>
        </w:rPr>
        <w:t>16</w:t>
      </w:r>
      <w:r w:rsidR="004F3F18">
        <w:rPr>
          <w:rFonts w:hint="eastAsia"/>
          <w:lang w:val="en-GB"/>
        </w:rPr>
        <w:t>.</w:t>
      </w:r>
      <w:r w:rsidR="004F3F18" w:rsidRPr="004F3F18">
        <w:rPr>
          <w:rFonts w:hint="eastAsia"/>
          <w:lang w:val="en-GB"/>
        </w:rPr>
        <w:t xml:space="preserve">  </w:t>
      </w:r>
      <w:r w:rsidR="004F3F18" w:rsidRPr="004F3F18">
        <w:rPr>
          <w:rFonts w:hint="eastAsia"/>
          <w:lang w:val="en-GB"/>
        </w:rPr>
        <w:t>委员会关切缔约国不适当地限制妇女平等的工作权</w:t>
      </w:r>
      <w:r w:rsidR="004F3F18">
        <w:rPr>
          <w:rFonts w:hint="eastAsia"/>
          <w:lang w:val="en-GB"/>
        </w:rPr>
        <w:t>，</w:t>
      </w:r>
      <w:r w:rsidR="004F3F18" w:rsidRPr="004F3F18">
        <w:rPr>
          <w:rFonts w:hint="eastAsia"/>
          <w:lang w:val="en-GB"/>
        </w:rPr>
        <w:t>有</w:t>
      </w:r>
      <w:r>
        <w:rPr>
          <w:rFonts w:hint="eastAsia"/>
          <w:lang w:val="en-GB"/>
        </w:rPr>
        <w:t>456</w:t>
      </w:r>
      <w:r w:rsidR="004F3F18" w:rsidRPr="004F3F18">
        <w:rPr>
          <w:rFonts w:hint="eastAsia"/>
          <w:lang w:val="en-GB"/>
        </w:rPr>
        <w:t>个工种和</w:t>
      </w:r>
      <w:r>
        <w:rPr>
          <w:rFonts w:hint="eastAsia"/>
          <w:lang w:val="en-GB"/>
        </w:rPr>
        <w:t>36</w:t>
      </w:r>
      <w:r w:rsidR="004F3F18" w:rsidRPr="004F3F18">
        <w:rPr>
          <w:rFonts w:hint="eastAsia"/>
          <w:lang w:val="en-GB"/>
        </w:rPr>
        <w:t>个产业分支的就业部门不雇用妇女从业。委员会还关切</w:t>
      </w:r>
      <w:r w:rsidR="004F3F18">
        <w:rPr>
          <w:rFonts w:hint="eastAsia"/>
          <w:lang w:val="en-GB"/>
        </w:rPr>
        <w:t>，</w:t>
      </w:r>
      <w:r w:rsidR="004F3F18" w:rsidRPr="004F3F18">
        <w:rPr>
          <w:rFonts w:hint="eastAsia"/>
          <w:lang w:val="en-GB"/>
        </w:rPr>
        <w:t>虽然这项政策的初衷意在保护妇女免于从事不安全的工作和不安全的工作条件</w:t>
      </w:r>
      <w:r w:rsidR="004F3F18">
        <w:rPr>
          <w:rFonts w:hint="eastAsia"/>
          <w:lang w:val="en-GB"/>
        </w:rPr>
        <w:t>，</w:t>
      </w:r>
      <w:r w:rsidR="004F3F18" w:rsidRPr="004F3F18">
        <w:rPr>
          <w:rFonts w:hint="eastAsia"/>
          <w:lang w:val="en-GB"/>
        </w:rPr>
        <w:t>然而</w:t>
      </w:r>
      <w:r w:rsidR="004F3F18">
        <w:rPr>
          <w:rFonts w:hint="eastAsia"/>
          <w:lang w:val="en-GB"/>
        </w:rPr>
        <w:t>，</w:t>
      </w:r>
      <w:r w:rsidR="004F3F18" w:rsidRPr="004F3F18">
        <w:rPr>
          <w:rFonts w:hint="eastAsia"/>
          <w:lang w:val="en-GB"/>
        </w:rPr>
        <w:t>则未正直的评估对妇女的生育健康的影响。委员会还关切</w:t>
      </w:r>
      <w:r w:rsidR="004F3F18">
        <w:rPr>
          <w:rFonts w:hint="eastAsia"/>
          <w:lang w:val="en-GB"/>
        </w:rPr>
        <w:t>，</w:t>
      </w:r>
      <w:r w:rsidR="004F3F18" w:rsidRPr="004F3F18">
        <w:rPr>
          <w:rFonts w:hint="eastAsia"/>
          <w:lang w:val="en-GB"/>
        </w:rPr>
        <w:t>对于这些工作是否遵循了工作地点安全标准一直未实行监督</w:t>
      </w:r>
      <w:r w:rsidR="004F3F18">
        <w:rPr>
          <w:lang w:val="en-GB"/>
        </w:rPr>
        <w:t>(</w:t>
      </w:r>
      <w:r w:rsidR="004F3F18" w:rsidRPr="004F3F18">
        <w:rPr>
          <w:rFonts w:hint="eastAsia"/>
          <w:lang w:val="en-GB"/>
        </w:rPr>
        <w:t>条七条</w:t>
      </w:r>
      <w:r w:rsidR="004F3F18">
        <w:rPr>
          <w:lang w:val="en-GB"/>
        </w:rPr>
        <w:t>)</w:t>
      </w:r>
      <w:r w:rsidR="004F3F18" w:rsidRPr="004F3F18">
        <w:rPr>
          <w:rFonts w:hint="eastAsia"/>
          <w:lang w:val="en-GB"/>
        </w:rPr>
        <w:t>。</w:t>
      </w:r>
    </w:p>
    <w:p w:rsidR="004F3F18" w:rsidRPr="00FC40CB" w:rsidRDefault="004F3F18" w:rsidP="008101DD">
      <w:pPr>
        <w:pStyle w:val="SingleTxtGC"/>
        <w:ind w:left="1565"/>
        <w:rPr>
          <w:rFonts w:eastAsia="SimHei"/>
          <w:szCs w:val="21"/>
          <w:lang w:val="en-GB"/>
        </w:rPr>
      </w:pPr>
      <w:r w:rsidRPr="00FC40CB">
        <w:rPr>
          <w:rFonts w:eastAsia="SimHei" w:hint="eastAsia"/>
          <w:szCs w:val="21"/>
          <w:lang w:val="en-GB"/>
        </w:rPr>
        <w:t>委员会要求缔约国审查限雇工作清单，以期消除工作地点对妇女的限制。委员会还要求缔约国考虑审议</w:t>
      </w:r>
      <w:r w:rsidR="00FC40CB" w:rsidRPr="00FC40CB">
        <w:rPr>
          <w:rFonts w:eastAsia="SimHei" w:hint="eastAsia"/>
          <w:szCs w:val="21"/>
          <w:lang w:val="en-GB"/>
        </w:rPr>
        <w:t>2</w:t>
      </w:r>
      <w:r w:rsidRPr="00FC40CB">
        <w:rPr>
          <w:rFonts w:eastAsia="SimHei" w:hint="eastAsia"/>
          <w:szCs w:val="21"/>
          <w:lang w:val="en-GB"/>
        </w:rPr>
        <w:t>000</w:t>
      </w:r>
      <w:r w:rsidRPr="00FC40CB">
        <w:rPr>
          <w:rFonts w:eastAsia="SimHei" w:hint="eastAsia"/>
          <w:szCs w:val="21"/>
          <w:lang w:val="en-GB"/>
        </w:rPr>
        <w:t>年</w:t>
      </w:r>
      <w:r w:rsidR="00FC40CB" w:rsidRPr="00FC40CB">
        <w:rPr>
          <w:rFonts w:eastAsia="SimHei" w:hint="eastAsia"/>
          <w:szCs w:val="21"/>
          <w:lang w:val="en-GB"/>
        </w:rPr>
        <w:t>2</w:t>
      </w:r>
      <w:r w:rsidRPr="00FC40CB">
        <w:rPr>
          <w:rFonts w:eastAsia="SimHei" w:hint="eastAsia"/>
          <w:szCs w:val="21"/>
          <w:lang w:val="en-GB"/>
        </w:rPr>
        <w:t>月</w:t>
      </w:r>
      <w:r w:rsidR="00FC40CB" w:rsidRPr="00FC40CB">
        <w:rPr>
          <w:rFonts w:eastAsia="SimHei" w:hint="eastAsia"/>
          <w:szCs w:val="21"/>
          <w:lang w:val="en-GB"/>
        </w:rPr>
        <w:t>25</w:t>
      </w:r>
      <w:r w:rsidRPr="00FC40CB">
        <w:rPr>
          <w:rFonts w:eastAsia="SimHei" w:hint="eastAsia"/>
          <w:szCs w:val="21"/>
          <w:lang w:val="en-GB"/>
        </w:rPr>
        <w:t>日第</w:t>
      </w:r>
      <w:r w:rsidR="00FC40CB" w:rsidRPr="00FC40CB">
        <w:rPr>
          <w:rFonts w:eastAsia="SimHei" w:hint="eastAsia"/>
          <w:szCs w:val="21"/>
          <w:lang w:val="en-GB"/>
        </w:rPr>
        <w:t>162</w:t>
      </w:r>
      <w:r w:rsidRPr="00FC40CB">
        <w:rPr>
          <w:rFonts w:eastAsia="SimHei" w:hint="eastAsia"/>
          <w:szCs w:val="21"/>
          <w:lang w:val="en-GB"/>
        </w:rPr>
        <w:t>号决议和《劳工法》第</w:t>
      </w:r>
      <w:r w:rsidR="00FC40CB" w:rsidRPr="00FC40CB">
        <w:rPr>
          <w:rFonts w:eastAsia="SimHei" w:hint="eastAsia"/>
          <w:szCs w:val="21"/>
          <w:lang w:val="en-GB"/>
        </w:rPr>
        <w:t>353</w:t>
      </w:r>
      <w:r w:rsidRPr="00FC40CB">
        <w:rPr>
          <w:rFonts w:eastAsia="SimHei" w:hint="eastAsia"/>
          <w:szCs w:val="21"/>
          <w:lang w:val="en-GB"/>
        </w:rPr>
        <w:t>节，确保妇女享有平等的工作权。委员会还要求缔约国确保工作地点严格遵循男女工的安全和健康标准。</w:t>
      </w:r>
    </w:p>
    <w:p w:rsidR="004F3F18" w:rsidRPr="004F3F18" w:rsidRDefault="00FC40CB" w:rsidP="004F3F18">
      <w:pPr>
        <w:pStyle w:val="SingleTxtGC"/>
        <w:rPr>
          <w:lang w:val="en-GB"/>
        </w:rPr>
      </w:pPr>
      <w:r>
        <w:rPr>
          <w:rFonts w:hint="eastAsia"/>
          <w:lang w:val="en-GB"/>
        </w:rPr>
        <w:t>17</w:t>
      </w:r>
      <w:r w:rsidR="004F3F18">
        <w:rPr>
          <w:rFonts w:hint="eastAsia"/>
          <w:lang w:val="en-GB"/>
        </w:rPr>
        <w:t>.</w:t>
      </w:r>
      <w:r w:rsidR="004F3F18" w:rsidRPr="004F3F18">
        <w:rPr>
          <w:rFonts w:hint="eastAsia"/>
          <w:lang w:val="en-GB"/>
        </w:rPr>
        <w:t xml:space="preserve">  </w:t>
      </w:r>
      <w:r w:rsidR="004F3F18" w:rsidRPr="004F3F18">
        <w:rPr>
          <w:rFonts w:hint="eastAsia"/>
          <w:lang w:val="en-GB"/>
        </w:rPr>
        <w:t>缔约国虽已作出努力</w:t>
      </w:r>
      <w:r w:rsidR="004F3F18">
        <w:rPr>
          <w:rFonts w:hint="eastAsia"/>
          <w:lang w:val="en-GB"/>
        </w:rPr>
        <w:t>，</w:t>
      </w:r>
      <w:r w:rsidR="004F3F18" w:rsidRPr="004F3F18">
        <w:rPr>
          <w:rFonts w:hint="eastAsia"/>
          <w:lang w:val="en-GB"/>
        </w:rPr>
        <w:t>包括</w:t>
      </w:r>
      <w:r>
        <w:rPr>
          <w:rFonts w:hint="eastAsia"/>
          <w:lang w:val="en-GB"/>
        </w:rPr>
        <w:t>2</w:t>
      </w:r>
      <w:r w:rsidR="004F3F18" w:rsidRPr="004F3F18">
        <w:rPr>
          <w:rFonts w:hint="eastAsia"/>
          <w:lang w:val="en-GB"/>
        </w:rPr>
        <w:t>00</w:t>
      </w:r>
      <w:r>
        <w:rPr>
          <w:rFonts w:hint="eastAsia"/>
          <w:lang w:val="en-GB"/>
        </w:rPr>
        <w:t>9</w:t>
      </w:r>
      <w:r w:rsidR="004F3F18" w:rsidRPr="004F3F18">
        <w:rPr>
          <w:rFonts w:hint="eastAsia"/>
          <w:lang w:val="en-GB"/>
        </w:rPr>
        <w:t>年</w:t>
      </w:r>
      <w:r>
        <w:rPr>
          <w:rFonts w:hint="eastAsia"/>
          <w:lang w:val="en-GB"/>
        </w:rPr>
        <w:t>6</w:t>
      </w:r>
      <w:r w:rsidR="004F3F18" w:rsidRPr="004F3F18">
        <w:rPr>
          <w:rFonts w:hint="eastAsia"/>
          <w:lang w:val="en-GB"/>
        </w:rPr>
        <w:t>月</w:t>
      </w:r>
      <w:r>
        <w:rPr>
          <w:rFonts w:hint="eastAsia"/>
          <w:lang w:val="en-GB"/>
        </w:rPr>
        <w:t>28</w:t>
      </w:r>
      <w:r w:rsidR="004F3F18" w:rsidRPr="004F3F18">
        <w:rPr>
          <w:rFonts w:hint="eastAsia"/>
          <w:lang w:val="en-GB"/>
        </w:rPr>
        <w:t>日批准了与乌兹别克斯坦签署的保护移徙工人条约</w:t>
      </w:r>
      <w:r w:rsidR="004F3F18">
        <w:rPr>
          <w:rFonts w:hint="eastAsia"/>
          <w:lang w:val="en-GB"/>
        </w:rPr>
        <w:t>，</w:t>
      </w:r>
      <w:r w:rsidR="004F3F18" w:rsidRPr="004F3F18">
        <w:rPr>
          <w:rFonts w:hint="eastAsia"/>
          <w:lang w:val="en-GB"/>
        </w:rPr>
        <w:t>但委员会仍关切缔约国比比皆是的非正式经济和非法移徙劳工</w:t>
      </w:r>
      <w:r w:rsidR="004F3F18">
        <w:rPr>
          <w:rFonts w:hint="eastAsia"/>
          <w:lang w:val="en-GB"/>
        </w:rPr>
        <w:t>，</w:t>
      </w:r>
      <w:r w:rsidR="004F3F18" w:rsidRPr="004F3F18">
        <w:rPr>
          <w:rFonts w:hint="eastAsia"/>
          <w:lang w:val="en-GB"/>
        </w:rPr>
        <w:t>即意味着数量众多的人不但非法从事工作</w:t>
      </w:r>
      <w:r w:rsidR="004F3F18">
        <w:rPr>
          <w:rFonts w:hint="eastAsia"/>
          <w:lang w:val="en-GB"/>
        </w:rPr>
        <w:t>，</w:t>
      </w:r>
      <w:r w:rsidR="004F3F18" w:rsidRPr="004F3F18">
        <w:rPr>
          <w:rFonts w:hint="eastAsia"/>
          <w:lang w:val="en-GB"/>
        </w:rPr>
        <w:t>而且得不到法律和社会保护</w:t>
      </w:r>
      <w:r w:rsidR="004F3F18">
        <w:rPr>
          <w:lang w:val="en-GB"/>
        </w:rPr>
        <w:t>(</w:t>
      </w:r>
      <w:r w:rsidR="004F3F18" w:rsidRPr="004F3F18">
        <w:rPr>
          <w:rFonts w:hint="eastAsia"/>
          <w:lang w:val="en-GB"/>
        </w:rPr>
        <w:t>第七条</w:t>
      </w:r>
      <w:r w:rsidR="004F3F18">
        <w:rPr>
          <w:lang w:val="en-GB"/>
        </w:rPr>
        <w:t>)</w:t>
      </w:r>
      <w:r w:rsidR="004F3F18" w:rsidRPr="004F3F18">
        <w:rPr>
          <w:rFonts w:hint="eastAsia"/>
          <w:lang w:val="en-GB"/>
        </w:rPr>
        <w:t>。</w:t>
      </w:r>
    </w:p>
    <w:p w:rsidR="004F3F18" w:rsidRPr="00FC40CB" w:rsidRDefault="004F3F18" w:rsidP="008101DD">
      <w:pPr>
        <w:pStyle w:val="SingleTxtGC"/>
        <w:ind w:left="1565"/>
        <w:rPr>
          <w:rFonts w:eastAsia="SimHei"/>
          <w:szCs w:val="21"/>
          <w:lang w:val="en-GB"/>
        </w:rPr>
      </w:pPr>
      <w:r w:rsidRPr="00FC40CB">
        <w:rPr>
          <w:rFonts w:eastAsia="SimHei" w:hint="eastAsia"/>
          <w:szCs w:val="21"/>
          <w:lang w:val="en-GB"/>
        </w:rPr>
        <w:t>委员会鼓励缔约国继续努力保护非正式劳务市场工人的《公约》权利。委员会还呼吁缔约国继续采取有效措施实现非法移徙者境况的正规化，并减少正规经济外从业工人数量，以限制对非正式经济从业工人的保护差距。这些措施应包括，但不仅限于下列诸项：</w:t>
      </w:r>
    </w:p>
    <w:p w:rsidR="004F3F18" w:rsidRPr="00CF342A" w:rsidRDefault="004F3F18" w:rsidP="008101DD">
      <w:pPr>
        <w:pStyle w:val="SingleTxtGC"/>
        <w:ind w:left="1565"/>
        <w:rPr>
          <w:rFonts w:eastAsia="SimHei" w:hint="eastAsia"/>
          <w:szCs w:val="21"/>
          <w:lang w:val="en-GB"/>
        </w:rPr>
      </w:pPr>
      <w:r w:rsidRPr="00CF342A">
        <w:rPr>
          <w:rFonts w:eastAsia="SimHei" w:hint="eastAsia"/>
          <w:szCs w:val="21"/>
          <w:lang w:val="en-GB"/>
        </w:rPr>
        <w:t>提高登记和配额制的灵活度，包括移徒者依据申报能获得合法的滞留并获得</w:t>
      </w:r>
      <w:r w:rsidRPr="00CF342A">
        <w:rPr>
          <w:rFonts w:eastAsia="SimHei" w:hint="eastAsia"/>
          <w:szCs w:val="21"/>
          <w:lang w:val="en-GB"/>
        </w:rPr>
        <w:t>(</w:t>
      </w:r>
      <w:r w:rsidRPr="00CF342A">
        <w:rPr>
          <w:rFonts w:eastAsia="SimHei" w:hint="eastAsia"/>
          <w:szCs w:val="21"/>
          <w:lang w:val="en-GB"/>
        </w:rPr>
        <w:t>三至五年</w:t>
      </w:r>
      <w:r w:rsidRPr="00CF342A">
        <w:rPr>
          <w:rFonts w:eastAsia="SimHei" w:hint="eastAsia"/>
          <w:szCs w:val="21"/>
          <w:lang w:val="en-GB"/>
        </w:rPr>
        <w:t>)</w:t>
      </w:r>
      <w:r w:rsidRPr="00CF342A">
        <w:rPr>
          <w:rFonts w:eastAsia="SimHei" w:hint="eastAsia"/>
          <w:szCs w:val="21"/>
          <w:lang w:val="en-GB"/>
        </w:rPr>
        <w:t>较长期的工作许可，最终有可能实现在俄罗斯境内合法长期居住；</w:t>
      </w:r>
    </w:p>
    <w:p w:rsidR="004F3F18" w:rsidRPr="00CF342A" w:rsidRDefault="004F3F18" w:rsidP="008101DD">
      <w:pPr>
        <w:pStyle w:val="SingleTxtGC"/>
        <w:ind w:left="1565"/>
        <w:rPr>
          <w:rFonts w:eastAsia="SimHei"/>
          <w:szCs w:val="21"/>
          <w:lang w:val="en-GB"/>
        </w:rPr>
      </w:pPr>
      <w:r w:rsidRPr="00CF342A">
        <w:rPr>
          <w:rFonts w:eastAsia="SimHei" w:hint="eastAsia"/>
          <w:szCs w:val="21"/>
          <w:lang w:val="en-GB"/>
        </w:rPr>
        <w:t>确保移徙工人可就遣送令提出有效的上诉，并全面恪守俄罗斯联邦的人权义务，实施对移徙工人的拘留和遣送；</w:t>
      </w:r>
    </w:p>
    <w:p w:rsidR="004F3F18" w:rsidRPr="00CF342A" w:rsidRDefault="004F3F18" w:rsidP="008101DD">
      <w:pPr>
        <w:pStyle w:val="SingleTxtGC"/>
        <w:ind w:left="1565"/>
        <w:rPr>
          <w:rFonts w:eastAsia="SimHei"/>
          <w:szCs w:val="21"/>
          <w:lang w:val="en-GB"/>
        </w:rPr>
      </w:pPr>
      <w:r w:rsidRPr="00CF342A">
        <w:rPr>
          <w:rFonts w:eastAsia="SimHei" w:hint="eastAsia"/>
          <w:szCs w:val="21"/>
          <w:lang w:val="en-GB"/>
        </w:rPr>
        <w:t>被告对私营实体的严格管控，确保移徙工人享有公正、同等有利的社会和就业条件；</w:t>
      </w:r>
    </w:p>
    <w:p w:rsidR="004F3F18" w:rsidRPr="004F3F18" w:rsidRDefault="004F3F18" w:rsidP="008101DD">
      <w:pPr>
        <w:pStyle w:val="SingleTxtGC"/>
        <w:ind w:left="1565"/>
        <w:rPr>
          <w:b/>
          <w:lang w:val="en-GB"/>
        </w:rPr>
      </w:pPr>
      <w:r w:rsidRPr="00CF342A">
        <w:rPr>
          <w:rFonts w:eastAsia="SimHei" w:hint="eastAsia"/>
          <w:szCs w:val="21"/>
          <w:lang w:val="en-GB"/>
        </w:rPr>
        <w:t>提高移徙工人准入缔约国社会福利体制的灵活度。</w:t>
      </w:r>
    </w:p>
    <w:p w:rsidR="004F3F18" w:rsidRPr="00CF342A" w:rsidRDefault="004F3F18" w:rsidP="008101DD">
      <w:pPr>
        <w:pStyle w:val="SingleTxtGC"/>
        <w:ind w:left="1565"/>
        <w:rPr>
          <w:rFonts w:eastAsia="SimHei"/>
          <w:szCs w:val="21"/>
          <w:lang w:val="en-GB"/>
        </w:rPr>
      </w:pPr>
      <w:r w:rsidRPr="00CF342A">
        <w:rPr>
          <w:rFonts w:eastAsia="SimHei" w:hint="eastAsia"/>
          <w:szCs w:val="21"/>
          <w:lang w:val="en-GB"/>
        </w:rPr>
        <w:t>为此，委员会还请缔约国考虑批准《保护所有移徙工人及其家庭成员权利国际公约》。</w:t>
      </w:r>
    </w:p>
    <w:p w:rsidR="004F3F18" w:rsidRPr="004F3F18" w:rsidRDefault="00FC40CB" w:rsidP="004F3F18">
      <w:pPr>
        <w:pStyle w:val="SingleTxtGC"/>
        <w:rPr>
          <w:rFonts w:hint="eastAsia"/>
          <w:lang w:val="en-GB"/>
        </w:rPr>
      </w:pPr>
      <w:r>
        <w:rPr>
          <w:rFonts w:hint="eastAsia"/>
          <w:lang w:val="en-GB"/>
        </w:rPr>
        <w:t>18</w:t>
      </w:r>
      <w:r w:rsidR="004F3F18">
        <w:rPr>
          <w:rFonts w:hint="eastAsia"/>
          <w:lang w:val="en-GB"/>
        </w:rPr>
        <w:t>.</w:t>
      </w:r>
      <w:r w:rsidR="004F3F18" w:rsidRPr="004F3F18">
        <w:rPr>
          <w:rFonts w:hint="eastAsia"/>
          <w:lang w:val="en-GB"/>
        </w:rPr>
        <w:t xml:space="preserve">  </w:t>
      </w:r>
      <w:r w:rsidR="004F3F18" w:rsidRPr="004F3F18">
        <w:rPr>
          <w:rFonts w:hint="eastAsia"/>
          <w:lang w:val="en-GB"/>
        </w:rPr>
        <w:t>缔约国虽已作了努力</w:t>
      </w:r>
      <w:r w:rsidR="004F3F18">
        <w:rPr>
          <w:rFonts w:hint="eastAsia"/>
          <w:lang w:val="en-GB"/>
        </w:rPr>
        <w:t>，</w:t>
      </w:r>
      <w:r w:rsidR="004F3F18" w:rsidRPr="004F3F18">
        <w:rPr>
          <w:rFonts w:hint="eastAsia"/>
          <w:lang w:val="en-GB"/>
        </w:rPr>
        <w:t>但委员会仍关切最低工资幅度低</w:t>
      </w:r>
      <w:r w:rsidR="004F3F18">
        <w:rPr>
          <w:rFonts w:hint="eastAsia"/>
          <w:lang w:val="en-GB"/>
        </w:rPr>
        <w:t>，</w:t>
      </w:r>
      <w:r w:rsidR="004F3F18" w:rsidRPr="004F3F18">
        <w:rPr>
          <w:rFonts w:hint="eastAsia"/>
          <w:lang w:val="en-GB"/>
        </w:rPr>
        <w:t>一直远远低于可维持生计的最低水平</w:t>
      </w:r>
      <w:r w:rsidR="004F3F18">
        <w:rPr>
          <w:rFonts w:hint="eastAsia"/>
          <w:lang w:val="en-GB"/>
        </w:rPr>
        <w:t>，</w:t>
      </w:r>
      <w:r w:rsidR="004F3F18" w:rsidRPr="004F3F18">
        <w:rPr>
          <w:rFonts w:hint="eastAsia"/>
          <w:lang w:val="en-GB"/>
        </w:rPr>
        <w:t>因此</w:t>
      </w:r>
      <w:r w:rsidR="004F3F18">
        <w:rPr>
          <w:rFonts w:hint="eastAsia"/>
          <w:lang w:val="en-GB"/>
        </w:rPr>
        <w:t>，</w:t>
      </w:r>
      <w:r w:rsidR="004F3F18" w:rsidRPr="004F3F18">
        <w:rPr>
          <w:rFonts w:hint="eastAsia"/>
          <w:lang w:val="en-GB"/>
        </w:rPr>
        <w:t>不足以维持工人本身及其家庭体面的生活。由于缔约国境内持续不断的工资拖欠</w:t>
      </w:r>
      <w:r w:rsidR="004F3F18">
        <w:rPr>
          <w:rFonts w:hint="eastAsia"/>
          <w:lang w:val="en-GB"/>
        </w:rPr>
        <w:t>，</w:t>
      </w:r>
      <w:r w:rsidR="004F3F18" w:rsidRPr="004F3F18">
        <w:rPr>
          <w:rFonts w:hint="eastAsia"/>
          <w:lang w:val="en-GB"/>
        </w:rPr>
        <w:t>加剧了上述问题的恶化</w:t>
      </w:r>
      <w:r w:rsidR="004F3F18">
        <w:rPr>
          <w:rFonts w:hint="eastAsia"/>
          <w:lang w:val="en-GB"/>
        </w:rPr>
        <w:t>(</w:t>
      </w:r>
      <w:r w:rsidR="004F3F18" w:rsidRPr="004F3F18">
        <w:rPr>
          <w:rFonts w:hint="eastAsia"/>
          <w:lang w:val="en-GB"/>
        </w:rPr>
        <w:t>第七条</w:t>
      </w:r>
      <w:r w:rsidR="004F3F18">
        <w:rPr>
          <w:rFonts w:hint="eastAsia"/>
          <w:lang w:val="en-GB"/>
        </w:rPr>
        <w:t>)</w:t>
      </w:r>
      <w:r w:rsidR="004F3F18" w:rsidRPr="004F3F18">
        <w:rPr>
          <w:rFonts w:hint="eastAsia"/>
          <w:lang w:val="en-GB"/>
        </w:rPr>
        <w:t>。</w:t>
      </w:r>
    </w:p>
    <w:p w:rsidR="004F3F18" w:rsidRPr="00CF342A" w:rsidRDefault="004F3F18" w:rsidP="008101DD">
      <w:pPr>
        <w:pStyle w:val="SingleTxtGC"/>
        <w:ind w:left="1565"/>
        <w:rPr>
          <w:rFonts w:eastAsia="SimHei"/>
          <w:szCs w:val="21"/>
          <w:lang w:val="en-GB"/>
        </w:rPr>
      </w:pPr>
      <w:r w:rsidRPr="00CF342A">
        <w:rPr>
          <w:rFonts w:eastAsia="SimHei" w:hint="eastAsia"/>
          <w:szCs w:val="21"/>
          <w:lang w:val="en-GB"/>
        </w:rPr>
        <w:t>委员会鼓励缔约国继续采取有效措施，提高工资，防止拖欠薪金，并确保实施</w:t>
      </w:r>
      <w:r w:rsidRPr="00CF342A">
        <w:rPr>
          <w:rFonts w:eastAsia="SimHei" w:hint="eastAsia"/>
          <w:szCs w:val="21"/>
          <w:lang w:val="en-GB"/>
        </w:rPr>
        <w:t xml:space="preserve"> </w:t>
      </w:r>
      <w:r w:rsidRPr="00CF342A">
        <w:rPr>
          <w:rFonts w:eastAsia="SimHei" w:hint="eastAsia"/>
          <w:szCs w:val="21"/>
          <w:lang w:val="en-GB"/>
        </w:rPr>
        <w:t>《劳工法》第</w:t>
      </w:r>
      <w:r w:rsidR="00FC40CB" w:rsidRPr="00CF342A">
        <w:rPr>
          <w:rFonts w:eastAsia="SimHei" w:hint="eastAsia"/>
          <w:szCs w:val="21"/>
          <w:lang w:val="en-GB"/>
        </w:rPr>
        <w:t>133</w:t>
      </w:r>
      <w:r w:rsidRPr="00CF342A">
        <w:rPr>
          <w:rFonts w:eastAsia="SimHei" w:hint="eastAsia"/>
          <w:szCs w:val="21"/>
          <w:lang w:val="en-GB"/>
        </w:rPr>
        <w:t>条。遵循《公约》编纂的《劳工法》规定，最低工资不得低于工人维持生计，享有体面生活的最起码水平。</w:t>
      </w:r>
    </w:p>
    <w:p w:rsidR="004F3F18" w:rsidRPr="004F3F18" w:rsidRDefault="00FC40CB" w:rsidP="004F3F18">
      <w:pPr>
        <w:pStyle w:val="SingleTxtGC"/>
        <w:rPr>
          <w:lang w:val="en-GB"/>
        </w:rPr>
      </w:pPr>
      <w:r>
        <w:rPr>
          <w:rFonts w:hint="eastAsia"/>
        </w:rPr>
        <w:t>19</w:t>
      </w:r>
      <w:r w:rsidR="004F3F18">
        <w:rPr>
          <w:rFonts w:hint="eastAsia"/>
        </w:rPr>
        <w:t>.</w:t>
      </w:r>
      <w:r w:rsidR="004F3F18" w:rsidRPr="004F3F18">
        <w:rPr>
          <w:rFonts w:hint="eastAsia"/>
        </w:rPr>
        <w:t xml:space="preserve">  </w:t>
      </w:r>
      <w:r w:rsidR="004F3F18" w:rsidRPr="004F3F18">
        <w:rPr>
          <w:rFonts w:hint="eastAsia"/>
        </w:rPr>
        <w:t>委员会关切</w:t>
      </w:r>
      <w:r w:rsidR="004F3F18">
        <w:rPr>
          <w:rFonts w:hint="eastAsia"/>
        </w:rPr>
        <w:t>，</w:t>
      </w:r>
      <w:r w:rsidR="004F3F18" w:rsidRPr="004F3F18">
        <w:rPr>
          <w:rFonts w:hint="eastAsia"/>
        </w:rPr>
        <w:t>缔约国相关立法仍规定禁止某些公共部门</w:t>
      </w:r>
      <w:r w:rsidR="004F3F18">
        <w:rPr>
          <w:rFonts w:hint="eastAsia"/>
        </w:rPr>
        <w:t>，</w:t>
      </w:r>
      <w:r w:rsidR="004F3F18" w:rsidRPr="004F3F18">
        <w:rPr>
          <w:rFonts w:hint="eastAsia"/>
        </w:rPr>
        <w:t>诸如</w:t>
      </w:r>
      <w:r w:rsidR="004F3F18">
        <w:rPr>
          <w:rFonts w:hint="eastAsia"/>
        </w:rPr>
        <w:t>：</w:t>
      </w:r>
      <w:r w:rsidR="004F3F18" w:rsidRPr="004F3F18">
        <w:rPr>
          <w:rFonts w:hint="eastAsia"/>
        </w:rPr>
        <w:t>联邦交通运输、轨道工人和市政厅雇员</w:t>
      </w:r>
      <w:r w:rsidR="004F3F18">
        <w:rPr>
          <w:rFonts w:hint="eastAsia"/>
        </w:rPr>
        <w:t>，</w:t>
      </w:r>
      <w:r w:rsidR="004F3F18" w:rsidRPr="004F3F18">
        <w:rPr>
          <w:rFonts w:hint="eastAsia"/>
        </w:rPr>
        <w:t>及其他不以国家名义行使权力的雇员的罢工权</w:t>
      </w:r>
      <w:r w:rsidR="004F3F18" w:rsidRPr="004F3F18">
        <w:rPr>
          <w:lang w:val="en-GB"/>
        </w:rPr>
        <w:t xml:space="preserve"> </w:t>
      </w:r>
      <w:r w:rsidR="004F3F18">
        <w:rPr>
          <w:lang w:val="en-GB"/>
        </w:rPr>
        <w:t>(</w:t>
      </w:r>
      <w:r w:rsidR="004F3F18" w:rsidRPr="004F3F18">
        <w:rPr>
          <w:rFonts w:hint="eastAsia"/>
          <w:lang w:val="en-GB"/>
        </w:rPr>
        <w:t>第八条</w:t>
      </w:r>
      <w:r w:rsidR="004F3F18">
        <w:rPr>
          <w:lang w:val="en-GB"/>
        </w:rPr>
        <w:t>)</w:t>
      </w:r>
      <w:r w:rsidR="00CF342A">
        <w:rPr>
          <w:rFonts w:hint="eastAsia"/>
        </w:rPr>
        <w:t>。</w:t>
      </w:r>
    </w:p>
    <w:p w:rsidR="004F3F18" w:rsidRPr="00CF342A" w:rsidRDefault="004F3F18" w:rsidP="008101DD">
      <w:pPr>
        <w:pStyle w:val="SingleTxtGC"/>
        <w:ind w:left="1565"/>
        <w:rPr>
          <w:rFonts w:eastAsia="SimHei"/>
          <w:szCs w:val="21"/>
          <w:lang w:val="en-GB"/>
        </w:rPr>
      </w:pPr>
      <w:r w:rsidRPr="00CF342A">
        <w:rPr>
          <w:rFonts w:eastAsia="SimHei" w:hint="eastAsia"/>
          <w:szCs w:val="21"/>
          <w:lang w:val="en-GB"/>
        </w:rPr>
        <w:t>委员会促请缔约国修订其相关的立法，确保凡不以国家名义行使权力的公务员均可自由地行使其罢工权。</w:t>
      </w:r>
    </w:p>
    <w:p w:rsidR="004F3F18" w:rsidRPr="004F3F18" w:rsidRDefault="00FC40CB" w:rsidP="004F3F18">
      <w:pPr>
        <w:pStyle w:val="SingleTxtGC"/>
      </w:pPr>
      <w:r>
        <w:rPr>
          <w:rFonts w:hint="eastAsia"/>
          <w:lang w:val="en-GB"/>
        </w:rPr>
        <w:t>2</w:t>
      </w:r>
      <w:r w:rsidR="004F3F18">
        <w:rPr>
          <w:rFonts w:hint="eastAsia"/>
          <w:lang w:val="en-GB"/>
        </w:rPr>
        <w:t>0.</w:t>
      </w:r>
      <w:r w:rsidR="004F3F18" w:rsidRPr="004F3F18">
        <w:rPr>
          <w:rFonts w:hint="eastAsia"/>
          <w:lang w:val="en-GB"/>
        </w:rPr>
        <w:t xml:space="preserve">  </w:t>
      </w:r>
      <w:r w:rsidR="004F3F18" w:rsidRPr="004F3F18">
        <w:rPr>
          <w:rFonts w:hint="eastAsia"/>
          <w:lang w:val="en-GB"/>
        </w:rPr>
        <w:t>委员会关切《刑法》第</w:t>
      </w:r>
      <w:r>
        <w:rPr>
          <w:rFonts w:hint="eastAsia"/>
          <w:lang w:val="en-GB"/>
        </w:rPr>
        <w:t>31</w:t>
      </w:r>
      <w:r w:rsidR="004F3F18" w:rsidRPr="004F3F18">
        <w:rPr>
          <w:rFonts w:hint="eastAsia"/>
          <w:lang w:val="en-GB"/>
        </w:rPr>
        <w:t>节规定集体谈判权可赋予除工会外的代表机构</w:t>
      </w:r>
      <w:r w:rsidR="004F3F18">
        <w:rPr>
          <w:rFonts w:hint="eastAsia"/>
          <w:lang w:val="en-GB"/>
        </w:rPr>
        <w:t>，</w:t>
      </w:r>
      <w:r w:rsidR="004F3F18" w:rsidRPr="004F3F18">
        <w:rPr>
          <w:rFonts w:hint="eastAsia"/>
          <w:lang w:val="en-GB"/>
        </w:rPr>
        <w:t>并且强制仲裁缔约国联邦法划定的任何服务业</w:t>
      </w:r>
      <w:r w:rsidR="004F3F18">
        <w:rPr>
          <w:rFonts w:hint="eastAsia"/>
          <w:lang w:val="en-GB"/>
        </w:rPr>
        <w:t>(</w:t>
      </w:r>
      <w:r w:rsidR="004F3F18" w:rsidRPr="004F3F18">
        <w:rPr>
          <w:rFonts w:hint="eastAsia"/>
          <w:lang w:val="en-GB"/>
        </w:rPr>
        <w:t>第八条</w:t>
      </w:r>
      <w:r w:rsidR="004F3F18">
        <w:rPr>
          <w:rFonts w:hint="eastAsia"/>
          <w:lang w:val="en-GB"/>
        </w:rPr>
        <w:t>)</w:t>
      </w:r>
      <w:r w:rsidR="008E7DC7">
        <w:rPr>
          <w:rFonts w:hint="eastAsia"/>
        </w:rPr>
        <w:t>。</w:t>
      </w:r>
    </w:p>
    <w:p w:rsidR="004F3F18" w:rsidRPr="00CF342A" w:rsidRDefault="004F3F18" w:rsidP="008101DD">
      <w:pPr>
        <w:pStyle w:val="SingleTxtGC"/>
        <w:ind w:left="1565"/>
        <w:rPr>
          <w:rFonts w:eastAsia="SimHei"/>
          <w:szCs w:val="21"/>
          <w:lang w:val="en-GB"/>
        </w:rPr>
      </w:pPr>
      <w:r w:rsidRPr="00CF342A">
        <w:rPr>
          <w:rFonts w:eastAsia="SimHei" w:hint="eastAsia"/>
          <w:szCs w:val="21"/>
          <w:lang w:val="en-GB"/>
        </w:rPr>
        <w:t>委员会促请缔约国修订其相关的立法，确保始终赋予工作地点所设工会的集体谈判权。委员会还呼吁缔约国确保强制仲裁仅限于所谓的要害性服务业。</w:t>
      </w:r>
    </w:p>
    <w:p w:rsidR="004F3F18" w:rsidRPr="004F3F18" w:rsidRDefault="00FC40CB" w:rsidP="004F3F18">
      <w:pPr>
        <w:pStyle w:val="SingleTxtGC"/>
        <w:rPr>
          <w:lang w:val="en-GB"/>
        </w:rPr>
      </w:pPr>
      <w:r>
        <w:rPr>
          <w:rFonts w:hint="eastAsia"/>
        </w:rPr>
        <w:t>21</w:t>
      </w:r>
      <w:r w:rsidR="004F3F18">
        <w:rPr>
          <w:rFonts w:hint="eastAsia"/>
        </w:rPr>
        <w:t>.</w:t>
      </w:r>
      <w:r w:rsidR="004F3F18" w:rsidRPr="004F3F18">
        <w:rPr>
          <w:rFonts w:hint="eastAsia"/>
        </w:rPr>
        <w:t xml:space="preserve">  </w:t>
      </w:r>
      <w:r w:rsidR="004F3F18" w:rsidRPr="004F3F18">
        <w:rPr>
          <w:rFonts w:hint="eastAsia"/>
        </w:rPr>
        <w:t>尽管缔约国提供资料阐明了寻求庇护者和难民的各类应享有的资格</w:t>
      </w:r>
      <w:r w:rsidR="004F3F18">
        <w:rPr>
          <w:rFonts w:hint="eastAsia"/>
        </w:rPr>
        <w:t>，</w:t>
      </w:r>
      <w:r w:rsidR="004F3F18" w:rsidRPr="004F3F18">
        <w:rPr>
          <w:rFonts w:hint="eastAsia"/>
        </w:rPr>
        <w:t>但委员会关切</w:t>
      </w:r>
      <w:r w:rsidR="004F3F18">
        <w:rPr>
          <w:rFonts w:hint="eastAsia"/>
        </w:rPr>
        <w:t>，</w:t>
      </w:r>
      <w:r w:rsidR="004F3F18" w:rsidRPr="004F3F18">
        <w:rPr>
          <w:rFonts w:hint="eastAsia"/>
        </w:rPr>
        <w:t>与得到承认的难民不同</w:t>
      </w:r>
      <w:r w:rsidR="004F3F18">
        <w:rPr>
          <w:rFonts w:hint="eastAsia"/>
        </w:rPr>
        <w:t>，</w:t>
      </w:r>
      <w:r w:rsidR="004F3F18" w:rsidRPr="004F3F18">
        <w:rPr>
          <w:rFonts w:hint="eastAsia"/>
        </w:rPr>
        <w:t>被批准暂时庇护者地位的人除了紧急情况外</w:t>
      </w:r>
      <w:r w:rsidR="004F3F18">
        <w:rPr>
          <w:rFonts w:hint="eastAsia"/>
        </w:rPr>
        <w:t>，</w:t>
      </w:r>
      <w:r w:rsidR="004F3F18" w:rsidRPr="004F3F18">
        <w:rPr>
          <w:rFonts w:hint="eastAsia"/>
        </w:rPr>
        <w:t>不得享有国家卫生保健设施和服务</w:t>
      </w:r>
      <w:r w:rsidR="004F3F18">
        <w:rPr>
          <w:rFonts w:hint="eastAsia"/>
        </w:rPr>
        <w:t>，</w:t>
      </w:r>
      <w:r w:rsidR="004F3F18" w:rsidRPr="004F3F18">
        <w:rPr>
          <w:rFonts w:hint="eastAsia"/>
        </w:rPr>
        <w:t>或享有任何社会保障</w:t>
      </w:r>
      <w:r w:rsidR="004F3F18">
        <w:rPr>
          <w:rFonts w:hint="eastAsia"/>
        </w:rPr>
        <w:t>(</w:t>
      </w:r>
      <w:r w:rsidR="004F3F18" w:rsidRPr="004F3F18">
        <w:rPr>
          <w:rFonts w:hint="eastAsia"/>
        </w:rPr>
        <w:t>第九条</w:t>
      </w:r>
      <w:r w:rsidR="004F3F18">
        <w:rPr>
          <w:rFonts w:hint="eastAsia"/>
        </w:rPr>
        <w:t>)</w:t>
      </w:r>
      <w:r w:rsidR="004F3F18" w:rsidRPr="004F3F18">
        <w:rPr>
          <w:rFonts w:hint="eastAsia"/>
        </w:rPr>
        <w:t>。</w:t>
      </w:r>
    </w:p>
    <w:p w:rsidR="004F3F18" w:rsidRPr="00CF342A" w:rsidRDefault="004F3F18" w:rsidP="008101DD">
      <w:pPr>
        <w:pStyle w:val="SingleTxtGC"/>
        <w:ind w:left="1565"/>
        <w:rPr>
          <w:rFonts w:eastAsia="SimHei"/>
          <w:szCs w:val="21"/>
          <w:lang w:val="en-GB"/>
        </w:rPr>
      </w:pPr>
      <w:r w:rsidRPr="00CF342A">
        <w:rPr>
          <w:rFonts w:eastAsia="SimHei" w:hint="eastAsia"/>
          <w:szCs w:val="21"/>
          <w:lang w:val="en-GB"/>
        </w:rPr>
        <w:t>委员会促请缔约国考虑扩大范围，让缔约国境内被批准暂时庇护者地位的人享有同样的社会保障，包括享有卫生保健设施和服务</w:t>
      </w:r>
      <w:r w:rsidR="008E7DC7" w:rsidRPr="00CF342A">
        <w:rPr>
          <w:rFonts w:eastAsia="SimHei" w:hint="eastAsia"/>
          <w:szCs w:val="21"/>
          <w:lang w:val="en-GB"/>
        </w:rPr>
        <w:t>。</w:t>
      </w:r>
    </w:p>
    <w:p w:rsidR="004F3F18" w:rsidRPr="004F3F18" w:rsidRDefault="00FC40CB" w:rsidP="004F3F18">
      <w:pPr>
        <w:pStyle w:val="SingleTxtGC"/>
        <w:rPr>
          <w:rFonts w:hint="eastAsia"/>
          <w:u w:val="single"/>
          <w:lang w:val="en-GB"/>
        </w:rPr>
      </w:pPr>
      <w:r>
        <w:rPr>
          <w:rFonts w:hint="eastAsia"/>
        </w:rPr>
        <w:t>22</w:t>
      </w:r>
      <w:r w:rsidR="004F3F18">
        <w:rPr>
          <w:rFonts w:hint="eastAsia"/>
        </w:rPr>
        <w:t>.</w:t>
      </w:r>
      <w:r w:rsidR="004F3F18" w:rsidRPr="004F3F18">
        <w:rPr>
          <w:rFonts w:hint="eastAsia"/>
        </w:rPr>
        <w:t xml:space="preserve">  </w:t>
      </w:r>
      <w:r w:rsidR="004F3F18" w:rsidRPr="004F3F18">
        <w:rPr>
          <w:rFonts w:hint="eastAsia"/>
        </w:rPr>
        <w:t>尽管缔约国提供资料阐述了所采取的措施</w:t>
      </w:r>
      <w:r w:rsidR="004F3F18">
        <w:rPr>
          <w:rFonts w:hint="eastAsia"/>
        </w:rPr>
        <w:t>，</w:t>
      </w:r>
      <w:r w:rsidR="004F3F18" w:rsidRPr="004F3F18">
        <w:rPr>
          <w:rFonts w:hint="eastAsia"/>
        </w:rPr>
        <w:t>但委员会仍关切家庭暴力依然甚为猖獗</w:t>
      </w:r>
      <w:r w:rsidR="004F3F18">
        <w:rPr>
          <w:rFonts w:hint="eastAsia"/>
        </w:rPr>
        <w:t>(</w:t>
      </w:r>
      <w:r w:rsidR="004F3F18" w:rsidRPr="004F3F18">
        <w:rPr>
          <w:rFonts w:hint="eastAsia"/>
        </w:rPr>
        <w:t>第十条</w:t>
      </w:r>
      <w:r w:rsidR="004F3F18">
        <w:rPr>
          <w:rFonts w:hint="eastAsia"/>
        </w:rPr>
        <w:t>)</w:t>
      </w:r>
      <w:r w:rsidR="004F3F18" w:rsidRPr="004F3F18">
        <w:rPr>
          <w:rFonts w:hint="eastAsia"/>
        </w:rPr>
        <w:t>。</w:t>
      </w:r>
    </w:p>
    <w:p w:rsidR="004F3F18" w:rsidRPr="00CF342A" w:rsidRDefault="004F3F18" w:rsidP="008101DD">
      <w:pPr>
        <w:pStyle w:val="SingleTxtGC"/>
        <w:ind w:left="1565"/>
        <w:rPr>
          <w:rFonts w:eastAsia="SimHei" w:hint="eastAsia"/>
          <w:szCs w:val="21"/>
          <w:lang w:val="en-GB"/>
        </w:rPr>
      </w:pPr>
      <w:r w:rsidRPr="00CF342A">
        <w:rPr>
          <w:rFonts w:eastAsia="SimHei" w:hint="eastAsia"/>
          <w:szCs w:val="21"/>
          <w:lang w:val="en-GB"/>
        </w:rPr>
        <w:t>委员会建议缔约国加强措施打击家庭暴力及其影响，尤其：</w:t>
      </w:r>
    </w:p>
    <w:p w:rsidR="004F3F18" w:rsidRPr="00CF342A" w:rsidRDefault="004F3F18" w:rsidP="008101DD">
      <w:pPr>
        <w:pStyle w:val="SingleTxtGC"/>
        <w:ind w:left="1565"/>
        <w:rPr>
          <w:rFonts w:eastAsia="SimHei" w:hint="eastAsia"/>
          <w:szCs w:val="21"/>
          <w:lang w:val="en-GB"/>
        </w:rPr>
      </w:pPr>
      <w:r w:rsidRPr="00CF342A">
        <w:rPr>
          <w:rFonts w:eastAsia="SimHei" w:hint="eastAsia"/>
          <w:szCs w:val="21"/>
          <w:lang w:val="en-GB"/>
        </w:rPr>
        <w:t>公布一项具体的立法将家庭暴力列为罪行；</w:t>
      </w:r>
    </w:p>
    <w:p w:rsidR="004F3F18" w:rsidRPr="00CF342A" w:rsidRDefault="004F3F18" w:rsidP="008101DD">
      <w:pPr>
        <w:pStyle w:val="SingleTxtGC"/>
        <w:ind w:left="1565"/>
        <w:rPr>
          <w:rFonts w:eastAsia="SimHei" w:hint="eastAsia"/>
          <w:szCs w:val="21"/>
          <w:lang w:val="en-GB"/>
        </w:rPr>
      </w:pPr>
      <w:r w:rsidRPr="00CF342A">
        <w:rPr>
          <w:rFonts w:eastAsia="SimHei" w:hint="eastAsia"/>
          <w:szCs w:val="21"/>
          <w:lang w:val="en-GB"/>
        </w:rPr>
        <w:t>加强防止家庭暴力的公众意识运动；</w:t>
      </w:r>
    </w:p>
    <w:p w:rsidR="004F3F18" w:rsidRPr="00CF342A" w:rsidRDefault="004F3F18" w:rsidP="008101DD">
      <w:pPr>
        <w:pStyle w:val="SingleTxtGC"/>
        <w:ind w:left="1565"/>
        <w:rPr>
          <w:rFonts w:eastAsia="SimHei" w:hint="eastAsia"/>
          <w:szCs w:val="21"/>
          <w:lang w:val="en-GB"/>
        </w:rPr>
      </w:pPr>
      <w:r w:rsidRPr="00CF342A">
        <w:rPr>
          <w:rFonts w:eastAsia="SimHei" w:hint="eastAsia"/>
          <w:szCs w:val="21"/>
          <w:lang w:val="en-GB"/>
        </w:rPr>
        <w:t>加强对家庭暴力受害者的支持，经确保受害者获得康复、咨询及其他形式重新恢复的适足服务。</w:t>
      </w:r>
    </w:p>
    <w:p w:rsidR="004F3F18" w:rsidRPr="00CF342A" w:rsidRDefault="004F3F18" w:rsidP="008101DD">
      <w:pPr>
        <w:pStyle w:val="SingleTxtGC"/>
        <w:ind w:left="1565"/>
        <w:rPr>
          <w:rFonts w:eastAsia="SimHei"/>
          <w:lang w:val="en-GB"/>
        </w:rPr>
      </w:pPr>
      <w:r w:rsidRPr="00CF342A">
        <w:rPr>
          <w:rFonts w:eastAsia="SimHei"/>
          <w:lang w:val="en-GB"/>
        </w:rPr>
        <w:t>缔约国还应确保对警察的强制培训，以提高警察对所有形式家庭暴力的认识。委员会促请</w:t>
      </w:r>
      <w:r w:rsidRPr="008101DD">
        <w:rPr>
          <w:rFonts w:eastAsia="SimHei"/>
          <w:szCs w:val="21"/>
          <w:lang w:val="en-GB"/>
        </w:rPr>
        <w:t>缔约国</w:t>
      </w:r>
      <w:r w:rsidRPr="00CF342A">
        <w:rPr>
          <w:rFonts w:eastAsia="SimHei"/>
          <w:lang w:val="en-GB"/>
        </w:rPr>
        <w:t>于下次定期报告提供关于各类形式家庭暴力泛滥情况的统计数字和各分类数据。</w:t>
      </w:r>
    </w:p>
    <w:p w:rsidR="004F3F18" w:rsidRPr="004F3F18" w:rsidRDefault="00FC40CB" w:rsidP="004F3F18">
      <w:pPr>
        <w:pStyle w:val="SingleTxtGC"/>
        <w:rPr>
          <w:rFonts w:hint="eastAsia"/>
        </w:rPr>
      </w:pPr>
      <w:r>
        <w:rPr>
          <w:rFonts w:hint="eastAsia"/>
        </w:rPr>
        <w:t>23</w:t>
      </w:r>
      <w:r w:rsidR="004F3F18">
        <w:rPr>
          <w:rFonts w:hint="eastAsia"/>
        </w:rPr>
        <w:t>.</w:t>
      </w:r>
      <w:r w:rsidR="004F3F18" w:rsidRPr="004F3F18">
        <w:rPr>
          <w:rFonts w:hint="eastAsia"/>
        </w:rPr>
        <w:t xml:space="preserve">  </w:t>
      </w:r>
      <w:r w:rsidR="004F3F18" w:rsidRPr="004F3F18">
        <w:rPr>
          <w:rFonts w:hint="eastAsia"/>
        </w:rPr>
        <w:t>尽管缔约国采取了步骤</w:t>
      </w:r>
      <w:r w:rsidR="004F3F18">
        <w:rPr>
          <w:rFonts w:hint="eastAsia"/>
        </w:rPr>
        <w:t>，</w:t>
      </w:r>
      <w:r w:rsidR="004F3F18" w:rsidRPr="004F3F18">
        <w:rPr>
          <w:rFonts w:hint="eastAsia"/>
        </w:rPr>
        <w:t>但委员会仍关切不断有报告揭露为了色情剥削和性虐待贩运妇女和儿童的行为</w:t>
      </w:r>
      <w:r w:rsidR="004F3F18">
        <w:rPr>
          <w:rFonts w:hint="eastAsia"/>
        </w:rPr>
        <w:t>(</w:t>
      </w:r>
      <w:r w:rsidR="004F3F18" w:rsidRPr="004F3F18">
        <w:rPr>
          <w:rFonts w:hint="eastAsia"/>
        </w:rPr>
        <w:t>第十八</w:t>
      </w:r>
      <w:r w:rsidR="004F3F18">
        <w:rPr>
          <w:rFonts w:hint="eastAsia"/>
        </w:rPr>
        <w:t>)</w:t>
      </w:r>
      <w:r w:rsidR="004F3F18" w:rsidRPr="004F3F18">
        <w:rPr>
          <w:rFonts w:hint="eastAsia"/>
        </w:rPr>
        <w:t>。</w:t>
      </w:r>
    </w:p>
    <w:p w:rsidR="004F3F18" w:rsidRPr="00CF342A" w:rsidRDefault="004F3F18" w:rsidP="008101DD">
      <w:pPr>
        <w:pStyle w:val="SingleTxtGC"/>
        <w:ind w:left="1565"/>
        <w:rPr>
          <w:rFonts w:eastAsia="SimHei"/>
          <w:lang w:val="en-GB"/>
        </w:rPr>
      </w:pPr>
      <w:r w:rsidRPr="00CF342A">
        <w:rPr>
          <w:rFonts w:eastAsia="SimHei" w:hint="eastAsia"/>
          <w:lang w:val="en-GB"/>
        </w:rPr>
        <w:t>委员会鼓励缔约国进一步加强措施，打击贩运妇女和儿童和打击色情剥削和性虐待行为和儿童卖淫现象，尤其要制订出方案，消除贩运妇女和儿童及对之进行色情剥削的根源。委员会还鼓励缔约国通过一项关于打击贩运人口的综合法律草案，其不但列有建立一个打击贩运体制的规定，而且还载有关于防止贩运以及关于对受害者保护和重新恢复的条款。</w:t>
      </w:r>
    </w:p>
    <w:p w:rsidR="004F3F18" w:rsidRPr="004F3F18" w:rsidRDefault="00FC40CB" w:rsidP="004F3F18">
      <w:pPr>
        <w:pStyle w:val="SingleTxtGC"/>
        <w:rPr>
          <w:rFonts w:hint="eastAsia"/>
        </w:rPr>
      </w:pPr>
      <w:r>
        <w:rPr>
          <w:rFonts w:hint="eastAsia"/>
          <w:lang w:val="en-GB"/>
        </w:rPr>
        <w:t>24</w:t>
      </w:r>
      <w:r w:rsidR="004F3F18">
        <w:rPr>
          <w:rFonts w:hint="eastAsia"/>
          <w:lang w:val="en-GB"/>
        </w:rPr>
        <w:t>.</w:t>
      </w:r>
      <w:r w:rsidR="004F3F18" w:rsidRPr="004F3F18">
        <w:rPr>
          <w:rFonts w:hint="eastAsia"/>
          <w:lang w:val="en-GB"/>
        </w:rPr>
        <w:t xml:space="preserve">  </w:t>
      </w:r>
      <w:r w:rsidR="004F3F18" w:rsidRPr="004F3F18">
        <w:rPr>
          <w:rFonts w:hint="eastAsia"/>
          <w:lang w:val="en-GB"/>
        </w:rPr>
        <w:t>委员会仍关切数量众多流落街头谋生的儿童</w:t>
      </w:r>
      <w:r w:rsidR="004F3F18">
        <w:rPr>
          <w:rFonts w:hint="eastAsia"/>
          <w:lang w:val="en-GB"/>
        </w:rPr>
        <w:t>，</w:t>
      </w:r>
      <w:r w:rsidR="004F3F18" w:rsidRPr="004F3F18">
        <w:rPr>
          <w:rFonts w:hint="eastAsia"/>
          <w:lang w:val="en-GB"/>
        </w:rPr>
        <w:t>特别是在非正式部门工作的儿童易遭受虐待</w:t>
      </w:r>
      <w:r w:rsidR="004F3F18">
        <w:rPr>
          <w:rFonts w:hint="eastAsia"/>
          <w:lang w:val="en-GB"/>
        </w:rPr>
        <w:t>，</w:t>
      </w:r>
      <w:r w:rsidR="004F3F18" w:rsidRPr="004F3F18">
        <w:rPr>
          <w:rFonts w:hint="eastAsia"/>
          <w:lang w:val="en-GB"/>
        </w:rPr>
        <w:t>包括遭性虐待</w:t>
      </w:r>
      <w:r w:rsidR="004F3F18">
        <w:rPr>
          <w:rFonts w:hint="eastAsia"/>
          <w:lang w:val="en-GB"/>
        </w:rPr>
        <w:t>，</w:t>
      </w:r>
      <w:r w:rsidR="004F3F18" w:rsidRPr="004F3F18">
        <w:rPr>
          <w:rFonts w:hint="eastAsia"/>
          <w:lang w:val="en-GB"/>
        </w:rPr>
        <w:t>以及其它形式的剥削达到了严重遏制正常上学就读的程度</w:t>
      </w:r>
      <w:r w:rsidR="004F3F18">
        <w:rPr>
          <w:rFonts w:hint="eastAsia"/>
          <w:lang w:val="en-GB"/>
        </w:rPr>
        <w:t>(</w:t>
      </w:r>
      <w:r w:rsidR="004F3F18" w:rsidRPr="004F3F18">
        <w:rPr>
          <w:rFonts w:hint="eastAsia"/>
          <w:lang w:val="en-GB"/>
        </w:rPr>
        <w:t>第十条</w:t>
      </w:r>
      <w:r w:rsidR="004F3F18">
        <w:rPr>
          <w:rFonts w:hint="eastAsia"/>
          <w:lang w:val="en-GB"/>
        </w:rPr>
        <w:t>)</w:t>
      </w:r>
      <w:r w:rsidR="004F3F18" w:rsidRPr="004F3F18">
        <w:rPr>
          <w:rFonts w:hint="eastAsia"/>
          <w:lang w:val="en-GB"/>
        </w:rPr>
        <w:t>。</w:t>
      </w:r>
    </w:p>
    <w:p w:rsidR="004F3F18" w:rsidRPr="00CF342A" w:rsidRDefault="004F3F18" w:rsidP="008101DD">
      <w:pPr>
        <w:pStyle w:val="SingleTxtGC"/>
        <w:ind w:left="1565"/>
        <w:rPr>
          <w:rFonts w:eastAsia="SimHei"/>
          <w:lang w:val="en-GB"/>
        </w:rPr>
      </w:pPr>
      <w:r w:rsidRPr="00CF342A">
        <w:rPr>
          <w:rFonts w:eastAsia="SimHei" w:hint="eastAsia"/>
          <w:lang w:val="en-GB"/>
        </w:rPr>
        <w:t>委员会促请采取一切必要措施，确保保护儿童免遭社会和经济剥削。委员会促请缔约国加强工作力度，尤其是：</w:t>
      </w:r>
    </w:p>
    <w:p w:rsidR="004F3F18" w:rsidRPr="00CF342A" w:rsidRDefault="004F3F18" w:rsidP="008101DD">
      <w:pPr>
        <w:pStyle w:val="SingleTxtGC"/>
        <w:ind w:left="1565"/>
        <w:rPr>
          <w:rFonts w:eastAsia="SimHei"/>
          <w:lang w:val="en-GB"/>
        </w:rPr>
      </w:pPr>
      <w:r w:rsidRPr="00CF342A">
        <w:rPr>
          <w:rFonts w:eastAsia="SimHei"/>
          <w:lang w:val="en-GB"/>
        </w:rPr>
        <w:t>采取必要</w:t>
      </w:r>
      <w:r w:rsidRPr="008101DD">
        <w:rPr>
          <w:rFonts w:eastAsia="SimHei"/>
          <w:szCs w:val="21"/>
          <w:lang w:val="en-GB"/>
        </w:rPr>
        <w:t>措施</w:t>
      </w:r>
      <w:r w:rsidRPr="00CF342A">
        <w:rPr>
          <w:rFonts w:eastAsia="SimHei"/>
          <w:lang w:val="en-GB"/>
        </w:rPr>
        <w:t>消除街头儿童现象的根源；</w:t>
      </w:r>
    </w:p>
    <w:p w:rsidR="004F3F18" w:rsidRPr="00CF342A" w:rsidRDefault="004F3F18" w:rsidP="008101DD">
      <w:pPr>
        <w:pStyle w:val="SingleTxtGC"/>
        <w:ind w:left="1565"/>
        <w:rPr>
          <w:rFonts w:eastAsia="SimHei" w:hint="eastAsia"/>
          <w:lang w:val="en-GB"/>
        </w:rPr>
      </w:pPr>
      <w:r w:rsidRPr="00CF342A">
        <w:rPr>
          <w:rFonts w:eastAsia="SimHei"/>
          <w:lang w:val="en-GB"/>
        </w:rPr>
        <w:t>采取有效和适当的措施确保街头儿童可上学就读、有居住处并享有卫生保健；</w:t>
      </w:r>
    </w:p>
    <w:p w:rsidR="004F3F18" w:rsidRPr="00CF342A" w:rsidRDefault="004F3F18" w:rsidP="008101DD">
      <w:pPr>
        <w:pStyle w:val="SingleTxtGC"/>
        <w:ind w:left="1565"/>
        <w:rPr>
          <w:rFonts w:eastAsia="SimHei"/>
          <w:lang w:val="en-GB"/>
        </w:rPr>
      </w:pPr>
      <w:r w:rsidRPr="00CF342A">
        <w:rPr>
          <w:rFonts w:eastAsia="SimHei"/>
          <w:lang w:val="en-GB"/>
        </w:rPr>
        <w:t>通过追查施虐罪犯并协助受害者重新融入社会方式，处置对街头儿童的性虐待</w:t>
      </w:r>
      <w:r w:rsidRPr="008101DD">
        <w:rPr>
          <w:rFonts w:eastAsia="SimHei"/>
          <w:szCs w:val="21"/>
          <w:lang w:val="en-GB"/>
        </w:rPr>
        <w:t>及其</w:t>
      </w:r>
      <w:r w:rsidRPr="00CF342A">
        <w:rPr>
          <w:rFonts w:eastAsia="SimHei"/>
          <w:lang w:val="en-GB"/>
        </w:rPr>
        <w:t>他剥削行为。</w:t>
      </w:r>
    </w:p>
    <w:p w:rsidR="004F3F18" w:rsidRPr="00CF342A" w:rsidRDefault="004F3F18" w:rsidP="008101DD">
      <w:pPr>
        <w:pStyle w:val="SingleTxtGC"/>
        <w:ind w:left="1565"/>
        <w:rPr>
          <w:rFonts w:eastAsia="SimHei"/>
          <w:lang w:val="en-GB"/>
        </w:rPr>
      </w:pPr>
      <w:r w:rsidRPr="00CF342A">
        <w:rPr>
          <w:rFonts w:eastAsia="SimHei"/>
          <w:lang w:val="en-GB"/>
        </w:rPr>
        <w:t>委员会建议缔约国在下次定期报告中列入资料阐明为解决街头儿童境况所采取的措施和在这方面所取得的进展</w:t>
      </w:r>
      <w:r w:rsidR="008E7DC7" w:rsidRPr="00CF342A">
        <w:rPr>
          <w:rFonts w:eastAsia="SimHei"/>
          <w:lang w:val="en-GB"/>
        </w:rPr>
        <w:t>。</w:t>
      </w:r>
    </w:p>
    <w:p w:rsidR="004F3F18" w:rsidRPr="004F3F18" w:rsidRDefault="00FC40CB" w:rsidP="004F3F18">
      <w:pPr>
        <w:pStyle w:val="SingleTxtGC"/>
        <w:rPr>
          <w:lang w:val="en-GB"/>
        </w:rPr>
      </w:pPr>
      <w:r>
        <w:rPr>
          <w:rFonts w:hint="eastAsia"/>
        </w:rPr>
        <w:t>25</w:t>
      </w:r>
      <w:r w:rsidR="004F3F18">
        <w:rPr>
          <w:rFonts w:hint="eastAsia"/>
        </w:rPr>
        <w:t>.</w:t>
      </w:r>
      <w:r w:rsidR="004F3F18" w:rsidRPr="004F3F18">
        <w:rPr>
          <w:rFonts w:hint="eastAsia"/>
        </w:rPr>
        <w:t xml:space="preserve">  </w:t>
      </w:r>
      <w:r w:rsidR="004F3F18" w:rsidRPr="004F3F18">
        <w:rPr>
          <w:rFonts w:hint="eastAsia"/>
        </w:rPr>
        <w:t>委员会在注意到缔约国努力推广立足于家庭式替代照料儿童的安置方式之际</w:t>
      </w:r>
      <w:r w:rsidR="004F3F18">
        <w:rPr>
          <w:rFonts w:hint="eastAsia"/>
        </w:rPr>
        <w:t>，</w:t>
      </w:r>
      <w:r w:rsidR="004F3F18" w:rsidRPr="004F3F18">
        <w:rPr>
          <w:rFonts w:hint="eastAsia"/>
        </w:rPr>
        <w:t>仍关切该国的养育机构仍安置了为数众多的儿童</w:t>
      </w:r>
      <w:r w:rsidR="004F3F18">
        <w:rPr>
          <w:rFonts w:hint="eastAsia"/>
        </w:rPr>
        <w:t>(</w:t>
      </w:r>
      <w:r w:rsidR="004F3F18" w:rsidRPr="004F3F18">
        <w:rPr>
          <w:rFonts w:hint="eastAsia"/>
        </w:rPr>
        <w:t>第十条</w:t>
      </w:r>
      <w:r w:rsidR="004F3F18">
        <w:rPr>
          <w:rFonts w:hint="eastAsia"/>
        </w:rPr>
        <w:t>)</w:t>
      </w:r>
      <w:r w:rsidR="00CF342A">
        <w:rPr>
          <w:lang w:val="en-GB"/>
        </w:rPr>
        <w:t>。</w:t>
      </w:r>
    </w:p>
    <w:p w:rsidR="004F3F18" w:rsidRPr="00CF342A" w:rsidRDefault="004F3F18" w:rsidP="008101DD">
      <w:pPr>
        <w:pStyle w:val="SingleTxtGC"/>
        <w:ind w:left="1565"/>
        <w:rPr>
          <w:rFonts w:eastAsia="SimHei"/>
          <w:lang w:val="en-GB"/>
        </w:rPr>
      </w:pPr>
      <w:r w:rsidRPr="00CF342A">
        <w:rPr>
          <w:rFonts w:eastAsia="SimHei" w:hint="eastAsia"/>
          <w:lang w:val="en-GB"/>
        </w:rPr>
        <w:t>委员会鼓励缔约国继续采取立法或其它各类措施，减少生活在养育院内的儿童人数，并加大开发立足于家庭式替代照料方式的力度</w:t>
      </w:r>
      <w:r w:rsidR="008E7DC7" w:rsidRPr="00CF342A">
        <w:rPr>
          <w:rFonts w:eastAsia="SimHei" w:hint="eastAsia"/>
          <w:lang w:val="en-GB"/>
        </w:rPr>
        <w:t>。</w:t>
      </w:r>
    </w:p>
    <w:p w:rsidR="004F3F18" w:rsidRPr="00CF342A" w:rsidRDefault="004F3F18" w:rsidP="008101DD">
      <w:pPr>
        <w:pStyle w:val="SingleTxtGC"/>
        <w:ind w:left="1565"/>
        <w:rPr>
          <w:rFonts w:eastAsia="SimHei" w:hint="eastAsia"/>
          <w:lang w:val="en-GB"/>
        </w:rPr>
      </w:pPr>
      <w:r w:rsidRPr="00CF342A">
        <w:rPr>
          <w:rFonts w:eastAsia="SimHei" w:hint="eastAsia"/>
          <w:lang w:val="en-GB"/>
        </w:rPr>
        <w:t>委员会促请缔约国确保对不论是安置在养育机构内，还是家庭式替代照料下的儿童均实行</w:t>
      </w:r>
      <w:r w:rsidRPr="008101DD">
        <w:rPr>
          <w:rFonts w:eastAsia="SimHei" w:hint="eastAsia"/>
          <w:szCs w:val="21"/>
          <w:lang w:val="en-GB"/>
        </w:rPr>
        <w:t>充分</w:t>
      </w:r>
      <w:r w:rsidRPr="00CF342A">
        <w:rPr>
          <w:rFonts w:eastAsia="SimHei" w:hint="eastAsia"/>
          <w:lang w:val="en-GB"/>
        </w:rPr>
        <w:t>的监督。</w:t>
      </w:r>
    </w:p>
    <w:p w:rsidR="004F3F18" w:rsidRPr="004F3F18" w:rsidRDefault="00FC40CB" w:rsidP="004F3F18">
      <w:pPr>
        <w:pStyle w:val="SingleTxtGC"/>
        <w:rPr>
          <w:rFonts w:hint="eastAsia"/>
          <w:lang w:val="en-GB"/>
        </w:rPr>
      </w:pPr>
      <w:r>
        <w:rPr>
          <w:rFonts w:hint="eastAsia"/>
          <w:lang w:val="en-GB"/>
        </w:rPr>
        <w:t>26</w:t>
      </w:r>
      <w:r w:rsidR="004F3F18">
        <w:rPr>
          <w:rFonts w:hint="eastAsia"/>
          <w:lang w:val="en-GB"/>
        </w:rPr>
        <w:t>.</w:t>
      </w:r>
      <w:r w:rsidR="004F3F18" w:rsidRPr="004F3F18">
        <w:rPr>
          <w:rFonts w:hint="eastAsia"/>
          <w:lang w:val="en-GB"/>
        </w:rPr>
        <w:t xml:space="preserve">  </w:t>
      </w:r>
      <w:r w:rsidR="004F3F18" w:rsidRPr="004F3F18">
        <w:rPr>
          <w:rFonts w:hint="eastAsia"/>
          <w:lang w:val="en-GB"/>
        </w:rPr>
        <w:t>缔约国虽已作了努力</w:t>
      </w:r>
      <w:r w:rsidR="004F3F18">
        <w:rPr>
          <w:rFonts w:hint="eastAsia"/>
          <w:lang w:val="en-GB"/>
        </w:rPr>
        <w:t>，</w:t>
      </w:r>
      <w:r w:rsidR="004F3F18" w:rsidRPr="004F3F18">
        <w:rPr>
          <w:rFonts w:hint="eastAsia"/>
          <w:lang w:val="en-GB"/>
        </w:rPr>
        <w:t>然而</w:t>
      </w:r>
      <w:r w:rsidR="004F3F18">
        <w:rPr>
          <w:rFonts w:hint="eastAsia"/>
          <w:lang w:val="en-GB"/>
        </w:rPr>
        <w:t>，</w:t>
      </w:r>
      <w:r w:rsidR="004F3F18" w:rsidRPr="004F3F18">
        <w:rPr>
          <w:rFonts w:hint="eastAsia"/>
          <w:lang w:val="en-GB"/>
        </w:rPr>
        <w:t>委员会仍关切估计有</w:t>
      </w:r>
      <w:r>
        <w:rPr>
          <w:rFonts w:hint="eastAsia"/>
          <w:lang w:val="en-GB"/>
        </w:rPr>
        <w:t>1,87</w:t>
      </w:r>
      <w:r w:rsidR="004F3F18" w:rsidRPr="004F3F18">
        <w:rPr>
          <w:rFonts w:hint="eastAsia"/>
          <w:lang w:val="en-GB"/>
        </w:rPr>
        <w:t>0</w:t>
      </w:r>
      <w:r w:rsidR="004F3F18" w:rsidRPr="004F3F18">
        <w:rPr>
          <w:rFonts w:hint="eastAsia"/>
          <w:lang w:val="en-GB"/>
        </w:rPr>
        <w:t>万人</w:t>
      </w:r>
      <w:r w:rsidR="004F3F18">
        <w:rPr>
          <w:rFonts w:hint="eastAsia"/>
          <w:lang w:val="en-GB"/>
        </w:rPr>
        <w:t>，</w:t>
      </w:r>
      <w:r w:rsidR="004F3F18" w:rsidRPr="004F3F18">
        <w:rPr>
          <w:rFonts w:hint="eastAsia"/>
          <w:lang w:val="en-GB"/>
        </w:rPr>
        <w:t>占</w:t>
      </w:r>
      <w:r>
        <w:rPr>
          <w:rFonts w:hint="eastAsia"/>
          <w:lang w:val="en-GB"/>
        </w:rPr>
        <w:t>13</w:t>
      </w:r>
      <w:r w:rsidR="004F3F18">
        <w:rPr>
          <w:rFonts w:hint="eastAsia"/>
          <w:lang w:val="en-GB"/>
        </w:rPr>
        <w:t>.</w:t>
      </w:r>
      <w:r>
        <w:rPr>
          <w:rFonts w:hint="eastAsia"/>
          <w:lang w:val="en-GB"/>
        </w:rPr>
        <w:t>3</w:t>
      </w:r>
      <w:r w:rsidR="004F3F18">
        <w:rPr>
          <w:rFonts w:hint="eastAsia"/>
          <w:lang w:val="en-GB"/>
        </w:rPr>
        <w:t>%</w:t>
      </w:r>
      <w:r w:rsidR="004F3F18" w:rsidRPr="004F3F18">
        <w:rPr>
          <w:rFonts w:hint="eastAsia"/>
          <w:lang w:val="en-GB"/>
        </w:rPr>
        <w:t>的人口达不到适足的生活水准</w:t>
      </w:r>
      <w:r w:rsidR="004F3F18">
        <w:rPr>
          <w:rFonts w:hint="eastAsia"/>
          <w:lang w:val="en-GB"/>
        </w:rPr>
        <w:t>，</w:t>
      </w:r>
      <w:r w:rsidR="004F3F18" w:rsidRPr="004F3F18">
        <w:rPr>
          <w:rFonts w:hint="eastAsia"/>
          <w:lang w:val="en-GB"/>
        </w:rPr>
        <w:t>仍在贫困线以下挣扎</w:t>
      </w:r>
      <w:r w:rsidR="004F3F18">
        <w:rPr>
          <w:lang w:val="en-GB"/>
        </w:rPr>
        <w:t>(</w:t>
      </w:r>
      <w:r w:rsidR="004F3F18" w:rsidRPr="004F3F18">
        <w:rPr>
          <w:rFonts w:hint="eastAsia"/>
          <w:lang w:val="en-GB"/>
        </w:rPr>
        <w:t>第十一条</w:t>
      </w:r>
      <w:r w:rsidR="004F3F18">
        <w:rPr>
          <w:lang w:val="en-GB"/>
        </w:rPr>
        <w:t>)</w:t>
      </w:r>
      <w:r w:rsidR="004F3F18" w:rsidRPr="004F3F18">
        <w:rPr>
          <w:rFonts w:hint="eastAsia"/>
          <w:lang w:val="en-GB"/>
        </w:rPr>
        <w:t>。</w:t>
      </w:r>
    </w:p>
    <w:p w:rsidR="004F3F18" w:rsidRPr="00CF342A" w:rsidRDefault="004F3F18" w:rsidP="008101DD">
      <w:pPr>
        <w:pStyle w:val="SingleTxtGC"/>
        <w:ind w:left="1565"/>
        <w:rPr>
          <w:rFonts w:eastAsia="SimHei"/>
          <w:lang w:val="en-GB"/>
        </w:rPr>
      </w:pPr>
      <w:r w:rsidRPr="00CF342A">
        <w:rPr>
          <w:rFonts w:eastAsia="SimHei" w:hint="eastAsia"/>
          <w:lang w:val="en-GB"/>
        </w:rPr>
        <w:t>委员会鼓励缔约国继续拨出资源消除贫困，促使每个人都享有适足的生活水准，并且再接再厉争取到下次定期报告期时，将在勉强维持生计的</w:t>
      </w:r>
      <w:r w:rsidRPr="004F3F18">
        <w:rPr>
          <w:rFonts w:hint="eastAsia"/>
          <w:b/>
          <w:lang w:val="en-GB"/>
        </w:rPr>
        <w:t>人</w:t>
      </w:r>
      <w:r w:rsidRPr="00CF342A">
        <w:rPr>
          <w:rFonts w:eastAsia="SimHei" w:hint="eastAsia"/>
          <w:lang w:val="en-GB"/>
        </w:rPr>
        <w:t>数缩减至四至八百万。委员会还建议缔约国依照委员会关于贫困问题的声明，和《经济、社会、文化权利国际公约》，通过一项融合经济、社会、文化权利的全国脱贫战略。</w:t>
      </w:r>
    </w:p>
    <w:p w:rsidR="004F3F18" w:rsidRPr="004F3F18" w:rsidRDefault="00FC40CB" w:rsidP="004F3F18">
      <w:pPr>
        <w:pStyle w:val="SingleTxtGC"/>
        <w:rPr>
          <w:rFonts w:hint="eastAsia"/>
          <w:lang w:val="en-GB"/>
        </w:rPr>
      </w:pPr>
      <w:r>
        <w:rPr>
          <w:rFonts w:hint="eastAsia"/>
          <w:lang w:val="en-GB"/>
        </w:rPr>
        <w:t>27</w:t>
      </w:r>
      <w:r w:rsidR="004F3F18">
        <w:rPr>
          <w:rFonts w:hint="eastAsia"/>
          <w:lang w:val="en-GB"/>
        </w:rPr>
        <w:t>.</w:t>
      </w:r>
      <w:r w:rsidR="004F3F18" w:rsidRPr="004F3F18">
        <w:rPr>
          <w:rFonts w:hint="eastAsia"/>
          <w:lang w:val="en-GB"/>
        </w:rPr>
        <w:t xml:space="preserve">  </w:t>
      </w:r>
      <w:r w:rsidR="004F3F18" w:rsidRPr="004F3F18">
        <w:rPr>
          <w:rFonts w:hint="eastAsia"/>
          <w:lang w:val="en-GB"/>
        </w:rPr>
        <w:t>缔约国虽已作了努力</w:t>
      </w:r>
      <w:r w:rsidR="004F3F18">
        <w:rPr>
          <w:rFonts w:hint="eastAsia"/>
          <w:lang w:val="en-GB"/>
        </w:rPr>
        <w:t>，</w:t>
      </w:r>
      <w:r w:rsidR="004F3F18" w:rsidRPr="004F3F18">
        <w:rPr>
          <w:rFonts w:hint="eastAsia"/>
          <w:lang w:val="en-GB"/>
        </w:rPr>
        <w:t>然而</w:t>
      </w:r>
      <w:r w:rsidR="004F3F18">
        <w:rPr>
          <w:rFonts w:hint="eastAsia"/>
          <w:lang w:val="en-GB"/>
        </w:rPr>
        <w:t>，</w:t>
      </w:r>
      <w:r w:rsidR="004F3F18" w:rsidRPr="004F3F18">
        <w:rPr>
          <w:rFonts w:hint="eastAsia"/>
          <w:lang w:val="en-GB"/>
        </w:rPr>
        <w:t>委员会仍关切境内无家可归者问题</w:t>
      </w:r>
      <w:r w:rsidR="004F3F18">
        <w:rPr>
          <w:rFonts w:hint="eastAsia"/>
          <w:lang w:val="en-GB"/>
        </w:rPr>
        <w:t>(</w:t>
      </w:r>
      <w:r w:rsidR="004F3F18" w:rsidRPr="004F3F18">
        <w:rPr>
          <w:rFonts w:hint="eastAsia"/>
          <w:lang w:val="en-GB"/>
        </w:rPr>
        <w:t>第十一条</w:t>
      </w:r>
      <w:r w:rsidR="004F3F18">
        <w:rPr>
          <w:rFonts w:hint="eastAsia"/>
          <w:lang w:val="en-GB"/>
        </w:rPr>
        <w:t>)</w:t>
      </w:r>
      <w:r w:rsidR="004F3F18" w:rsidRPr="004F3F18">
        <w:rPr>
          <w:rFonts w:hint="eastAsia"/>
          <w:lang w:val="en-GB"/>
        </w:rPr>
        <w:t>。</w:t>
      </w:r>
    </w:p>
    <w:p w:rsidR="004F3F18" w:rsidRPr="00CF342A" w:rsidRDefault="004F3F18" w:rsidP="008101DD">
      <w:pPr>
        <w:pStyle w:val="SingleTxtGC"/>
        <w:ind w:left="1565"/>
        <w:rPr>
          <w:rFonts w:eastAsia="SimHei"/>
          <w:lang w:val="en-GB"/>
        </w:rPr>
      </w:pPr>
      <w:r w:rsidRPr="00CF342A">
        <w:rPr>
          <w:rFonts w:eastAsia="SimHei" w:hint="eastAsia"/>
          <w:lang w:val="en-GB"/>
        </w:rPr>
        <w:t>委员会鼓励缔约国加大力度，解决无家可归问题，包括确保筹备出充足的资金用于社会住房，优先照顾最贫困和遭排斥的群体，包括被迫流离失所者和罗姆人</w:t>
      </w:r>
      <w:r w:rsidR="008E7DC7" w:rsidRPr="00CF342A">
        <w:rPr>
          <w:rFonts w:eastAsia="SimHei" w:hint="eastAsia"/>
          <w:lang w:val="en-GB"/>
        </w:rPr>
        <w:t>。</w:t>
      </w:r>
    </w:p>
    <w:p w:rsidR="004F3F18" w:rsidRPr="004F3F18" w:rsidRDefault="00FC40CB" w:rsidP="004F3F18">
      <w:pPr>
        <w:pStyle w:val="SingleTxtGC"/>
        <w:rPr>
          <w:rFonts w:hint="eastAsia"/>
          <w:lang w:val="en-GB"/>
        </w:rPr>
      </w:pPr>
      <w:r>
        <w:rPr>
          <w:rFonts w:hint="eastAsia"/>
          <w:lang w:val="en-GB"/>
        </w:rPr>
        <w:t>28</w:t>
      </w:r>
      <w:r w:rsidR="004F3F18">
        <w:rPr>
          <w:rFonts w:hint="eastAsia"/>
          <w:lang w:val="en-GB"/>
        </w:rPr>
        <w:t>.</w:t>
      </w:r>
      <w:r w:rsidR="004F3F18" w:rsidRPr="004F3F18">
        <w:rPr>
          <w:rFonts w:hint="eastAsia"/>
          <w:lang w:val="en-GB"/>
        </w:rPr>
        <w:t xml:space="preserve">  </w:t>
      </w:r>
      <w:r w:rsidR="004F3F18" w:rsidRPr="004F3F18">
        <w:rPr>
          <w:rFonts w:hint="eastAsia"/>
          <w:lang w:val="en-GB"/>
        </w:rPr>
        <w:t>虽然注意到资料阐明该国北方、西伯利亚和远东地区的所有土著人民都已列入了免费医保制度之下</w:t>
      </w:r>
      <w:r w:rsidR="004F3F18">
        <w:rPr>
          <w:rFonts w:hint="eastAsia"/>
          <w:lang w:val="en-GB"/>
        </w:rPr>
        <w:t>，</w:t>
      </w:r>
      <w:r w:rsidR="004F3F18" w:rsidRPr="004F3F18">
        <w:rPr>
          <w:rFonts w:hint="eastAsia"/>
          <w:lang w:val="en-GB"/>
        </w:rPr>
        <w:t>包括依据国家保障议案每年在各国家和城市卫生保健设施内实施规定的必要体检</w:t>
      </w:r>
      <w:r w:rsidR="004F3F18">
        <w:rPr>
          <w:rFonts w:hint="eastAsia"/>
          <w:lang w:val="en-GB"/>
        </w:rPr>
        <w:t>，</w:t>
      </w:r>
      <w:r w:rsidR="004F3F18" w:rsidRPr="004F3F18">
        <w:rPr>
          <w:rFonts w:hint="eastAsia"/>
          <w:lang w:val="en-GB"/>
        </w:rPr>
        <w:t>但委员会关切有报告称非卧床系统的涵盖面存在着漏洞</w:t>
      </w:r>
      <w:r w:rsidR="004F3F18">
        <w:rPr>
          <w:rFonts w:hint="eastAsia"/>
          <w:lang w:val="en-GB"/>
        </w:rPr>
        <w:t>，</w:t>
      </w:r>
      <w:r w:rsidR="004F3F18" w:rsidRPr="004F3F18">
        <w:rPr>
          <w:rFonts w:hint="eastAsia"/>
          <w:lang w:val="en-GB"/>
        </w:rPr>
        <w:t>尤其这只涉及堪察加</w:t>
      </w:r>
      <w:r>
        <w:rPr>
          <w:lang w:val="en-GB"/>
        </w:rPr>
        <w:t>Pareny</w:t>
      </w:r>
      <w:r w:rsidR="004F3F18" w:rsidRPr="004F3F18">
        <w:rPr>
          <w:rFonts w:hint="eastAsia"/>
          <w:lang w:val="en-GB"/>
        </w:rPr>
        <w:t>乡村少数土著人。据称</w:t>
      </w:r>
      <w:r w:rsidR="004F3F18">
        <w:rPr>
          <w:rFonts w:hint="eastAsia"/>
          <w:lang w:val="en-GB"/>
        </w:rPr>
        <w:t>，</w:t>
      </w:r>
      <w:r w:rsidR="004F3F18" w:rsidRPr="004F3F18">
        <w:rPr>
          <w:rFonts w:hint="eastAsia"/>
          <w:lang w:val="en-GB"/>
        </w:rPr>
        <w:t>堪察加已经两年无法获得非卧床医保照顾了</w:t>
      </w:r>
      <w:r w:rsidR="004F3F18">
        <w:rPr>
          <w:lang w:val="en-GB"/>
        </w:rPr>
        <w:t>(</w:t>
      </w:r>
      <w:r w:rsidR="004F3F18" w:rsidRPr="004F3F18">
        <w:rPr>
          <w:rFonts w:hint="eastAsia"/>
          <w:lang w:val="en-GB"/>
        </w:rPr>
        <w:t>第十二条</w:t>
      </w:r>
      <w:r w:rsidR="004F3F18">
        <w:rPr>
          <w:lang w:val="en-GB"/>
        </w:rPr>
        <w:t>)</w:t>
      </w:r>
      <w:r w:rsidR="004F3F18" w:rsidRPr="004F3F18">
        <w:rPr>
          <w:rFonts w:hint="eastAsia"/>
          <w:lang w:val="en-GB"/>
        </w:rPr>
        <w:t>。</w:t>
      </w:r>
    </w:p>
    <w:p w:rsidR="004F3F18" w:rsidRPr="00CF342A" w:rsidRDefault="004F3F18" w:rsidP="008101DD">
      <w:pPr>
        <w:pStyle w:val="SingleTxtGC"/>
        <w:ind w:left="1565"/>
        <w:rPr>
          <w:rFonts w:eastAsia="SimHei" w:hint="eastAsia"/>
          <w:lang w:val="en-GB"/>
        </w:rPr>
      </w:pPr>
      <w:r w:rsidRPr="00CF342A">
        <w:rPr>
          <w:rFonts w:eastAsia="SimHei" w:hint="eastAsia"/>
          <w:lang w:val="en-GB"/>
        </w:rPr>
        <w:t>委员会建议缔约国采取措施，确保对该领土行政管理的重新划分，不会对依据关于为俄罗斯联邦公民提供免费医保的国家保障方案，为北方、西伯利亚和远东地区土著</w:t>
      </w:r>
      <w:r w:rsidRPr="008101DD">
        <w:rPr>
          <w:rFonts w:eastAsia="SimHei" w:hint="eastAsia"/>
          <w:szCs w:val="21"/>
          <w:lang w:val="en-GB"/>
        </w:rPr>
        <w:t>人民</w:t>
      </w:r>
      <w:r w:rsidRPr="00CF342A">
        <w:rPr>
          <w:rFonts w:eastAsia="SimHei" w:hint="eastAsia"/>
          <w:lang w:val="en-GB"/>
        </w:rPr>
        <w:t>提供卫生保健援助的幅度产生不良影响。</w:t>
      </w:r>
    </w:p>
    <w:p w:rsidR="004F3F18" w:rsidRPr="004F3F18" w:rsidRDefault="00FC40CB" w:rsidP="004F3F18">
      <w:pPr>
        <w:pStyle w:val="SingleTxtGC"/>
        <w:rPr>
          <w:rFonts w:hint="eastAsia"/>
        </w:rPr>
      </w:pPr>
      <w:r>
        <w:rPr>
          <w:rFonts w:hint="eastAsia"/>
          <w:lang w:val="en-GB"/>
        </w:rPr>
        <w:t>29</w:t>
      </w:r>
      <w:r w:rsidR="004F3F18">
        <w:rPr>
          <w:rFonts w:hint="eastAsia"/>
          <w:lang w:val="en-GB"/>
        </w:rPr>
        <w:t>.</w:t>
      </w:r>
      <w:r w:rsidR="004F3F18" w:rsidRPr="004F3F18">
        <w:rPr>
          <w:rFonts w:hint="eastAsia"/>
          <w:lang w:val="en-GB"/>
        </w:rPr>
        <w:t xml:space="preserve">  </w:t>
      </w:r>
      <w:r w:rsidR="004F3F18" w:rsidRPr="004F3F18">
        <w:rPr>
          <w:rFonts w:hint="eastAsia"/>
          <w:lang w:val="en-GB"/>
        </w:rPr>
        <w:t>委员会关切俄罗斯联邦境内吸毒者泛滥</w:t>
      </w:r>
      <w:r w:rsidR="004F3F18">
        <w:rPr>
          <w:rFonts w:hint="eastAsia"/>
          <w:lang w:val="en-GB"/>
        </w:rPr>
        <w:t>，</w:t>
      </w:r>
      <w:r w:rsidR="004F3F18" w:rsidRPr="004F3F18">
        <w:rPr>
          <w:rFonts w:hint="eastAsia"/>
          <w:lang w:val="en-GB"/>
        </w:rPr>
        <w:t>包括注射方式吸毒</w:t>
      </w:r>
      <w:r w:rsidR="004F3F18">
        <w:rPr>
          <w:rFonts w:hint="eastAsia"/>
          <w:lang w:val="en-GB"/>
        </w:rPr>
        <w:t>，</w:t>
      </w:r>
      <w:r w:rsidR="004F3F18" w:rsidRPr="004F3F18">
        <w:rPr>
          <w:rFonts w:hint="eastAsia"/>
          <w:lang w:val="en-GB"/>
        </w:rPr>
        <w:t>是艾滋病毒</w:t>
      </w:r>
      <w:r w:rsidR="004F3F18">
        <w:rPr>
          <w:rFonts w:hint="eastAsia"/>
          <w:lang w:val="en-GB"/>
        </w:rPr>
        <w:t>/</w:t>
      </w:r>
      <w:r w:rsidR="004F3F18" w:rsidRPr="004F3F18">
        <w:rPr>
          <w:rFonts w:hint="eastAsia"/>
          <w:lang w:val="en-GB"/>
        </w:rPr>
        <w:t>艾滋病、</w:t>
      </w:r>
      <w:r w:rsidR="004F3F18" w:rsidRPr="004F3F18">
        <w:rPr>
          <w:lang w:val="en-GB"/>
        </w:rPr>
        <w:t>丙型肝炎</w:t>
      </w:r>
      <w:r w:rsidR="004F3F18" w:rsidRPr="004F3F18">
        <w:rPr>
          <w:rFonts w:hint="eastAsia"/>
          <w:lang w:val="en-GB"/>
        </w:rPr>
        <w:t>和肺结核传染率日益增长的主要因素</w:t>
      </w:r>
      <w:r w:rsidR="004F3F18" w:rsidRPr="004F3F18">
        <w:rPr>
          <w:rFonts w:hint="eastAsia"/>
        </w:rPr>
        <w:t>。委员会还关切继续禁止</w:t>
      </w:r>
      <w:r w:rsidR="004F3F18" w:rsidRPr="004F3F18">
        <w:rPr>
          <w:lang w:val="en-GB"/>
        </w:rPr>
        <w:t>医用美沙酮和丁丙诺啡</w:t>
      </w:r>
      <w:r w:rsidR="004F3F18" w:rsidRPr="004F3F18">
        <w:rPr>
          <w:rFonts w:hint="eastAsia"/>
          <w:lang w:val="en-GB"/>
        </w:rPr>
        <w:t>用于解毒瘾治疗</w:t>
      </w:r>
      <w:r w:rsidR="004F3F18">
        <w:rPr>
          <w:rFonts w:hint="eastAsia"/>
          <w:lang w:val="en-GB"/>
        </w:rPr>
        <w:t>，</w:t>
      </w:r>
      <w:r w:rsidR="004F3F18" w:rsidRPr="004F3F18">
        <w:rPr>
          <w:rFonts w:hint="eastAsia"/>
          <w:lang w:val="en-GB"/>
        </w:rPr>
        <w:t>而政府不支持世界卫生组织</w:t>
      </w:r>
      <w:r w:rsidR="004F3F18">
        <w:rPr>
          <w:rFonts w:hint="eastAsia"/>
          <w:lang w:val="en-GB"/>
        </w:rPr>
        <w:t>(</w:t>
      </w:r>
      <w:r w:rsidR="004F3F18" w:rsidRPr="004F3F18">
        <w:rPr>
          <w:rFonts w:hint="eastAsia"/>
          <w:lang w:val="en-GB"/>
        </w:rPr>
        <w:t>卫生组织</w:t>
      </w:r>
      <w:r w:rsidR="004F3F18">
        <w:rPr>
          <w:rFonts w:hint="eastAsia"/>
          <w:lang w:val="en-GB"/>
        </w:rPr>
        <w:t>)</w:t>
      </w:r>
      <w:r w:rsidR="004F3F18" w:rsidRPr="004F3F18">
        <w:rPr>
          <w:rFonts w:hint="eastAsia"/>
          <w:lang w:val="en-GB"/>
        </w:rPr>
        <w:t>、</w:t>
      </w:r>
      <w:r w:rsidR="004F3F18" w:rsidRPr="004F3F18">
        <w:rPr>
          <w:lang w:val="en-GB"/>
        </w:rPr>
        <w:t>艾滋病毒</w:t>
      </w:r>
      <w:r w:rsidR="004F3F18">
        <w:rPr>
          <w:lang w:val="en-GB"/>
        </w:rPr>
        <w:t>/</w:t>
      </w:r>
      <w:r w:rsidR="004F3F18" w:rsidRPr="004F3F18">
        <w:rPr>
          <w:lang w:val="en-GB"/>
        </w:rPr>
        <w:t>艾滋病联合规划署</w:t>
      </w:r>
      <w:r w:rsidR="004F3F18">
        <w:rPr>
          <w:rFonts w:hint="eastAsia"/>
          <w:lang w:val="en-GB"/>
        </w:rPr>
        <w:t>(</w:t>
      </w:r>
      <w:r w:rsidR="004F3F18" w:rsidRPr="004F3F18">
        <w:rPr>
          <w:rFonts w:hint="eastAsia"/>
          <w:lang w:val="en-GB"/>
        </w:rPr>
        <w:t>艾滋病规划署</w:t>
      </w:r>
      <w:r w:rsidR="004F3F18">
        <w:rPr>
          <w:rFonts w:hint="eastAsia"/>
          <w:lang w:val="en-GB"/>
        </w:rPr>
        <w:t>)</w:t>
      </w:r>
      <w:r w:rsidR="004F3F18" w:rsidRPr="004F3F18">
        <w:rPr>
          <w:rFonts w:hint="eastAsia"/>
          <w:lang w:val="en-GB"/>
        </w:rPr>
        <w:t>、</w:t>
      </w:r>
      <w:r w:rsidR="004F3F18" w:rsidRPr="004F3F18">
        <w:rPr>
          <w:lang w:val="en-GB"/>
        </w:rPr>
        <w:t>联合国毒品和犯罪问题办事处</w:t>
      </w:r>
      <w:r w:rsidR="004F3F18">
        <w:rPr>
          <w:lang w:val="en-GB"/>
        </w:rPr>
        <w:t>(</w:t>
      </w:r>
      <w:r w:rsidR="004F3F18" w:rsidRPr="004F3F18">
        <w:rPr>
          <w:lang w:val="en-GB"/>
        </w:rPr>
        <w:t>毒品和犯罪问题办事处</w:t>
      </w:r>
      <w:r w:rsidR="004F3F18">
        <w:rPr>
          <w:lang w:val="en-GB"/>
        </w:rPr>
        <w:t>)</w:t>
      </w:r>
      <w:r w:rsidR="004F3F18" w:rsidRPr="004F3F18">
        <w:rPr>
          <w:rFonts w:hint="eastAsia"/>
          <w:lang w:val="en-GB"/>
        </w:rPr>
        <w:t>以及其他国际组织强烈推荐以</w:t>
      </w:r>
      <w:r w:rsidR="004F3F18" w:rsidRPr="004F3F18">
        <w:rPr>
          <w:lang w:val="en-GB"/>
        </w:rPr>
        <w:t>类罂粟碱替代疗法</w:t>
      </w:r>
      <w:r w:rsidR="004F3F18">
        <w:rPr>
          <w:rFonts w:hint="eastAsia"/>
          <w:lang w:val="en-GB"/>
        </w:rPr>
        <w:t>，</w:t>
      </w:r>
      <w:r w:rsidR="004F3F18" w:rsidRPr="004F3F18">
        <w:rPr>
          <w:rFonts w:hint="eastAsia"/>
          <w:lang w:val="en-GB"/>
        </w:rPr>
        <w:t>以及</w:t>
      </w:r>
      <w:r w:rsidR="004F3F18" w:rsidRPr="004F3F18">
        <w:rPr>
          <w:lang w:val="en-GB"/>
        </w:rPr>
        <w:t>针</w:t>
      </w:r>
      <w:r w:rsidR="004F3F18" w:rsidRPr="004F3F18">
        <w:rPr>
          <w:rFonts w:hint="eastAsia"/>
          <w:lang w:val="en-GB"/>
        </w:rPr>
        <w:t>头</w:t>
      </w:r>
      <w:r w:rsidR="004F3F18" w:rsidRPr="004F3F18">
        <w:rPr>
          <w:lang w:val="en-GB"/>
        </w:rPr>
        <w:t>和针管交换</w:t>
      </w:r>
      <w:r w:rsidR="004F3F18" w:rsidRPr="004F3F18">
        <w:rPr>
          <w:rFonts w:hint="eastAsia"/>
          <w:lang w:val="en-GB"/>
        </w:rPr>
        <w:t>方案为防止注射嗜毒者之间艾滋病毒</w:t>
      </w:r>
      <w:r w:rsidR="004F3F18">
        <w:rPr>
          <w:rFonts w:hint="eastAsia"/>
          <w:lang w:val="en-GB"/>
        </w:rPr>
        <w:t>/</w:t>
      </w:r>
      <w:r w:rsidR="004F3F18" w:rsidRPr="004F3F18">
        <w:rPr>
          <w:rFonts w:hint="eastAsia"/>
          <w:lang w:val="en-GB"/>
        </w:rPr>
        <w:t>艾滋病传染的有效措施</w:t>
      </w:r>
      <w:r w:rsidR="004F3F18">
        <w:t>(</w:t>
      </w:r>
      <w:r w:rsidR="004F3F18" w:rsidRPr="004F3F18">
        <w:rPr>
          <w:rFonts w:hint="eastAsia"/>
        </w:rPr>
        <w:t>第十二条</w:t>
      </w:r>
      <w:r w:rsidR="004F3F18">
        <w:t>)</w:t>
      </w:r>
      <w:r w:rsidR="004F3F18" w:rsidRPr="004F3F18">
        <w:rPr>
          <w:rFonts w:hint="eastAsia"/>
        </w:rPr>
        <w:t>。</w:t>
      </w:r>
    </w:p>
    <w:p w:rsidR="004F3F18" w:rsidRPr="00CF342A" w:rsidRDefault="004F3F18" w:rsidP="008101DD">
      <w:pPr>
        <w:pStyle w:val="SingleTxtGC"/>
        <w:ind w:left="1565"/>
        <w:rPr>
          <w:rFonts w:eastAsia="SimHei"/>
          <w:lang w:val="en-GB"/>
        </w:rPr>
      </w:pPr>
      <w:r w:rsidRPr="00CF342A">
        <w:rPr>
          <w:rFonts w:eastAsia="SimHei" w:hint="eastAsia"/>
          <w:lang w:val="en-GB"/>
        </w:rPr>
        <w:t>委员会促请缔约国对吸毒者运用基于人权的处置法，从而嗜毒者不会丧失其基本的健康权利。委员会强烈建议缔约国为国际公认防止注射嗜毒者之间传染的措施，特别是利用</w:t>
      </w:r>
      <w:r w:rsidRPr="00CF342A">
        <w:rPr>
          <w:rFonts w:eastAsia="SimHei"/>
          <w:lang w:val="en-GB"/>
        </w:rPr>
        <w:t>美沙酮</w:t>
      </w:r>
      <w:r w:rsidRPr="00CF342A">
        <w:rPr>
          <w:rFonts w:eastAsia="SimHei" w:hint="eastAsia"/>
          <w:lang w:val="en-GB"/>
        </w:rPr>
        <w:t>和</w:t>
      </w:r>
      <w:r w:rsidRPr="00CF342A">
        <w:rPr>
          <w:rFonts w:eastAsia="SimHei"/>
          <w:lang w:val="en-GB"/>
        </w:rPr>
        <w:t>盐酸丁丙诺非替代类罂粟碱疗法</w:t>
      </w:r>
      <w:r w:rsidRPr="00CF342A">
        <w:rPr>
          <w:rFonts w:eastAsia="SimHei" w:hint="eastAsia"/>
          <w:lang w:val="en-GB"/>
        </w:rPr>
        <w:t>，以及针头和针筒交换方案，提供明确的法律理由及其它支持</w:t>
      </w:r>
      <w:r w:rsidR="008E7DC7" w:rsidRPr="00CF342A">
        <w:rPr>
          <w:rFonts w:eastAsia="SimHei" w:hint="eastAsia"/>
          <w:lang w:val="en-GB"/>
        </w:rPr>
        <w:t>。</w:t>
      </w:r>
    </w:p>
    <w:p w:rsidR="004F3F18" w:rsidRPr="004F3F18" w:rsidRDefault="00FC40CB" w:rsidP="004F3F18">
      <w:pPr>
        <w:pStyle w:val="SingleTxtGC"/>
        <w:rPr>
          <w:rFonts w:hint="eastAsia"/>
          <w:lang w:val="en-GB"/>
        </w:rPr>
      </w:pPr>
      <w:r>
        <w:rPr>
          <w:rFonts w:hint="eastAsia"/>
          <w:lang w:val="en-GB"/>
        </w:rPr>
        <w:t>3</w:t>
      </w:r>
      <w:r w:rsidR="004F3F18">
        <w:rPr>
          <w:rFonts w:hint="eastAsia"/>
          <w:lang w:val="en-GB"/>
        </w:rPr>
        <w:t>0.</w:t>
      </w:r>
      <w:r w:rsidR="004F3F18" w:rsidRPr="004F3F18">
        <w:rPr>
          <w:rFonts w:hint="eastAsia"/>
          <w:lang w:val="en-GB"/>
        </w:rPr>
        <w:t xml:space="preserve">  </w:t>
      </w:r>
      <w:r w:rsidR="004F3F18" w:rsidRPr="004F3F18">
        <w:rPr>
          <w:rFonts w:hint="eastAsia"/>
          <w:lang w:val="en-GB"/>
        </w:rPr>
        <w:t>缔约国虽已作了努力</w:t>
      </w:r>
      <w:r w:rsidR="004F3F18">
        <w:rPr>
          <w:rFonts w:hint="eastAsia"/>
          <w:lang w:val="en-GB"/>
        </w:rPr>
        <w:t>，</w:t>
      </w:r>
      <w:r w:rsidR="004F3F18" w:rsidRPr="004F3F18">
        <w:rPr>
          <w:rFonts w:hint="eastAsia"/>
          <w:lang w:val="en-GB"/>
        </w:rPr>
        <w:t>然而</w:t>
      </w:r>
      <w:r w:rsidR="004F3F18">
        <w:rPr>
          <w:rFonts w:hint="eastAsia"/>
          <w:lang w:val="en-GB"/>
        </w:rPr>
        <w:t>，</w:t>
      </w:r>
      <w:r w:rsidR="004F3F18" w:rsidRPr="004F3F18">
        <w:rPr>
          <w:rFonts w:hint="eastAsia"/>
          <w:lang w:val="en-GB"/>
        </w:rPr>
        <w:t>委员会依旧关切数量众多的妇女</w:t>
      </w:r>
      <w:r w:rsidR="004F3F18">
        <w:rPr>
          <w:rFonts w:hint="eastAsia"/>
          <w:lang w:val="en-GB"/>
        </w:rPr>
        <w:t>，</w:t>
      </w:r>
      <w:r w:rsidR="004F3F18" w:rsidRPr="004F3F18">
        <w:rPr>
          <w:rFonts w:hint="eastAsia"/>
          <w:lang w:val="en-GB"/>
        </w:rPr>
        <w:t>尤其是乡村地区妇女可享有生育和性保健服务的机会有限</w:t>
      </w:r>
      <w:r w:rsidR="004F3F18">
        <w:rPr>
          <w:rFonts w:hint="eastAsia"/>
          <w:lang w:val="en-GB"/>
        </w:rPr>
        <w:t>，</w:t>
      </w:r>
      <w:r w:rsidR="004F3F18" w:rsidRPr="004F3F18">
        <w:rPr>
          <w:rFonts w:hint="eastAsia"/>
          <w:lang w:val="en-GB"/>
        </w:rPr>
        <w:t>而且缔约国未开展有关生育和性健康方面的教育</w:t>
      </w:r>
      <w:r w:rsidR="004F3F18" w:rsidRPr="004F3F18">
        <w:rPr>
          <w:lang w:val="en-GB"/>
        </w:rPr>
        <w:t xml:space="preserve"> </w:t>
      </w:r>
      <w:r w:rsidR="004F3F18">
        <w:rPr>
          <w:lang w:val="en-GB"/>
        </w:rPr>
        <w:t>(</w:t>
      </w:r>
      <w:r w:rsidR="004F3F18" w:rsidRPr="004F3F18">
        <w:rPr>
          <w:rFonts w:hint="eastAsia"/>
          <w:lang w:val="en-GB"/>
        </w:rPr>
        <w:t>第十二条</w:t>
      </w:r>
      <w:r w:rsidR="004F3F18">
        <w:rPr>
          <w:lang w:val="en-GB"/>
        </w:rPr>
        <w:t>)</w:t>
      </w:r>
      <w:r w:rsidR="008E7DC7">
        <w:rPr>
          <w:rFonts w:hint="eastAsia"/>
          <w:lang w:val="en-GB"/>
        </w:rPr>
        <w:t>。</w:t>
      </w:r>
    </w:p>
    <w:p w:rsidR="004F3F18" w:rsidRPr="00CF342A" w:rsidRDefault="004F3F18" w:rsidP="008101DD">
      <w:pPr>
        <w:pStyle w:val="SingleTxtGC"/>
        <w:ind w:left="1565"/>
        <w:rPr>
          <w:rFonts w:eastAsia="SimHei" w:hint="eastAsia"/>
          <w:lang w:val="en-GB"/>
        </w:rPr>
      </w:pPr>
      <w:r w:rsidRPr="00CF342A">
        <w:rPr>
          <w:rFonts w:eastAsia="SimHei" w:hint="eastAsia"/>
          <w:lang w:val="en-GB"/>
        </w:rPr>
        <w:t>委员会呼吁缔约国再接再厉增强国内对避孕的了解和推广可承担得起的避孕方式，并确保向每一个人，包括乡村地区普及计划生育宣传和服务。委员会还鼓励缔约国在</w:t>
      </w:r>
      <w:r w:rsidRPr="008101DD">
        <w:rPr>
          <w:rFonts w:eastAsia="SimHei" w:hint="eastAsia"/>
          <w:szCs w:val="21"/>
          <w:lang w:val="en-GB"/>
        </w:rPr>
        <w:t>教学</w:t>
      </w:r>
      <w:r w:rsidRPr="00CF342A">
        <w:rPr>
          <w:rFonts w:eastAsia="SimHei" w:hint="eastAsia"/>
          <w:lang w:val="en-GB"/>
        </w:rPr>
        <w:t>课程中列入为青少年开展的性知识教育，以防止早孕和控制性传染疾病，包括艾滋病毒</w:t>
      </w:r>
      <w:r w:rsidRPr="00CF342A">
        <w:rPr>
          <w:rFonts w:eastAsia="SimHei" w:hint="eastAsia"/>
          <w:lang w:val="en-GB"/>
        </w:rPr>
        <w:t>/</w:t>
      </w:r>
      <w:r w:rsidRPr="00CF342A">
        <w:rPr>
          <w:rFonts w:eastAsia="SimHei" w:hint="eastAsia"/>
          <w:lang w:val="en-GB"/>
        </w:rPr>
        <w:t>艾滋病，以及生育和性保健教育。委员会还鼓励缔约国将现代避孕方法的费用列入公共卫生医保方案。</w:t>
      </w:r>
    </w:p>
    <w:p w:rsidR="004F3F18" w:rsidRPr="004F3F18" w:rsidRDefault="00FC40CB" w:rsidP="004F3F18">
      <w:pPr>
        <w:pStyle w:val="SingleTxtGC"/>
        <w:rPr>
          <w:rFonts w:hint="eastAsia"/>
          <w:lang w:val="en-GB"/>
        </w:rPr>
      </w:pPr>
      <w:r>
        <w:rPr>
          <w:rFonts w:hint="eastAsia"/>
          <w:lang w:val="en-GB"/>
        </w:rPr>
        <w:t>31</w:t>
      </w:r>
      <w:r w:rsidR="004F3F18">
        <w:rPr>
          <w:rFonts w:hint="eastAsia"/>
          <w:lang w:val="en-GB"/>
        </w:rPr>
        <w:t>.</w:t>
      </w:r>
      <w:r w:rsidR="00CF342A">
        <w:rPr>
          <w:rFonts w:hint="eastAsia"/>
          <w:lang w:val="en-GB"/>
        </w:rPr>
        <w:t xml:space="preserve"> </w:t>
      </w:r>
      <w:r w:rsidR="004F3F18" w:rsidRPr="004F3F18">
        <w:rPr>
          <w:rFonts w:hint="eastAsia"/>
          <w:lang w:val="en-GB"/>
        </w:rPr>
        <w:t xml:space="preserve"> </w:t>
      </w:r>
      <w:r w:rsidR="004F3F18" w:rsidRPr="004F3F18">
        <w:rPr>
          <w:rFonts w:hint="eastAsia"/>
          <w:lang w:val="en-GB"/>
        </w:rPr>
        <w:t>委员会关切有报告称</w:t>
      </w:r>
      <w:r w:rsidR="004F3F18">
        <w:rPr>
          <w:rFonts w:hint="eastAsia"/>
          <w:lang w:val="en-GB"/>
        </w:rPr>
        <w:t>，</w:t>
      </w:r>
      <w:r w:rsidR="004F3F18" w:rsidRPr="004F3F18">
        <w:rPr>
          <w:rFonts w:hint="eastAsia"/>
          <w:lang w:val="en-GB"/>
        </w:rPr>
        <w:t>许多遭医院或医生伤害的受害者无法得到行政或司法方面的补救</w:t>
      </w:r>
      <w:r w:rsidR="004F3F18">
        <w:rPr>
          <w:rFonts w:hint="eastAsia"/>
          <w:lang w:val="en-GB"/>
        </w:rPr>
        <w:t>(</w:t>
      </w:r>
      <w:r w:rsidR="004F3F18" w:rsidRPr="004F3F18">
        <w:rPr>
          <w:rFonts w:hint="eastAsia"/>
          <w:lang w:val="en-GB"/>
        </w:rPr>
        <w:t>第十二条</w:t>
      </w:r>
      <w:r w:rsidR="004F3F18">
        <w:rPr>
          <w:rFonts w:hint="eastAsia"/>
          <w:lang w:val="en-GB"/>
        </w:rPr>
        <w:t>)</w:t>
      </w:r>
      <w:r w:rsidR="004F3F18" w:rsidRPr="004F3F18">
        <w:rPr>
          <w:rFonts w:hint="eastAsia"/>
          <w:lang w:val="en-GB"/>
        </w:rPr>
        <w:t>。</w:t>
      </w:r>
    </w:p>
    <w:p w:rsidR="004F3F18" w:rsidRPr="00CF342A" w:rsidRDefault="004F3F18" w:rsidP="008101DD">
      <w:pPr>
        <w:pStyle w:val="SingleTxtGC"/>
        <w:ind w:left="1565"/>
        <w:rPr>
          <w:rFonts w:eastAsia="SimHei"/>
          <w:lang w:val="en-GB"/>
        </w:rPr>
      </w:pPr>
      <w:r w:rsidRPr="00CF342A">
        <w:rPr>
          <w:rFonts w:eastAsia="SimHei" w:hint="eastAsia"/>
          <w:lang w:val="en-GB"/>
        </w:rPr>
        <w:t>委员会建议缔约国下次定期报告更全面地详细阐述向法院投诉的保健机构和医生侵害案情，展示这类上诉案的胜诉机率有多大，以及报告期期间的年度理案数</w:t>
      </w:r>
      <w:r w:rsidR="008E7DC7" w:rsidRPr="00CF342A">
        <w:rPr>
          <w:rFonts w:eastAsia="SimHei" w:hint="eastAsia"/>
          <w:lang w:val="en-GB"/>
        </w:rPr>
        <w:t>。</w:t>
      </w:r>
    </w:p>
    <w:p w:rsidR="004F3F18" w:rsidRPr="004F3F18" w:rsidRDefault="00FC40CB" w:rsidP="001A1B0C">
      <w:pPr>
        <w:pStyle w:val="SingleTxtGC"/>
        <w:spacing w:after="140"/>
        <w:rPr>
          <w:lang w:val="en-GB"/>
        </w:rPr>
      </w:pPr>
      <w:r>
        <w:rPr>
          <w:rFonts w:hint="eastAsia"/>
          <w:lang w:val="en-GB"/>
        </w:rPr>
        <w:t>32</w:t>
      </w:r>
      <w:r w:rsidR="004F3F18">
        <w:rPr>
          <w:rFonts w:hint="eastAsia"/>
          <w:lang w:val="en-GB"/>
        </w:rPr>
        <w:t>.</w:t>
      </w:r>
      <w:r w:rsidR="004F3F18" w:rsidRPr="004F3F18">
        <w:rPr>
          <w:rFonts w:hint="eastAsia"/>
          <w:lang w:val="en-GB"/>
        </w:rPr>
        <w:t xml:space="preserve">  </w:t>
      </w:r>
      <w:r w:rsidR="004F3F18" w:rsidRPr="004F3F18">
        <w:rPr>
          <w:rFonts w:hint="eastAsia"/>
          <w:lang w:val="en-GB"/>
        </w:rPr>
        <w:t>委员会仍关切缔约国境内有相当多数量的儿童未入校就读</w:t>
      </w:r>
      <w:r w:rsidR="004F3F18">
        <w:rPr>
          <w:rFonts w:hint="eastAsia"/>
          <w:lang w:val="en-GB"/>
        </w:rPr>
        <w:t>(</w:t>
      </w:r>
      <w:r w:rsidR="004F3F18" w:rsidRPr="004F3F18">
        <w:rPr>
          <w:rFonts w:hint="eastAsia"/>
          <w:lang w:val="en-GB"/>
        </w:rPr>
        <w:t>第十三和十四条</w:t>
      </w:r>
      <w:r w:rsidR="004F3F18">
        <w:rPr>
          <w:rFonts w:hint="eastAsia"/>
          <w:lang w:val="en-GB"/>
        </w:rPr>
        <w:t>)</w:t>
      </w:r>
      <w:r w:rsidR="004F3F18" w:rsidRPr="004F3F18">
        <w:rPr>
          <w:rFonts w:hint="eastAsia"/>
          <w:lang w:val="en-GB"/>
        </w:rPr>
        <w:t>。</w:t>
      </w:r>
    </w:p>
    <w:p w:rsidR="004F3F18" w:rsidRPr="00CF342A" w:rsidRDefault="004F3F18" w:rsidP="008101DD">
      <w:pPr>
        <w:pStyle w:val="SingleTxtGC"/>
        <w:ind w:left="1565"/>
        <w:rPr>
          <w:rFonts w:eastAsia="SimHei"/>
          <w:lang w:val="en-GB"/>
        </w:rPr>
      </w:pPr>
      <w:r w:rsidRPr="00CF342A">
        <w:rPr>
          <w:rFonts w:eastAsia="SimHei" w:hint="eastAsia"/>
          <w:lang w:val="en-GB"/>
        </w:rPr>
        <w:t>委员会促请缔约国力争确保不让一位儿童，特别是乡村地区的儿童和贫困及遭排斥群体的</w:t>
      </w:r>
      <w:r w:rsidRPr="008101DD">
        <w:rPr>
          <w:rFonts w:eastAsia="SimHei" w:hint="eastAsia"/>
          <w:szCs w:val="21"/>
          <w:lang w:val="en-GB"/>
        </w:rPr>
        <w:t>儿童</w:t>
      </w:r>
      <w:r w:rsidRPr="00CF342A">
        <w:rPr>
          <w:rFonts w:eastAsia="SimHei" w:hint="eastAsia"/>
          <w:lang w:val="en-GB"/>
        </w:rPr>
        <w:t>，包括罗姆人、土著人民的儿童和残疾儿童丧失受教育权。</w:t>
      </w:r>
    </w:p>
    <w:p w:rsidR="004F3F18" w:rsidRPr="00CF342A" w:rsidRDefault="004F3F18" w:rsidP="008101DD">
      <w:pPr>
        <w:pStyle w:val="SingleTxtGC"/>
        <w:ind w:left="1565"/>
        <w:rPr>
          <w:rFonts w:eastAsia="SimHei"/>
          <w:lang w:val="en-GB"/>
        </w:rPr>
      </w:pPr>
      <w:r w:rsidRPr="00CF342A">
        <w:rPr>
          <w:rFonts w:eastAsia="SimHei" w:hint="eastAsia"/>
          <w:lang w:val="en-GB"/>
        </w:rPr>
        <w:t>委员会鼓励缔约国加强努力并为所有贫困和遭排斥群体的儿童，特别是罗姆人儿童和残疾儿童</w:t>
      </w:r>
      <w:r w:rsidRPr="008101DD">
        <w:rPr>
          <w:rFonts w:eastAsia="SimHei" w:hint="eastAsia"/>
          <w:szCs w:val="21"/>
          <w:lang w:val="en-GB"/>
        </w:rPr>
        <w:t>提供</w:t>
      </w:r>
      <w:r w:rsidRPr="00CF342A">
        <w:rPr>
          <w:rFonts w:eastAsia="SimHei" w:hint="eastAsia"/>
          <w:lang w:val="en-GB"/>
        </w:rPr>
        <w:t>特殊综合教育。</w:t>
      </w:r>
    </w:p>
    <w:p w:rsidR="004F3F18" w:rsidRPr="004F3F18" w:rsidRDefault="00FC40CB" w:rsidP="001A1B0C">
      <w:pPr>
        <w:pStyle w:val="SingleTxtGC"/>
        <w:spacing w:after="140"/>
        <w:rPr>
          <w:lang w:val="en-GB"/>
        </w:rPr>
      </w:pPr>
      <w:r>
        <w:rPr>
          <w:rFonts w:hint="eastAsia"/>
          <w:lang w:val="en-GB"/>
        </w:rPr>
        <w:t>33</w:t>
      </w:r>
      <w:r w:rsidR="004F3F18">
        <w:rPr>
          <w:rFonts w:hint="eastAsia"/>
          <w:lang w:val="en-GB"/>
        </w:rPr>
        <w:t>.</w:t>
      </w:r>
      <w:r w:rsidR="004F3F18" w:rsidRPr="004F3F18">
        <w:rPr>
          <w:rFonts w:hint="eastAsia"/>
          <w:lang w:val="en-GB"/>
        </w:rPr>
        <w:t xml:space="preserve">  </w:t>
      </w:r>
      <w:r w:rsidR="004F3F18" w:rsidRPr="004F3F18">
        <w:rPr>
          <w:rFonts w:hint="eastAsia"/>
          <w:lang w:val="en-GB"/>
        </w:rPr>
        <w:t>尽管代表团介绍了一些情况</w:t>
      </w:r>
      <w:r w:rsidR="004F3F18">
        <w:rPr>
          <w:rFonts w:hint="eastAsia"/>
          <w:lang w:val="en-GB"/>
        </w:rPr>
        <w:t>，</w:t>
      </w:r>
      <w:r w:rsidR="004F3F18" w:rsidRPr="004F3F18">
        <w:rPr>
          <w:rFonts w:hint="eastAsia"/>
          <w:lang w:val="en-GB"/>
        </w:rPr>
        <w:t>然而</w:t>
      </w:r>
      <w:r w:rsidR="004F3F18">
        <w:rPr>
          <w:rFonts w:hint="eastAsia"/>
          <w:lang w:val="en-GB"/>
        </w:rPr>
        <w:t>，</w:t>
      </w:r>
      <w:r w:rsidR="004F3F18" w:rsidRPr="004F3F18">
        <w:rPr>
          <w:rFonts w:hint="eastAsia"/>
          <w:lang w:val="en-GB"/>
        </w:rPr>
        <w:t>委员会仍关切</w:t>
      </w:r>
      <w:r w:rsidR="004F3F18">
        <w:rPr>
          <w:rFonts w:hint="eastAsia"/>
          <w:lang w:val="en-GB"/>
        </w:rPr>
        <w:t>，</w:t>
      </w:r>
      <w:r w:rsidR="004F3F18" w:rsidRPr="004F3F18">
        <w:rPr>
          <w:rFonts w:hint="eastAsia"/>
          <w:lang w:val="en-GB"/>
        </w:rPr>
        <w:t>报导称车臣和北高加索多少仍笼罩在冲突结束后普遍影响后果的阴影之下</w:t>
      </w:r>
      <w:r w:rsidR="004F3F18">
        <w:rPr>
          <w:rFonts w:hint="eastAsia"/>
          <w:lang w:val="en-GB"/>
        </w:rPr>
        <w:t>，</w:t>
      </w:r>
      <w:r w:rsidR="004F3F18" w:rsidRPr="004F3F18">
        <w:rPr>
          <w:rFonts w:hint="eastAsia"/>
          <w:lang w:val="en-GB"/>
        </w:rPr>
        <w:t>对上述两地受教育权的影响尤甚</w:t>
      </w:r>
      <w:r w:rsidR="004F3F18">
        <w:rPr>
          <w:rFonts w:hint="eastAsia"/>
          <w:lang w:val="en-GB"/>
        </w:rPr>
        <w:t>(</w:t>
      </w:r>
      <w:r w:rsidR="004F3F18" w:rsidRPr="004F3F18">
        <w:rPr>
          <w:rFonts w:hint="eastAsia"/>
          <w:lang w:val="en-GB"/>
        </w:rPr>
        <w:t>第十三和十四条</w:t>
      </w:r>
      <w:r w:rsidR="004F3F18">
        <w:rPr>
          <w:rFonts w:hint="eastAsia"/>
          <w:lang w:val="en-GB"/>
        </w:rPr>
        <w:t>)</w:t>
      </w:r>
      <w:r w:rsidR="004F3F18" w:rsidRPr="004F3F18">
        <w:rPr>
          <w:rFonts w:hint="eastAsia"/>
          <w:lang w:val="en-GB"/>
        </w:rPr>
        <w:t>。</w:t>
      </w:r>
    </w:p>
    <w:p w:rsidR="004F3F18" w:rsidRPr="00CF342A" w:rsidRDefault="004F3F18" w:rsidP="008101DD">
      <w:pPr>
        <w:pStyle w:val="SingleTxtGC"/>
        <w:ind w:left="1565"/>
        <w:rPr>
          <w:rFonts w:eastAsia="SimHei"/>
          <w:lang w:val="en-GB"/>
        </w:rPr>
      </w:pPr>
      <w:r w:rsidRPr="00CF342A">
        <w:rPr>
          <w:rFonts w:eastAsia="SimHei" w:hint="eastAsia"/>
          <w:lang w:val="en-GB"/>
        </w:rPr>
        <w:t>委员会建议缔约国采取紧迫措施，确保车臣和北高加索的每一位儿童和境内流逝的儿童都依据关于</w:t>
      </w:r>
      <w:r w:rsidRPr="008101DD">
        <w:rPr>
          <w:rFonts w:eastAsia="SimHei" w:hint="eastAsia"/>
          <w:szCs w:val="21"/>
          <w:lang w:val="en-GB"/>
        </w:rPr>
        <w:t>教育</w:t>
      </w:r>
      <w:r w:rsidRPr="00CF342A">
        <w:rPr>
          <w:rFonts w:eastAsia="SimHei" w:hint="eastAsia"/>
          <w:lang w:val="en-GB"/>
        </w:rPr>
        <w:t>问题的联邦法入学就读，防止儿童自愿应征入伍从军。</w:t>
      </w:r>
    </w:p>
    <w:p w:rsidR="004F3F18" w:rsidRPr="004F3F18" w:rsidRDefault="00FC40CB" w:rsidP="001A1B0C">
      <w:pPr>
        <w:pStyle w:val="SingleTxtGC"/>
        <w:spacing w:after="140"/>
        <w:rPr>
          <w:b/>
          <w:lang w:val="en-GB"/>
        </w:rPr>
      </w:pPr>
      <w:r>
        <w:rPr>
          <w:rFonts w:hint="eastAsia"/>
        </w:rPr>
        <w:t>34</w:t>
      </w:r>
      <w:r w:rsidR="004F3F18">
        <w:rPr>
          <w:rFonts w:hint="eastAsia"/>
        </w:rPr>
        <w:t>.</w:t>
      </w:r>
      <w:r w:rsidR="004F3F18" w:rsidRPr="004F3F18">
        <w:rPr>
          <w:rFonts w:hint="eastAsia"/>
        </w:rPr>
        <w:t xml:space="preserve">  </w:t>
      </w:r>
      <w:r w:rsidR="004F3F18" w:rsidRPr="004F3F18">
        <w:rPr>
          <w:rFonts w:hint="eastAsia"/>
        </w:rPr>
        <w:t>委员会虽注意到资料阐述了缔约国为确保每个人都完全享有并出入文化和娱乐设施所做的努力</w:t>
      </w:r>
      <w:r w:rsidR="004F3F18">
        <w:rPr>
          <w:rFonts w:hint="eastAsia"/>
        </w:rPr>
        <w:t>，</w:t>
      </w:r>
      <w:r w:rsidR="004F3F18" w:rsidRPr="004F3F18">
        <w:rPr>
          <w:rFonts w:hint="eastAsia"/>
        </w:rPr>
        <w:t>但却关切其中有些设施并不完全便于残疾人出入。委员会还关切缔约国的法律制度并未充分保护北方、西伯利亚和远东地区土著人民享有其祖传土地和依传统利用祖传土地自然资源的权利</w:t>
      </w:r>
      <w:r w:rsidR="004F3F18" w:rsidRPr="004F3F18">
        <w:rPr>
          <w:rFonts w:hint="eastAsia"/>
          <w:lang w:val="en-GB"/>
        </w:rPr>
        <w:t>。委员会还关切对土著人民的知识产权及其知识产权信息未给予充分的保护</w:t>
      </w:r>
      <w:r w:rsidR="004F3F18">
        <w:rPr>
          <w:rFonts w:hint="eastAsia"/>
          <w:lang w:val="en-GB"/>
        </w:rPr>
        <w:t>(</w:t>
      </w:r>
      <w:r w:rsidR="004F3F18" w:rsidRPr="004F3F18">
        <w:rPr>
          <w:rFonts w:hint="eastAsia"/>
          <w:lang w:val="en-GB"/>
        </w:rPr>
        <w:t>第十五条</w:t>
      </w:r>
      <w:r w:rsidR="004F3F18">
        <w:rPr>
          <w:rFonts w:hint="eastAsia"/>
          <w:lang w:val="en-GB"/>
        </w:rPr>
        <w:t>)</w:t>
      </w:r>
      <w:r w:rsidR="008E7DC7">
        <w:rPr>
          <w:rFonts w:hint="eastAsia"/>
          <w:lang w:val="en-GB"/>
        </w:rPr>
        <w:t>。</w:t>
      </w:r>
    </w:p>
    <w:p w:rsidR="004F3F18" w:rsidRPr="004F3F18" w:rsidRDefault="004F3F18" w:rsidP="008101DD">
      <w:pPr>
        <w:pStyle w:val="SingleTxtGC"/>
        <w:ind w:left="1565"/>
        <w:rPr>
          <w:b/>
          <w:lang w:val="en-GB"/>
        </w:rPr>
      </w:pPr>
      <w:r w:rsidRPr="00CF342A">
        <w:rPr>
          <w:rFonts w:eastAsia="SimHei"/>
          <w:lang w:val="en-GB"/>
        </w:rPr>
        <w:t>委员会促请缔约国扩大其创建文化和娱乐设施无障碍、出入便利环境的方案</w:t>
      </w:r>
      <w:r w:rsidR="008E7DC7" w:rsidRPr="00CF342A">
        <w:rPr>
          <w:rFonts w:eastAsia="SimHei"/>
          <w:lang w:val="en-GB"/>
        </w:rPr>
        <w:t>。</w:t>
      </w:r>
      <w:r w:rsidRPr="00CF342A">
        <w:rPr>
          <w:rFonts w:eastAsia="SimHei"/>
          <w:lang w:val="en-GB"/>
        </w:rPr>
        <w:t>委员会</w:t>
      </w:r>
      <w:r w:rsidRPr="00CF342A">
        <w:rPr>
          <w:rFonts w:eastAsia="SimHei"/>
          <w:spacing w:val="2"/>
          <w:lang w:val="en-GB"/>
        </w:rPr>
        <w:t>还建议缔约国在正编撰的新法律草案中列入明晰和精确的准则，切实保护北方、</w:t>
      </w:r>
      <w:r w:rsidRPr="008101DD">
        <w:rPr>
          <w:rFonts w:eastAsia="SimHei"/>
          <w:szCs w:val="21"/>
          <w:lang w:val="en-GB"/>
        </w:rPr>
        <w:t>西伯利亚</w:t>
      </w:r>
      <w:r w:rsidRPr="00CF342A">
        <w:rPr>
          <w:rFonts w:eastAsia="SimHei"/>
          <w:spacing w:val="2"/>
          <w:lang w:val="en-GB"/>
        </w:rPr>
        <w:t>和远东</w:t>
      </w:r>
      <w:r w:rsidRPr="00CF342A">
        <w:rPr>
          <w:rFonts w:eastAsia="SimHei"/>
          <w:lang w:val="en-GB"/>
        </w:rPr>
        <w:t>地区土著人民享有其祖传土地、自然资源和文化</w:t>
      </w:r>
      <w:r w:rsidRPr="00CF342A">
        <w:rPr>
          <w:rFonts w:eastAsia="SimHei" w:hint="eastAsia"/>
          <w:lang w:val="en-GB"/>
        </w:rPr>
        <w:t>遗产权利，包括保护土著人民表达其传统文化和知识作品的知识产权。</w:t>
      </w:r>
    </w:p>
    <w:p w:rsidR="004F3F18" w:rsidRPr="00CF342A" w:rsidRDefault="00FC40CB" w:rsidP="001A1B0C">
      <w:pPr>
        <w:pStyle w:val="SingleTxtGC"/>
        <w:spacing w:after="140"/>
        <w:rPr>
          <w:rFonts w:eastAsia="SimHei"/>
        </w:rPr>
      </w:pPr>
      <w:r w:rsidRPr="00CF342A">
        <w:rPr>
          <w:rFonts w:eastAsia="SimHei"/>
          <w:lang w:val="en-GB"/>
        </w:rPr>
        <w:t>35</w:t>
      </w:r>
      <w:r w:rsidR="004F3F18" w:rsidRPr="00CF342A">
        <w:rPr>
          <w:rFonts w:eastAsia="SimHei"/>
          <w:lang w:val="en-GB"/>
        </w:rPr>
        <w:t>.</w:t>
      </w:r>
      <w:r w:rsidR="00CF342A">
        <w:rPr>
          <w:rFonts w:eastAsia="SimHei" w:hint="eastAsia"/>
          <w:lang w:val="en-GB"/>
        </w:rPr>
        <w:t xml:space="preserve"> </w:t>
      </w:r>
      <w:r w:rsidR="004F3F18" w:rsidRPr="00CF342A">
        <w:rPr>
          <w:rFonts w:eastAsia="SimHei"/>
          <w:lang w:val="en-GB"/>
        </w:rPr>
        <w:t xml:space="preserve"> </w:t>
      </w:r>
      <w:r w:rsidR="004F3F18" w:rsidRPr="00CF342A">
        <w:rPr>
          <w:rFonts w:eastAsia="SimHei"/>
          <w:lang w:val="en-GB"/>
        </w:rPr>
        <w:t>委员会鼓励缔约国考虑签署和批准《公约》的《任择议定书》。</w:t>
      </w:r>
    </w:p>
    <w:p w:rsidR="004F3F18" w:rsidRPr="00CF342A" w:rsidRDefault="00FC40CB" w:rsidP="001A1B0C">
      <w:pPr>
        <w:pStyle w:val="SingleTxtGC"/>
        <w:spacing w:after="140"/>
        <w:rPr>
          <w:rFonts w:eastAsia="SimHei"/>
        </w:rPr>
      </w:pPr>
      <w:r w:rsidRPr="00CF342A">
        <w:rPr>
          <w:rFonts w:eastAsia="SimHei"/>
        </w:rPr>
        <w:t>36</w:t>
      </w:r>
      <w:r w:rsidR="004F3F18" w:rsidRPr="00CF342A">
        <w:rPr>
          <w:rFonts w:eastAsia="SimHei"/>
        </w:rPr>
        <w:t>.</w:t>
      </w:r>
      <w:r w:rsidR="00CF342A">
        <w:rPr>
          <w:rFonts w:eastAsia="SimHei" w:hint="eastAsia"/>
        </w:rPr>
        <w:t xml:space="preserve"> </w:t>
      </w:r>
      <w:r w:rsidR="004F3F18" w:rsidRPr="00CF342A">
        <w:rPr>
          <w:rFonts w:eastAsia="SimHei"/>
        </w:rPr>
        <w:t xml:space="preserve"> </w:t>
      </w:r>
      <w:r w:rsidR="004F3F18" w:rsidRPr="00CF342A">
        <w:rPr>
          <w:rFonts w:eastAsia="SimHei"/>
        </w:rPr>
        <w:t>委员会要求缔约国提供资料阐明在工作地点，特别是在就业、保健和教育等方面对男女同性恋、双性恋和变性者遭歧视程度</w:t>
      </w:r>
      <w:r w:rsidR="004F3F18" w:rsidRPr="00CF342A">
        <w:rPr>
          <w:rFonts w:eastAsia="SimHei"/>
        </w:rPr>
        <w:t>(</w:t>
      </w:r>
      <w:r w:rsidR="004F3F18" w:rsidRPr="00CF342A">
        <w:rPr>
          <w:rFonts w:eastAsia="SimHei"/>
        </w:rPr>
        <w:t>第二条第</w:t>
      </w:r>
      <w:r w:rsidRPr="00CF342A">
        <w:rPr>
          <w:rFonts w:eastAsia="SimHei"/>
        </w:rPr>
        <w:t>2</w:t>
      </w:r>
      <w:r w:rsidR="004F3F18" w:rsidRPr="00CF342A">
        <w:rPr>
          <w:rFonts w:eastAsia="SimHei"/>
        </w:rPr>
        <w:t>款</w:t>
      </w:r>
      <w:r w:rsidR="004F3F18" w:rsidRPr="00CF342A">
        <w:rPr>
          <w:rFonts w:eastAsia="SimHei"/>
        </w:rPr>
        <w:t>)</w:t>
      </w:r>
      <w:r w:rsidR="004F3F18" w:rsidRPr="00CF342A">
        <w:rPr>
          <w:rFonts w:eastAsia="SimHei"/>
        </w:rPr>
        <w:t>。</w:t>
      </w:r>
    </w:p>
    <w:p w:rsidR="00C52478" w:rsidRPr="00C52478" w:rsidRDefault="00FC40CB" w:rsidP="001A1B0C">
      <w:pPr>
        <w:pStyle w:val="SingleTxtGC"/>
        <w:spacing w:after="140"/>
        <w:rPr>
          <w:rFonts w:eastAsia="SimHei" w:hint="eastAsia"/>
          <w:lang w:val="en-GB"/>
        </w:rPr>
      </w:pPr>
      <w:r w:rsidRPr="00CF342A">
        <w:rPr>
          <w:rFonts w:eastAsia="SimHei"/>
          <w:lang w:val="en-GB"/>
        </w:rPr>
        <w:t>37</w:t>
      </w:r>
      <w:r w:rsidR="004F3F18" w:rsidRPr="00CF342A">
        <w:rPr>
          <w:rFonts w:eastAsia="SimHei"/>
          <w:lang w:val="en-GB"/>
        </w:rPr>
        <w:t xml:space="preserve">. </w:t>
      </w:r>
      <w:r w:rsidR="00CF342A">
        <w:rPr>
          <w:rFonts w:eastAsia="SimHei" w:hint="eastAsia"/>
          <w:lang w:val="en-GB"/>
        </w:rPr>
        <w:t xml:space="preserve"> </w:t>
      </w:r>
      <w:r w:rsidR="004F3F18" w:rsidRPr="00CF342A">
        <w:rPr>
          <w:rFonts w:eastAsia="SimHei"/>
          <w:lang w:val="en-GB"/>
        </w:rPr>
        <w:t>委员会请缔约国在下次定期报告中提供资料，提供基于年度健康指数，并依据禁止歧视的理由逐项分类列出的健康权问题数据</w:t>
      </w:r>
      <w:r w:rsidR="004F3F18" w:rsidRPr="00CF342A">
        <w:rPr>
          <w:rFonts w:eastAsia="SimHei"/>
          <w:lang w:val="en-GB"/>
        </w:rPr>
        <w:t>(</w:t>
      </w:r>
      <w:r w:rsidR="004F3F18" w:rsidRPr="00CF342A">
        <w:rPr>
          <w:rFonts w:eastAsia="SimHei"/>
          <w:lang w:val="en-GB"/>
        </w:rPr>
        <w:t>第十二条</w:t>
      </w:r>
      <w:r w:rsidR="004F3F18" w:rsidRPr="00CF342A">
        <w:rPr>
          <w:rFonts w:eastAsia="SimHei"/>
          <w:lang w:val="en-GB"/>
        </w:rPr>
        <w:t>)</w:t>
      </w:r>
      <w:r w:rsidR="004F3F18" w:rsidRPr="00CF342A">
        <w:rPr>
          <w:rFonts w:eastAsia="SimHei"/>
          <w:lang w:val="en-GB"/>
        </w:rPr>
        <w:t>。</w:t>
      </w:r>
    </w:p>
    <w:p w:rsidR="004F3F18" w:rsidRPr="00C52478" w:rsidRDefault="00FC40CB" w:rsidP="00C52478">
      <w:pPr>
        <w:pStyle w:val="SingleTxtGC"/>
        <w:rPr>
          <w:rFonts w:ascii="SimHei" w:eastAsia="SimHei"/>
        </w:rPr>
      </w:pPr>
      <w:r w:rsidRPr="00C52478">
        <w:rPr>
          <w:rFonts w:ascii="SimHei" w:eastAsia="SimHei"/>
        </w:rPr>
        <w:t>38</w:t>
      </w:r>
      <w:r w:rsidR="004F3F18" w:rsidRPr="00C52478">
        <w:rPr>
          <w:rFonts w:ascii="SimHei" w:eastAsia="SimHei"/>
        </w:rPr>
        <w:t>.  委员会请缔约国向社会各级，特别是政府官员、司法机构和民间社会组织广为散发本结论性意见，转译成俄罗斯联邦境内所说的各种主要少数民族语言，并尽可能地广为宣传该结论性意见，并在缔约国的下次定期报告中向委员会通报所采取的各步骤。委员会还鼓励缔约国继续在与国家人权机构、非政府组织及民间社会其他各方成员展开全国性磋商之后，再提交其下次定期报告。</w:t>
      </w:r>
    </w:p>
    <w:p w:rsidR="004F3F18" w:rsidRPr="00CF342A" w:rsidRDefault="00FC40CB" w:rsidP="00CF342A">
      <w:pPr>
        <w:pStyle w:val="SingleTxtGC"/>
        <w:rPr>
          <w:rFonts w:eastAsia="SimHei"/>
        </w:rPr>
      </w:pPr>
      <w:r w:rsidRPr="00CF342A">
        <w:rPr>
          <w:rFonts w:eastAsia="SimHei"/>
        </w:rPr>
        <w:t>39</w:t>
      </w:r>
      <w:r w:rsidR="004F3F18" w:rsidRPr="00CF342A">
        <w:rPr>
          <w:rFonts w:eastAsia="SimHei"/>
        </w:rPr>
        <w:t xml:space="preserve">.  </w:t>
      </w:r>
      <w:r w:rsidR="004F3F18" w:rsidRPr="00CF342A">
        <w:rPr>
          <w:rFonts w:eastAsia="SimHei"/>
          <w:lang w:val="en-GB"/>
        </w:rPr>
        <w:t>委员会请缔约国根据</w:t>
      </w:r>
      <w:r w:rsidRPr="00CF342A">
        <w:rPr>
          <w:rFonts w:eastAsia="SimHei"/>
          <w:lang w:val="en-GB"/>
        </w:rPr>
        <w:t>2</w:t>
      </w:r>
      <w:r w:rsidR="004F3F18" w:rsidRPr="00CF342A">
        <w:rPr>
          <w:rFonts w:eastAsia="SimHei"/>
          <w:lang w:val="en-GB"/>
        </w:rPr>
        <w:t>00</w:t>
      </w:r>
      <w:r w:rsidRPr="00CF342A">
        <w:rPr>
          <w:rFonts w:eastAsia="SimHei"/>
          <w:lang w:val="en-GB"/>
        </w:rPr>
        <w:t>6</w:t>
      </w:r>
      <w:r w:rsidR="004F3F18" w:rsidRPr="00CF342A">
        <w:rPr>
          <w:rFonts w:eastAsia="SimHei"/>
          <w:lang w:val="en-GB"/>
        </w:rPr>
        <w:t>年</w:t>
      </w:r>
      <w:r w:rsidRPr="00CF342A">
        <w:rPr>
          <w:rFonts w:eastAsia="SimHei"/>
          <w:lang w:val="en-GB"/>
        </w:rPr>
        <w:t>6</w:t>
      </w:r>
      <w:r w:rsidR="004F3F18" w:rsidRPr="00CF342A">
        <w:rPr>
          <w:rFonts w:eastAsia="SimHei"/>
          <w:lang w:val="en-GB"/>
        </w:rPr>
        <w:t>月人权条约机构委员会间会议第五次会议通过的国际人权条约统一报告准则，特别是有关共同核心文件的准则</w:t>
      </w:r>
      <w:r w:rsidR="004F3F18" w:rsidRPr="00CF342A">
        <w:rPr>
          <w:rFonts w:eastAsia="SimHei"/>
          <w:lang w:val="en-GB"/>
        </w:rPr>
        <w:t>(</w:t>
      </w:r>
      <w:r w:rsidRPr="00CF342A">
        <w:rPr>
          <w:rFonts w:eastAsia="SimHei"/>
          <w:lang w:val="en-GB"/>
        </w:rPr>
        <w:t>HRI</w:t>
      </w:r>
      <w:r w:rsidR="004F3F18" w:rsidRPr="00CF342A">
        <w:rPr>
          <w:rFonts w:eastAsia="SimHei"/>
          <w:lang w:val="en-GB"/>
        </w:rPr>
        <w:t>/</w:t>
      </w:r>
      <w:r w:rsidRPr="00CF342A">
        <w:rPr>
          <w:rFonts w:eastAsia="SimHei"/>
          <w:lang w:val="en-GB"/>
        </w:rPr>
        <w:t>MC</w:t>
      </w:r>
      <w:r w:rsidR="004F3F18" w:rsidRPr="00CF342A">
        <w:rPr>
          <w:rFonts w:eastAsia="SimHei"/>
          <w:lang w:val="en-GB"/>
        </w:rPr>
        <w:t>/</w:t>
      </w:r>
      <w:r w:rsidR="00CF342A">
        <w:rPr>
          <w:rFonts w:eastAsia="SimHei" w:hint="eastAsia"/>
          <w:lang w:val="en-GB"/>
        </w:rPr>
        <w:t xml:space="preserve"> </w:t>
      </w:r>
      <w:r w:rsidRPr="00CF342A">
        <w:rPr>
          <w:rFonts w:eastAsia="SimHei"/>
          <w:lang w:val="en-GB"/>
        </w:rPr>
        <w:t>2</w:t>
      </w:r>
      <w:r w:rsidR="004F3F18" w:rsidRPr="00CF342A">
        <w:rPr>
          <w:rFonts w:eastAsia="SimHei"/>
          <w:lang w:val="en-GB"/>
        </w:rPr>
        <w:t>00</w:t>
      </w:r>
      <w:r w:rsidRPr="00CF342A">
        <w:rPr>
          <w:rFonts w:eastAsia="SimHei"/>
          <w:lang w:val="en-GB"/>
        </w:rPr>
        <w:t>6</w:t>
      </w:r>
      <w:r w:rsidR="004F3F18" w:rsidRPr="00CF342A">
        <w:rPr>
          <w:rFonts w:eastAsia="SimHei"/>
          <w:lang w:val="en-GB"/>
        </w:rPr>
        <w:t>/</w:t>
      </w:r>
      <w:r w:rsidRPr="00CF342A">
        <w:rPr>
          <w:rFonts w:eastAsia="SimHei"/>
          <w:lang w:val="en-GB"/>
        </w:rPr>
        <w:t>3</w:t>
      </w:r>
      <w:r w:rsidR="004F3F18" w:rsidRPr="00CF342A">
        <w:rPr>
          <w:rFonts w:eastAsia="SimHei"/>
          <w:lang w:val="en-GB"/>
        </w:rPr>
        <w:t>)</w:t>
      </w:r>
      <w:r w:rsidR="004F3F18" w:rsidRPr="00CF342A">
        <w:rPr>
          <w:rFonts w:eastAsia="SimHei"/>
          <w:lang w:val="en-GB"/>
        </w:rPr>
        <w:t>，更新缔约国的核心文件。</w:t>
      </w:r>
    </w:p>
    <w:p w:rsidR="007F7879" w:rsidRPr="00CF342A" w:rsidRDefault="00FC40CB" w:rsidP="00CF342A">
      <w:pPr>
        <w:pStyle w:val="SingleTxtGC"/>
        <w:rPr>
          <w:rFonts w:eastAsia="SimHei"/>
        </w:rPr>
      </w:pPr>
      <w:r w:rsidRPr="00CF342A">
        <w:rPr>
          <w:rFonts w:eastAsia="SimHei"/>
        </w:rPr>
        <w:t>4</w:t>
      </w:r>
      <w:r w:rsidR="004F3F18" w:rsidRPr="00CF342A">
        <w:rPr>
          <w:rFonts w:eastAsia="SimHei"/>
        </w:rPr>
        <w:t>0.</w:t>
      </w:r>
      <w:r w:rsidR="00CF342A">
        <w:rPr>
          <w:rFonts w:eastAsia="SimHei" w:hint="eastAsia"/>
        </w:rPr>
        <w:t xml:space="preserve"> </w:t>
      </w:r>
      <w:r w:rsidR="004F3F18" w:rsidRPr="00CF342A">
        <w:rPr>
          <w:rFonts w:eastAsia="SimHei"/>
        </w:rPr>
        <w:t xml:space="preserve"> </w:t>
      </w:r>
      <w:r w:rsidR="004F3F18" w:rsidRPr="00CF342A">
        <w:rPr>
          <w:rFonts w:eastAsia="SimHei"/>
        </w:rPr>
        <w:t>委员会请缔约国在</w:t>
      </w:r>
      <w:r w:rsidRPr="00CF342A">
        <w:rPr>
          <w:rFonts w:eastAsia="SimHei"/>
        </w:rPr>
        <w:t>2</w:t>
      </w:r>
      <w:r w:rsidR="004F3F18" w:rsidRPr="00CF342A">
        <w:rPr>
          <w:rFonts w:eastAsia="SimHei"/>
        </w:rPr>
        <w:t>0</w:t>
      </w:r>
      <w:r w:rsidRPr="00CF342A">
        <w:rPr>
          <w:rFonts w:eastAsia="SimHei"/>
        </w:rPr>
        <w:t>16</w:t>
      </w:r>
      <w:r w:rsidR="004F3F18" w:rsidRPr="00CF342A">
        <w:rPr>
          <w:rFonts w:eastAsia="SimHei"/>
        </w:rPr>
        <w:t>年</w:t>
      </w:r>
      <w:r w:rsidRPr="00CF342A">
        <w:rPr>
          <w:rFonts w:eastAsia="SimHei"/>
        </w:rPr>
        <w:t>6</w:t>
      </w:r>
      <w:r w:rsidR="004F3F18" w:rsidRPr="00CF342A">
        <w:rPr>
          <w:rFonts w:eastAsia="SimHei"/>
        </w:rPr>
        <w:t>月</w:t>
      </w:r>
      <w:r w:rsidRPr="00CF342A">
        <w:rPr>
          <w:rFonts w:eastAsia="SimHei"/>
        </w:rPr>
        <w:t>3</w:t>
      </w:r>
      <w:r w:rsidR="004F3F18" w:rsidRPr="00CF342A">
        <w:rPr>
          <w:rFonts w:eastAsia="SimHei"/>
        </w:rPr>
        <w:t>0</w:t>
      </w:r>
      <w:r w:rsidR="004F3F18" w:rsidRPr="00CF342A">
        <w:rPr>
          <w:rFonts w:eastAsia="SimHei"/>
        </w:rPr>
        <w:t>日前，提交根据</w:t>
      </w:r>
      <w:r w:rsidRPr="00CF342A">
        <w:rPr>
          <w:rFonts w:eastAsia="SimHei"/>
        </w:rPr>
        <w:t>2</w:t>
      </w:r>
      <w:r w:rsidR="004F3F18" w:rsidRPr="00CF342A">
        <w:rPr>
          <w:rFonts w:eastAsia="SimHei"/>
        </w:rPr>
        <w:t>00</w:t>
      </w:r>
      <w:r w:rsidRPr="00CF342A">
        <w:rPr>
          <w:rFonts w:eastAsia="SimHei"/>
        </w:rPr>
        <w:t>8</w:t>
      </w:r>
      <w:r w:rsidR="004F3F18" w:rsidRPr="00CF342A">
        <w:rPr>
          <w:rFonts w:eastAsia="SimHei"/>
        </w:rPr>
        <w:t>年委员会经通过的修订后报告准则</w:t>
      </w:r>
      <w:r w:rsidR="004F3F18" w:rsidRPr="00CF342A">
        <w:rPr>
          <w:rFonts w:eastAsia="SimHei"/>
        </w:rPr>
        <w:t>(</w:t>
      </w:r>
      <w:r w:rsidRPr="00CF342A">
        <w:rPr>
          <w:rFonts w:eastAsia="SimHei"/>
        </w:rPr>
        <w:t>E</w:t>
      </w:r>
      <w:r w:rsidR="004F3F18" w:rsidRPr="00CF342A">
        <w:rPr>
          <w:rFonts w:eastAsia="SimHei"/>
        </w:rPr>
        <w:t>/</w:t>
      </w:r>
      <w:r w:rsidRPr="00CF342A">
        <w:rPr>
          <w:rFonts w:eastAsia="SimHei"/>
        </w:rPr>
        <w:t>C</w:t>
      </w:r>
      <w:r w:rsidR="004F3F18" w:rsidRPr="00CF342A">
        <w:rPr>
          <w:rFonts w:eastAsia="SimHei"/>
        </w:rPr>
        <w:t>.</w:t>
      </w:r>
      <w:r w:rsidRPr="00CF342A">
        <w:rPr>
          <w:rFonts w:eastAsia="SimHei"/>
        </w:rPr>
        <w:t>12</w:t>
      </w:r>
      <w:r w:rsidR="004F3F18" w:rsidRPr="00CF342A">
        <w:rPr>
          <w:rFonts w:eastAsia="SimHei"/>
        </w:rPr>
        <w:t>/</w:t>
      </w:r>
      <w:r w:rsidRPr="00CF342A">
        <w:rPr>
          <w:rFonts w:eastAsia="SimHei"/>
        </w:rPr>
        <w:t>2</w:t>
      </w:r>
      <w:r w:rsidR="004F3F18" w:rsidRPr="00CF342A">
        <w:rPr>
          <w:rFonts w:eastAsia="SimHei"/>
        </w:rPr>
        <w:t>00</w:t>
      </w:r>
      <w:r w:rsidRPr="00CF342A">
        <w:rPr>
          <w:rFonts w:eastAsia="SimHei"/>
        </w:rPr>
        <w:t>8</w:t>
      </w:r>
      <w:r w:rsidR="004F3F18" w:rsidRPr="00CF342A">
        <w:rPr>
          <w:rFonts w:eastAsia="SimHei"/>
        </w:rPr>
        <w:t>/</w:t>
      </w:r>
      <w:r w:rsidRPr="00CF342A">
        <w:rPr>
          <w:rFonts w:eastAsia="SimHei"/>
        </w:rPr>
        <w:t>2</w:t>
      </w:r>
      <w:r w:rsidR="004F3F18" w:rsidRPr="00CF342A">
        <w:rPr>
          <w:rFonts w:eastAsia="SimHei"/>
        </w:rPr>
        <w:t>)</w:t>
      </w:r>
      <w:r w:rsidR="004F3F18" w:rsidRPr="00CF342A">
        <w:rPr>
          <w:rFonts w:eastAsia="SimHei"/>
        </w:rPr>
        <w:t>编制的第六次定期报告。</w:t>
      </w:r>
    </w:p>
    <w:p w:rsidR="004F3F18" w:rsidRPr="00CF342A" w:rsidRDefault="004F3F18" w:rsidP="00CF342A">
      <w:pPr>
        <w:pStyle w:val="SingleTxtGC"/>
        <w:rPr>
          <w:rFonts w:eastAsia="SimHei"/>
        </w:rPr>
      </w:pPr>
    </w:p>
    <w:p w:rsidR="00A61293" w:rsidRPr="002D6A9C" w:rsidRDefault="00A6129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F3F18" w:rsidRPr="002D6A9C" w:rsidRDefault="004F3F18" w:rsidP="004F3F18">
      <w:pPr>
        <w:pStyle w:val="SingleTxtGC"/>
        <w:rPr>
          <w:u w:val="single"/>
        </w:rPr>
      </w:pPr>
    </w:p>
    <w:p w:rsidR="004F3F18" w:rsidRDefault="004F3F18" w:rsidP="00EC4216">
      <w:pPr>
        <w:pStyle w:val="SingleTxtGC"/>
        <w:rPr>
          <w:rFonts w:hint="eastAsia"/>
        </w:rPr>
      </w:pPr>
    </w:p>
    <w:sectPr w:rsidR="004F3F1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781" w:rsidRPr="00C12ACA" w:rsidRDefault="008B7781"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B7781" w:rsidRPr="00C12ACA" w:rsidRDefault="008B7781"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1AB" w:rsidRPr="004F3F18" w:rsidRDefault="00EB61AB"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8E4C4E">
      <w:rPr>
        <w:rStyle w:val="PageNumber"/>
        <w:noProof/>
      </w:rPr>
      <w:t>10</w:t>
    </w:r>
    <w:r>
      <w:rPr>
        <w:rStyle w:val="PageNumber"/>
      </w:rPr>
      <w:fldChar w:fldCharType="end"/>
    </w:r>
    <w:r>
      <w:rPr>
        <w:rStyle w:val="PageNumber"/>
        <w:rFonts w:eastAsia="SimSun" w:hint="eastAsia"/>
        <w:lang w:eastAsia="zh-CN"/>
      </w:rPr>
      <w:tab/>
    </w:r>
    <w:r w:rsidRPr="004F3F18">
      <w:rPr>
        <w:rFonts w:eastAsia="SimSun"/>
        <w:lang w:eastAsia="zh-CN"/>
      </w:rPr>
      <w:t>GE.11</w:t>
    </w:r>
    <w:r>
      <w:rPr>
        <w:rFonts w:eastAsia="SimSun"/>
        <w:lang w:eastAsia="zh-CN"/>
      </w:rPr>
      <w:t>-</w:t>
    </w:r>
    <w:r w:rsidRPr="004F3F18">
      <w:rPr>
        <w:rFonts w:eastAsia="SimSun"/>
        <w:lang w:eastAsia="zh-CN"/>
      </w:rPr>
      <w:t>43372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1AB" w:rsidRDefault="00EB61AB">
    <w:pPr>
      <w:pStyle w:val="Footer"/>
      <w:tabs>
        <w:tab w:val="right" w:pos="9639"/>
      </w:tabs>
    </w:pPr>
    <w:r w:rsidRPr="004F3F18">
      <w:rPr>
        <w:rFonts w:eastAsia="SimSun"/>
        <w:lang w:eastAsia="zh-CN"/>
      </w:rPr>
      <w:t>GE.11</w:t>
    </w:r>
    <w:r>
      <w:rPr>
        <w:rFonts w:eastAsia="SimSun"/>
        <w:lang w:eastAsia="zh-CN"/>
      </w:rPr>
      <w:t>-</w:t>
    </w:r>
    <w:r w:rsidRPr="004F3F18">
      <w:rPr>
        <w:rFonts w:eastAsia="SimSun"/>
        <w:lang w:eastAsia="zh-CN"/>
      </w:rPr>
      <w:t>43372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E4C4E">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1AB" w:rsidRPr="006E6CFF" w:rsidRDefault="00EB61AB"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Pr>
        <w:rFonts w:eastAsia="SimSun"/>
        <w:sz w:val="20"/>
        <w:lang w:eastAsia="zh-CN"/>
      </w:rPr>
      <w:t>-</w:t>
    </w:r>
    <w:r>
      <w:rPr>
        <w:rFonts w:eastAsia="SimSun" w:hint="eastAsia"/>
        <w:sz w:val="20"/>
        <w:lang w:eastAsia="zh-CN"/>
      </w:rPr>
      <w:t>43372</w:t>
    </w:r>
    <w:r w:rsidRPr="00EE277A">
      <w:rPr>
        <w:rFonts w:eastAsia="SimSun"/>
        <w:sz w:val="20"/>
        <w:lang w:eastAsia="zh-CN"/>
      </w:rPr>
      <w:t xml:space="preserve"> (C)</w:t>
    </w:r>
    <w:r>
      <w:rPr>
        <w:rFonts w:eastAsia="SimSun"/>
        <w:sz w:val="20"/>
        <w:lang w:eastAsia="zh-CN"/>
      </w:rPr>
      <w:tab/>
    </w:r>
    <w:r>
      <w:rPr>
        <w:rFonts w:eastAsia="SimSun" w:hint="eastAsia"/>
        <w:sz w:val="20"/>
        <w:lang w:eastAsia="zh-CN"/>
      </w:rPr>
      <w:t>17</w:t>
    </w:r>
    <w:r w:rsidRPr="00EE277A">
      <w:rPr>
        <w:rFonts w:eastAsia="SimSun"/>
        <w:sz w:val="20"/>
        <w:lang w:eastAsia="zh-CN"/>
      </w:rPr>
      <w:t>0</w:t>
    </w:r>
    <w:r>
      <w:rPr>
        <w:rFonts w:eastAsia="SimSun" w:hint="eastAsia"/>
        <w:sz w:val="20"/>
        <w:lang w:eastAsia="zh-CN"/>
      </w:rPr>
      <w:t>611</w:t>
    </w:r>
    <w:r>
      <w:rPr>
        <w:rFonts w:eastAsia="SimSun"/>
        <w:sz w:val="20"/>
        <w:lang w:eastAsia="zh-CN"/>
      </w:rPr>
      <w:tab/>
    </w:r>
    <w:r>
      <w:rPr>
        <w:rFonts w:eastAsia="SimSun" w:hint="eastAsia"/>
        <w:sz w:val="20"/>
        <w:lang w:eastAsia="zh-CN"/>
      </w:rPr>
      <w:t>2</w:t>
    </w:r>
    <w:r w:rsidRPr="00EE277A">
      <w:rPr>
        <w:rFonts w:eastAsia="SimSun"/>
        <w:sz w:val="20"/>
        <w:lang w:eastAsia="zh-CN"/>
      </w:rPr>
      <w:t>00</w:t>
    </w:r>
    <w:r>
      <w:rPr>
        <w:rFonts w:eastAsia="SimSun" w:hint="eastAsia"/>
        <w:sz w:val="20"/>
        <w:lang w:eastAsia="zh-CN"/>
      </w:rPr>
      <w:t>611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781" w:rsidRPr="0081261C" w:rsidRDefault="008B7781"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B7781" w:rsidRPr="0081261C" w:rsidRDefault="008B7781"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1AB" w:rsidRPr="004F3F18" w:rsidRDefault="00EB61AB">
    <w:pPr>
      <w:pStyle w:val="Header"/>
    </w:pPr>
    <w:r w:rsidRPr="004F3F18">
      <w:t>E/C.12/RUS/CO/5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1AB" w:rsidRPr="004F3F18" w:rsidRDefault="00EB61AB" w:rsidP="00B34556">
    <w:pPr>
      <w:pStyle w:val="Header"/>
      <w:jc w:val="right"/>
      <w:rPr>
        <w:rFonts w:hint="eastAsia"/>
        <w:lang w:eastAsia="zh-CN"/>
      </w:rPr>
    </w:pPr>
    <w:r w:rsidRPr="004F3F18">
      <w:rPr>
        <w:lang w:eastAsia="zh-CN"/>
      </w:rPr>
      <w:t>E/C.12/RUS/CO/5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1AB" w:rsidRDefault="00EB61A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CF70F7"/>
    <w:multiLevelType w:val="hybridMultilevel"/>
    <w:tmpl w:val="CAF0D268"/>
    <w:lvl w:ilvl="0" w:tplc="89D43074">
      <w:start w:val="1"/>
      <w:numFmt w:val="decimal"/>
      <w:lvlText w:val="%1."/>
      <w:lvlJc w:val="left"/>
      <w:pPr>
        <w:tabs>
          <w:tab w:val="num" w:pos="1854"/>
        </w:tabs>
        <w:ind w:left="1854" w:hanging="360"/>
      </w:pPr>
      <w:rPr>
        <w:rFonts w:hint="default"/>
      </w:rPr>
    </w:lvl>
    <w:lvl w:ilvl="1" w:tplc="B52E28EC">
      <w:start w:val="1"/>
      <w:numFmt w:val="lowerLetter"/>
      <w:lvlText w:val="%2)"/>
      <w:lvlJc w:val="left"/>
      <w:pPr>
        <w:tabs>
          <w:tab w:val="num" w:pos="1440"/>
        </w:tabs>
        <w:ind w:left="1440" w:hanging="360"/>
      </w:pPr>
      <w:rPr>
        <w:rFonts w:hint="default"/>
      </w:rPr>
    </w:lvl>
    <w:lvl w:ilvl="2" w:tplc="9BD4C0A4">
      <w:start w:val="1"/>
      <w:numFmt w:val="decimal"/>
      <w:lvlText w:val="%3."/>
      <w:lvlJc w:val="left"/>
      <w:pPr>
        <w:tabs>
          <w:tab w:val="num" w:pos="1530"/>
        </w:tabs>
        <w:ind w:left="1530" w:hanging="360"/>
      </w:pPr>
      <w:rPr>
        <w:rFonts w:hint="default"/>
        <w:b w:val="0"/>
        <w:color w:val="000000"/>
        <w:sz w:val="20"/>
        <w:szCs w:val="20"/>
      </w:rPr>
    </w:lvl>
    <w:lvl w:ilvl="3" w:tplc="6486D3F0">
      <w:start w:val="1"/>
      <w:numFmt w:val="lowerLetter"/>
      <w:lvlText w:val="(%4)"/>
      <w:lvlJc w:val="left"/>
      <w:pPr>
        <w:tabs>
          <w:tab w:val="num" w:pos="2429"/>
        </w:tabs>
        <w:ind w:left="2127" w:firstLine="393"/>
      </w:pPr>
      <w:rPr>
        <w:rFonts w:hint="default"/>
        <w:b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5662C53"/>
    <w:multiLevelType w:val="hybridMultilevel"/>
    <w:tmpl w:val="2A10FF4C"/>
    <w:lvl w:ilvl="0" w:tplc="6166126C">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41B4FB1"/>
    <w:multiLevelType w:val="hybridMultilevel"/>
    <w:tmpl w:val="134EDF36"/>
    <w:lvl w:ilvl="0" w:tplc="452063C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3D7680"/>
    <w:multiLevelType w:val="hybridMultilevel"/>
    <w:tmpl w:val="AF48DBC2"/>
    <w:lvl w:ilvl="0" w:tplc="452063CA">
      <w:start w:val="1"/>
      <w:numFmt w:val="lowerLetter"/>
      <w:lvlRestart w:val="0"/>
      <w:lvlText w:val="(%1)"/>
      <w:lvlJc w:val="left"/>
      <w:pPr>
        <w:tabs>
          <w:tab w:val="num" w:pos="1882"/>
        </w:tabs>
        <w:ind w:left="590" w:firstLine="431"/>
      </w:pPr>
      <w:rPr>
        <w:rFonts w:hint="eastAsia"/>
      </w:rPr>
    </w:lvl>
    <w:lvl w:ilvl="1" w:tplc="04090019" w:tentative="1">
      <w:start w:val="1"/>
      <w:numFmt w:val="lowerLetter"/>
      <w:lvlText w:val="%2)"/>
      <w:lvlJc w:val="left"/>
      <w:pPr>
        <w:tabs>
          <w:tab w:val="num" w:pos="296"/>
        </w:tabs>
        <w:ind w:left="296" w:hanging="420"/>
      </w:pPr>
    </w:lvl>
    <w:lvl w:ilvl="2" w:tplc="0409001B" w:tentative="1">
      <w:start w:val="1"/>
      <w:numFmt w:val="lowerRoman"/>
      <w:lvlText w:val="%3."/>
      <w:lvlJc w:val="right"/>
      <w:pPr>
        <w:tabs>
          <w:tab w:val="num" w:pos="716"/>
        </w:tabs>
        <w:ind w:left="716" w:hanging="420"/>
      </w:pPr>
    </w:lvl>
    <w:lvl w:ilvl="3" w:tplc="0409000F" w:tentative="1">
      <w:start w:val="1"/>
      <w:numFmt w:val="decimal"/>
      <w:lvlText w:val="%4."/>
      <w:lvlJc w:val="left"/>
      <w:pPr>
        <w:tabs>
          <w:tab w:val="num" w:pos="1136"/>
        </w:tabs>
        <w:ind w:left="1136" w:hanging="420"/>
      </w:pPr>
    </w:lvl>
    <w:lvl w:ilvl="4" w:tplc="04090019" w:tentative="1">
      <w:start w:val="1"/>
      <w:numFmt w:val="lowerLetter"/>
      <w:lvlText w:val="%5)"/>
      <w:lvlJc w:val="left"/>
      <w:pPr>
        <w:tabs>
          <w:tab w:val="num" w:pos="1556"/>
        </w:tabs>
        <w:ind w:left="1556" w:hanging="420"/>
      </w:pPr>
    </w:lvl>
    <w:lvl w:ilvl="5" w:tplc="0409001B" w:tentative="1">
      <w:start w:val="1"/>
      <w:numFmt w:val="lowerRoman"/>
      <w:lvlText w:val="%6."/>
      <w:lvlJc w:val="right"/>
      <w:pPr>
        <w:tabs>
          <w:tab w:val="num" w:pos="1976"/>
        </w:tabs>
        <w:ind w:left="1976" w:hanging="420"/>
      </w:pPr>
    </w:lvl>
    <w:lvl w:ilvl="6" w:tplc="0409000F" w:tentative="1">
      <w:start w:val="1"/>
      <w:numFmt w:val="decimal"/>
      <w:lvlText w:val="%7."/>
      <w:lvlJc w:val="left"/>
      <w:pPr>
        <w:tabs>
          <w:tab w:val="num" w:pos="2396"/>
        </w:tabs>
        <w:ind w:left="2396" w:hanging="420"/>
      </w:pPr>
    </w:lvl>
    <w:lvl w:ilvl="7" w:tplc="04090019" w:tentative="1">
      <w:start w:val="1"/>
      <w:numFmt w:val="lowerLetter"/>
      <w:lvlText w:val="%8)"/>
      <w:lvlJc w:val="left"/>
      <w:pPr>
        <w:tabs>
          <w:tab w:val="num" w:pos="2816"/>
        </w:tabs>
        <w:ind w:left="2816" w:hanging="420"/>
      </w:pPr>
    </w:lvl>
    <w:lvl w:ilvl="8" w:tplc="0409001B" w:tentative="1">
      <w:start w:val="1"/>
      <w:numFmt w:val="lowerRoman"/>
      <w:lvlText w:val="%9."/>
      <w:lvlJc w:val="right"/>
      <w:pPr>
        <w:tabs>
          <w:tab w:val="num" w:pos="3236"/>
        </w:tabs>
        <w:ind w:left="3236"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5">
    <w:nsid w:val="71DF44EA"/>
    <w:multiLevelType w:val="hybridMultilevel"/>
    <w:tmpl w:val="34C61964"/>
    <w:lvl w:ilvl="0" w:tplc="E590659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98F343A"/>
    <w:multiLevelType w:val="hybridMultilevel"/>
    <w:tmpl w:val="1F00B064"/>
    <w:lvl w:ilvl="0" w:tplc="1D7EAE58">
      <w:start w:val="1"/>
      <w:numFmt w:val="lowerLetter"/>
      <w:lvlText w:val="(%1)"/>
      <w:lvlJc w:val="left"/>
      <w:pPr>
        <w:tabs>
          <w:tab w:val="num" w:pos="1854"/>
        </w:tabs>
        <w:ind w:left="1854" w:hanging="360"/>
      </w:pPr>
      <w:rPr>
        <w:rFonts w:hint="default"/>
      </w:rPr>
    </w:lvl>
    <w:lvl w:ilvl="1" w:tplc="DA407FF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24"/>
  </w:num>
  <w:num w:numId="13">
    <w:abstractNumId w:val="21"/>
  </w:num>
  <w:num w:numId="14">
    <w:abstractNumId w:val="11"/>
  </w:num>
  <w:num w:numId="15">
    <w:abstractNumId w:val="13"/>
  </w:num>
  <w:num w:numId="16">
    <w:abstractNumId w:val="23"/>
  </w:num>
  <w:num w:numId="17">
    <w:abstractNumId w:val="11"/>
  </w:num>
  <w:num w:numId="18">
    <w:abstractNumId w:val="23"/>
  </w:num>
  <w:num w:numId="19">
    <w:abstractNumId w:val="13"/>
  </w:num>
  <w:num w:numId="20">
    <w:abstractNumId w:val="22"/>
  </w:num>
  <w:num w:numId="21">
    <w:abstractNumId w:val="19"/>
  </w:num>
  <w:num w:numId="22">
    <w:abstractNumId w:val="14"/>
  </w:num>
  <w:num w:numId="23">
    <w:abstractNumId w:val="22"/>
  </w:num>
  <w:num w:numId="24">
    <w:abstractNumId w:val="19"/>
  </w:num>
  <w:num w:numId="25">
    <w:abstractNumId w:val="14"/>
  </w:num>
  <w:num w:numId="26">
    <w:abstractNumId w:val="20"/>
  </w:num>
  <w:num w:numId="27">
    <w:abstractNumId w:val="10"/>
  </w:num>
  <w:num w:numId="28">
    <w:abstractNumId w:val="17"/>
  </w:num>
  <w:num w:numId="29">
    <w:abstractNumId w:val="27"/>
  </w:num>
  <w:num w:numId="30">
    <w:abstractNumId w:val="20"/>
  </w:num>
  <w:num w:numId="31">
    <w:abstractNumId w:val="10"/>
  </w:num>
  <w:num w:numId="32">
    <w:abstractNumId w:val="17"/>
  </w:num>
  <w:num w:numId="33">
    <w:abstractNumId w:val="27"/>
  </w:num>
  <w:num w:numId="34">
    <w:abstractNumId w:val="13"/>
  </w:num>
  <w:num w:numId="35">
    <w:abstractNumId w:val="12"/>
  </w:num>
  <w:num w:numId="36">
    <w:abstractNumId w:val="26"/>
  </w:num>
  <w:num w:numId="37">
    <w:abstractNumId w:val="16"/>
  </w:num>
  <w:num w:numId="38">
    <w:abstractNumId w:val="18"/>
  </w:num>
  <w:num w:numId="39">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3F18"/>
    <w:rsid w:val="000276ED"/>
    <w:rsid w:val="000A43F9"/>
    <w:rsid w:val="000C274E"/>
    <w:rsid w:val="000F5954"/>
    <w:rsid w:val="000F6B6D"/>
    <w:rsid w:val="00121D98"/>
    <w:rsid w:val="00144F7B"/>
    <w:rsid w:val="001625FD"/>
    <w:rsid w:val="00196FA0"/>
    <w:rsid w:val="001A1B0C"/>
    <w:rsid w:val="001B69DD"/>
    <w:rsid w:val="001C23C1"/>
    <w:rsid w:val="001D29B2"/>
    <w:rsid w:val="002827BB"/>
    <w:rsid w:val="002870B0"/>
    <w:rsid w:val="002C0105"/>
    <w:rsid w:val="002C2112"/>
    <w:rsid w:val="002C3281"/>
    <w:rsid w:val="002D278B"/>
    <w:rsid w:val="00334FC4"/>
    <w:rsid w:val="003B18F1"/>
    <w:rsid w:val="003E6655"/>
    <w:rsid w:val="00406EB0"/>
    <w:rsid w:val="00486D97"/>
    <w:rsid w:val="004C235D"/>
    <w:rsid w:val="004F3F18"/>
    <w:rsid w:val="00505F60"/>
    <w:rsid w:val="005621D1"/>
    <w:rsid w:val="00563197"/>
    <w:rsid w:val="00595CD4"/>
    <w:rsid w:val="005A3C26"/>
    <w:rsid w:val="005A6FC4"/>
    <w:rsid w:val="005A71D9"/>
    <w:rsid w:val="00607864"/>
    <w:rsid w:val="00616930"/>
    <w:rsid w:val="006428EA"/>
    <w:rsid w:val="0065286A"/>
    <w:rsid w:val="00670091"/>
    <w:rsid w:val="006730F2"/>
    <w:rsid w:val="00676C1F"/>
    <w:rsid w:val="00677D09"/>
    <w:rsid w:val="00694488"/>
    <w:rsid w:val="006B146A"/>
    <w:rsid w:val="006B689C"/>
    <w:rsid w:val="006E3A44"/>
    <w:rsid w:val="006E6CFF"/>
    <w:rsid w:val="006F0017"/>
    <w:rsid w:val="006F5A06"/>
    <w:rsid w:val="00703BF4"/>
    <w:rsid w:val="007047B6"/>
    <w:rsid w:val="00710976"/>
    <w:rsid w:val="00710A0D"/>
    <w:rsid w:val="00743F36"/>
    <w:rsid w:val="0075248A"/>
    <w:rsid w:val="00753286"/>
    <w:rsid w:val="00754287"/>
    <w:rsid w:val="007655E9"/>
    <w:rsid w:val="007B04AF"/>
    <w:rsid w:val="007B0AC0"/>
    <w:rsid w:val="007E0737"/>
    <w:rsid w:val="007F368A"/>
    <w:rsid w:val="007F7879"/>
    <w:rsid w:val="00800C13"/>
    <w:rsid w:val="008101DD"/>
    <w:rsid w:val="0081078C"/>
    <w:rsid w:val="0081261C"/>
    <w:rsid w:val="00812823"/>
    <w:rsid w:val="0084212E"/>
    <w:rsid w:val="0089219E"/>
    <w:rsid w:val="008A60CE"/>
    <w:rsid w:val="008B7781"/>
    <w:rsid w:val="008D0C1D"/>
    <w:rsid w:val="008E4C4E"/>
    <w:rsid w:val="008E7DC7"/>
    <w:rsid w:val="008F1688"/>
    <w:rsid w:val="0091796C"/>
    <w:rsid w:val="0093202C"/>
    <w:rsid w:val="00951A00"/>
    <w:rsid w:val="009713E4"/>
    <w:rsid w:val="009A4448"/>
    <w:rsid w:val="009A6EC1"/>
    <w:rsid w:val="009D12C6"/>
    <w:rsid w:val="009F25BB"/>
    <w:rsid w:val="009F5707"/>
    <w:rsid w:val="00A43D3B"/>
    <w:rsid w:val="00A61293"/>
    <w:rsid w:val="00A63A41"/>
    <w:rsid w:val="00A926F9"/>
    <w:rsid w:val="00AC0744"/>
    <w:rsid w:val="00AC5D1B"/>
    <w:rsid w:val="00AD3CA8"/>
    <w:rsid w:val="00AF172E"/>
    <w:rsid w:val="00B07359"/>
    <w:rsid w:val="00B07CA3"/>
    <w:rsid w:val="00B34556"/>
    <w:rsid w:val="00B85871"/>
    <w:rsid w:val="00B86951"/>
    <w:rsid w:val="00B93BD1"/>
    <w:rsid w:val="00BA7662"/>
    <w:rsid w:val="00BB4A54"/>
    <w:rsid w:val="00BD1FE7"/>
    <w:rsid w:val="00C12ACA"/>
    <w:rsid w:val="00C40B55"/>
    <w:rsid w:val="00C52478"/>
    <w:rsid w:val="00C91EE0"/>
    <w:rsid w:val="00CA4607"/>
    <w:rsid w:val="00CE3A52"/>
    <w:rsid w:val="00CF342A"/>
    <w:rsid w:val="00D02AA5"/>
    <w:rsid w:val="00D051DF"/>
    <w:rsid w:val="00D37D56"/>
    <w:rsid w:val="00D84AEB"/>
    <w:rsid w:val="00D936FE"/>
    <w:rsid w:val="00DD0222"/>
    <w:rsid w:val="00E01C4E"/>
    <w:rsid w:val="00E24B1B"/>
    <w:rsid w:val="00E369A1"/>
    <w:rsid w:val="00E4348C"/>
    <w:rsid w:val="00E45D2D"/>
    <w:rsid w:val="00E50800"/>
    <w:rsid w:val="00E80866"/>
    <w:rsid w:val="00EA7B01"/>
    <w:rsid w:val="00EB61AB"/>
    <w:rsid w:val="00EC4216"/>
    <w:rsid w:val="00EE65C4"/>
    <w:rsid w:val="00F1129F"/>
    <w:rsid w:val="00F31DB3"/>
    <w:rsid w:val="00F35B15"/>
    <w:rsid w:val="00F604BA"/>
    <w:rsid w:val="00F77598"/>
    <w:rsid w:val="00FC40CB"/>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tabs>
        <w:tab w:val="num" w:pos="1996"/>
      </w:tabs>
      <w:spacing w:after="120"/>
      <w:ind w:left="1996" w:right="1134" w:hanging="380"/>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tabs>
        <w:tab w:val="num" w:pos="1996"/>
      </w:tabs>
      <w:spacing w:after="120"/>
      <w:ind w:left="1996" w:right="1134" w:hanging="380"/>
    </w:pPr>
  </w:style>
  <w:style w:type="paragraph" w:customStyle="1" w:styleId="Bullet2GC">
    <w:name w:val="_Bullet 2_GC"/>
    <w:basedOn w:val="Normal"/>
    <w:rsid w:val="00AC5D1B"/>
    <w:pPr>
      <w:tabs>
        <w:tab w:val="left" w:pos="1134"/>
        <w:tab w:val="left" w:pos="1565"/>
        <w:tab w:val="left" w:pos="1996"/>
        <w:tab w:val="num" w:pos="2427"/>
      </w:tabs>
      <w:spacing w:after="120"/>
      <w:ind w:left="2427" w:right="1134" w:hanging="380"/>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BalloonText">
    <w:name w:val="Balloon Text"/>
    <w:basedOn w:val="Normal"/>
    <w:semiHidden/>
    <w:rsid w:val="00A63A41"/>
    <w:rPr>
      <w:sz w:val="18"/>
      <w:szCs w:val="18"/>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1302</Words>
  <Characters>7428</Characters>
  <Application>Microsoft Office Word</Application>
  <DocSecurity>4</DocSecurity>
  <Lines>61</Lines>
  <Paragraphs>17</Paragraphs>
  <ScaleCrop>false</ScaleCrop>
  <Company>CSD</Company>
  <LinksUpToDate>false</LinksUpToDate>
  <CharactersWithSpaces>8713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2</cp:revision>
  <cp:lastPrinted>2011-06-20T13:47:00Z</cp:lastPrinted>
  <dcterms:created xsi:type="dcterms:W3CDTF">2011-06-20T13:50:00Z</dcterms:created>
  <dcterms:modified xsi:type="dcterms:W3CDTF">2011-06-20T13:50:00Z</dcterms:modified>
</cp:coreProperties>
</file>