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59FA" w:rsidRDefault="005359FA" w:rsidP="005359FA">
      <w:pPr>
        <w:spacing w:line="60" w:lineRule="exact"/>
        <w:rPr>
          <w:sz w:val="6"/>
          <w:lang w:val="en-US"/>
        </w:rPr>
        <w:sectPr w:rsidR="005359FA" w:rsidSect="005359FA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366566" w:rsidRDefault="00366566" w:rsidP="00366566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Комитет по ликвидации дискриминации</w:t>
      </w:r>
      <w:r>
        <w:br/>
        <w:t>в отношении женщин</w:t>
      </w:r>
    </w:p>
    <w:p w:rsidR="00366566" w:rsidRDefault="00366566" w:rsidP="00366566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/>
        </w:rPr>
      </w:pPr>
      <w:r>
        <w:rPr>
          <w:b/>
        </w:rPr>
        <w:t>Предсессионная рабочая группа</w:t>
      </w:r>
    </w:p>
    <w:p w:rsidR="00366566" w:rsidRDefault="00366566" w:rsidP="00366566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b/>
        </w:rPr>
        <w:t>Сорок вторая сессия</w:t>
      </w:r>
    </w:p>
    <w:p w:rsidR="00366566" w:rsidRDefault="00366566" w:rsidP="00366566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20 октября — 7 ноября 2008 года</w:t>
      </w:r>
    </w:p>
    <w:p w:rsidR="00366566" w:rsidRPr="00366566" w:rsidRDefault="00366566" w:rsidP="00366566">
      <w:pPr>
        <w:pStyle w:val="SingleTxt"/>
        <w:spacing w:after="0" w:line="120" w:lineRule="exact"/>
        <w:rPr>
          <w:sz w:val="10"/>
        </w:rPr>
      </w:pPr>
    </w:p>
    <w:p w:rsidR="00366566" w:rsidRPr="00366566" w:rsidRDefault="00366566" w:rsidP="00366566">
      <w:pPr>
        <w:pStyle w:val="SingleTxt"/>
        <w:spacing w:after="0" w:line="120" w:lineRule="exact"/>
        <w:rPr>
          <w:sz w:val="10"/>
        </w:rPr>
      </w:pPr>
    </w:p>
    <w:p w:rsidR="00366566" w:rsidRPr="00366566" w:rsidRDefault="00366566" w:rsidP="00366566">
      <w:pPr>
        <w:pStyle w:val="SingleTxt"/>
        <w:spacing w:after="0" w:line="120" w:lineRule="exact"/>
        <w:rPr>
          <w:sz w:val="10"/>
        </w:rPr>
      </w:pPr>
    </w:p>
    <w:p w:rsidR="00366566" w:rsidRPr="00366566" w:rsidRDefault="00366566" w:rsidP="00366566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Перечень тем и вопросов в связи с рассмотрением периодических докладов</w:t>
      </w:r>
      <w:r w:rsidRPr="00366566">
        <w:rPr>
          <w:rStyle w:val="FootnoteReference"/>
          <w:b w:val="0"/>
          <w:sz w:val="20"/>
        </w:rPr>
        <w:footnoteReference w:customMarkFollows="1" w:id="1"/>
        <w:t>*</w:t>
      </w:r>
    </w:p>
    <w:p w:rsidR="00366566" w:rsidRPr="00366566" w:rsidRDefault="00366566" w:rsidP="00366566">
      <w:pPr>
        <w:pStyle w:val="SingleTxt"/>
        <w:spacing w:after="0" w:line="120" w:lineRule="exact"/>
        <w:rPr>
          <w:sz w:val="10"/>
        </w:rPr>
      </w:pPr>
    </w:p>
    <w:p w:rsidR="00366566" w:rsidRPr="00366566" w:rsidRDefault="00366566" w:rsidP="00366566">
      <w:pPr>
        <w:pStyle w:val="SingleTxt"/>
        <w:spacing w:after="0" w:line="120" w:lineRule="exact"/>
        <w:rPr>
          <w:sz w:val="10"/>
        </w:rPr>
      </w:pPr>
    </w:p>
    <w:p w:rsidR="00366566" w:rsidRDefault="00366566" w:rsidP="00366566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66566">
        <w:tab/>
      </w:r>
      <w:r w:rsidRPr="00366566">
        <w:tab/>
      </w:r>
      <w:r>
        <w:t>Бельгия</w:t>
      </w:r>
      <w:r w:rsidRPr="00366566">
        <w:rPr>
          <w:rStyle w:val="FootnoteReference"/>
          <w:b w:val="0"/>
          <w:sz w:val="20"/>
        </w:rPr>
        <w:footnoteReference w:customMarkFollows="1" w:id="2"/>
        <w:t>**</w:t>
      </w:r>
    </w:p>
    <w:p w:rsidR="00366566" w:rsidRPr="00366566" w:rsidRDefault="00366566" w:rsidP="00366566">
      <w:pPr>
        <w:pStyle w:val="SingleTxt"/>
        <w:spacing w:after="0" w:line="120" w:lineRule="exact"/>
        <w:rPr>
          <w:sz w:val="10"/>
        </w:rPr>
      </w:pPr>
    </w:p>
    <w:p w:rsidR="00366566" w:rsidRPr="00366566" w:rsidRDefault="00366566" w:rsidP="00366566">
      <w:pPr>
        <w:pStyle w:val="SingleTxt"/>
        <w:spacing w:after="0" w:line="120" w:lineRule="exact"/>
        <w:rPr>
          <w:sz w:val="10"/>
        </w:rPr>
      </w:pPr>
    </w:p>
    <w:p w:rsidR="00366566" w:rsidRPr="007627C0" w:rsidRDefault="00366566" w:rsidP="00026F0D">
      <w:pPr>
        <w:pStyle w:val="SingleTxt"/>
      </w:pPr>
      <w:r>
        <w:tab/>
        <w:t>Предсессионная рабочая группа рассмотрела сводный пятый и шестой периодический доклад Бельгии (</w:t>
      </w:r>
      <w:r>
        <w:rPr>
          <w:lang w:val="en-US"/>
        </w:rPr>
        <w:t>CEDAW</w:t>
      </w:r>
      <w:r w:rsidRPr="007627C0">
        <w:t>/</w:t>
      </w:r>
      <w:r>
        <w:rPr>
          <w:lang w:val="en-US"/>
        </w:rPr>
        <w:t>C</w:t>
      </w:r>
      <w:r w:rsidRPr="007627C0">
        <w:t>/</w:t>
      </w:r>
      <w:r>
        <w:rPr>
          <w:lang w:val="en-US"/>
        </w:rPr>
        <w:t>BEL</w:t>
      </w:r>
      <w:r w:rsidRPr="007627C0">
        <w:t>/6).</w:t>
      </w:r>
    </w:p>
    <w:p w:rsidR="00366566" w:rsidRPr="00366566" w:rsidRDefault="00366566" w:rsidP="00366566">
      <w:pPr>
        <w:pStyle w:val="SingleTxt"/>
        <w:spacing w:after="0" w:line="120" w:lineRule="exact"/>
        <w:rPr>
          <w:sz w:val="10"/>
        </w:rPr>
      </w:pPr>
    </w:p>
    <w:p w:rsidR="00366566" w:rsidRDefault="00366566" w:rsidP="0036656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Общая информация</w:t>
      </w:r>
    </w:p>
    <w:p w:rsidR="00366566" w:rsidRPr="00366566" w:rsidRDefault="00366566" w:rsidP="00366566">
      <w:pPr>
        <w:pStyle w:val="SingleTxt"/>
        <w:spacing w:after="0" w:line="120" w:lineRule="exact"/>
        <w:rPr>
          <w:sz w:val="10"/>
        </w:rPr>
      </w:pPr>
    </w:p>
    <w:p w:rsidR="00366566" w:rsidRDefault="00366566" w:rsidP="00026F0D">
      <w:pPr>
        <w:pStyle w:val="SingleTxt"/>
      </w:pPr>
      <w:r>
        <w:t>1.</w:t>
      </w:r>
      <w:r>
        <w:tab/>
        <w:t>В своих предыдущих заключительных замечаниях</w:t>
      </w:r>
      <w:r w:rsidRPr="00366566">
        <w:rPr>
          <w:rStyle w:val="FootnoteReference"/>
        </w:rPr>
        <w:footnoteReference w:id="3"/>
      </w:r>
      <w:r>
        <w:t xml:space="preserve"> Комитет выразил оз</w:t>
      </w:r>
      <w:r>
        <w:t>а</w:t>
      </w:r>
      <w:r>
        <w:t>боченность в связи с недостаточным объемом в докладе статистических да</w:t>
      </w:r>
      <w:r>
        <w:t>н</w:t>
      </w:r>
      <w:r>
        <w:t>ных с разбивкой по признаку пола и рекомендовал включить в следующий до</w:t>
      </w:r>
      <w:r>
        <w:t>к</w:t>
      </w:r>
      <w:r>
        <w:t>лад всеобъемлющую подборку и анализ дезагрегированных статистических данных. По одним статьям Конвенции статистические данные с разбивкой по признаку пола предоставлены в достаточном количестве, но по другим статьям ощущается их нехватка. Просьба представить недостающие статистические данные с разбивкой по признаку пола по каждой из имеющих отношение к с</w:t>
      </w:r>
      <w:r>
        <w:t>у</w:t>
      </w:r>
      <w:r>
        <w:t>ществу вопроса статье Конвенции и по всем субъектам федерации.</w:t>
      </w:r>
    </w:p>
    <w:p w:rsidR="00366566" w:rsidRDefault="00366566" w:rsidP="00026F0D">
      <w:pPr>
        <w:pStyle w:val="SingleTxt"/>
      </w:pPr>
      <w:r>
        <w:t>2.</w:t>
      </w:r>
      <w:r>
        <w:tab/>
        <w:t>Просьба представить информацию о ходе работы над подготовкой сводн</w:t>
      </w:r>
      <w:r>
        <w:t>о</w:t>
      </w:r>
      <w:r>
        <w:t>го пятого и шестого периодического доклада, включая подробные данные об участии в ней различных органов власти государства-участника, вкладе гос</w:t>
      </w:r>
      <w:r>
        <w:t>у</w:t>
      </w:r>
      <w:r>
        <w:t>дарственных учреждений как на федеральном уровне, так и на уровне субъе</w:t>
      </w:r>
      <w:r>
        <w:t>к</w:t>
      </w:r>
      <w:r>
        <w:t>тов федерации, а также подробную информацию о консультациях с неправ</w:t>
      </w:r>
      <w:r>
        <w:t>и</w:t>
      </w:r>
      <w:r>
        <w:t>тельственными о</w:t>
      </w:r>
      <w:r>
        <w:t>р</w:t>
      </w:r>
      <w:r>
        <w:t>ганизациями.</w:t>
      </w:r>
    </w:p>
    <w:p w:rsidR="00366566" w:rsidRDefault="00366566" w:rsidP="00026F0D">
      <w:pPr>
        <w:pStyle w:val="SingleTxt"/>
      </w:pPr>
      <w:r>
        <w:t>3.</w:t>
      </w:r>
      <w:r>
        <w:tab/>
        <w:t>В докладе по статье 2 Конвенции не содержится информации о мерах, принятых немецкоязычным сообществом в целях осуществления Конвенции и рекомендаций Комитета, содержащихся в его предыдущих заключительных з</w:t>
      </w:r>
      <w:r>
        <w:t>а</w:t>
      </w:r>
      <w:r>
        <w:t>мечаниях. Просьба представить эту информацию. Что касается фламандского сообщества и региона, то просьба указать, принят ли законопроект, предусма</w:t>
      </w:r>
      <w:r>
        <w:t>т</w:t>
      </w:r>
      <w:r>
        <w:t>ривающий пересмотр двух постановлений о квотах, и завершена ли разрабо</w:t>
      </w:r>
      <w:r>
        <w:t>т</w:t>
      </w:r>
      <w:r>
        <w:t>ка закона фламандского парламента о равноправном обращении и когда он будет принят. Внесена ли поправка в Закон франкоязычного сообщества от 19 мая 2004 года в целях обеспечения более эффективной защиты от прямой и непр</w:t>
      </w:r>
      <w:r>
        <w:t>я</w:t>
      </w:r>
      <w:r>
        <w:t>мой дискриминации?</w:t>
      </w:r>
    </w:p>
    <w:p w:rsidR="00366566" w:rsidRPr="00366566" w:rsidRDefault="00366566" w:rsidP="00366566">
      <w:pPr>
        <w:pStyle w:val="SingleTxt"/>
        <w:spacing w:after="0" w:line="120" w:lineRule="exact"/>
        <w:rPr>
          <w:sz w:val="10"/>
        </w:rPr>
      </w:pPr>
    </w:p>
    <w:p w:rsidR="00366566" w:rsidRDefault="00366566" w:rsidP="0036656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Законодательная и институциональная база</w:t>
      </w:r>
    </w:p>
    <w:p w:rsidR="00366566" w:rsidRPr="00366566" w:rsidRDefault="00366566" w:rsidP="00366566">
      <w:pPr>
        <w:pStyle w:val="SingleTxt"/>
        <w:spacing w:after="0" w:line="120" w:lineRule="exact"/>
        <w:rPr>
          <w:sz w:val="10"/>
        </w:rPr>
      </w:pPr>
    </w:p>
    <w:p w:rsidR="00366566" w:rsidRDefault="00366566" w:rsidP="00026F0D">
      <w:pPr>
        <w:pStyle w:val="SingleTxt"/>
      </w:pPr>
      <w:r>
        <w:t>4.</w:t>
      </w:r>
      <w:r>
        <w:tab/>
        <w:t>Что касается места Конвенции во внутригосударственном праве госуда</w:t>
      </w:r>
      <w:r>
        <w:t>р</w:t>
      </w:r>
      <w:r>
        <w:t>ства-участника, то просьба указать, получила ли она отражение в национал</w:t>
      </w:r>
      <w:r>
        <w:t>ь</w:t>
      </w:r>
      <w:r>
        <w:t>ном законодательстве после утверждения законодательными палатами, рат</w:t>
      </w:r>
      <w:r>
        <w:t>и</w:t>
      </w:r>
      <w:r>
        <w:t xml:space="preserve">фикации королем и публикации в </w:t>
      </w:r>
      <w:r w:rsidRPr="00026C0B">
        <w:t>“</w:t>
      </w:r>
      <w:r>
        <w:rPr>
          <w:lang w:val="en-US"/>
        </w:rPr>
        <w:t>Moniteur</w:t>
      </w:r>
      <w:r w:rsidRPr="00026C0B">
        <w:t xml:space="preserve"> </w:t>
      </w:r>
      <w:r>
        <w:rPr>
          <w:lang w:val="en-US"/>
        </w:rPr>
        <w:t>Belge</w:t>
      </w:r>
      <w:r w:rsidRPr="00026C0B">
        <w:t>”</w:t>
      </w:r>
      <w:r>
        <w:t xml:space="preserve"> («Бельгийский вес</w:t>
      </w:r>
      <w:r>
        <w:t>т</w:t>
      </w:r>
      <w:r>
        <w:t>ник») в соответствии со статьей 68 Конституции? Если нет, то просьба указать, прин</w:t>
      </w:r>
      <w:r>
        <w:t>и</w:t>
      </w:r>
      <w:r>
        <w:t>малось ли судами когда-либо решение о прямой применимости любой из ст</w:t>
      </w:r>
      <w:r>
        <w:t>а</w:t>
      </w:r>
      <w:r>
        <w:t>тей Конвенции? Имели ли вообще место случаи, когда суды непосредственно ссылались на статьи Конвенции, учитывая, что в Бельгии широко признается, что международно-правовые документы имеют прямое действие? Просьба привести примеры любого соответствующего случая применения прецедентн</w:t>
      </w:r>
      <w:r>
        <w:t>о</w:t>
      </w:r>
      <w:r>
        <w:t>го права.</w:t>
      </w:r>
    </w:p>
    <w:p w:rsidR="00366566" w:rsidRDefault="00366566" w:rsidP="00026F0D">
      <w:pPr>
        <w:pStyle w:val="SingleTxt"/>
      </w:pPr>
      <w:r>
        <w:t>5.</w:t>
      </w:r>
      <w:r>
        <w:tab/>
        <w:t>Просьба указать, сколько жалоб на гендерную дискриминацию было п</w:t>
      </w:r>
      <w:r>
        <w:t>о</w:t>
      </w:r>
      <w:r>
        <w:t>дано женщинами, в том числе иностранками, со времени учреждения Инстит</w:t>
      </w:r>
      <w:r>
        <w:t>у</w:t>
      </w:r>
      <w:r>
        <w:t>та гендерного равенства. Какие меры принимаются госуда</w:t>
      </w:r>
      <w:r>
        <w:t>р</w:t>
      </w:r>
      <w:r>
        <w:t>ством-участником в целях информирования населения в целом и женщин в частности о наличии такого механизма? На страницах</w:t>
      </w:r>
      <w:r w:rsidR="00450DE6">
        <w:t> 18–21</w:t>
      </w:r>
      <w:r>
        <w:t xml:space="preserve"> доклада перечислен ряд проектов, н</w:t>
      </w:r>
      <w:r>
        <w:t>а</w:t>
      </w:r>
      <w:r>
        <w:t>учных исследований и планов действий, разработанных Институтом по вопр</w:t>
      </w:r>
      <w:r>
        <w:t>о</w:t>
      </w:r>
      <w:r>
        <w:t xml:space="preserve">сам гендерного равенства </w:t>
      </w:r>
      <w:r w:rsidR="00450DE6">
        <w:t xml:space="preserve">за время после </w:t>
      </w:r>
      <w:r>
        <w:t>его создания. Просьба указать, пр</w:t>
      </w:r>
      <w:r>
        <w:t>о</w:t>
      </w:r>
      <w:r>
        <w:t>водил</w:t>
      </w:r>
      <w:r w:rsidR="00450DE6">
        <w:t>а</w:t>
      </w:r>
      <w:r>
        <w:t xml:space="preserve">сь ли </w:t>
      </w:r>
      <w:r w:rsidR="00450DE6">
        <w:t xml:space="preserve">экспертиза </w:t>
      </w:r>
      <w:r>
        <w:t>таких проектов, научных изысканий и планов дейс</w:t>
      </w:r>
      <w:r>
        <w:t>т</w:t>
      </w:r>
      <w:r>
        <w:t xml:space="preserve">вий, и представить подробную информацию о </w:t>
      </w:r>
      <w:r w:rsidR="00450DE6">
        <w:t xml:space="preserve">сделанных </w:t>
      </w:r>
      <w:r>
        <w:t>выводах, а также о результатах осуществления этих мер.</w:t>
      </w:r>
    </w:p>
    <w:p w:rsidR="00366566" w:rsidRDefault="00366566" w:rsidP="00026F0D">
      <w:pPr>
        <w:pStyle w:val="SingleTxt"/>
      </w:pPr>
      <w:r>
        <w:t>6.</w:t>
      </w:r>
      <w:r>
        <w:tab/>
        <w:t xml:space="preserve">Просьба представить подробные статистические данные с разбивкой по признаку пола </w:t>
      </w:r>
      <w:r w:rsidR="00450DE6">
        <w:t xml:space="preserve">о </w:t>
      </w:r>
      <w:r>
        <w:t>количеств</w:t>
      </w:r>
      <w:r w:rsidR="00450DE6">
        <w:t>е</w:t>
      </w:r>
      <w:r>
        <w:t xml:space="preserve"> гражданских и уголовных исков, поданных после вступления в силу </w:t>
      </w:r>
      <w:r w:rsidR="00450DE6">
        <w:t>З</w:t>
      </w:r>
      <w:r>
        <w:t xml:space="preserve">акона от 25 февраля 2003 года, и </w:t>
      </w:r>
      <w:r w:rsidR="00450DE6">
        <w:t xml:space="preserve">информацию о том, какие </w:t>
      </w:r>
      <w:r>
        <w:t>из них непосредственно касаются Конвенции. Просьба также указать число у</w:t>
      </w:r>
      <w:r>
        <w:t>с</w:t>
      </w:r>
      <w:r>
        <w:t>пешн</w:t>
      </w:r>
      <w:r w:rsidR="00450DE6">
        <w:t xml:space="preserve">о рассмотренных </w:t>
      </w:r>
      <w:r>
        <w:t xml:space="preserve">гражданских и уголовных дел и </w:t>
      </w:r>
      <w:r w:rsidR="00450DE6">
        <w:t xml:space="preserve">принятых </w:t>
      </w:r>
      <w:r>
        <w:t xml:space="preserve">санкций. </w:t>
      </w:r>
      <w:r w:rsidR="00450DE6">
        <w:t xml:space="preserve">Сколько дел по фактам </w:t>
      </w:r>
      <w:r>
        <w:t>дискриминаци</w:t>
      </w:r>
      <w:r w:rsidR="00450DE6">
        <w:t>и</w:t>
      </w:r>
      <w:r>
        <w:t xml:space="preserve"> в отношении женщин в области занят</w:t>
      </w:r>
      <w:r>
        <w:t>о</w:t>
      </w:r>
      <w:r>
        <w:t xml:space="preserve">сти было </w:t>
      </w:r>
      <w:r w:rsidR="00450DE6">
        <w:t xml:space="preserve">возбуждено </w:t>
      </w:r>
      <w:r>
        <w:t>Инспекцией социальных законов в отсутствие официал</w:t>
      </w:r>
      <w:r>
        <w:t>ь</w:t>
      </w:r>
      <w:r>
        <w:t xml:space="preserve">ных жалоб, и </w:t>
      </w:r>
      <w:r w:rsidR="00450DE6">
        <w:t xml:space="preserve">просьба подробно сообщить об их </w:t>
      </w:r>
      <w:r>
        <w:t xml:space="preserve">результатах. </w:t>
      </w:r>
      <w:r w:rsidR="00450DE6">
        <w:t>Д</w:t>
      </w:r>
      <w:r>
        <w:t xml:space="preserve">оля жалоб </w:t>
      </w:r>
      <w:r w:rsidR="00450DE6">
        <w:t xml:space="preserve">на </w:t>
      </w:r>
      <w:r>
        <w:t>дискриминаци</w:t>
      </w:r>
      <w:r w:rsidR="00450DE6">
        <w:t xml:space="preserve">ю </w:t>
      </w:r>
      <w:r>
        <w:t xml:space="preserve">по признаку пола, </w:t>
      </w:r>
      <w:r w:rsidR="00450DE6">
        <w:t xml:space="preserve">поданных в отдел </w:t>
      </w:r>
      <w:r>
        <w:t>по борьбе с дискримин</w:t>
      </w:r>
      <w:r>
        <w:t>а</w:t>
      </w:r>
      <w:r>
        <w:t xml:space="preserve">цией </w:t>
      </w:r>
      <w:r w:rsidR="00450DE6">
        <w:t xml:space="preserve">Брюссельского регионального управления по вопросам трудоустройства </w:t>
      </w:r>
      <w:r>
        <w:t>(стр. 1</w:t>
      </w:r>
      <w:r w:rsidR="00450DE6">
        <w:t>7</w:t>
      </w:r>
      <w:r>
        <w:t xml:space="preserve"> доклада)</w:t>
      </w:r>
      <w:r w:rsidR="00711FB6">
        <w:t>,</w:t>
      </w:r>
      <w:r>
        <w:t xml:space="preserve"> является весьма низкой (5 процентов). Просьба представить последние данные о количестве дел, </w:t>
      </w:r>
      <w:r w:rsidR="00450DE6">
        <w:t xml:space="preserve">возбуждаемых </w:t>
      </w:r>
      <w:r>
        <w:t xml:space="preserve">каждый год после начала </w:t>
      </w:r>
      <w:r w:rsidR="00450DE6">
        <w:t xml:space="preserve">реализации </w:t>
      </w:r>
      <w:r>
        <w:t>с 2002 года в Брюссел</w:t>
      </w:r>
      <w:r w:rsidR="00450DE6">
        <w:t xml:space="preserve">ьском </w:t>
      </w:r>
      <w:r>
        <w:t>столичном регионе инициатив по п</w:t>
      </w:r>
      <w:r>
        <w:t>о</w:t>
      </w:r>
      <w:r>
        <w:t>вышению уровня информирова</w:t>
      </w:r>
      <w:r>
        <w:t>н</w:t>
      </w:r>
      <w:r>
        <w:t>ности.</w:t>
      </w:r>
    </w:p>
    <w:p w:rsidR="00366566" w:rsidRDefault="00366566" w:rsidP="00026F0D">
      <w:pPr>
        <w:pStyle w:val="SingleTxt"/>
      </w:pPr>
      <w:r>
        <w:t>7.</w:t>
      </w:r>
      <w:r>
        <w:tab/>
        <w:t xml:space="preserve">Просьба указать, рассматривается ли Бельгией </w:t>
      </w:r>
      <w:r w:rsidR="00450DE6">
        <w:t xml:space="preserve">возможность </w:t>
      </w:r>
      <w:r>
        <w:t>учреждени</w:t>
      </w:r>
      <w:r w:rsidR="00450DE6">
        <w:t>я</w:t>
      </w:r>
      <w:r>
        <w:t xml:space="preserve"> независимого национального института по правам человека в соответствии с Парижскими принципами (резолюция 48/134 Генеральной А</w:t>
      </w:r>
      <w:r>
        <w:t>с</w:t>
      </w:r>
      <w:r>
        <w:t>самблеи</w:t>
      </w:r>
      <w:r w:rsidR="00711FB6">
        <w:t>)</w:t>
      </w:r>
      <w:r>
        <w:t>.</w:t>
      </w:r>
    </w:p>
    <w:p w:rsidR="00366566" w:rsidRDefault="00366566" w:rsidP="00450DE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Стереотипы и образование</w:t>
      </w:r>
    </w:p>
    <w:p w:rsidR="00366566" w:rsidRPr="00366566" w:rsidRDefault="00366566" w:rsidP="00366566">
      <w:pPr>
        <w:pStyle w:val="SingleTxt"/>
        <w:spacing w:after="0" w:line="120" w:lineRule="exact"/>
        <w:rPr>
          <w:sz w:val="10"/>
        </w:rPr>
      </w:pPr>
    </w:p>
    <w:p w:rsidR="00366566" w:rsidRDefault="00366566" w:rsidP="00026F0D">
      <w:pPr>
        <w:pStyle w:val="SingleTxt"/>
      </w:pPr>
      <w:r>
        <w:t>8.</w:t>
      </w:r>
      <w:r>
        <w:tab/>
        <w:t xml:space="preserve">В докладе отмечается, что государство-участник </w:t>
      </w:r>
      <w:r w:rsidR="00450DE6">
        <w:t xml:space="preserve">выступило с </w:t>
      </w:r>
      <w:r>
        <w:t>различны</w:t>
      </w:r>
      <w:r w:rsidR="00450DE6">
        <w:t>ми</w:t>
      </w:r>
      <w:r>
        <w:t xml:space="preserve"> инициатив</w:t>
      </w:r>
      <w:r w:rsidR="00450DE6">
        <w:t>ами</w:t>
      </w:r>
      <w:r>
        <w:t>, включая принятие в 2006 году Сенатом резолюции о предста</w:t>
      </w:r>
      <w:r>
        <w:t>в</w:t>
      </w:r>
      <w:r>
        <w:t>лении образа женщин и мужчин в рекламе, с целью ликвидации некоторых с</w:t>
      </w:r>
      <w:r>
        <w:t>о</w:t>
      </w:r>
      <w:r>
        <w:t>циально-культурных моделей поведения, предрассудков и традиционных ст</w:t>
      </w:r>
      <w:r>
        <w:t>е</w:t>
      </w:r>
      <w:r>
        <w:t xml:space="preserve">реотипов в отношении </w:t>
      </w:r>
      <w:r w:rsidR="00450DE6">
        <w:t xml:space="preserve">прав </w:t>
      </w:r>
      <w:r>
        <w:t>и обязанностей мужчин и женщин в семье и общ</w:t>
      </w:r>
      <w:r>
        <w:t>е</w:t>
      </w:r>
      <w:r>
        <w:t xml:space="preserve">стве в целом (стр. 57–63). Просьба указать, </w:t>
      </w:r>
      <w:r w:rsidR="00450DE6">
        <w:t xml:space="preserve">давалась </w:t>
      </w:r>
      <w:r>
        <w:t xml:space="preserve">ли оценка </w:t>
      </w:r>
      <w:r w:rsidR="00450DE6">
        <w:t>их эффективн</w:t>
      </w:r>
      <w:r w:rsidR="00450DE6">
        <w:t>о</w:t>
      </w:r>
      <w:r w:rsidR="00450DE6">
        <w:t xml:space="preserve">сти </w:t>
      </w:r>
      <w:r>
        <w:t xml:space="preserve">в целях определения основных достижений и трудностей в осуществлении этих программ и принимались ли какие-либо меры </w:t>
      </w:r>
      <w:r w:rsidR="00450DE6">
        <w:t>для устранения вскрытых недостатков</w:t>
      </w:r>
      <w:r>
        <w:t>.</w:t>
      </w:r>
    </w:p>
    <w:p w:rsidR="00366566" w:rsidRDefault="00366566" w:rsidP="00026F0D">
      <w:pPr>
        <w:pStyle w:val="SingleTxt"/>
        <w:rPr>
          <w:lang w:val="en-US"/>
        </w:rPr>
      </w:pPr>
      <w:r>
        <w:t>9.</w:t>
      </w:r>
      <w:r>
        <w:tab/>
        <w:t xml:space="preserve">Просьба </w:t>
      </w:r>
      <w:r w:rsidR="00450DE6">
        <w:t xml:space="preserve">сообщить </w:t>
      </w:r>
      <w:r>
        <w:t xml:space="preserve">о мерах, принятых с целью включения </w:t>
      </w:r>
      <w:r w:rsidR="00450DE6">
        <w:t xml:space="preserve">принципа </w:t>
      </w:r>
      <w:r>
        <w:t>ге</w:t>
      </w:r>
      <w:r>
        <w:t>н</w:t>
      </w:r>
      <w:r>
        <w:t xml:space="preserve">дерного равенства и других </w:t>
      </w:r>
      <w:r w:rsidR="00450DE6">
        <w:t xml:space="preserve">инициатив </w:t>
      </w:r>
      <w:r>
        <w:t xml:space="preserve">в отношении прав человека в учебные программы начальных и средних школ в различных регионах и </w:t>
      </w:r>
      <w:r w:rsidR="00450DE6">
        <w:t xml:space="preserve">сообществах </w:t>
      </w:r>
      <w:r>
        <w:t>государства-участника.</w:t>
      </w:r>
    </w:p>
    <w:p w:rsidR="00711FB6" w:rsidRDefault="00711FB6" w:rsidP="002E36BC">
      <w:pPr>
        <w:pStyle w:val="SingleTxt"/>
      </w:pPr>
      <w:r>
        <w:t>10.</w:t>
      </w:r>
      <w:r>
        <w:tab/>
        <w:t>Во исполнение предыдущих заключительных замечаний Комитета</w:t>
      </w:r>
      <w:r w:rsidRPr="0060155D">
        <w:rPr>
          <w:rStyle w:val="FootnoteReference"/>
        </w:rPr>
        <w:footnoteReference w:id="4"/>
      </w:r>
      <w:r>
        <w:t xml:space="preserve"> просьба представить информацию о положении девочек и женщин из числа иностранцев, этнических меньшинств, особенно рома, и женщин-иммигранток, включая лиц, ищущих убежища, и беженцев. Просьба пре</w:t>
      </w:r>
      <w:r>
        <w:t>д</w:t>
      </w:r>
      <w:r>
        <w:t>ставить подробную информацию о том, какая работа в области просв</w:t>
      </w:r>
      <w:r>
        <w:t>е</w:t>
      </w:r>
      <w:r>
        <w:t>щения по правам человека в целом и по вопросам равенства полов в частности проводится с ними, и соо</w:t>
      </w:r>
      <w:r>
        <w:t>б</w:t>
      </w:r>
      <w:r>
        <w:t>щить о любых конкретных мерах, принятых в их интересах по итогам изучения конкретных трудностей, с которыми сталкиваются женщины и девочки-иностранки (стр. 6 доклада г</w:t>
      </w:r>
      <w:r>
        <w:t>о</w:t>
      </w:r>
      <w:r>
        <w:t>сударства).</w:t>
      </w:r>
    </w:p>
    <w:p w:rsidR="00711FB6" w:rsidRPr="00711FB6" w:rsidRDefault="00711FB6" w:rsidP="00711FB6">
      <w:pPr>
        <w:pStyle w:val="SingleTxt"/>
        <w:spacing w:after="0" w:line="120" w:lineRule="exact"/>
        <w:rPr>
          <w:sz w:val="10"/>
        </w:rPr>
      </w:pPr>
    </w:p>
    <w:p w:rsidR="00711FB6" w:rsidRDefault="00711FB6" w:rsidP="00711FB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711FB6" w:rsidRPr="00711FB6" w:rsidRDefault="00711FB6" w:rsidP="00711FB6">
      <w:pPr>
        <w:pStyle w:val="SingleTxt"/>
        <w:spacing w:after="0" w:line="120" w:lineRule="exact"/>
        <w:rPr>
          <w:sz w:val="10"/>
        </w:rPr>
      </w:pPr>
    </w:p>
    <w:p w:rsidR="00711FB6" w:rsidRDefault="00711FB6" w:rsidP="002E36BC">
      <w:pPr>
        <w:pStyle w:val="SingleTxt"/>
      </w:pPr>
      <w:r>
        <w:t>11.</w:t>
      </w:r>
      <w:r>
        <w:tab/>
        <w:t>Комитет в своих предыдущих заключительных замечаниях, а также Сп</w:t>
      </w:r>
      <w:r>
        <w:t>е</w:t>
      </w:r>
      <w:r>
        <w:t>циальный докладчик по вопросу о насилии в отношении женщин</w:t>
      </w:r>
      <w:r w:rsidRPr="0060155D">
        <w:rPr>
          <w:rStyle w:val="FootnoteReference"/>
        </w:rPr>
        <w:footnoteReference w:id="5"/>
      </w:r>
      <w:r>
        <w:t xml:space="preserve"> выразили озабоченность в связи с действующим в государстве-участнике законом, в с</w:t>
      </w:r>
      <w:r>
        <w:t>о</w:t>
      </w:r>
      <w:r>
        <w:t>ответствии с которым преступления, совершаемые на сексуальной почве, кла</w:t>
      </w:r>
      <w:r>
        <w:t>с</w:t>
      </w:r>
      <w:r>
        <w:t>сифицируются в качестве преступлений против семьи и общественной нравс</w:t>
      </w:r>
      <w:r>
        <w:t>т</w:t>
      </w:r>
      <w:r>
        <w:t>венности. Просьба объяснить причину сохранения такой концепции и терм</w:t>
      </w:r>
      <w:r>
        <w:t>и</w:t>
      </w:r>
      <w:r>
        <w:t>нологии и нежелание парламента менять положение в данной области. Просьба представить статистические данные и информацию о сексуальном и бытовом насилии, включая изнасилование во время брака, и, в частности, о количестве поданных жалоб, проведенных расследований, возбужденных судебных дел, вынесенных обвинительных приговорах и мерах наказания в отношении пр</w:t>
      </w:r>
      <w:r>
        <w:t>е</w:t>
      </w:r>
      <w:r>
        <w:t>ступников, а также о всех случаях компенсации жертвам или их семьям.</w:t>
      </w:r>
    </w:p>
    <w:p w:rsidR="00711FB6" w:rsidRDefault="00711FB6" w:rsidP="002E36BC">
      <w:pPr>
        <w:pStyle w:val="SingleTxt"/>
      </w:pPr>
      <w:r>
        <w:t>12.</w:t>
      </w:r>
      <w:r>
        <w:tab/>
        <w:t>Согласно докладу (пункт 21) для сообществ и регионов утвержден новый План действий против насилия в семье на период 2004–2007 годов. Просьба предоставить подробную информацию о его осуществлении, в том числе о р</w:t>
      </w:r>
      <w:r>
        <w:t>е</w:t>
      </w:r>
      <w:r>
        <w:t>сурсах, выделенных из государственного бюджета на проведение меропри</w:t>
      </w:r>
      <w:r>
        <w:t>я</w:t>
      </w:r>
      <w:r>
        <w:t>тий по ликвидации насилия в отношении женщин, включая ресурсы, предназн</w:t>
      </w:r>
      <w:r>
        <w:t>а</w:t>
      </w:r>
      <w:r>
        <w:t>чаемые для осуществления Плана действий на всех соответствующих уро</w:t>
      </w:r>
      <w:r>
        <w:t>в</w:t>
      </w:r>
      <w:r>
        <w:t>нях.</w:t>
      </w:r>
    </w:p>
    <w:p w:rsidR="00711FB6" w:rsidRPr="00E8285C" w:rsidRDefault="00711FB6" w:rsidP="002E36BC">
      <w:pPr>
        <w:pStyle w:val="SingleTxt"/>
      </w:pPr>
      <w:r>
        <w:t>13.</w:t>
      </w:r>
      <w:r>
        <w:tab/>
        <w:t>Как государство-участник решает проблему уязвимости же</w:t>
      </w:r>
      <w:r>
        <w:t>н</w:t>
      </w:r>
      <w:r>
        <w:t>щин из числа мигрантов и женщин-инвалидов к насилию и другим формам нарушения их прав</w:t>
      </w:r>
      <w:r w:rsidRPr="00E8285C">
        <w:t>?</w:t>
      </w:r>
      <w:r>
        <w:t xml:space="preserve"> Оказывается ли женщинам и девочкам из числа мигрантов, подверга</w:t>
      </w:r>
      <w:r>
        <w:t>ю</w:t>
      </w:r>
      <w:r>
        <w:t>щимся гендерному насилию, услуги, которыми они могут воспользоваться, не испытывая языковых и культурных трудностей? Какие осуществляются спец</w:t>
      </w:r>
      <w:r>
        <w:t>и</w:t>
      </w:r>
      <w:r>
        <w:t>альные меры по защите женщин-инвалидов от всех форм насилия</w:t>
      </w:r>
      <w:r w:rsidRPr="00E8285C">
        <w:t>?</w:t>
      </w:r>
    </w:p>
    <w:p w:rsidR="00711FB6" w:rsidRPr="00711FB6" w:rsidRDefault="00711FB6" w:rsidP="00711FB6">
      <w:pPr>
        <w:pStyle w:val="SingleTxt"/>
        <w:spacing w:after="0" w:line="120" w:lineRule="exact"/>
        <w:rPr>
          <w:sz w:val="10"/>
        </w:rPr>
      </w:pPr>
    </w:p>
    <w:p w:rsidR="00711FB6" w:rsidRDefault="00711FB6" w:rsidP="00711FB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Торговля женщинами, эксплуатация женской проституции</w:t>
      </w:r>
    </w:p>
    <w:p w:rsidR="00711FB6" w:rsidRPr="00711FB6" w:rsidRDefault="00711FB6" w:rsidP="00711FB6">
      <w:pPr>
        <w:pStyle w:val="SingleTxt"/>
        <w:spacing w:after="0" w:line="120" w:lineRule="exact"/>
        <w:rPr>
          <w:sz w:val="10"/>
        </w:rPr>
      </w:pPr>
    </w:p>
    <w:p w:rsidR="00711FB6" w:rsidRDefault="00711FB6" w:rsidP="002E36BC">
      <w:pPr>
        <w:pStyle w:val="SingleTxt"/>
      </w:pPr>
      <w:r>
        <w:t>14.</w:t>
      </w:r>
      <w:r>
        <w:tab/>
        <w:t>В докладе говорится о широком круге мер по предотвращению торговли женщинами и девочками, борьбе с ней и наказании за нее, однако не приводи</w:t>
      </w:r>
      <w:r>
        <w:t>т</w:t>
      </w:r>
      <w:r>
        <w:t>ся никаких данных на этот счет за исключением информации, полученной от центров по уходу. Просьба представить данные и информацию о количестве жертв, а также о жалобах, расследованиях, судебных преследованиях, обвин</w:t>
      </w:r>
      <w:r>
        <w:t>и</w:t>
      </w:r>
      <w:r>
        <w:t>тельных приговорах и мерах наказания за совершение таких пр</w:t>
      </w:r>
      <w:r>
        <w:t>е</w:t>
      </w:r>
      <w:r>
        <w:t>ступлений.</w:t>
      </w:r>
    </w:p>
    <w:p w:rsidR="00711FB6" w:rsidRPr="005D6988" w:rsidRDefault="00711FB6" w:rsidP="002E36BC">
      <w:pPr>
        <w:pStyle w:val="SingleTxt"/>
      </w:pPr>
      <w:r>
        <w:t>15.</w:t>
      </w:r>
      <w:r>
        <w:tab/>
        <w:t>Просьба представить информацию о мерах по предотвращению и прес</w:t>
      </w:r>
      <w:r>
        <w:t>е</w:t>
      </w:r>
      <w:r>
        <w:t>чению детской порнографии в сети Интернет с учетом особой уязвимости д</w:t>
      </w:r>
      <w:r>
        <w:t>е</w:t>
      </w:r>
      <w:r>
        <w:t>вочек, а также о случаях привлечения к судебной ответственности граждан Бельгии на территории государства-участника или за его пределами, за прест</w:t>
      </w:r>
      <w:r>
        <w:t>у</w:t>
      </w:r>
      <w:r>
        <w:t>пления на сексуальной почве, совершенные за рубежом, особенно за престу</w:t>
      </w:r>
      <w:r>
        <w:t>п</w:t>
      </w:r>
      <w:r>
        <w:t>ления, связанные с детьми</w:t>
      </w:r>
      <w:r w:rsidRPr="0060155D">
        <w:rPr>
          <w:rStyle w:val="FootnoteReference"/>
        </w:rPr>
        <w:footnoteReference w:id="6"/>
      </w:r>
      <w:r>
        <w:t>.</w:t>
      </w:r>
    </w:p>
    <w:p w:rsidR="00711FB6" w:rsidRDefault="00711FB6" w:rsidP="002E36BC">
      <w:pPr>
        <w:pStyle w:val="SingleTxt"/>
      </w:pPr>
      <w:r>
        <w:t>16.</w:t>
      </w:r>
      <w:r>
        <w:tab/>
        <w:t>Просьба указать, какие осуществляются программы реабилитации и р</w:t>
      </w:r>
      <w:r>
        <w:t>е</w:t>
      </w:r>
      <w:r>
        <w:t>интеграции для женщин и девочек-жертв торговли и проституции, в том числе для тех из них, кто хотел бы отказаться от занятия проституцией. Просьба представить подробную информацию о ресурсах, предназначенных для пр</w:t>
      </w:r>
      <w:r>
        <w:t>о</w:t>
      </w:r>
      <w:r>
        <w:t>грамм, нацеленных на их лечение и реинтеграцию в общество, в том числе п</w:t>
      </w:r>
      <w:r>
        <w:t>у</w:t>
      </w:r>
      <w:r>
        <w:t>тем организации их профессиональной подготовки, оказания им правовой и конфиденциальной медицинской помощи. Что касается отмены признания пр</w:t>
      </w:r>
      <w:r>
        <w:t>е</w:t>
      </w:r>
      <w:r>
        <w:t>ступлением факта сожительства с проституткой (стр. 69), то просьба указать конкретные случаи, когда судьями выносились решения по факту эксплуат</w:t>
      </w:r>
      <w:r>
        <w:t>а</w:t>
      </w:r>
      <w:r>
        <w:t>ции проституции.</w:t>
      </w:r>
    </w:p>
    <w:p w:rsidR="00711FB6" w:rsidRPr="00711FB6" w:rsidRDefault="00711FB6" w:rsidP="00711FB6">
      <w:pPr>
        <w:pStyle w:val="SingleTxt"/>
        <w:spacing w:after="0" w:line="120" w:lineRule="exact"/>
        <w:rPr>
          <w:sz w:val="10"/>
        </w:rPr>
      </w:pPr>
    </w:p>
    <w:p w:rsidR="00711FB6" w:rsidRDefault="00711FB6" w:rsidP="00711FB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Участие в политической и общественной жизни и принятии решений</w:t>
      </w:r>
    </w:p>
    <w:p w:rsidR="00711FB6" w:rsidRPr="00711FB6" w:rsidRDefault="00711FB6" w:rsidP="00711FB6">
      <w:pPr>
        <w:pStyle w:val="SingleTxt"/>
        <w:spacing w:after="0" w:line="120" w:lineRule="exact"/>
        <w:rPr>
          <w:sz w:val="10"/>
        </w:rPr>
      </w:pPr>
    </w:p>
    <w:p w:rsidR="00711FB6" w:rsidRDefault="00711FB6" w:rsidP="002E36BC">
      <w:pPr>
        <w:pStyle w:val="SingleTxt"/>
      </w:pPr>
      <w:r>
        <w:t>17.</w:t>
      </w:r>
      <w:r>
        <w:tab/>
        <w:t>В докладе (стр. 15) содержится ссылка на вынесенную в 2005 году фл</w:t>
      </w:r>
      <w:r>
        <w:t>а</w:t>
      </w:r>
      <w:r>
        <w:t>мандским министром по вопросам равных возможностей инициативу объед</w:t>
      </w:r>
      <w:r>
        <w:t>и</w:t>
      </w:r>
      <w:r>
        <w:t>нить два существующих постановления о квотах в совещательных и админис</w:t>
      </w:r>
      <w:r>
        <w:t>т</w:t>
      </w:r>
      <w:r>
        <w:t>ративных органах. Просьба сообщить о результатах осуществления этой ин</w:t>
      </w:r>
      <w:r>
        <w:t>и</w:t>
      </w:r>
      <w:r>
        <w:t>циативы и представить статистические данные о масштабах участия женщин в работе совещательных и административных органов фламандского правител</w:t>
      </w:r>
      <w:r>
        <w:t>ь</w:t>
      </w:r>
      <w:r>
        <w:t>ства. Просьба представить информацию о квотах и других временных спец</w:t>
      </w:r>
      <w:r>
        <w:t>и</w:t>
      </w:r>
      <w:r>
        <w:t>альных мерах, принимаемых другими субъектами федерации.</w:t>
      </w:r>
    </w:p>
    <w:p w:rsidR="00711FB6" w:rsidRDefault="00711FB6" w:rsidP="002E36BC">
      <w:pPr>
        <w:pStyle w:val="SingleTxt"/>
      </w:pPr>
      <w:r>
        <w:t>18.</w:t>
      </w:r>
      <w:r>
        <w:tab/>
        <w:t>Данные о представленности женщин в Ф</w:t>
      </w:r>
      <w:r>
        <w:t>е</w:t>
      </w:r>
      <w:r>
        <w:t>деральной государственной службе иностранных дел (стр. 81 и 82), а также об их участии в конкурсах для поступления на дипломатическую службу (стр. 83 и 84) свидетельствуют о том, что масштабы участия женщин по</w:t>
      </w:r>
      <w:r>
        <w:noBreakHyphen/>
        <w:t>прежнему остаются небольшими. Просьба указать, принимались ли какие</w:t>
      </w:r>
      <w:r>
        <w:noBreakHyphen/>
        <w:t>либо меры во исполнение рекомендаций Ком</w:t>
      </w:r>
      <w:r>
        <w:t>и</w:t>
      </w:r>
      <w:r>
        <w:t>тета, сформулированных в его предыдущих заключительных замечаниях</w:t>
      </w:r>
      <w:r>
        <w:rPr>
          <w:rStyle w:val="FootnoteReference"/>
        </w:rPr>
        <w:footnoteReference w:id="7"/>
      </w:r>
      <w:r>
        <w:t>, с целью расширения масштабов представленности женщин на д</w:t>
      </w:r>
      <w:r>
        <w:t>и</w:t>
      </w:r>
      <w:r>
        <w:t>пломатической службе.</w:t>
      </w:r>
    </w:p>
    <w:p w:rsidR="00711FB6" w:rsidRDefault="00711FB6" w:rsidP="002E36BC">
      <w:pPr>
        <w:pStyle w:val="SingleTxt"/>
      </w:pPr>
      <w:r>
        <w:t>19.</w:t>
      </w:r>
      <w:r>
        <w:tab/>
        <w:t>Просьба указать, принимались ли какие</w:t>
      </w:r>
      <w:r>
        <w:noBreakHyphen/>
        <w:t>либо другие временные спец</w:t>
      </w:r>
      <w:r>
        <w:t>и</w:t>
      </w:r>
      <w:r>
        <w:t>альные меры в соответствии с пунктом 1 статьи 4 Конвенции и общими рек</w:t>
      </w:r>
      <w:r>
        <w:t>о</w:t>
      </w:r>
      <w:r>
        <w:t>мендациями 23 и 25 Комитета, в этой или любой другой областях в целях ра</w:t>
      </w:r>
      <w:r>
        <w:t>с</w:t>
      </w:r>
      <w:r>
        <w:t>ширения масштабов участия женщин в общес</w:t>
      </w:r>
      <w:r>
        <w:t>т</w:t>
      </w:r>
      <w:r>
        <w:t>венной жизни.</w:t>
      </w:r>
    </w:p>
    <w:p w:rsidR="00711FB6" w:rsidRPr="00711FB6" w:rsidRDefault="00711FB6" w:rsidP="00711FB6">
      <w:pPr>
        <w:pStyle w:val="SingleTxt"/>
        <w:spacing w:after="0" w:line="120" w:lineRule="exact"/>
        <w:rPr>
          <w:sz w:val="10"/>
        </w:rPr>
      </w:pPr>
    </w:p>
    <w:p w:rsidR="00711FB6" w:rsidRDefault="00711FB6" w:rsidP="00711FB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 и нищета</w:t>
      </w:r>
    </w:p>
    <w:p w:rsidR="00711FB6" w:rsidRPr="00711FB6" w:rsidRDefault="00711FB6" w:rsidP="00711FB6">
      <w:pPr>
        <w:pStyle w:val="SingleTxt"/>
        <w:spacing w:after="0" w:line="120" w:lineRule="exact"/>
        <w:rPr>
          <w:sz w:val="10"/>
        </w:rPr>
      </w:pPr>
    </w:p>
    <w:p w:rsidR="00711FB6" w:rsidRPr="0099494D" w:rsidRDefault="00711FB6" w:rsidP="002E36BC">
      <w:pPr>
        <w:pStyle w:val="SingleTxt"/>
      </w:pPr>
      <w:r>
        <w:t>20.</w:t>
      </w:r>
      <w:r>
        <w:tab/>
        <w:t>Согласно докладу (стр. 48) в Валлонском регионе показатель бедности среди женщин составляет 18 процентов против 12 процентов у мужчин. Же</w:t>
      </w:r>
      <w:r>
        <w:t>н</w:t>
      </w:r>
      <w:r>
        <w:t>ская нищета напрямую связана с отсутствием экономических возможностей. В этой связи просьба представить подробную информацию о конкретных мерах, принятых в целях улучшения положения малоимущих женщин. Какие разраб</w:t>
      </w:r>
      <w:r>
        <w:t>о</w:t>
      </w:r>
      <w:r>
        <w:t>таны программы борьбы с нищетой, включая механизмы обеспечения занят</w:t>
      </w:r>
      <w:r>
        <w:t>о</w:t>
      </w:r>
      <w:r>
        <w:t>сти, нацеленные на искоренение нищеты и сокращение масштабов гендерного неравенства в рамках общих усилий по обеспечению устойчивого развития, ставящего во главу угла интересы человека</w:t>
      </w:r>
      <w:r w:rsidRPr="0099494D">
        <w:t>?</w:t>
      </w:r>
    </w:p>
    <w:p w:rsidR="00711FB6" w:rsidRDefault="00711FB6" w:rsidP="002E36BC">
      <w:pPr>
        <w:pStyle w:val="SingleTxt"/>
      </w:pPr>
      <w:r>
        <w:t>21.</w:t>
      </w:r>
      <w:r>
        <w:tab/>
        <w:t>В докладе отмечаются (стр. 110) значительные различия в общей зарабо</w:t>
      </w:r>
      <w:r>
        <w:t>т</w:t>
      </w:r>
      <w:r>
        <w:t>ной плате мужчин и женщин, достигающие 30</w:t>
      </w:r>
      <w:r>
        <w:rPr>
          <w:lang w:val="en-US"/>
        </w:rPr>
        <w:t> </w:t>
      </w:r>
      <w:r>
        <w:t>процентов. Просьба указать, к</w:t>
      </w:r>
      <w:r>
        <w:t>а</w:t>
      </w:r>
      <w:r>
        <w:t>кие меры приняты с целью сокращения разрыва в заработной плате мужчин и женщин как в частном, так и в государстве</w:t>
      </w:r>
      <w:r>
        <w:t>н</w:t>
      </w:r>
      <w:r>
        <w:t>ном секторах, и объяснить, почему такой разрыв до сих пор имеет место в гражданской службе.</w:t>
      </w:r>
    </w:p>
    <w:p w:rsidR="00711FB6" w:rsidRDefault="00711FB6" w:rsidP="002E36BC">
      <w:pPr>
        <w:pStyle w:val="SingleTxt"/>
      </w:pPr>
      <w:r>
        <w:t>22.</w:t>
      </w:r>
      <w:r>
        <w:tab/>
        <w:t>В докладе отмечается, что долгосрочная безработица сильнее сказывается на женщинах, чем на мужчинах (стр. 108) и что более высокая процентная д</w:t>
      </w:r>
      <w:r>
        <w:t>о</w:t>
      </w:r>
      <w:r>
        <w:t>ля женщин по сравнению с мужчинами занята в течение неполного рабочего дня. Просьба указать меры, которые были приняты для урегулирования этой сохр</w:t>
      </w:r>
      <w:r>
        <w:t>а</w:t>
      </w:r>
      <w:r>
        <w:t>няющейся проблемы и обеспечения женщин работой на полный рабочий день и их п</w:t>
      </w:r>
      <w:r>
        <w:t>о</w:t>
      </w:r>
      <w:r>
        <w:t>стоянной занятости.</w:t>
      </w:r>
    </w:p>
    <w:p w:rsidR="00711FB6" w:rsidRDefault="00711FB6" w:rsidP="002E36BC">
      <w:pPr>
        <w:pStyle w:val="SingleTxt"/>
      </w:pPr>
      <w:r>
        <w:t>23.</w:t>
      </w:r>
      <w:r>
        <w:tab/>
        <w:t>В докладе освещается неравноправное положение во фламандском соо</w:t>
      </w:r>
      <w:r>
        <w:t>б</w:t>
      </w:r>
      <w:r>
        <w:t>ществе женщин-иммигранток, которые подвергаются дискриминации в оплате труда (стр. 115): «Заработная плата женщин в среднем на 12 процентов мен</w:t>
      </w:r>
      <w:r>
        <w:t>ь</w:t>
      </w:r>
      <w:r>
        <w:t>ше, чем заработная плата мужчин. Более того, женщины-иммигрантки получ</w:t>
      </w:r>
      <w:r>
        <w:t>а</w:t>
      </w:r>
      <w:r>
        <w:t>ют на 10 процентов меньше «западных женщин». Какие в настоящее время предпринимаются усилия для ликвидации различий в оплате труда женщин и мужчин и в оплате труда женщин-иммигранток и «западных женщин»</w:t>
      </w:r>
      <w:r w:rsidRPr="006706E7">
        <w:t xml:space="preserve">? </w:t>
      </w:r>
      <w:r>
        <w:t>Удел</w:t>
      </w:r>
      <w:r>
        <w:t>я</w:t>
      </w:r>
      <w:r>
        <w:t>ется ли особое внимание женщинам-иммигранткам, которые сталкиваются с разными формами дискриминации в сфере занятости</w:t>
      </w:r>
      <w:r w:rsidRPr="006706E7">
        <w:t xml:space="preserve">? </w:t>
      </w:r>
      <w:r>
        <w:t>Просьба представить подробную информацию о дискриминации в области занятости, которой по</w:t>
      </w:r>
      <w:r>
        <w:t>д</w:t>
      </w:r>
      <w:r>
        <w:t>вергаются женщины-иммигрантки, проживающие во франкоговорящем соо</w:t>
      </w:r>
      <w:r>
        <w:t>б</w:t>
      </w:r>
      <w:r>
        <w:t>ществе и Валло</w:t>
      </w:r>
      <w:r>
        <w:t>н</w:t>
      </w:r>
      <w:r>
        <w:t>ском регионе.</w:t>
      </w:r>
    </w:p>
    <w:p w:rsidR="00711FB6" w:rsidRDefault="00711FB6" w:rsidP="002E36BC">
      <w:pPr>
        <w:pStyle w:val="SingleTxt"/>
      </w:pPr>
      <w:r>
        <w:t>24.</w:t>
      </w:r>
      <w:r>
        <w:tab/>
        <w:t>Просьба представить подробную информацию об осуществлении Закона от 11 июня 2002 года о защите от насилия и психологических или сексуальных преследований на рабочем месте. Просьба представить данные о количестве жалоб, поданных женщинами как в государственном, так и в частном секторах, и о результатах рассмотрения этих жалоб. Просьба также представить подро</w:t>
      </w:r>
      <w:r>
        <w:t>б</w:t>
      </w:r>
      <w:r>
        <w:t>ную информацию о результатах проведенной в 2004 году экспертизы этого з</w:t>
      </w:r>
      <w:r>
        <w:t>а</w:t>
      </w:r>
      <w:r>
        <w:t>кона и о ходе работы над предл</w:t>
      </w:r>
      <w:r>
        <w:t>о</w:t>
      </w:r>
      <w:r>
        <w:t>женными поправками.</w:t>
      </w:r>
    </w:p>
    <w:p w:rsidR="00711FB6" w:rsidRPr="00711FB6" w:rsidRDefault="00711FB6" w:rsidP="00711FB6">
      <w:pPr>
        <w:pStyle w:val="SingleTxt"/>
        <w:spacing w:after="0" w:line="120" w:lineRule="exact"/>
        <w:rPr>
          <w:sz w:val="10"/>
        </w:rPr>
      </w:pPr>
    </w:p>
    <w:p w:rsidR="00711FB6" w:rsidRDefault="00711FB6" w:rsidP="00711FB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Здравоохранение</w:t>
      </w:r>
    </w:p>
    <w:p w:rsidR="00711FB6" w:rsidRPr="00711FB6" w:rsidRDefault="00711FB6" w:rsidP="00711FB6">
      <w:pPr>
        <w:pStyle w:val="SingleTxt"/>
        <w:spacing w:after="0" w:line="120" w:lineRule="exact"/>
        <w:rPr>
          <w:sz w:val="10"/>
        </w:rPr>
      </w:pPr>
    </w:p>
    <w:p w:rsidR="00711FB6" w:rsidRDefault="00711FB6" w:rsidP="002E36BC">
      <w:pPr>
        <w:pStyle w:val="SingleTxt"/>
      </w:pPr>
      <w:r>
        <w:t>25.</w:t>
      </w:r>
      <w:r>
        <w:tab/>
        <w:t>В докладе приводится информация о количестве абортов с разбивкой по возрастным группам, которая свидетельствует о высокой доли абортов среди беременных женщин в возрасте до 19 лет (стр. 129). Просьба представить и</w:t>
      </w:r>
      <w:r>
        <w:t>н</w:t>
      </w:r>
      <w:r>
        <w:t>формацию о мерах, принятых для осуществления предыдущих заключител</w:t>
      </w:r>
      <w:r>
        <w:t>ь</w:t>
      </w:r>
      <w:r>
        <w:t>ных замечаний Комитета по предотвращению беременности в раннем возрасте и обеспеченности средствами контрацепции</w:t>
      </w:r>
      <w:r w:rsidRPr="00670CFB">
        <w:rPr>
          <w:rStyle w:val="FootnoteReference"/>
        </w:rPr>
        <w:footnoteReference w:id="8"/>
      </w:r>
      <w:r>
        <w:t>. Просьба представить информ</w:t>
      </w:r>
      <w:r>
        <w:t>а</w:t>
      </w:r>
      <w:r>
        <w:t>цию о работе по половому воспитанию и повышению уровня информирова</w:t>
      </w:r>
      <w:r>
        <w:t>н</w:t>
      </w:r>
      <w:r>
        <w:t>ности, проводимой с целью предотвращения нежелательных случаев береме</w:t>
      </w:r>
      <w:r>
        <w:t>н</w:t>
      </w:r>
      <w:r>
        <w:t>ности непосредственно среди девочек и молодых женщин. Просьба указать, как учитываются конкретные потребности подростков и какие осущ</w:t>
      </w:r>
      <w:r>
        <w:t>е</w:t>
      </w:r>
      <w:r>
        <w:t>ствляются программы, например, в области образования и информирования по вопросам охраны сексуального и репродуктивного здоровья и профилактики заболев</w:t>
      </w:r>
      <w:r>
        <w:t>а</w:t>
      </w:r>
      <w:r>
        <w:t>ний, передаваемых половым путем, включая ВИЧ/СПИД.</w:t>
      </w:r>
    </w:p>
    <w:p w:rsidR="00711FB6" w:rsidRDefault="00711FB6" w:rsidP="002E36BC">
      <w:pPr>
        <w:pStyle w:val="SingleTxt"/>
      </w:pPr>
      <w:r>
        <w:t>26.</w:t>
      </w:r>
      <w:r>
        <w:tab/>
        <w:t>В докладе упоминается о проведении калечащих операций на половых органах у девочек (стр. 6, 28, 29, 47 и 96). Просьба представить статистич</w:t>
      </w:r>
      <w:r>
        <w:t>е</w:t>
      </w:r>
      <w:r>
        <w:t>ские данные о масштабах распространения этого явления и указать, какие приняты меры по его предотвращ</w:t>
      </w:r>
      <w:r>
        <w:t>е</w:t>
      </w:r>
      <w:r>
        <w:t>нию и борьбе с ним в общинах иммигрантов, а также о результатах осуществл</w:t>
      </w:r>
      <w:r>
        <w:t>е</w:t>
      </w:r>
      <w:r>
        <w:t>ния таких мер.</w:t>
      </w:r>
    </w:p>
    <w:p w:rsidR="00711FB6" w:rsidRPr="00711FB6" w:rsidRDefault="00711FB6" w:rsidP="00711FB6">
      <w:pPr>
        <w:pStyle w:val="SingleTxt"/>
        <w:spacing w:after="0" w:line="120" w:lineRule="exact"/>
        <w:rPr>
          <w:sz w:val="10"/>
        </w:rPr>
      </w:pPr>
    </w:p>
    <w:p w:rsidR="00711FB6" w:rsidRDefault="00711FB6" w:rsidP="00711FB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Брак и семья</w:t>
      </w:r>
    </w:p>
    <w:p w:rsidR="00711FB6" w:rsidRPr="00711FB6" w:rsidRDefault="00711FB6" w:rsidP="00711FB6">
      <w:pPr>
        <w:pStyle w:val="SingleTxt"/>
        <w:spacing w:after="0" w:line="120" w:lineRule="exact"/>
        <w:rPr>
          <w:sz w:val="10"/>
        </w:rPr>
      </w:pPr>
    </w:p>
    <w:p w:rsidR="00711FB6" w:rsidRDefault="00711FB6" w:rsidP="002E36BC">
      <w:pPr>
        <w:pStyle w:val="SingleTxt"/>
      </w:pPr>
      <w:r>
        <w:t>27.</w:t>
      </w:r>
      <w:r>
        <w:tab/>
        <w:t>Просьба представить обновленную информацию (стр. 142) о проекте з</w:t>
      </w:r>
      <w:r>
        <w:t>а</w:t>
      </w:r>
      <w:r>
        <w:t>кона, утвержденного Советом министров 10 марта 2006 года, который напра</w:t>
      </w:r>
      <w:r>
        <w:t>в</w:t>
      </w:r>
      <w:r>
        <w:t>лен против угроз или насильственных действий с целью принуждения к всту</w:t>
      </w:r>
      <w:r>
        <w:t>п</w:t>
      </w:r>
      <w:r>
        <w:t>лению в брак. Просьба также представить статистические данные на этот счет.</w:t>
      </w:r>
    </w:p>
    <w:p w:rsidR="00711FB6" w:rsidRPr="007277B7" w:rsidRDefault="00711FB6" w:rsidP="002E36BC">
      <w:pPr>
        <w:pStyle w:val="SingleTxt"/>
      </w:pPr>
      <w:r>
        <w:t>28.</w:t>
      </w:r>
      <w:r>
        <w:tab/>
        <w:t>В своих предыдущих заключительных замечаниях</w:t>
      </w:r>
      <w:r>
        <w:rPr>
          <w:rStyle w:val="FootnoteReference"/>
        </w:rPr>
        <w:footnoteReference w:id="9"/>
      </w:r>
      <w:r>
        <w:t xml:space="preserve"> Комитет выразил оз</w:t>
      </w:r>
      <w:r>
        <w:t>а</w:t>
      </w:r>
      <w:r>
        <w:t>боченность в связи с дискриминационным характером положений законод</w:t>
      </w:r>
      <w:r>
        <w:t>а</w:t>
      </w:r>
      <w:r>
        <w:t>тельства в части, касающейся передачи фамилии. Просьба указать, какие пр</w:t>
      </w:r>
      <w:r>
        <w:t>и</w:t>
      </w:r>
      <w:r>
        <w:t>няты меры для обеспечения равенства родителей в вопросах передачи детям фамилии. К</w:t>
      </w:r>
      <w:r>
        <w:t>а</w:t>
      </w:r>
      <w:r>
        <w:t>ков нынешний статус всех законопроектов, перечисленных на стр. 145 докл</w:t>
      </w:r>
      <w:r>
        <w:t>а</w:t>
      </w:r>
      <w:r>
        <w:t>да</w:t>
      </w:r>
      <w:r w:rsidRPr="007277B7">
        <w:t xml:space="preserve">? </w:t>
      </w:r>
      <w:r>
        <w:t>Предусмотрены ли сроки их принятия</w:t>
      </w:r>
      <w:r w:rsidRPr="007277B7">
        <w:t>?</w:t>
      </w:r>
    </w:p>
    <w:p w:rsidR="00711FB6" w:rsidRDefault="00711FB6" w:rsidP="002E36BC">
      <w:pPr>
        <w:pStyle w:val="SingleTxt"/>
      </w:pPr>
      <w:r>
        <w:t>29.</w:t>
      </w:r>
      <w:r>
        <w:tab/>
        <w:t>Просьба представить информацию по результатам исследований генде</w:t>
      </w:r>
      <w:r>
        <w:t>р</w:t>
      </w:r>
      <w:r>
        <w:t>ных различий с точки зрения экономических последствий прекращения вза</w:t>
      </w:r>
      <w:r>
        <w:t>и</w:t>
      </w:r>
      <w:r>
        <w:t>моотношений. Просьба представить информацию о видах имущества, подл</w:t>
      </w:r>
      <w:r>
        <w:t>е</w:t>
      </w:r>
      <w:r>
        <w:t>жащих разделу в случае расторжения отношений, и, в частности, указать, пр</w:t>
      </w:r>
      <w:r>
        <w:t>и</w:t>
      </w:r>
      <w:r>
        <w:t>знается ли законодательством нематериальное имущество (например, пенсио</w:t>
      </w:r>
      <w:r>
        <w:t>н</w:t>
      </w:r>
      <w:r>
        <w:t>ные фонды, выходные пособия, страховые платежи) как часть имущества, по</w:t>
      </w:r>
      <w:r>
        <w:t>д</w:t>
      </w:r>
      <w:r>
        <w:t>лежащего разделу. Просьба также указать, предусматривается ли законодател</w:t>
      </w:r>
      <w:r>
        <w:t>ь</w:t>
      </w:r>
      <w:r>
        <w:t>ством распределение будущего потенциального дохода и человеческого кап</w:t>
      </w:r>
      <w:r>
        <w:t>и</w:t>
      </w:r>
      <w:r>
        <w:t>тала и учитывается ли возросший потенциальный доход или человеческий п</w:t>
      </w:r>
      <w:r>
        <w:t>о</w:t>
      </w:r>
      <w:r>
        <w:t>тенциал при разделе имущества (например, через выплату единовременного пособия, отражающего оценочную долю другого супруга в этом виде имущес</w:t>
      </w:r>
      <w:r>
        <w:t>т</w:t>
      </w:r>
      <w:r>
        <w:t>ва, или через разрешение выплаты компенсационного супр</w:t>
      </w:r>
      <w:r>
        <w:t>у</w:t>
      </w:r>
      <w:r>
        <w:t>жеского платежа).</w:t>
      </w:r>
    </w:p>
    <w:p w:rsidR="00711FB6" w:rsidRPr="00711FB6" w:rsidRDefault="00711FB6" w:rsidP="00711FB6">
      <w:pPr>
        <w:pStyle w:val="SingleTxt"/>
        <w:spacing w:after="0" w:line="120" w:lineRule="exact"/>
        <w:rPr>
          <w:sz w:val="10"/>
        </w:rPr>
      </w:pPr>
    </w:p>
    <w:p w:rsidR="00711FB6" w:rsidRDefault="00711FB6" w:rsidP="00711FB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Поправка к пункту 1 статьи 20 Конвенции</w:t>
      </w:r>
    </w:p>
    <w:p w:rsidR="00711FB6" w:rsidRPr="00711FB6" w:rsidRDefault="00711FB6" w:rsidP="00711FB6">
      <w:pPr>
        <w:pStyle w:val="SingleTxt"/>
        <w:spacing w:after="0" w:line="120" w:lineRule="exact"/>
        <w:rPr>
          <w:sz w:val="10"/>
        </w:rPr>
      </w:pPr>
    </w:p>
    <w:p w:rsidR="00711FB6" w:rsidRDefault="00711FB6" w:rsidP="002E36BC">
      <w:pPr>
        <w:pStyle w:val="SingleTxt"/>
      </w:pPr>
      <w:r>
        <w:t>30.</w:t>
      </w:r>
      <w:r>
        <w:tab/>
        <w:t xml:space="preserve">Просьба указать, рассматривает ли государство-участник возможность принятия поправки к пункту 1 статьи 20 Конвенции. </w:t>
      </w:r>
    </w:p>
    <w:p w:rsidR="00711FB6" w:rsidRPr="00711FB6" w:rsidRDefault="00711FB6" w:rsidP="004F1461">
      <w:pPr>
        <w:pStyle w:val="SingleTxt"/>
        <w:spacing w:after="0" w:line="240" w:lineRule="auto"/>
        <w:rPr>
          <w:lang w:val="en-US"/>
        </w:rPr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711FB6" w:rsidRPr="00711FB6" w:rsidSect="00366566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8-03-25T10:03:00Z" w:initials="Start">
    <w:p w:rsidR="004F1461" w:rsidRPr="00366566" w:rsidRDefault="004F1461">
      <w:pPr>
        <w:pStyle w:val="CommentText"/>
        <w:rPr>
          <w:lang w:val="en-US"/>
        </w:rPr>
      </w:pPr>
      <w:r>
        <w:fldChar w:fldCharType="begin"/>
      </w:r>
      <w:r w:rsidRPr="00366566">
        <w:rPr>
          <w:rStyle w:val="CommentReference"/>
          <w:lang w:val="en-US"/>
        </w:rPr>
        <w:instrText xml:space="preserve"> </w:instrText>
      </w:r>
      <w:r w:rsidRPr="00366566">
        <w:rPr>
          <w:lang w:val="en-US"/>
        </w:rPr>
        <w:instrText>PAGE \# "'Page: '#'</w:instrText>
      </w:r>
      <w:r w:rsidRPr="00366566">
        <w:rPr>
          <w:lang w:val="en-US"/>
        </w:rPr>
        <w:br/>
        <w:instrText>'"</w:instrText>
      </w:r>
      <w:r w:rsidRPr="00366566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366566">
        <w:rPr>
          <w:lang w:val="en-US"/>
        </w:rPr>
        <w:t>&lt;&lt;ODS JOB NO&gt;&gt;N0826227R&lt;&lt;ODS JOB NO&gt;&gt;</w:t>
      </w:r>
    </w:p>
    <w:p w:rsidR="004F1461" w:rsidRPr="00366566" w:rsidRDefault="004F1461">
      <w:pPr>
        <w:pStyle w:val="CommentText"/>
        <w:rPr>
          <w:lang w:val="en-US"/>
        </w:rPr>
      </w:pPr>
      <w:r w:rsidRPr="00366566">
        <w:rPr>
          <w:lang w:val="en-US"/>
        </w:rPr>
        <w:t>&lt;&lt;ODS DOC SYMBOL1&gt;&gt;CEDAW/C/BEL/Q/6&lt;&lt;ODS DOC SYMBOL1&gt;&gt;</w:t>
      </w:r>
    </w:p>
    <w:p w:rsidR="004F1461" w:rsidRPr="00366566" w:rsidRDefault="004F1461">
      <w:pPr>
        <w:pStyle w:val="CommentText"/>
        <w:rPr>
          <w:lang w:val="en-US"/>
        </w:rPr>
      </w:pPr>
      <w:r w:rsidRPr="00366566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2F52" w:rsidRDefault="007C2F52">
      <w:r>
        <w:separator/>
      </w:r>
    </w:p>
  </w:endnote>
  <w:endnote w:type="continuationSeparator" w:id="0">
    <w:p w:rsidR="007C2F52" w:rsidRDefault="007C2F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4F1461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4F1461" w:rsidRPr="005359FA" w:rsidRDefault="004F1461" w:rsidP="005359FA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6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4F1461" w:rsidRPr="005359FA" w:rsidRDefault="004F1461" w:rsidP="005359FA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08-26227</w:t>
          </w:r>
          <w:r>
            <w:rPr>
              <w:b w:val="0"/>
              <w:sz w:val="14"/>
            </w:rPr>
            <w:fldChar w:fldCharType="end"/>
          </w:r>
        </w:p>
      </w:tc>
    </w:tr>
  </w:tbl>
  <w:p w:rsidR="004F1461" w:rsidRPr="005359FA" w:rsidRDefault="004F1461" w:rsidP="005359F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4F1461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4F1461" w:rsidRPr="005359FA" w:rsidRDefault="004F1461" w:rsidP="005359FA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08-26227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4F1461" w:rsidRPr="005359FA" w:rsidRDefault="004F1461" w:rsidP="005359FA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7400B7">
            <w:t>7</w:t>
          </w:r>
          <w:r>
            <w:fldChar w:fldCharType="end"/>
          </w:r>
        </w:p>
      </w:tc>
    </w:tr>
  </w:tbl>
  <w:p w:rsidR="004F1461" w:rsidRPr="005359FA" w:rsidRDefault="004F1461" w:rsidP="005359F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1461" w:rsidRDefault="004F1461">
    <w:pPr>
      <w:pStyle w:val="Footer"/>
    </w:pPr>
  </w:p>
  <w:p w:rsidR="004F1461" w:rsidRDefault="004F1461" w:rsidP="005359FA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08-26227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250308    250308</w:t>
    </w:r>
  </w:p>
  <w:p w:rsidR="004F1461" w:rsidRPr="005359FA" w:rsidRDefault="004F1461" w:rsidP="005359FA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*0826227*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2F52" w:rsidRPr="00366566" w:rsidRDefault="007C2F52" w:rsidP="00366566">
      <w:pPr>
        <w:pStyle w:val="Footer"/>
        <w:spacing w:after="80"/>
        <w:ind w:left="792"/>
        <w:rPr>
          <w:sz w:val="16"/>
        </w:rPr>
      </w:pPr>
      <w:r w:rsidRPr="00366566">
        <w:rPr>
          <w:sz w:val="16"/>
        </w:rPr>
        <w:t>__________________</w:t>
      </w:r>
    </w:p>
  </w:footnote>
  <w:footnote w:type="continuationSeparator" w:id="0">
    <w:p w:rsidR="007C2F52" w:rsidRPr="00366566" w:rsidRDefault="007C2F52" w:rsidP="00366566">
      <w:pPr>
        <w:pStyle w:val="Footer"/>
        <w:spacing w:after="80"/>
        <w:ind w:left="792"/>
        <w:rPr>
          <w:sz w:val="16"/>
        </w:rPr>
      </w:pPr>
      <w:r w:rsidRPr="00366566">
        <w:rPr>
          <w:sz w:val="16"/>
        </w:rPr>
        <w:t>__________________</w:t>
      </w:r>
    </w:p>
  </w:footnote>
  <w:footnote w:id="1">
    <w:p w:rsidR="004F1461" w:rsidRDefault="004F1461" w:rsidP="00366566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t>*</w:t>
      </w:r>
      <w:r>
        <w:tab/>
        <w:t>Нумерация страниц в перечне тем и вопросов, соответствующем варианту доклада на английском языке</w:t>
      </w:r>
      <w:r w:rsidRPr="000B0D73">
        <w:t>.</w:t>
      </w:r>
    </w:p>
  </w:footnote>
  <w:footnote w:id="2">
    <w:p w:rsidR="004F1461" w:rsidRDefault="004F1461" w:rsidP="00366566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t>**</w:t>
      </w:r>
      <w:r>
        <w:tab/>
        <w:t>Издан без официального редактирования.</w:t>
      </w:r>
    </w:p>
  </w:footnote>
  <w:footnote w:id="3">
    <w:p w:rsidR="004F1461" w:rsidRDefault="004F1461" w:rsidP="00366566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См. </w:t>
      </w:r>
      <w:r w:rsidRPr="00711FB6">
        <w:rPr>
          <w:i/>
        </w:rPr>
        <w:t>Официальные отчеты Генеральной Ассамблеи, пятьдесят седьмая сессия, Дополнение № 38</w:t>
      </w:r>
      <w:r>
        <w:t xml:space="preserve"> (</w:t>
      </w:r>
      <w:r>
        <w:rPr>
          <w:lang w:val="en-US"/>
        </w:rPr>
        <w:t>A</w:t>
      </w:r>
      <w:r w:rsidRPr="00366566">
        <w:t>/57/38</w:t>
      </w:r>
      <w:r>
        <w:t>), часть II, пункты 159 и 160.</w:t>
      </w:r>
    </w:p>
  </w:footnote>
  <w:footnote w:id="4">
    <w:p w:rsidR="004F1461" w:rsidRDefault="004F1461" w:rsidP="002E36BC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Там же, пункты 155 и 156.</w:t>
      </w:r>
    </w:p>
  </w:footnote>
  <w:footnote w:id="5">
    <w:p w:rsidR="004F1461" w:rsidRPr="003B3C0E" w:rsidRDefault="004F1461" w:rsidP="002E36BC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См. </w:t>
      </w:r>
      <w:r>
        <w:rPr>
          <w:lang w:val="en-US"/>
        </w:rPr>
        <w:t>E</w:t>
      </w:r>
      <w:r w:rsidRPr="003B3C0E">
        <w:t>/</w:t>
      </w:r>
      <w:r>
        <w:rPr>
          <w:lang w:val="en-US"/>
        </w:rPr>
        <w:t>CN</w:t>
      </w:r>
      <w:r w:rsidRPr="003B3C0E">
        <w:t>.4/2003/75/</w:t>
      </w:r>
      <w:r>
        <w:rPr>
          <w:lang w:val="en-US"/>
        </w:rPr>
        <w:t>Add</w:t>
      </w:r>
      <w:r w:rsidRPr="003B3C0E">
        <w:t>.1</w:t>
      </w:r>
      <w:r>
        <w:t xml:space="preserve"> (пункты 151 и 152).</w:t>
      </w:r>
    </w:p>
  </w:footnote>
  <w:footnote w:id="6">
    <w:p w:rsidR="004F1461" w:rsidRPr="00E83BB1" w:rsidRDefault="004F1461" w:rsidP="002E36BC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Доклад Специального докладчика по вопросу о насилии в отношении женщин (</w:t>
      </w:r>
      <w:r>
        <w:rPr>
          <w:lang w:val="en-US"/>
        </w:rPr>
        <w:t>E</w:t>
      </w:r>
      <w:r w:rsidRPr="004E0B9D">
        <w:t>/</w:t>
      </w:r>
      <w:r>
        <w:rPr>
          <w:lang w:val="en-US"/>
        </w:rPr>
        <w:t>CN</w:t>
      </w:r>
      <w:r w:rsidRPr="004E0B9D">
        <w:t>.4/2003/75/</w:t>
      </w:r>
      <w:r>
        <w:rPr>
          <w:lang w:val="en-US"/>
        </w:rPr>
        <w:t>Add</w:t>
      </w:r>
      <w:r w:rsidRPr="004E0B9D">
        <w:t xml:space="preserve">.1) </w:t>
      </w:r>
      <w:r>
        <w:t>и доклад Специального докладчика по вопросу о торговле детьми, детской проституции и детской порнографии по результатам ее визита в период с 30 ноября по 4 декабря 1998 года в Бельгию и Нидерланды в связи с проблемой сексуальной эксплуатации детей в коммерческих целях (</w:t>
      </w:r>
      <w:r>
        <w:rPr>
          <w:lang w:val="en-US"/>
        </w:rPr>
        <w:t>E</w:t>
      </w:r>
      <w:r w:rsidRPr="00E83BB1">
        <w:t>/</w:t>
      </w:r>
      <w:r>
        <w:rPr>
          <w:lang w:val="en-US"/>
        </w:rPr>
        <w:t>CN</w:t>
      </w:r>
      <w:r w:rsidRPr="00E83BB1">
        <w:t>.4/2000/73/</w:t>
      </w:r>
      <w:r>
        <w:rPr>
          <w:lang w:val="en-US"/>
        </w:rPr>
        <w:t>Add</w:t>
      </w:r>
      <w:r w:rsidRPr="00E83BB1">
        <w:t>.1).</w:t>
      </w:r>
    </w:p>
  </w:footnote>
  <w:footnote w:id="7">
    <w:p w:rsidR="004F1461" w:rsidRDefault="004F1461" w:rsidP="002E36BC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tab/>
      </w:r>
      <w:r>
        <w:rPr>
          <w:rStyle w:val="FootnoteReference"/>
        </w:rPr>
        <w:footnoteRef/>
      </w:r>
      <w:r>
        <w:tab/>
        <w:t>Там же, пункт 149.</w:t>
      </w:r>
    </w:p>
  </w:footnote>
  <w:footnote w:id="8">
    <w:p w:rsidR="004F1461" w:rsidRDefault="004F1461" w:rsidP="002E36BC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Там же, пункт 158.</w:t>
      </w:r>
    </w:p>
  </w:footnote>
  <w:footnote w:id="9">
    <w:p w:rsidR="004F1461" w:rsidRDefault="004F1461" w:rsidP="002E36BC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tab/>
      </w:r>
      <w:r>
        <w:rPr>
          <w:rStyle w:val="FootnoteReference"/>
        </w:rPr>
        <w:footnoteRef/>
      </w:r>
      <w:r>
        <w:tab/>
        <w:t>Там же, пункты 165 и 166.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4F1461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4F1461" w:rsidRPr="005359FA" w:rsidRDefault="004F1461" w:rsidP="005359FA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CEDAW/C/BEL/Q/6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4F1461" w:rsidRDefault="004F1461" w:rsidP="005359FA">
          <w:pPr>
            <w:pStyle w:val="Header"/>
          </w:pPr>
        </w:p>
      </w:tc>
    </w:tr>
  </w:tbl>
  <w:p w:rsidR="004F1461" w:rsidRPr="005359FA" w:rsidRDefault="004F1461" w:rsidP="005359F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4F1461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4F1461" w:rsidRDefault="004F1461" w:rsidP="005359FA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4F1461" w:rsidRPr="005359FA" w:rsidRDefault="004F1461" w:rsidP="005359FA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CEDAW/C/BEL/Q/6</w:t>
          </w:r>
          <w:r>
            <w:rPr>
              <w:b/>
            </w:rPr>
            <w:fldChar w:fldCharType="end"/>
          </w:r>
        </w:p>
      </w:tc>
    </w:tr>
  </w:tbl>
  <w:p w:rsidR="004F1461" w:rsidRPr="005359FA" w:rsidRDefault="004F1461" w:rsidP="005359FA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4F1461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4F1461" w:rsidRPr="005359FA" w:rsidRDefault="004F1461" w:rsidP="005359FA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4F1461" w:rsidRDefault="004F1461" w:rsidP="005359FA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4F1461" w:rsidRPr="005359FA" w:rsidRDefault="004F1461" w:rsidP="005359FA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/C/BEL/Q/6</w:t>
          </w:r>
        </w:p>
      </w:tc>
    </w:tr>
    <w:tr w:rsidR="004F1461" w:rsidRPr="00366566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F1461" w:rsidRDefault="004F1461" w:rsidP="005359FA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4F1461" w:rsidRPr="005359FA" w:rsidRDefault="004F1461" w:rsidP="005359FA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F1461" w:rsidRPr="005359FA" w:rsidRDefault="004F1461" w:rsidP="005359FA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F1461" w:rsidRPr="00366566" w:rsidRDefault="004F1461" w:rsidP="005359FA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F1461" w:rsidRPr="00366566" w:rsidRDefault="004F1461" w:rsidP="005359FA">
          <w:pPr>
            <w:spacing w:before="240"/>
            <w:rPr>
              <w:lang w:val="en-US"/>
            </w:rPr>
          </w:pPr>
          <w:r w:rsidRPr="00366566">
            <w:rPr>
              <w:lang w:val="en-US"/>
            </w:rPr>
            <w:t>Distr.: General</w:t>
          </w:r>
        </w:p>
        <w:p w:rsidR="004F1461" w:rsidRPr="00366566" w:rsidRDefault="004F1461" w:rsidP="005359FA">
          <w:pPr>
            <w:rPr>
              <w:lang w:val="en-US"/>
            </w:rPr>
          </w:pPr>
          <w:r w:rsidRPr="00366566">
            <w:rPr>
              <w:lang w:val="en-US"/>
            </w:rPr>
            <w:t>6 March 2008</w:t>
          </w:r>
        </w:p>
        <w:p w:rsidR="004F1461" w:rsidRPr="00366566" w:rsidRDefault="004F1461" w:rsidP="005359FA">
          <w:pPr>
            <w:rPr>
              <w:lang w:val="en-US"/>
            </w:rPr>
          </w:pPr>
          <w:r w:rsidRPr="00366566">
            <w:rPr>
              <w:lang w:val="en-US"/>
            </w:rPr>
            <w:t>Russian</w:t>
          </w:r>
        </w:p>
        <w:p w:rsidR="004F1461" w:rsidRPr="00366566" w:rsidRDefault="004F1461" w:rsidP="005359FA">
          <w:pPr>
            <w:rPr>
              <w:lang w:val="en-US"/>
            </w:rPr>
          </w:pPr>
          <w:r w:rsidRPr="00366566">
            <w:rPr>
              <w:lang w:val="en-US"/>
            </w:rPr>
            <w:t>Original: English</w:t>
          </w:r>
        </w:p>
      </w:tc>
    </w:tr>
  </w:tbl>
  <w:p w:rsidR="004F1461" w:rsidRPr="005359FA" w:rsidRDefault="004F1461" w:rsidP="005359FA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826227*"/>
    <w:docVar w:name="CreationDt" w:val="25/03/2008 10:03:54"/>
    <w:docVar w:name="DocCategory" w:val="Doc"/>
    <w:docVar w:name="DocType" w:val="Final"/>
    <w:docVar w:name="FooterJN" w:val="08-26227"/>
    <w:docVar w:name="jobn" w:val="08-26227 (R)"/>
    <w:docVar w:name="jobnDT" w:val="08-26227 (R)   250308"/>
    <w:docVar w:name="jobnDTDT" w:val="08-26227 (R)   250308   250308"/>
    <w:docVar w:name="JobNo" w:val="0826227R"/>
    <w:docVar w:name="OandT" w:val=" "/>
    <w:docVar w:name="sss1" w:val="CEDAW/C/BEL/Q/6"/>
    <w:docVar w:name="sss2" w:val="-"/>
    <w:docVar w:name="Symbol1" w:val="CEDAW/C/BEL/Q/6"/>
    <w:docVar w:name="Symbol2" w:val="-"/>
  </w:docVars>
  <w:rsids>
    <w:rsidRoot w:val="002D6D2C"/>
    <w:rsid w:val="000121EB"/>
    <w:rsid w:val="00026F0D"/>
    <w:rsid w:val="000453DA"/>
    <w:rsid w:val="000456EE"/>
    <w:rsid w:val="00051525"/>
    <w:rsid w:val="00067768"/>
    <w:rsid w:val="00086C68"/>
    <w:rsid w:val="00094451"/>
    <w:rsid w:val="000D4332"/>
    <w:rsid w:val="000E5AE4"/>
    <w:rsid w:val="0010004F"/>
    <w:rsid w:val="00101C22"/>
    <w:rsid w:val="001107C6"/>
    <w:rsid w:val="001117C6"/>
    <w:rsid w:val="0011681A"/>
    <w:rsid w:val="0012286E"/>
    <w:rsid w:val="00124792"/>
    <w:rsid w:val="00137928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B4B9E"/>
    <w:rsid w:val="001B78EB"/>
    <w:rsid w:val="001C07B7"/>
    <w:rsid w:val="001D1AAB"/>
    <w:rsid w:val="001E0D73"/>
    <w:rsid w:val="001E2245"/>
    <w:rsid w:val="001E549D"/>
    <w:rsid w:val="002063C7"/>
    <w:rsid w:val="00206D99"/>
    <w:rsid w:val="00224617"/>
    <w:rsid w:val="002300BF"/>
    <w:rsid w:val="00252F1F"/>
    <w:rsid w:val="0026033B"/>
    <w:rsid w:val="00263747"/>
    <w:rsid w:val="0027035E"/>
    <w:rsid w:val="00273D16"/>
    <w:rsid w:val="00295953"/>
    <w:rsid w:val="002A529E"/>
    <w:rsid w:val="002B7B47"/>
    <w:rsid w:val="002D6D2C"/>
    <w:rsid w:val="002E36BC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66566"/>
    <w:rsid w:val="003723B7"/>
    <w:rsid w:val="00385C15"/>
    <w:rsid w:val="003967E4"/>
    <w:rsid w:val="003B41AA"/>
    <w:rsid w:val="003C543A"/>
    <w:rsid w:val="003C5DC2"/>
    <w:rsid w:val="003F2AAD"/>
    <w:rsid w:val="0040710C"/>
    <w:rsid w:val="004106FC"/>
    <w:rsid w:val="00412514"/>
    <w:rsid w:val="004238B0"/>
    <w:rsid w:val="00426C2A"/>
    <w:rsid w:val="00427059"/>
    <w:rsid w:val="00450ABB"/>
    <w:rsid w:val="00450DE6"/>
    <w:rsid w:val="0045465A"/>
    <w:rsid w:val="00465704"/>
    <w:rsid w:val="00480A82"/>
    <w:rsid w:val="0049561B"/>
    <w:rsid w:val="004B3EAA"/>
    <w:rsid w:val="004C1CDE"/>
    <w:rsid w:val="004D67BC"/>
    <w:rsid w:val="004E1B63"/>
    <w:rsid w:val="004E2C3D"/>
    <w:rsid w:val="004E2D79"/>
    <w:rsid w:val="004E2F73"/>
    <w:rsid w:val="004E7281"/>
    <w:rsid w:val="004F1461"/>
    <w:rsid w:val="00511165"/>
    <w:rsid w:val="00525B01"/>
    <w:rsid w:val="00525C54"/>
    <w:rsid w:val="005359FA"/>
    <w:rsid w:val="00541410"/>
    <w:rsid w:val="00543171"/>
    <w:rsid w:val="005447CB"/>
    <w:rsid w:val="0055246B"/>
    <w:rsid w:val="00554D90"/>
    <w:rsid w:val="0056278A"/>
    <w:rsid w:val="00571248"/>
    <w:rsid w:val="005A3562"/>
    <w:rsid w:val="005A3C68"/>
    <w:rsid w:val="005C0A7D"/>
    <w:rsid w:val="005C1AB0"/>
    <w:rsid w:val="005C45D1"/>
    <w:rsid w:val="005E0023"/>
    <w:rsid w:val="005F415D"/>
    <w:rsid w:val="00602143"/>
    <w:rsid w:val="00615153"/>
    <w:rsid w:val="006176BE"/>
    <w:rsid w:val="00632D0B"/>
    <w:rsid w:val="00636167"/>
    <w:rsid w:val="006373F3"/>
    <w:rsid w:val="0064797D"/>
    <w:rsid w:val="00656FF1"/>
    <w:rsid w:val="00663E67"/>
    <w:rsid w:val="00674858"/>
    <w:rsid w:val="006A70C8"/>
    <w:rsid w:val="006E57BD"/>
    <w:rsid w:val="006F23E6"/>
    <w:rsid w:val="00711FB6"/>
    <w:rsid w:val="007211BA"/>
    <w:rsid w:val="007400B7"/>
    <w:rsid w:val="007529E4"/>
    <w:rsid w:val="0077752C"/>
    <w:rsid w:val="00777664"/>
    <w:rsid w:val="007807F7"/>
    <w:rsid w:val="00785467"/>
    <w:rsid w:val="007A7D19"/>
    <w:rsid w:val="007C2F52"/>
    <w:rsid w:val="007D0821"/>
    <w:rsid w:val="007D7973"/>
    <w:rsid w:val="007D7F1A"/>
    <w:rsid w:val="007E2B96"/>
    <w:rsid w:val="008014B4"/>
    <w:rsid w:val="00801F92"/>
    <w:rsid w:val="00807207"/>
    <w:rsid w:val="00814840"/>
    <w:rsid w:val="0082546D"/>
    <w:rsid w:val="00825D6F"/>
    <w:rsid w:val="00842CEF"/>
    <w:rsid w:val="00864B77"/>
    <w:rsid w:val="00871EEE"/>
    <w:rsid w:val="00882568"/>
    <w:rsid w:val="00890728"/>
    <w:rsid w:val="008A267B"/>
    <w:rsid w:val="008A2A07"/>
    <w:rsid w:val="008B1543"/>
    <w:rsid w:val="008D20C2"/>
    <w:rsid w:val="008D2173"/>
    <w:rsid w:val="008F21B6"/>
    <w:rsid w:val="00902D3F"/>
    <w:rsid w:val="0091632F"/>
    <w:rsid w:val="00920724"/>
    <w:rsid w:val="00927EEA"/>
    <w:rsid w:val="00944E74"/>
    <w:rsid w:val="00956090"/>
    <w:rsid w:val="00960D80"/>
    <w:rsid w:val="00981D86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25540"/>
    <w:rsid w:val="00A66744"/>
    <w:rsid w:val="00A66F3C"/>
    <w:rsid w:val="00AB20FA"/>
    <w:rsid w:val="00AB749A"/>
    <w:rsid w:val="00AC27C8"/>
    <w:rsid w:val="00AC4CCE"/>
    <w:rsid w:val="00AF046A"/>
    <w:rsid w:val="00AF4CCE"/>
    <w:rsid w:val="00B10627"/>
    <w:rsid w:val="00B33B92"/>
    <w:rsid w:val="00B37093"/>
    <w:rsid w:val="00B44850"/>
    <w:rsid w:val="00B46D7A"/>
    <w:rsid w:val="00B50A04"/>
    <w:rsid w:val="00B53281"/>
    <w:rsid w:val="00B742FC"/>
    <w:rsid w:val="00B93D7B"/>
    <w:rsid w:val="00BA6CEF"/>
    <w:rsid w:val="00BB39DF"/>
    <w:rsid w:val="00BB592C"/>
    <w:rsid w:val="00BD1023"/>
    <w:rsid w:val="00BD2395"/>
    <w:rsid w:val="00BD5105"/>
    <w:rsid w:val="00BE732F"/>
    <w:rsid w:val="00BE735B"/>
    <w:rsid w:val="00C00F56"/>
    <w:rsid w:val="00C22F31"/>
    <w:rsid w:val="00C323D9"/>
    <w:rsid w:val="00C3589B"/>
    <w:rsid w:val="00C36C3D"/>
    <w:rsid w:val="00C4049B"/>
    <w:rsid w:val="00C62474"/>
    <w:rsid w:val="00C62D32"/>
    <w:rsid w:val="00C67968"/>
    <w:rsid w:val="00C74A64"/>
    <w:rsid w:val="00C91290"/>
    <w:rsid w:val="00CA13D0"/>
    <w:rsid w:val="00CA5356"/>
    <w:rsid w:val="00CB63B3"/>
    <w:rsid w:val="00CE23C8"/>
    <w:rsid w:val="00CE57D7"/>
    <w:rsid w:val="00CE5881"/>
    <w:rsid w:val="00CF623C"/>
    <w:rsid w:val="00D06046"/>
    <w:rsid w:val="00D06B8D"/>
    <w:rsid w:val="00D30806"/>
    <w:rsid w:val="00D463F0"/>
    <w:rsid w:val="00D47558"/>
    <w:rsid w:val="00D5676A"/>
    <w:rsid w:val="00D60737"/>
    <w:rsid w:val="00D620B2"/>
    <w:rsid w:val="00D66C34"/>
    <w:rsid w:val="00D70633"/>
    <w:rsid w:val="00D91718"/>
    <w:rsid w:val="00D932CB"/>
    <w:rsid w:val="00D95BEC"/>
    <w:rsid w:val="00D95CBB"/>
    <w:rsid w:val="00DA39EF"/>
    <w:rsid w:val="00DA5F52"/>
    <w:rsid w:val="00DA666E"/>
    <w:rsid w:val="00DC24D3"/>
    <w:rsid w:val="00DC32E5"/>
    <w:rsid w:val="00DC4696"/>
    <w:rsid w:val="00DE5E5D"/>
    <w:rsid w:val="00DF1785"/>
    <w:rsid w:val="00E05593"/>
    <w:rsid w:val="00E3468B"/>
    <w:rsid w:val="00E45B2C"/>
    <w:rsid w:val="00E54D9D"/>
    <w:rsid w:val="00E77C95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F01AD0"/>
    <w:rsid w:val="00F1582B"/>
    <w:rsid w:val="00F219A2"/>
    <w:rsid w:val="00F24A3B"/>
    <w:rsid w:val="00F32208"/>
    <w:rsid w:val="00F34ED6"/>
    <w:rsid w:val="00F409BE"/>
    <w:rsid w:val="00F4347F"/>
    <w:rsid w:val="00F91203"/>
    <w:rsid w:val="00FA0AC9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5359FA"/>
  </w:style>
  <w:style w:type="paragraph" w:styleId="CommentSubject">
    <w:name w:val="annotation subject"/>
    <w:basedOn w:val="CommentText"/>
    <w:next w:val="CommentText"/>
    <w:semiHidden/>
    <w:rsid w:val="005359F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2137</Words>
  <Characters>14302</Characters>
  <Application>Microsoft Office Word</Application>
  <DocSecurity>4</DocSecurity>
  <Lines>286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16385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Olga Fedorova</dc:creator>
  <cp:keywords/>
  <dc:description/>
  <cp:lastModifiedBy>Raisa Marukova</cp:lastModifiedBy>
  <cp:revision>3</cp:revision>
  <cp:lastPrinted>2008-03-26T13:14:00Z</cp:lastPrinted>
  <dcterms:created xsi:type="dcterms:W3CDTF">2008-03-26T13:24:00Z</dcterms:created>
  <dcterms:modified xsi:type="dcterms:W3CDTF">2008-03-26T13:25:00Z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0826227</vt:lpwstr>
  </property>
  <property fmtid="{D5CDD505-2E9C-101B-9397-08002B2CF9AE}" pid="3" name="Symbol1">
    <vt:lpwstr>CEDAW/C/BEL/Q/6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7</vt:lpwstr>
  </property>
  <property fmtid="{D5CDD505-2E9C-101B-9397-08002B2CF9AE}" pid="8" name="Operator">
    <vt:lpwstr>Marukova</vt:lpwstr>
  </property>
</Properties>
</file>