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68BD39" w14:textId="77777777" w:rsidR="00C92643" w:rsidRPr="00F05805" w:rsidRDefault="00C92643" w:rsidP="00C92643">
      <w:pPr>
        <w:spacing w:line="240" w:lineRule="auto"/>
        <w:rPr>
          <w:sz w:val="2"/>
          <w:lang w:val="en-US"/>
        </w:rPr>
        <w:sectPr w:rsidR="00C92643" w:rsidRPr="00F05805" w:rsidSect="00F05805">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F05805">
        <w:rPr>
          <w:rStyle w:val="CommentReference"/>
        </w:rPr>
        <w:commentReference w:id="0"/>
      </w:r>
    </w:p>
    <w:p w14:paraId="597AFA59" w14:textId="4307139A" w:rsidR="00F05805" w:rsidRPr="004C4C8B" w:rsidRDefault="00F05805" w:rsidP="00F058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593"/>
        <w:rPr>
          <w:lang w:val="fr-FR"/>
        </w:rPr>
      </w:pPr>
      <w:bookmarkStart w:id="1" w:name="_Hlk99612906"/>
      <w:r w:rsidRPr="004C4C8B">
        <w:rPr>
          <w:lang w:val="fr-FR"/>
        </w:rPr>
        <w:t>Comité pour l</w:t>
      </w:r>
      <w:r w:rsidR="00193066" w:rsidRPr="004C4C8B">
        <w:rPr>
          <w:lang w:val="fr-FR"/>
        </w:rPr>
        <w:t>’</w:t>
      </w:r>
      <w:r w:rsidRPr="004C4C8B">
        <w:rPr>
          <w:lang w:val="fr-FR"/>
        </w:rPr>
        <w:t>élimination de la discrimination à l</w:t>
      </w:r>
      <w:r w:rsidR="00193066" w:rsidRPr="004C4C8B">
        <w:rPr>
          <w:lang w:val="fr-FR"/>
        </w:rPr>
        <w:t>’</w:t>
      </w:r>
      <w:r w:rsidRPr="004C4C8B">
        <w:rPr>
          <w:lang w:val="fr-FR"/>
        </w:rPr>
        <w:t>égard des femmes</w:t>
      </w:r>
    </w:p>
    <w:bookmarkEnd w:id="1"/>
    <w:p w14:paraId="5DE31C65" w14:textId="7D135C7F" w:rsidR="00F05805" w:rsidRPr="00F05805" w:rsidRDefault="00F05805" w:rsidP="00F05805">
      <w:pPr>
        <w:pStyle w:val="SingleTxt"/>
        <w:spacing w:after="0" w:line="120" w:lineRule="exact"/>
        <w:rPr>
          <w:sz w:val="10"/>
          <w:lang w:val="fr-FR"/>
        </w:rPr>
      </w:pPr>
    </w:p>
    <w:p w14:paraId="6AD06F3E" w14:textId="4CDC7546" w:rsidR="00F05805" w:rsidRPr="00F05805" w:rsidRDefault="00F05805" w:rsidP="00F05805">
      <w:pPr>
        <w:pStyle w:val="SingleTxt"/>
        <w:spacing w:after="0" w:line="120" w:lineRule="exact"/>
        <w:rPr>
          <w:sz w:val="10"/>
          <w:lang w:val="fr-FR"/>
        </w:rPr>
      </w:pPr>
    </w:p>
    <w:p w14:paraId="408BCFBA" w14:textId="4EACEF7B" w:rsidR="00F05805" w:rsidRPr="00F05805" w:rsidRDefault="00F05805" w:rsidP="00F05805">
      <w:pPr>
        <w:pStyle w:val="SingleTxt"/>
        <w:spacing w:after="0" w:line="120" w:lineRule="exact"/>
        <w:rPr>
          <w:sz w:val="10"/>
          <w:lang w:val="fr-FR"/>
        </w:rPr>
      </w:pPr>
    </w:p>
    <w:p w14:paraId="434904CE" w14:textId="5235BF1E" w:rsidR="00F05805" w:rsidRPr="004C4C8B" w:rsidRDefault="00F05805" w:rsidP="00F05805">
      <w:pPr>
        <w:pStyle w:val="TitleH1"/>
        <w:ind w:right="1260"/>
        <w:rPr>
          <w:lang w:val="fr-FR"/>
        </w:rPr>
      </w:pPr>
      <w:r w:rsidRPr="004C4C8B">
        <w:rPr>
          <w:lang w:val="fr-FR"/>
        </w:rPr>
        <w:tab/>
      </w:r>
      <w:r w:rsidRPr="004C4C8B">
        <w:rPr>
          <w:lang w:val="fr-FR"/>
        </w:rPr>
        <w:tab/>
        <w:t>Cinquième rapport périodique soumis par l</w:t>
      </w:r>
      <w:r w:rsidR="00193066" w:rsidRPr="004C4C8B">
        <w:rPr>
          <w:lang w:val="fr-FR"/>
        </w:rPr>
        <w:t>’</w:t>
      </w:r>
      <w:r w:rsidRPr="004C4C8B">
        <w:rPr>
          <w:lang w:val="fr-FR"/>
        </w:rPr>
        <w:t>Albanie en application de l</w:t>
      </w:r>
      <w:r w:rsidR="00193066" w:rsidRPr="004C4C8B">
        <w:rPr>
          <w:lang w:val="fr-FR"/>
        </w:rPr>
        <w:t>’</w:t>
      </w:r>
      <w:r w:rsidRPr="004C4C8B">
        <w:rPr>
          <w:lang w:val="fr-FR"/>
        </w:rPr>
        <w:t>article 18 de la Convention, attendu en 2020</w:t>
      </w:r>
      <w:r w:rsidRPr="00A50A11">
        <w:rPr>
          <w:rStyle w:val="FootnoteReference"/>
          <w:b w:val="0"/>
          <w:bCs/>
          <w:sz w:val="20"/>
          <w:szCs w:val="20"/>
          <w:vertAlign w:val="baseline"/>
          <w:lang w:val="fr-FR"/>
        </w:rPr>
        <w:footnoteReference w:customMarkFollows="1" w:id="1"/>
        <w:t>*</w:t>
      </w:r>
      <w:r w:rsidRPr="004C4C8B">
        <w:rPr>
          <w:vertAlign w:val="superscript"/>
          <w:lang w:val="fr-FR"/>
        </w:rPr>
        <w:t>,</w:t>
      </w:r>
      <w:r w:rsidRPr="00A50A11">
        <w:rPr>
          <w:rStyle w:val="FootnoteReference"/>
          <w:b w:val="0"/>
          <w:bCs/>
          <w:sz w:val="20"/>
          <w:szCs w:val="20"/>
          <w:vertAlign w:val="baseline"/>
          <w:lang w:val="fr-FR"/>
        </w:rPr>
        <w:footnoteReference w:customMarkFollows="1" w:id="2"/>
        <w:t>**</w:t>
      </w:r>
    </w:p>
    <w:p w14:paraId="634A3178" w14:textId="3DB5D9FB" w:rsidR="00F05805" w:rsidRPr="00F05805" w:rsidRDefault="00F05805" w:rsidP="00F05805">
      <w:pPr>
        <w:pStyle w:val="SingleTxt"/>
        <w:spacing w:after="0" w:line="120" w:lineRule="exact"/>
        <w:rPr>
          <w:sz w:val="10"/>
          <w:lang w:val="fr-FR"/>
        </w:rPr>
      </w:pPr>
    </w:p>
    <w:p w14:paraId="04784129" w14:textId="1468869B" w:rsidR="00F05805" w:rsidRPr="00F05805" w:rsidRDefault="00F05805" w:rsidP="00F05805">
      <w:pPr>
        <w:pStyle w:val="SingleTxt"/>
        <w:spacing w:after="0" w:line="120" w:lineRule="exact"/>
        <w:rPr>
          <w:sz w:val="10"/>
          <w:lang w:val="fr-FR"/>
        </w:rPr>
      </w:pPr>
    </w:p>
    <w:p w14:paraId="55BAD2B5" w14:textId="1F71FEE3" w:rsidR="00F05805" w:rsidRPr="00F05805" w:rsidRDefault="00F05805" w:rsidP="00F05805">
      <w:pPr>
        <w:pStyle w:val="SingleTxt"/>
        <w:jc w:val="right"/>
        <w:rPr>
          <w:lang w:val="fr-FR"/>
        </w:rPr>
      </w:pPr>
      <w:r w:rsidRPr="00F05805">
        <w:rPr>
          <w:lang w:val="fr-FR"/>
        </w:rPr>
        <w:t>[Date de réception</w:t>
      </w:r>
      <w:r w:rsidR="00193066">
        <w:rPr>
          <w:lang w:val="fr-FR"/>
        </w:rPr>
        <w:t> :</w:t>
      </w:r>
      <w:r w:rsidRPr="00F05805">
        <w:rPr>
          <w:lang w:val="fr-FR"/>
        </w:rPr>
        <w:t xml:space="preserve"> 20 janvier 2021]</w:t>
      </w:r>
    </w:p>
    <w:p w14:paraId="6A830DE9" w14:textId="36284C4D" w:rsidR="00F05805" w:rsidRPr="00193066" w:rsidRDefault="00F05805">
      <w:pPr>
        <w:spacing w:after="200" w:line="276" w:lineRule="auto"/>
        <w:rPr>
          <w:lang w:val="fr-FR"/>
        </w:rPr>
      </w:pPr>
      <w:r w:rsidRPr="00193066">
        <w:rPr>
          <w:lang w:val="fr-FR"/>
        </w:rPr>
        <w:br w:type="page"/>
      </w:r>
    </w:p>
    <w:p w14:paraId="1EC81A86" w14:textId="77777777" w:rsidR="00F05805" w:rsidRPr="004C4C8B" w:rsidRDefault="00F05805" w:rsidP="00F05805">
      <w:pPr>
        <w:pStyle w:val="HCH"/>
        <w:spacing w:after="120"/>
        <w:rPr>
          <w:lang w:val="fr-FR"/>
        </w:rPr>
      </w:pPr>
      <w:r w:rsidRPr="004C4C8B">
        <w:rPr>
          <w:lang w:val="fr-FR"/>
        </w:rPr>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F05805" w:rsidRPr="004C4C8B" w14:paraId="49C84C7D" w14:textId="77777777" w:rsidTr="00F05805">
        <w:tc>
          <w:tcPr>
            <w:tcW w:w="1060" w:type="dxa"/>
            <w:shd w:val="clear" w:color="auto" w:fill="auto"/>
          </w:tcPr>
          <w:p w14:paraId="3039A835" w14:textId="55519BB2" w:rsidR="00F05805" w:rsidRPr="00193066" w:rsidRDefault="00F05805" w:rsidP="00F05805">
            <w:pPr>
              <w:spacing w:after="120" w:line="240" w:lineRule="auto"/>
              <w:jc w:val="right"/>
              <w:rPr>
                <w:i/>
                <w:sz w:val="14"/>
                <w:lang w:val="fr-FR"/>
              </w:rPr>
            </w:pPr>
          </w:p>
        </w:tc>
        <w:tc>
          <w:tcPr>
            <w:tcW w:w="7315" w:type="dxa"/>
            <w:shd w:val="clear" w:color="auto" w:fill="auto"/>
          </w:tcPr>
          <w:p w14:paraId="2EF6D39E" w14:textId="77777777" w:rsidR="00F05805" w:rsidRPr="00193066" w:rsidRDefault="00F05805" w:rsidP="00F05805">
            <w:pPr>
              <w:spacing w:after="120" w:line="240" w:lineRule="auto"/>
              <w:rPr>
                <w:i/>
                <w:sz w:val="14"/>
                <w:lang w:val="fr-FR"/>
              </w:rPr>
            </w:pPr>
          </w:p>
        </w:tc>
        <w:tc>
          <w:tcPr>
            <w:tcW w:w="994" w:type="dxa"/>
            <w:shd w:val="clear" w:color="auto" w:fill="auto"/>
          </w:tcPr>
          <w:p w14:paraId="4E21307C" w14:textId="7E78FFD7" w:rsidR="00F05805" w:rsidRPr="00193066" w:rsidRDefault="00F05805" w:rsidP="00F05805">
            <w:pPr>
              <w:spacing w:after="120" w:line="240" w:lineRule="auto"/>
              <w:jc w:val="right"/>
              <w:rPr>
                <w:i/>
                <w:sz w:val="14"/>
                <w:lang w:val="fr-FR"/>
              </w:rPr>
            </w:pPr>
          </w:p>
        </w:tc>
        <w:tc>
          <w:tcPr>
            <w:tcW w:w="533" w:type="dxa"/>
            <w:shd w:val="clear" w:color="auto" w:fill="auto"/>
          </w:tcPr>
          <w:p w14:paraId="6A4DE7F3" w14:textId="767A66AB" w:rsidR="00F05805" w:rsidRPr="00F05805" w:rsidRDefault="00F05805" w:rsidP="00F05805">
            <w:pPr>
              <w:spacing w:after="120" w:line="240" w:lineRule="auto"/>
              <w:jc w:val="right"/>
              <w:rPr>
                <w:i/>
                <w:sz w:val="14"/>
                <w:lang w:val="en-US"/>
              </w:rPr>
            </w:pPr>
            <w:r w:rsidRPr="004C4C8B">
              <w:rPr>
                <w:i/>
                <w:sz w:val="14"/>
                <w:lang w:val="en-US"/>
              </w:rPr>
              <w:t>Page</w:t>
            </w:r>
          </w:p>
        </w:tc>
      </w:tr>
      <w:tr w:rsidR="00496F36" w:rsidRPr="004C4C8B" w14:paraId="748887EF" w14:textId="77777777" w:rsidTr="00496F36">
        <w:tc>
          <w:tcPr>
            <w:tcW w:w="9369" w:type="dxa"/>
            <w:gridSpan w:val="3"/>
            <w:shd w:val="clear" w:color="auto" w:fill="auto"/>
          </w:tcPr>
          <w:p w14:paraId="5F4EA574" w14:textId="06124530" w:rsidR="00496F36" w:rsidRPr="00496F36" w:rsidRDefault="00496F36" w:rsidP="00496F36">
            <w:pPr>
              <w:pStyle w:val="ListParagraph"/>
              <w:numPr>
                <w:ilvl w:val="0"/>
                <w:numId w:val="48"/>
              </w:numPr>
              <w:tabs>
                <w:tab w:val="left" w:pos="1296"/>
                <w:tab w:val="left" w:pos="1728"/>
                <w:tab w:val="right" w:leader="dot" w:pos="9360"/>
              </w:tabs>
              <w:suppressAutoHyphens/>
              <w:spacing w:after="120"/>
              <w:rPr>
                <w:lang w:val="en-US"/>
              </w:rPr>
            </w:pPr>
            <w:r w:rsidRPr="00496F36">
              <w:rPr>
                <w:lang w:val="en-US"/>
              </w:rPr>
              <w:t>Introduction</w:t>
            </w:r>
            <w:r>
              <w:rPr>
                <w:spacing w:val="60"/>
                <w:sz w:val="17"/>
                <w:lang w:val="en-US"/>
              </w:rPr>
              <w:tab/>
            </w:r>
          </w:p>
        </w:tc>
        <w:tc>
          <w:tcPr>
            <w:tcW w:w="533" w:type="dxa"/>
            <w:shd w:val="clear" w:color="auto" w:fill="auto"/>
            <w:vAlign w:val="bottom"/>
          </w:tcPr>
          <w:p w14:paraId="672E4135" w14:textId="05F4F086" w:rsidR="00496F36" w:rsidRPr="00F05805" w:rsidRDefault="00496F36" w:rsidP="00496F36">
            <w:pPr>
              <w:spacing w:after="120"/>
              <w:ind w:right="40"/>
              <w:jc w:val="right"/>
              <w:rPr>
                <w:lang w:val="en-US"/>
              </w:rPr>
            </w:pPr>
            <w:r w:rsidRPr="004C4C8B">
              <w:rPr>
                <w:lang w:val="en-US"/>
              </w:rPr>
              <w:t>3</w:t>
            </w:r>
          </w:p>
        </w:tc>
      </w:tr>
      <w:tr w:rsidR="00496F36" w:rsidRPr="004C4C8B" w14:paraId="7F9DB4DC" w14:textId="77777777" w:rsidTr="00496F36">
        <w:tc>
          <w:tcPr>
            <w:tcW w:w="9369" w:type="dxa"/>
            <w:gridSpan w:val="3"/>
            <w:shd w:val="clear" w:color="auto" w:fill="auto"/>
          </w:tcPr>
          <w:p w14:paraId="433EBA23" w14:textId="4475025C" w:rsidR="00496F36" w:rsidRPr="00496F36" w:rsidRDefault="00496F36" w:rsidP="00496F36">
            <w:pPr>
              <w:pStyle w:val="ListParagraph"/>
              <w:numPr>
                <w:ilvl w:val="0"/>
                <w:numId w:val="48"/>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sidRPr="00496F36">
              <w:rPr>
                <w:lang w:val="fr-FR"/>
              </w:rPr>
              <w:t xml:space="preserve">Mesures visant à donner effet aux </w:t>
            </w:r>
            <w:r w:rsidRPr="004C4C8B">
              <w:rPr>
                <w:lang w:val="fr-FR"/>
              </w:rPr>
              <w:t>16</w:t>
            </w:r>
            <w:r w:rsidRPr="00496F36">
              <w:rPr>
                <w:lang w:val="fr-FR"/>
              </w:rPr>
              <w:t xml:space="preserve"> principaux articles de la Convention, recommandations et observations finales du Comité</w:t>
            </w:r>
            <w:r>
              <w:rPr>
                <w:spacing w:val="60"/>
                <w:sz w:val="17"/>
                <w:lang w:val="fr-FR"/>
              </w:rPr>
              <w:tab/>
            </w:r>
          </w:p>
        </w:tc>
        <w:tc>
          <w:tcPr>
            <w:tcW w:w="533" w:type="dxa"/>
            <w:shd w:val="clear" w:color="auto" w:fill="auto"/>
            <w:vAlign w:val="bottom"/>
          </w:tcPr>
          <w:p w14:paraId="58779BB8" w14:textId="57E859E3" w:rsidR="00496F36" w:rsidRPr="00496F36" w:rsidRDefault="00496F36" w:rsidP="00496F36">
            <w:pPr>
              <w:spacing w:after="120"/>
              <w:ind w:right="40"/>
              <w:jc w:val="right"/>
              <w:rPr>
                <w:lang w:val="fr-FR"/>
              </w:rPr>
            </w:pPr>
            <w:r w:rsidRPr="004C4C8B">
              <w:rPr>
                <w:lang w:val="fr-FR"/>
              </w:rPr>
              <w:t>4</w:t>
            </w:r>
          </w:p>
        </w:tc>
      </w:tr>
      <w:tr w:rsidR="00496F36" w:rsidRPr="004C4C8B" w14:paraId="528B1B10" w14:textId="77777777" w:rsidTr="00496F36">
        <w:tc>
          <w:tcPr>
            <w:tcW w:w="9369" w:type="dxa"/>
            <w:gridSpan w:val="3"/>
            <w:shd w:val="clear" w:color="auto" w:fill="auto"/>
          </w:tcPr>
          <w:p w14:paraId="1F8384BA" w14:textId="333BF372" w:rsidR="00496F36" w:rsidRPr="00496F36" w:rsidRDefault="00496F36" w:rsidP="00496F36">
            <w:pPr>
              <w:pStyle w:val="ListParagraph"/>
              <w:tabs>
                <w:tab w:val="left" w:pos="1296"/>
                <w:tab w:val="left" w:pos="1728"/>
                <w:tab w:val="left" w:pos="2160"/>
                <w:tab w:val="right" w:leader="dot" w:pos="9360"/>
              </w:tabs>
              <w:suppressAutoHyphens/>
              <w:spacing w:after="120"/>
              <w:ind w:left="1296"/>
              <w:rPr>
                <w:spacing w:val="60"/>
                <w:sz w:val="17"/>
                <w:lang w:val="fr-FR"/>
              </w:rPr>
            </w:pPr>
            <w:r w:rsidRPr="00496F36">
              <w:rPr>
                <w:lang w:val="fr-FR"/>
              </w:rPr>
              <w:t>Article premier</w:t>
            </w:r>
            <w:r w:rsidR="003F43A6">
              <w:rPr>
                <w:lang w:val="fr-FR"/>
              </w:rPr>
              <w:t xml:space="preserve"> </w:t>
            </w:r>
            <w:r w:rsidR="003F43A6" w:rsidRPr="003F43A6">
              <w:rPr>
                <w:lang w:val="fr-FR"/>
              </w:rPr>
              <w:t>– Définition de la discrimination à l’égard des femmes</w:t>
            </w:r>
            <w:r>
              <w:rPr>
                <w:spacing w:val="60"/>
                <w:sz w:val="17"/>
                <w:lang w:val="fr-FR"/>
              </w:rPr>
              <w:tab/>
            </w:r>
          </w:p>
        </w:tc>
        <w:tc>
          <w:tcPr>
            <w:tcW w:w="533" w:type="dxa"/>
            <w:shd w:val="clear" w:color="auto" w:fill="auto"/>
            <w:vAlign w:val="bottom"/>
          </w:tcPr>
          <w:p w14:paraId="13878F24" w14:textId="365605A7" w:rsidR="00496F36" w:rsidRPr="00496F36" w:rsidRDefault="00496F36" w:rsidP="00496F36">
            <w:pPr>
              <w:spacing w:after="120"/>
              <w:ind w:right="40"/>
              <w:jc w:val="right"/>
              <w:rPr>
                <w:lang w:val="fr-FR"/>
              </w:rPr>
            </w:pPr>
            <w:r w:rsidRPr="004C4C8B">
              <w:rPr>
                <w:lang w:val="fr-FR"/>
              </w:rPr>
              <w:t>4</w:t>
            </w:r>
          </w:p>
        </w:tc>
      </w:tr>
      <w:tr w:rsidR="00496F36" w:rsidRPr="004C4C8B" w14:paraId="0EC4D9F8" w14:textId="77777777" w:rsidTr="00496F36">
        <w:tc>
          <w:tcPr>
            <w:tcW w:w="9369" w:type="dxa"/>
            <w:gridSpan w:val="3"/>
            <w:shd w:val="clear" w:color="auto" w:fill="auto"/>
          </w:tcPr>
          <w:p w14:paraId="0E17E682" w14:textId="0C1FE75B" w:rsidR="00496F36" w:rsidRPr="003F43A6" w:rsidRDefault="003F43A6" w:rsidP="003F43A6">
            <w:pPr>
              <w:pStyle w:val="ListParagraph"/>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lang w:val="fr-FR"/>
              </w:rPr>
            </w:pPr>
            <w:r w:rsidRPr="003F43A6">
              <w:rPr>
                <w:lang w:val="fr-FR"/>
              </w:rPr>
              <w:t xml:space="preserve">Article </w:t>
            </w:r>
            <w:r w:rsidRPr="004C4C8B">
              <w:rPr>
                <w:lang w:val="fr-FR"/>
              </w:rPr>
              <w:t>2</w:t>
            </w:r>
            <w:r w:rsidRPr="003F43A6">
              <w:rPr>
                <w:lang w:val="fr-FR"/>
              </w:rPr>
              <w:t xml:space="preserve"> – Principales obligations</w:t>
            </w:r>
            <w:r>
              <w:rPr>
                <w:spacing w:val="60"/>
                <w:sz w:val="17"/>
                <w:lang w:val="fr-FR"/>
              </w:rPr>
              <w:tab/>
            </w:r>
          </w:p>
        </w:tc>
        <w:tc>
          <w:tcPr>
            <w:tcW w:w="533" w:type="dxa"/>
            <w:shd w:val="clear" w:color="auto" w:fill="auto"/>
            <w:vAlign w:val="bottom"/>
          </w:tcPr>
          <w:p w14:paraId="45F2CD90" w14:textId="7C2FDA4C" w:rsidR="00496F36" w:rsidRDefault="00E14F61" w:rsidP="00496F36">
            <w:pPr>
              <w:spacing w:after="120"/>
              <w:ind w:right="40"/>
              <w:jc w:val="right"/>
              <w:rPr>
                <w:lang w:val="fr-FR"/>
              </w:rPr>
            </w:pPr>
            <w:r w:rsidRPr="004C4C8B">
              <w:rPr>
                <w:lang w:val="fr-FR"/>
              </w:rPr>
              <w:t>5</w:t>
            </w:r>
          </w:p>
        </w:tc>
      </w:tr>
      <w:tr w:rsidR="00496F36" w:rsidRPr="004C4C8B" w14:paraId="0395C43B" w14:textId="77777777" w:rsidTr="00496F36">
        <w:tc>
          <w:tcPr>
            <w:tcW w:w="9369" w:type="dxa"/>
            <w:gridSpan w:val="3"/>
            <w:shd w:val="clear" w:color="auto" w:fill="auto"/>
          </w:tcPr>
          <w:p w14:paraId="258BAC4E" w14:textId="62C0F6D8" w:rsidR="00496F36" w:rsidRPr="003F43A6" w:rsidRDefault="003F43A6" w:rsidP="003F43A6">
            <w:pPr>
              <w:pStyle w:val="ListParagraph"/>
              <w:tabs>
                <w:tab w:val="left" w:pos="1296"/>
                <w:tab w:val="left" w:pos="1728"/>
                <w:tab w:val="right" w:leader="dot" w:pos="9360"/>
              </w:tabs>
              <w:suppressAutoHyphens/>
              <w:spacing w:after="120"/>
              <w:ind w:left="1296"/>
              <w:rPr>
                <w:spacing w:val="60"/>
                <w:sz w:val="17"/>
                <w:lang w:val="fr-FR"/>
              </w:rPr>
            </w:pPr>
            <w:r w:rsidRPr="003F43A6">
              <w:rPr>
                <w:lang w:val="fr-FR"/>
              </w:rPr>
              <w:t xml:space="preserve">Article </w:t>
            </w:r>
            <w:r w:rsidRPr="004C4C8B">
              <w:rPr>
                <w:lang w:val="fr-FR"/>
              </w:rPr>
              <w:t>3</w:t>
            </w:r>
            <w:r w:rsidRPr="003F43A6">
              <w:rPr>
                <w:lang w:val="fr-FR"/>
              </w:rPr>
              <w:t xml:space="preserve"> – Promotion de la femme – Mécanismes nationaux de protection des droits </w:t>
            </w:r>
            <w:r w:rsidR="003A473B">
              <w:rPr>
                <w:lang w:val="fr-FR"/>
              </w:rPr>
              <w:br/>
            </w:r>
            <w:r w:rsidRPr="003F43A6">
              <w:rPr>
                <w:lang w:val="fr-FR"/>
              </w:rPr>
              <w:t>de la femme</w:t>
            </w:r>
            <w:r>
              <w:rPr>
                <w:spacing w:val="60"/>
                <w:sz w:val="17"/>
                <w:lang w:val="fr-FR"/>
              </w:rPr>
              <w:tab/>
            </w:r>
          </w:p>
        </w:tc>
        <w:tc>
          <w:tcPr>
            <w:tcW w:w="533" w:type="dxa"/>
            <w:shd w:val="clear" w:color="auto" w:fill="auto"/>
            <w:vAlign w:val="bottom"/>
          </w:tcPr>
          <w:p w14:paraId="7A5E0293" w14:textId="099AC837" w:rsidR="00496F36" w:rsidRDefault="00E14F61" w:rsidP="00496F36">
            <w:pPr>
              <w:spacing w:after="120"/>
              <w:ind w:right="40"/>
              <w:jc w:val="right"/>
              <w:rPr>
                <w:lang w:val="fr-FR"/>
              </w:rPr>
            </w:pPr>
            <w:r w:rsidRPr="004C4C8B">
              <w:rPr>
                <w:lang w:val="fr-FR"/>
              </w:rPr>
              <w:t>14</w:t>
            </w:r>
          </w:p>
        </w:tc>
      </w:tr>
      <w:tr w:rsidR="00496F36" w:rsidRPr="004C4C8B" w14:paraId="08D80BF5" w14:textId="77777777" w:rsidTr="00496F36">
        <w:tc>
          <w:tcPr>
            <w:tcW w:w="9369" w:type="dxa"/>
            <w:gridSpan w:val="3"/>
            <w:shd w:val="clear" w:color="auto" w:fill="auto"/>
          </w:tcPr>
          <w:p w14:paraId="569C64A1" w14:textId="40FBB1FF" w:rsidR="00496F36" w:rsidRPr="003A473B" w:rsidRDefault="003A473B" w:rsidP="003A473B">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lang w:val="fr-FR"/>
              </w:rPr>
            </w:pPr>
            <w:r w:rsidRPr="003A473B">
              <w:rPr>
                <w:lang w:val="fr-FR"/>
              </w:rPr>
              <w:t xml:space="preserve">Article </w:t>
            </w:r>
            <w:r w:rsidRPr="004C4C8B">
              <w:rPr>
                <w:lang w:val="fr-FR"/>
              </w:rPr>
              <w:t>4</w:t>
            </w:r>
            <w:r w:rsidRPr="003A473B">
              <w:rPr>
                <w:lang w:val="fr-FR"/>
              </w:rPr>
              <w:t xml:space="preserve"> – Mesures temporaires spéciales</w:t>
            </w:r>
            <w:r>
              <w:rPr>
                <w:spacing w:val="60"/>
                <w:sz w:val="17"/>
                <w:lang w:val="fr-FR"/>
              </w:rPr>
              <w:tab/>
            </w:r>
          </w:p>
        </w:tc>
        <w:tc>
          <w:tcPr>
            <w:tcW w:w="533" w:type="dxa"/>
            <w:shd w:val="clear" w:color="auto" w:fill="auto"/>
            <w:vAlign w:val="bottom"/>
          </w:tcPr>
          <w:p w14:paraId="48CD58E4" w14:textId="24C616C8" w:rsidR="00496F36" w:rsidRDefault="001F1E47" w:rsidP="00496F36">
            <w:pPr>
              <w:spacing w:after="120"/>
              <w:ind w:right="40"/>
              <w:jc w:val="right"/>
              <w:rPr>
                <w:lang w:val="fr-FR"/>
              </w:rPr>
            </w:pPr>
            <w:r w:rsidRPr="004C4C8B">
              <w:rPr>
                <w:lang w:val="fr-FR"/>
              </w:rPr>
              <w:t>18</w:t>
            </w:r>
          </w:p>
        </w:tc>
      </w:tr>
      <w:tr w:rsidR="00496F36" w:rsidRPr="004C4C8B" w14:paraId="0CB5F024" w14:textId="77777777" w:rsidTr="00496F36">
        <w:tc>
          <w:tcPr>
            <w:tcW w:w="9369" w:type="dxa"/>
            <w:gridSpan w:val="3"/>
            <w:shd w:val="clear" w:color="auto" w:fill="auto"/>
          </w:tcPr>
          <w:p w14:paraId="72C8EEA3" w14:textId="3454907E" w:rsidR="00496F36" w:rsidRPr="003A473B" w:rsidRDefault="003A473B" w:rsidP="003A473B">
            <w:pPr>
              <w:pStyle w:val="ListParagraph"/>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lang w:val="fr-FR"/>
              </w:rPr>
            </w:pPr>
            <w:r w:rsidRPr="003A473B">
              <w:rPr>
                <w:lang w:val="fr-FR"/>
              </w:rPr>
              <w:t xml:space="preserve">Article </w:t>
            </w:r>
            <w:r w:rsidRPr="004C4C8B">
              <w:rPr>
                <w:lang w:val="fr-FR"/>
              </w:rPr>
              <w:t>5</w:t>
            </w:r>
            <w:r w:rsidRPr="003A473B">
              <w:rPr>
                <w:lang w:val="fr-FR"/>
              </w:rPr>
              <w:t xml:space="preserve"> – Stéréotypes et préjugés</w:t>
            </w:r>
            <w:r>
              <w:rPr>
                <w:spacing w:val="60"/>
                <w:sz w:val="17"/>
                <w:lang w:val="fr-FR"/>
              </w:rPr>
              <w:tab/>
            </w:r>
          </w:p>
        </w:tc>
        <w:tc>
          <w:tcPr>
            <w:tcW w:w="533" w:type="dxa"/>
            <w:shd w:val="clear" w:color="auto" w:fill="auto"/>
            <w:vAlign w:val="bottom"/>
          </w:tcPr>
          <w:p w14:paraId="2177D1BC" w14:textId="43B0F8C7" w:rsidR="00496F36" w:rsidRDefault="001F1E47" w:rsidP="00496F36">
            <w:pPr>
              <w:spacing w:after="120"/>
              <w:ind w:right="40"/>
              <w:jc w:val="right"/>
              <w:rPr>
                <w:lang w:val="fr-FR"/>
              </w:rPr>
            </w:pPr>
            <w:r w:rsidRPr="004C4C8B">
              <w:rPr>
                <w:lang w:val="fr-FR"/>
              </w:rPr>
              <w:t>19</w:t>
            </w:r>
          </w:p>
        </w:tc>
      </w:tr>
      <w:tr w:rsidR="00496F36" w:rsidRPr="004C4C8B" w14:paraId="0EA5DC8F" w14:textId="77777777" w:rsidTr="00496F36">
        <w:tc>
          <w:tcPr>
            <w:tcW w:w="9369" w:type="dxa"/>
            <w:gridSpan w:val="3"/>
            <w:shd w:val="clear" w:color="auto" w:fill="auto"/>
          </w:tcPr>
          <w:p w14:paraId="7C3396A4" w14:textId="62F03600" w:rsidR="00496F36" w:rsidRPr="003A473B" w:rsidRDefault="003A473B" w:rsidP="003A473B">
            <w:pPr>
              <w:pStyle w:val="ListParagraph"/>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lang w:val="fr-FR"/>
              </w:rPr>
            </w:pPr>
            <w:r w:rsidRPr="003A473B">
              <w:rPr>
                <w:lang w:val="fr-FR"/>
              </w:rPr>
              <w:t xml:space="preserve">Article </w:t>
            </w:r>
            <w:r w:rsidRPr="004C4C8B">
              <w:rPr>
                <w:lang w:val="fr-FR"/>
              </w:rPr>
              <w:t>6</w:t>
            </w:r>
            <w:r w:rsidRPr="003A473B">
              <w:rPr>
                <w:lang w:val="fr-FR"/>
              </w:rPr>
              <w:t xml:space="preserve"> – Traite des personnes</w:t>
            </w:r>
            <w:r>
              <w:rPr>
                <w:spacing w:val="60"/>
                <w:sz w:val="17"/>
                <w:lang w:val="fr-FR"/>
              </w:rPr>
              <w:tab/>
            </w:r>
          </w:p>
        </w:tc>
        <w:tc>
          <w:tcPr>
            <w:tcW w:w="533" w:type="dxa"/>
            <w:shd w:val="clear" w:color="auto" w:fill="auto"/>
            <w:vAlign w:val="bottom"/>
          </w:tcPr>
          <w:p w14:paraId="6227098A" w14:textId="412B8CA3" w:rsidR="00496F36" w:rsidRDefault="001F1E47" w:rsidP="00496F36">
            <w:pPr>
              <w:spacing w:after="120"/>
              <w:ind w:right="40"/>
              <w:jc w:val="right"/>
              <w:rPr>
                <w:lang w:val="fr-FR"/>
              </w:rPr>
            </w:pPr>
            <w:r w:rsidRPr="004C4C8B">
              <w:rPr>
                <w:lang w:val="fr-FR"/>
              </w:rPr>
              <w:t>24</w:t>
            </w:r>
          </w:p>
        </w:tc>
      </w:tr>
      <w:tr w:rsidR="00496F36" w:rsidRPr="004C4C8B" w14:paraId="7AD076EB" w14:textId="77777777" w:rsidTr="00496F36">
        <w:tc>
          <w:tcPr>
            <w:tcW w:w="9369" w:type="dxa"/>
            <w:gridSpan w:val="3"/>
            <w:shd w:val="clear" w:color="auto" w:fill="auto"/>
          </w:tcPr>
          <w:p w14:paraId="08617795" w14:textId="3F5E0CE7" w:rsidR="00496F36" w:rsidRPr="001F1E47" w:rsidRDefault="003A473B" w:rsidP="001F1E47">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296"/>
              <w:rPr>
                <w:spacing w:val="60"/>
                <w:sz w:val="17"/>
                <w:lang w:val="fr-FR"/>
              </w:rPr>
            </w:pPr>
            <w:r w:rsidRPr="003A473B">
              <w:rPr>
                <w:lang w:val="fr-FR"/>
              </w:rPr>
              <w:t xml:space="preserve">Article </w:t>
            </w:r>
            <w:r w:rsidRPr="004C4C8B">
              <w:rPr>
                <w:lang w:val="fr-FR"/>
              </w:rPr>
              <w:t>7</w:t>
            </w:r>
            <w:r w:rsidRPr="003A473B">
              <w:rPr>
                <w:lang w:val="fr-FR"/>
              </w:rPr>
              <w:t xml:space="preserve"> – Participation à la vie politique et à la vie publique</w:t>
            </w:r>
            <w:r w:rsidR="001F1E47">
              <w:rPr>
                <w:spacing w:val="60"/>
                <w:sz w:val="17"/>
                <w:lang w:val="fr-FR"/>
              </w:rPr>
              <w:tab/>
            </w:r>
          </w:p>
        </w:tc>
        <w:tc>
          <w:tcPr>
            <w:tcW w:w="533" w:type="dxa"/>
            <w:shd w:val="clear" w:color="auto" w:fill="auto"/>
            <w:vAlign w:val="bottom"/>
          </w:tcPr>
          <w:p w14:paraId="1E3538CB" w14:textId="5C7CEB5C" w:rsidR="00496F36" w:rsidRDefault="001F1E47" w:rsidP="00496F36">
            <w:pPr>
              <w:spacing w:after="120"/>
              <w:ind w:right="40"/>
              <w:jc w:val="right"/>
              <w:rPr>
                <w:lang w:val="fr-FR"/>
              </w:rPr>
            </w:pPr>
            <w:r w:rsidRPr="004C4C8B">
              <w:rPr>
                <w:lang w:val="fr-FR"/>
              </w:rPr>
              <w:t>27</w:t>
            </w:r>
          </w:p>
        </w:tc>
      </w:tr>
      <w:tr w:rsidR="00496F36" w:rsidRPr="004C4C8B" w14:paraId="4E3EC19A" w14:textId="77777777" w:rsidTr="00496F36">
        <w:tc>
          <w:tcPr>
            <w:tcW w:w="9369" w:type="dxa"/>
            <w:gridSpan w:val="3"/>
            <w:shd w:val="clear" w:color="auto" w:fill="auto"/>
          </w:tcPr>
          <w:p w14:paraId="01EACDD1" w14:textId="45B09B6B" w:rsidR="00496F36" w:rsidRPr="00795594" w:rsidRDefault="003A473B" w:rsidP="00795594">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296"/>
              <w:rPr>
                <w:spacing w:val="60"/>
                <w:sz w:val="17"/>
                <w:lang w:val="fr-FR"/>
              </w:rPr>
            </w:pPr>
            <w:r w:rsidRPr="003A473B">
              <w:rPr>
                <w:lang w:val="fr-FR"/>
              </w:rPr>
              <w:t xml:space="preserve">Article </w:t>
            </w:r>
            <w:r w:rsidRPr="004C4C8B">
              <w:rPr>
                <w:lang w:val="fr-FR"/>
              </w:rPr>
              <w:t>8</w:t>
            </w:r>
            <w:r w:rsidRPr="003A473B">
              <w:rPr>
                <w:lang w:val="fr-FR"/>
              </w:rPr>
              <w:t xml:space="preserve"> – Représentation de la femme au niveau international</w:t>
            </w:r>
            <w:r w:rsidR="00795594">
              <w:rPr>
                <w:spacing w:val="60"/>
                <w:sz w:val="17"/>
                <w:lang w:val="fr-FR"/>
              </w:rPr>
              <w:tab/>
            </w:r>
          </w:p>
        </w:tc>
        <w:tc>
          <w:tcPr>
            <w:tcW w:w="533" w:type="dxa"/>
            <w:shd w:val="clear" w:color="auto" w:fill="auto"/>
            <w:vAlign w:val="bottom"/>
          </w:tcPr>
          <w:p w14:paraId="27E66F0B" w14:textId="7E089C40" w:rsidR="00496F36" w:rsidRDefault="00795594" w:rsidP="00496F36">
            <w:pPr>
              <w:spacing w:after="120"/>
              <w:ind w:right="40"/>
              <w:jc w:val="right"/>
              <w:rPr>
                <w:lang w:val="fr-FR"/>
              </w:rPr>
            </w:pPr>
            <w:r w:rsidRPr="004C4C8B">
              <w:rPr>
                <w:lang w:val="fr-FR"/>
              </w:rPr>
              <w:t>29</w:t>
            </w:r>
          </w:p>
        </w:tc>
      </w:tr>
      <w:tr w:rsidR="00496F36" w:rsidRPr="004C4C8B" w14:paraId="24DE2349" w14:textId="77777777" w:rsidTr="00496F36">
        <w:tc>
          <w:tcPr>
            <w:tcW w:w="9369" w:type="dxa"/>
            <w:gridSpan w:val="3"/>
            <w:shd w:val="clear" w:color="auto" w:fill="auto"/>
          </w:tcPr>
          <w:p w14:paraId="5A2249D4" w14:textId="0016119E" w:rsidR="00496F36" w:rsidRPr="00795594" w:rsidRDefault="003A473B" w:rsidP="00795594">
            <w:pPr>
              <w:pStyle w:val="ListParagraph"/>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spacing w:val="60"/>
                <w:sz w:val="17"/>
                <w:lang w:val="fr-FR"/>
              </w:rPr>
            </w:pPr>
            <w:r w:rsidRPr="003A473B">
              <w:rPr>
                <w:lang w:val="fr-FR"/>
              </w:rPr>
              <w:t xml:space="preserve">Article </w:t>
            </w:r>
            <w:r w:rsidRPr="004C4C8B">
              <w:rPr>
                <w:lang w:val="fr-FR"/>
              </w:rPr>
              <w:t>9</w:t>
            </w:r>
            <w:r w:rsidRPr="003A473B">
              <w:rPr>
                <w:lang w:val="fr-FR"/>
              </w:rPr>
              <w:t xml:space="preserve"> – Nationalité et citoyenneté</w:t>
            </w:r>
            <w:r w:rsidR="00795594">
              <w:rPr>
                <w:spacing w:val="60"/>
                <w:sz w:val="17"/>
                <w:lang w:val="fr-FR"/>
              </w:rPr>
              <w:tab/>
            </w:r>
          </w:p>
        </w:tc>
        <w:tc>
          <w:tcPr>
            <w:tcW w:w="533" w:type="dxa"/>
            <w:shd w:val="clear" w:color="auto" w:fill="auto"/>
            <w:vAlign w:val="bottom"/>
          </w:tcPr>
          <w:p w14:paraId="70771E9B" w14:textId="671E4C36" w:rsidR="00496F36" w:rsidRDefault="00795594" w:rsidP="00496F36">
            <w:pPr>
              <w:spacing w:after="120"/>
              <w:ind w:right="40"/>
              <w:jc w:val="right"/>
              <w:rPr>
                <w:lang w:val="fr-FR"/>
              </w:rPr>
            </w:pPr>
            <w:r w:rsidRPr="004C4C8B">
              <w:rPr>
                <w:lang w:val="fr-FR"/>
              </w:rPr>
              <w:t>31</w:t>
            </w:r>
          </w:p>
        </w:tc>
      </w:tr>
      <w:tr w:rsidR="00496F36" w:rsidRPr="004C4C8B" w14:paraId="4A9DF4CD" w14:textId="77777777" w:rsidTr="00496F36">
        <w:tc>
          <w:tcPr>
            <w:tcW w:w="9369" w:type="dxa"/>
            <w:gridSpan w:val="3"/>
            <w:shd w:val="clear" w:color="auto" w:fill="auto"/>
          </w:tcPr>
          <w:p w14:paraId="0AF5A676" w14:textId="105EAB0E" w:rsidR="00496F36" w:rsidRPr="00795594" w:rsidRDefault="003A473B" w:rsidP="00795594">
            <w:pPr>
              <w:pStyle w:val="ListParagraph"/>
              <w:tabs>
                <w:tab w:val="left" w:pos="1296"/>
                <w:tab w:val="left" w:pos="1728"/>
                <w:tab w:val="left" w:pos="2160"/>
                <w:tab w:val="left" w:pos="2592"/>
                <w:tab w:val="left" w:pos="3024"/>
                <w:tab w:val="right" w:leader="dot" w:pos="9360"/>
              </w:tabs>
              <w:suppressAutoHyphens/>
              <w:spacing w:after="120"/>
              <w:ind w:left="1296"/>
              <w:rPr>
                <w:spacing w:val="60"/>
                <w:sz w:val="17"/>
                <w:lang w:val="fr-FR"/>
              </w:rPr>
            </w:pPr>
            <w:r w:rsidRPr="003A473B">
              <w:rPr>
                <w:lang w:val="fr-FR"/>
              </w:rPr>
              <w:t xml:space="preserve">Article </w:t>
            </w:r>
            <w:r w:rsidRPr="004C4C8B">
              <w:rPr>
                <w:lang w:val="fr-FR"/>
              </w:rPr>
              <w:t>10</w:t>
            </w:r>
            <w:r w:rsidRPr="003A473B">
              <w:rPr>
                <w:lang w:val="fr-FR"/>
              </w:rPr>
              <w:t xml:space="preserve"> – Éducation</w:t>
            </w:r>
            <w:r w:rsidR="00795594">
              <w:rPr>
                <w:spacing w:val="60"/>
                <w:sz w:val="17"/>
                <w:lang w:val="fr-FR"/>
              </w:rPr>
              <w:tab/>
            </w:r>
          </w:p>
        </w:tc>
        <w:tc>
          <w:tcPr>
            <w:tcW w:w="533" w:type="dxa"/>
            <w:shd w:val="clear" w:color="auto" w:fill="auto"/>
            <w:vAlign w:val="bottom"/>
          </w:tcPr>
          <w:p w14:paraId="0CFFC10E" w14:textId="7871618C" w:rsidR="00496F36" w:rsidRDefault="00795594" w:rsidP="00496F36">
            <w:pPr>
              <w:spacing w:after="120"/>
              <w:ind w:right="40"/>
              <w:jc w:val="right"/>
              <w:rPr>
                <w:lang w:val="fr-FR"/>
              </w:rPr>
            </w:pPr>
            <w:r w:rsidRPr="004C4C8B">
              <w:rPr>
                <w:lang w:val="fr-FR"/>
              </w:rPr>
              <w:t>31</w:t>
            </w:r>
          </w:p>
        </w:tc>
      </w:tr>
      <w:tr w:rsidR="00496F36" w:rsidRPr="004C4C8B" w14:paraId="393708DA" w14:textId="77777777" w:rsidTr="00496F36">
        <w:tc>
          <w:tcPr>
            <w:tcW w:w="9369" w:type="dxa"/>
            <w:gridSpan w:val="3"/>
            <w:shd w:val="clear" w:color="auto" w:fill="auto"/>
          </w:tcPr>
          <w:p w14:paraId="239F277E" w14:textId="30B826FB" w:rsidR="00496F36" w:rsidRPr="00795594" w:rsidRDefault="003A473B" w:rsidP="00795594">
            <w:pPr>
              <w:pStyle w:val="ListParagraph"/>
              <w:tabs>
                <w:tab w:val="left" w:pos="1296"/>
                <w:tab w:val="left" w:pos="1728"/>
                <w:tab w:val="left" w:pos="2160"/>
                <w:tab w:val="left" w:pos="2592"/>
                <w:tab w:val="right" w:leader="dot" w:pos="9360"/>
              </w:tabs>
              <w:suppressAutoHyphens/>
              <w:spacing w:after="120"/>
              <w:ind w:left="1296"/>
              <w:rPr>
                <w:spacing w:val="60"/>
                <w:sz w:val="17"/>
                <w:lang w:val="fr-FR"/>
              </w:rPr>
            </w:pPr>
            <w:r w:rsidRPr="003A473B">
              <w:rPr>
                <w:lang w:val="fr-FR"/>
              </w:rPr>
              <w:t xml:space="preserve">Article </w:t>
            </w:r>
            <w:r w:rsidRPr="004C4C8B">
              <w:rPr>
                <w:lang w:val="fr-FR"/>
              </w:rPr>
              <w:t>11</w:t>
            </w:r>
            <w:r w:rsidRPr="003A473B">
              <w:rPr>
                <w:lang w:val="fr-FR"/>
              </w:rPr>
              <w:t xml:space="preserve"> – Emploi</w:t>
            </w:r>
            <w:r w:rsidR="00795594">
              <w:rPr>
                <w:spacing w:val="60"/>
                <w:sz w:val="17"/>
                <w:lang w:val="fr-FR"/>
              </w:rPr>
              <w:tab/>
            </w:r>
          </w:p>
        </w:tc>
        <w:tc>
          <w:tcPr>
            <w:tcW w:w="533" w:type="dxa"/>
            <w:shd w:val="clear" w:color="auto" w:fill="auto"/>
            <w:vAlign w:val="bottom"/>
          </w:tcPr>
          <w:p w14:paraId="2BBAD2D5" w14:textId="0518F23D" w:rsidR="00496F36" w:rsidRDefault="00795594" w:rsidP="00496F36">
            <w:pPr>
              <w:spacing w:after="120"/>
              <w:ind w:right="40"/>
              <w:jc w:val="right"/>
              <w:rPr>
                <w:lang w:val="fr-FR"/>
              </w:rPr>
            </w:pPr>
            <w:r w:rsidRPr="004C4C8B">
              <w:rPr>
                <w:lang w:val="fr-FR"/>
              </w:rPr>
              <w:t>33</w:t>
            </w:r>
          </w:p>
        </w:tc>
      </w:tr>
      <w:tr w:rsidR="00496F36" w:rsidRPr="004C4C8B" w14:paraId="2F06B25E" w14:textId="77777777" w:rsidTr="00496F36">
        <w:tc>
          <w:tcPr>
            <w:tcW w:w="9369" w:type="dxa"/>
            <w:gridSpan w:val="3"/>
            <w:shd w:val="clear" w:color="auto" w:fill="auto"/>
          </w:tcPr>
          <w:p w14:paraId="1065BA31" w14:textId="2911CF93" w:rsidR="00496F36" w:rsidRPr="00795594" w:rsidRDefault="003A473B" w:rsidP="00795594">
            <w:pPr>
              <w:pStyle w:val="ListParagraph"/>
              <w:tabs>
                <w:tab w:val="left" w:pos="1296"/>
                <w:tab w:val="left" w:pos="1728"/>
                <w:tab w:val="left" w:pos="2160"/>
                <w:tab w:val="left" w:pos="2592"/>
                <w:tab w:val="right" w:leader="dot" w:pos="9360"/>
              </w:tabs>
              <w:suppressAutoHyphens/>
              <w:spacing w:after="120"/>
              <w:ind w:left="1296"/>
              <w:rPr>
                <w:spacing w:val="60"/>
                <w:sz w:val="17"/>
                <w:lang w:val="fr-FR"/>
              </w:rPr>
            </w:pPr>
            <w:r w:rsidRPr="003A473B">
              <w:rPr>
                <w:lang w:val="fr-FR"/>
              </w:rPr>
              <w:t xml:space="preserve">Article </w:t>
            </w:r>
            <w:r w:rsidRPr="004C4C8B">
              <w:rPr>
                <w:lang w:val="fr-FR"/>
              </w:rPr>
              <w:t>12</w:t>
            </w:r>
            <w:r w:rsidRPr="003A473B">
              <w:rPr>
                <w:lang w:val="fr-FR"/>
              </w:rPr>
              <w:t xml:space="preserve"> – Santé</w:t>
            </w:r>
            <w:r w:rsidR="00795594">
              <w:rPr>
                <w:spacing w:val="60"/>
                <w:sz w:val="17"/>
                <w:lang w:val="fr-FR"/>
              </w:rPr>
              <w:tab/>
            </w:r>
          </w:p>
        </w:tc>
        <w:tc>
          <w:tcPr>
            <w:tcW w:w="533" w:type="dxa"/>
            <w:shd w:val="clear" w:color="auto" w:fill="auto"/>
            <w:vAlign w:val="bottom"/>
          </w:tcPr>
          <w:p w14:paraId="29A4B6D4" w14:textId="7780DC84" w:rsidR="00496F36" w:rsidRDefault="00795594" w:rsidP="00496F36">
            <w:pPr>
              <w:spacing w:after="120"/>
              <w:ind w:right="40"/>
              <w:jc w:val="right"/>
              <w:rPr>
                <w:lang w:val="fr-FR"/>
              </w:rPr>
            </w:pPr>
            <w:r w:rsidRPr="004C4C8B">
              <w:rPr>
                <w:lang w:val="fr-FR"/>
              </w:rPr>
              <w:t>35</w:t>
            </w:r>
          </w:p>
        </w:tc>
      </w:tr>
      <w:tr w:rsidR="00496F36" w:rsidRPr="004C4C8B" w14:paraId="0CEC9C7E" w14:textId="77777777" w:rsidTr="00496F36">
        <w:tc>
          <w:tcPr>
            <w:tcW w:w="9369" w:type="dxa"/>
            <w:gridSpan w:val="3"/>
            <w:shd w:val="clear" w:color="auto" w:fill="auto"/>
          </w:tcPr>
          <w:p w14:paraId="0D26E352" w14:textId="598E2D94" w:rsidR="00496F36" w:rsidRPr="001A0C3B" w:rsidRDefault="003A473B" w:rsidP="001A0C3B">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rPr>
                <w:spacing w:val="60"/>
                <w:sz w:val="17"/>
                <w:lang w:val="fr-FR"/>
              </w:rPr>
            </w:pPr>
            <w:r w:rsidRPr="003A473B">
              <w:rPr>
                <w:lang w:val="fr-FR"/>
              </w:rPr>
              <w:t xml:space="preserve">Article </w:t>
            </w:r>
            <w:r w:rsidRPr="004C4C8B">
              <w:rPr>
                <w:lang w:val="fr-FR"/>
              </w:rPr>
              <w:t>13</w:t>
            </w:r>
            <w:r w:rsidRPr="003A473B">
              <w:rPr>
                <w:lang w:val="fr-FR"/>
              </w:rPr>
              <w:t xml:space="preserve"> – Avantages sociaux et économiques</w:t>
            </w:r>
            <w:r w:rsidR="001A0C3B">
              <w:rPr>
                <w:spacing w:val="60"/>
                <w:sz w:val="17"/>
                <w:lang w:val="fr-FR"/>
              </w:rPr>
              <w:tab/>
            </w:r>
          </w:p>
        </w:tc>
        <w:tc>
          <w:tcPr>
            <w:tcW w:w="533" w:type="dxa"/>
            <w:shd w:val="clear" w:color="auto" w:fill="auto"/>
            <w:vAlign w:val="bottom"/>
          </w:tcPr>
          <w:p w14:paraId="27EB6774" w14:textId="07EC8784" w:rsidR="00496F36" w:rsidRDefault="001A0C3B" w:rsidP="00496F36">
            <w:pPr>
              <w:spacing w:after="120"/>
              <w:ind w:right="40"/>
              <w:jc w:val="right"/>
              <w:rPr>
                <w:lang w:val="fr-FR"/>
              </w:rPr>
            </w:pPr>
            <w:r w:rsidRPr="004C4C8B">
              <w:rPr>
                <w:lang w:val="fr-FR"/>
              </w:rPr>
              <w:t>37</w:t>
            </w:r>
          </w:p>
        </w:tc>
      </w:tr>
      <w:tr w:rsidR="00496F36" w:rsidRPr="004C4C8B" w14:paraId="7D1E3304" w14:textId="77777777" w:rsidTr="00496F36">
        <w:tc>
          <w:tcPr>
            <w:tcW w:w="9369" w:type="dxa"/>
            <w:gridSpan w:val="3"/>
            <w:shd w:val="clear" w:color="auto" w:fill="auto"/>
          </w:tcPr>
          <w:p w14:paraId="002DDB23" w14:textId="18177ABE" w:rsidR="00496F36" w:rsidRPr="001A0C3B" w:rsidRDefault="003A473B" w:rsidP="001A0C3B">
            <w:pPr>
              <w:pStyle w:val="ListParagraph"/>
              <w:tabs>
                <w:tab w:val="left" w:pos="1296"/>
                <w:tab w:val="left" w:pos="1728"/>
                <w:tab w:val="left" w:pos="2160"/>
                <w:tab w:val="left" w:pos="2592"/>
                <w:tab w:val="left" w:pos="3024"/>
                <w:tab w:val="left" w:pos="3456"/>
                <w:tab w:val="right" w:leader="dot" w:pos="9360"/>
              </w:tabs>
              <w:suppressAutoHyphens/>
              <w:spacing w:after="120"/>
              <w:ind w:left="1296"/>
              <w:rPr>
                <w:spacing w:val="60"/>
                <w:sz w:val="17"/>
                <w:lang w:val="fr-FR"/>
              </w:rPr>
            </w:pPr>
            <w:r w:rsidRPr="003A473B">
              <w:rPr>
                <w:lang w:val="fr-FR"/>
              </w:rPr>
              <w:t xml:space="preserve">Article </w:t>
            </w:r>
            <w:r w:rsidRPr="004C4C8B">
              <w:rPr>
                <w:lang w:val="fr-FR"/>
              </w:rPr>
              <w:t>14</w:t>
            </w:r>
            <w:r w:rsidRPr="003A473B">
              <w:rPr>
                <w:lang w:val="fr-FR"/>
              </w:rPr>
              <w:t xml:space="preserve"> – Femmes rurales</w:t>
            </w:r>
            <w:r w:rsidR="001A0C3B">
              <w:rPr>
                <w:spacing w:val="60"/>
                <w:sz w:val="17"/>
                <w:lang w:val="fr-FR"/>
              </w:rPr>
              <w:tab/>
            </w:r>
          </w:p>
        </w:tc>
        <w:tc>
          <w:tcPr>
            <w:tcW w:w="533" w:type="dxa"/>
            <w:shd w:val="clear" w:color="auto" w:fill="auto"/>
            <w:vAlign w:val="bottom"/>
          </w:tcPr>
          <w:p w14:paraId="7A3C79EB" w14:textId="5DB5C84C" w:rsidR="00496F36" w:rsidRDefault="001A0C3B" w:rsidP="00496F36">
            <w:pPr>
              <w:spacing w:after="120"/>
              <w:ind w:right="40"/>
              <w:jc w:val="right"/>
              <w:rPr>
                <w:lang w:val="fr-FR"/>
              </w:rPr>
            </w:pPr>
            <w:r w:rsidRPr="004C4C8B">
              <w:rPr>
                <w:lang w:val="fr-FR"/>
              </w:rPr>
              <w:t>39</w:t>
            </w:r>
          </w:p>
        </w:tc>
      </w:tr>
      <w:tr w:rsidR="00496F36" w:rsidRPr="004C4C8B" w14:paraId="026EEB99" w14:textId="77777777" w:rsidTr="00496F36">
        <w:tc>
          <w:tcPr>
            <w:tcW w:w="9369" w:type="dxa"/>
            <w:gridSpan w:val="3"/>
            <w:shd w:val="clear" w:color="auto" w:fill="auto"/>
          </w:tcPr>
          <w:p w14:paraId="3586A881" w14:textId="21D1EC1F" w:rsidR="00496F36" w:rsidRPr="001A0C3B" w:rsidRDefault="003A473B" w:rsidP="001A0C3B">
            <w:pPr>
              <w:pStyle w:val="ListParagraph"/>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lang w:val="fr-FR"/>
              </w:rPr>
            </w:pPr>
            <w:r w:rsidRPr="003A473B">
              <w:rPr>
                <w:lang w:val="fr-FR"/>
              </w:rPr>
              <w:t xml:space="preserve">Article </w:t>
            </w:r>
            <w:r w:rsidRPr="004C4C8B">
              <w:rPr>
                <w:lang w:val="fr-FR"/>
              </w:rPr>
              <w:t>15</w:t>
            </w:r>
            <w:r w:rsidRPr="003A473B">
              <w:rPr>
                <w:lang w:val="fr-FR"/>
              </w:rPr>
              <w:t xml:space="preserve"> – Égalité devant la loi</w:t>
            </w:r>
            <w:r w:rsidR="001A0C3B">
              <w:rPr>
                <w:spacing w:val="60"/>
                <w:sz w:val="17"/>
                <w:lang w:val="fr-FR"/>
              </w:rPr>
              <w:tab/>
            </w:r>
          </w:p>
        </w:tc>
        <w:tc>
          <w:tcPr>
            <w:tcW w:w="533" w:type="dxa"/>
            <w:shd w:val="clear" w:color="auto" w:fill="auto"/>
            <w:vAlign w:val="bottom"/>
          </w:tcPr>
          <w:p w14:paraId="09FB22B3" w14:textId="204F6B70" w:rsidR="00496F36" w:rsidRDefault="001A0C3B" w:rsidP="00496F36">
            <w:pPr>
              <w:spacing w:after="120"/>
              <w:ind w:right="40"/>
              <w:jc w:val="right"/>
              <w:rPr>
                <w:lang w:val="fr-FR"/>
              </w:rPr>
            </w:pPr>
            <w:r w:rsidRPr="004C4C8B">
              <w:rPr>
                <w:lang w:val="fr-FR"/>
              </w:rPr>
              <w:t>39</w:t>
            </w:r>
          </w:p>
        </w:tc>
      </w:tr>
      <w:tr w:rsidR="00496F36" w:rsidRPr="004C4C8B" w14:paraId="2027EB1E" w14:textId="77777777" w:rsidTr="00496F36">
        <w:tc>
          <w:tcPr>
            <w:tcW w:w="9369" w:type="dxa"/>
            <w:gridSpan w:val="3"/>
            <w:shd w:val="clear" w:color="auto" w:fill="auto"/>
          </w:tcPr>
          <w:p w14:paraId="447914E8" w14:textId="21D970E5" w:rsidR="00496F36" w:rsidRPr="001A0C3B" w:rsidRDefault="003A473B" w:rsidP="001A0C3B">
            <w:pPr>
              <w:pStyle w:val="ListParagraph"/>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spacing w:val="60"/>
                <w:sz w:val="17"/>
                <w:lang w:val="fr-FR"/>
              </w:rPr>
            </w:pPr>
            <w:r w:rsidRPr="003A473B">
              <w:rPr>
                <w:lang w:val="fr-FR"/>
              </w:rPr>
              <w:t xml:space="preserve">Article </w:t>
            </w:r>
            <w:r w:rsidRPr="004C4C8B">
              <w:rPr>
                <w:lang w:val="fr-FR"/>
              </w:rPr>
              <w:t>16</w:t>
            </w:r>
            <w:r w:rsidRPr="003A473B">
              <w:rPr>
                <w:lang w:val="fr-FR"/>
              </w:rPr>
              <w:t xml:space="preserve"> – Mariage et vie de famille</w:t>
            </w:r>
            <w:r w:rsidR="001A0C3B">
              <w:rPr>
                <w:spacing w:val="60"/>
                <w:sz w:val="17"/>
                <w:lang w:val="fr-FR"/>
              </w:rPr>
              <w:tab/>
            </w:r>
          </w:p>
        </w:tc>
        <w:tc>
          <w:tcPr>
            <w:tcW w:w="533" w:type="dxa"/>
            <w:shd w:val="clear" w:color="auto" w:fill="auto"/>
            <w:vAlign w:val="bottom"/>
          </w:tcPr>
          <w:p w14:paraId="7423E57D" w14:textId="23E51725" w:rsidR="00496F36" w:rsidRDefault="001A0C3B" w:rsidP="00496F36">
            <w:pPr>
              <w:spacing w:after="120"/>
              <w:ind w:right="40"/>
              <w:jc w:val="right"/>
              <w:rPr>
                <w:lang w:val="fr-FR"/>
              </w:rPr>
            </w:pPr>
            <w:r w:rsidRPr="004C4C8B">
              <w:rPr>
                <w:lang w:val="fr-FR"/>
              </w:rPr>
              <w:t>46</w:t>
            </w:r>
          </w:p>
        </w:tc>
      </w:tr>
      <w:tr w:rsidR="00496F36" w:rsidRPr="004C4C8B" w14:paraId="37A6A985" w14:textId="77777777" w:rsidTr="00496F36">
        <w:tc>
          <w:tcPr>
            <w:tcW w:w="9369" w:type="dxa"/>
            <w:gridSpan w:val="3"/>
            <w:shd w:val="clear" w:color="auto" w:fill="auto"/>
          </w:tcPr>
          <w:p w14:paraId="2E4E670D" w14:textId="6AC43022" w:rsidR="00496F36" w:rsidRPr="001A0C3B" w:rsidRDefault="003A473B" w:rsidP="001A0C3B">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rPr>
                <w:spacing w:val="60"/>
                <w:sz w:val="17"/>
                <w:lang w:val="fr-FR"/>
              </w:rPr>
            </w:pPr>
            <w:r w:rsidRPr="003A473B">
              <w:rPr>
                <w:lang w:val="fr-FR"/>
              </w:rPr>
              <w:t>Déclaration et Programme d’action de Beijing</w:t>
            </w:r>
            <w:r w:rsidR="001A0C3B">
              <w:rPr>
                <w:spacing w:val="60"/>
                <w:sz w:val="17"/>
                <w:lang w:val="fr-FR"/>
              </w:rPr>
              <w:tab/>
            </w:r>
          </w:p>
        </w:tc>
        <w:tc>
          <w:tcPr>
            <w:tcW w:w="533" w:type="dxa"/>
            <w:shd w:val="clear" w:color="auto" w:fill="auto"/>
            <w:vAlign w:val="bottom"/>
          </w:tcPr>
          <w:p w14:paraId="10D4329F" w14:textId="19FE1583" w:rsidR="00496F36" w:rsidRDefault="001A0C3B" w:rsidP="00496F36">
            <w:pPr>
              <w:spacing w:after="120"/>
              <w:ind w:right="40"/>
              <w:jc w:val="right"/>
              <w:rPr>
                <w:lang w:val="fr-FR"/>
              </w:rPr>
            </w:pPr>
            <w:r w:rsidRPr="004C4C8B">
              <w:rPr>
                <w:lang w:val="fr-FR"/>
              </w:rPr>
              <w:t>47</w:t>
            </w:r>
          </w:p>
        </w:tc>
      </w:tr>
      <w:tr w:rsidR="00496F36" w:rsidRPr="004C4C8B" w14:paraId="578282FB" w14:textId="77777777" w:rsidTr="00496F36">
        <w:tc>
          <w:tcPr>
            <w:tcW w:w="9369" w:type="dxa"/>
            <w:gridSpan w:val="3"/>
            <w:shd w:val="clear" w:color="auto" w:fill="auto"/>
          </w:tcPr>
          <w:p w14:paraId="60817474" w14:textId="438BF34B" w:rsidR="00496F36" w:rsidRPr="001A0C3B" w:rsidRDefault="003A473B" w:rsidP="001A0C3B">
            <w:pPr>
              <w:pStyle w:val="ListParagraph"/>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spacing w:val="60"/>
                <w:sz w:val="17"/>
                <w:lang w:val="fr-FR"/>
              </w:rPr>
            </w:pPr>
            <w:r w:rsidRPr="003A473B">
              <w:rPr>
                <w:lang w:val="fr-FR"/>
              </w:rPr>
              <w:t>Programme de développement durable</w:t>
            </w:r>
            <w:r w:rsidR="001A0C3B">
              <w:rPr>
                <w:spacing w:val="60"/>
                <w:sz w:val="17"/>
                <w:lang w:val="fr-FR"/>
              </w:rPr>
              <w:tab/>
            </w:r>
          </w:p>
        </w:tc>
        <w:tc>
          <w:tcPr>
            <w:tcW w:w="533" w:type="dxa"/>
            <w:shd w:val="clear" w:color="auto" w:fill="auto"/>
            <w:vAlign w:val="bottom"/>
          </w:tcPr>
          <w:p w14:paraId="615D6898" w14:textId="2EE4FF45" w:rsidR="00496F36" w:rsidRDefault="001A0C3B" w:rsidP="00496F36">
            <w:pPr>
              <w:spacing w:after="120"/>
              <w:ind w:right="40"/>
              <w:jc w:val="right"/>
              <w:rPr>
                <w:lang w:val="fr-FR"/>
              </w:rPr>
            </w:pPr>
            <w:r w:rsidRPr="004C4C8B">
              <w:rPr>
                <w:lang w:val="fr-FR"/>
              </w:rPr>
              <w:t>47</w:t>
            </w:r>
          </w:p>
        </w:tc>
      </w:tr>
      <w:tr w:rsidR="00496F36" w:rsidRPr="004C4C8B" w14:paraId="152B5A8A" w14:textId="77777777" w:rsidTr="00496F36">
        <w:tc>
          <w:tcPr>
            <w:tcW w:w="9369" w:type="dxa"/>
            <w:gridSpan w:val="3"/>
            <w:shd w:val="clear" w:color="auto" w:fill="auto"/>
          </w:tcPr>
          <w:p w14:paraId="419ACB2C" w14:textId="48699334" w:rsidR="00496F36" w:rsidRPr="001A0C3B" w:rsidRDefault="003A473B" w:rsidP="001A0C3B">
            <w:pPr>
              <w:pStyle w:val="ListParagraph"/>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lang w:val="fr-FR"/>
              </w:rPr>
            </w:pPr>
            <w:r w:rsidRPr="003A473B">
              <w:rPr>
                <w:lang w:val="fr-FR"/>
              </w:rPr>
              <w:t>Diffusion des observations finales</w:t>
            </w:r>
            <w:r w:rsidR="001A0C3B">
              <w:rPr>
                <w:spacing w:val="60"/>
                <w:sz w:val="17"/>
                <w:lang w:val="fr-FR"/>
              </w:rPr>
              <w:tab/>
            </w:r>
          </w:p>
        </w:tc>
        <w:tc>
          <w:tcPr>
            <w:tcW w:w="533" w:type="dxa"/>
            <w:shd w:val="clear" w:color="auto" w:fill="auto"/>
            <w:vAlign w:val="bottom"/>
          </w:tcPr>
          <w:p w14:paraId="6A713C83" w14:textId="76D08BB3" w:rsidR="00496F36" w:rsidRDefault="001A0C3B" w:rsidP="00496F36">
            <w:pPr>
              <w:spacing w:after="120"/>
              <w:ind w:right="40"/>
              <w:jc w:val="right"/>
              <w:rPr>
                <w:lang w:val="fr-FR"/>
              </w:rPr>
            </w:pPr>
            <w:r w:rsidRPr="004C4C8B">
              <w:rPr>
                <w:lang w:val="fr-FR"/>
              </w:rPr>
              <w:t>48</w:t>
            </w:r>
          </w:p>
        </w:tc>
      </w:tr>
      <w:tr w:rsidR="00496F36" w:rsidRPr="004C4C8B" w14:paraId="609A9893" w14:textId="77777777" w:rsidTr="00496F36">
        <w:tc>
          <w:tcPr>
            <w:tcW w:w="9369" w:type="dxa"/>
            <w:gridSpan w:val="3"/>
            <w:shd w:val="clear" w:color="auto" w:fill="auto"/>
          </w:tcPr>
          <w:p w14:paraId="094A13AE" w14:textId="15411A32" w:rsidR="00496F36" w:rsidRPr="001A0C3B" w:rsidRDefault="003A473B" w:rsidP="001A0C3B">
            <w:pPr>
              <w:pStyle w:val="ListParagraph"/>
              <w:tabs>
                <w:tab w:val="left" w:pos="1296"/>
                <w:tab w:val="left" w:pos="1728"/>
                <w:tab w:val="left" w:pos="2160"/>
                <w:tab w:val="left" w:pos="2592"/>
                <w:tab w:val="left" w:pos="3024"/>
                <w:tab w:val="right" w:leader="dot" w:pos="9360"/>
              </w:tabs>
              <w:suppressAutoHyphens/>
              <w:spacing w:after="120"/>
              <w:ind w:left="1296"/>
              <w:rPr>
                <w:spacing w:val="60"/>
                <w:sz w:val="17"/>
                <w:lang w:val="fr-FR"/>
              </w:rPr>
            </w:pPr>
            <w:r w:rsidRPr="003A473B">
              <w:rPr>
                <w:lang w:val="fr-FR"/>
              </w:rPr>
              <w:t>Assistance technique</w:t>
            </w:r>
            <w:r w:rsidR="001A0C3B">
              <w:rPr>
                <w:spacing w:val="60"/>
                <w:sz w:val="17"/>
                <w:lang w:val="fr-FR"/>
              </w:rPr>
              <w:tab/>
            </w:r>
          </w:p>
        </w:tc>
        <w:tc>
          <w:tcPr>
            <w:tcW w:w="533" w:type="dxa"/>
            <w:shd w:val="clear" w:color="auto" w:fill="auto"/>
            <w:vAlign w:val="bottom"/>
          </w:tcPr>
          <w:p w14:paraId="79E1A597" w14:textId="199D1EE5" w:rsidR="00496F36" w:rsidRDefault="001A0C3B" w:rsidP="00496F36">
            <w:pPr>
              <w:spacing w:after="120"/>
              <w:ind w:right="40"/>
              <w:jc w:val="right"/>
              <w:rPr>
                <w:lang w:val="fr-FR"/>
              </w:rPr>
            </w:pPr>
            <w:r w:rsidRPr="004C4C8B">
              <w:rPr>
                <w:lang w:val="fr-FR"/>
              </w:rPr>
              <w:t>48</w:t>
            </w:r>
          </w:p>
        </w:tc>
      </w:tr>
    </w:tbl>
    <w:p w14:paraId="4303F6D2" w14:textId="7D14265B" w:rsidR="00F05805" w:rsidRPr="00496F36" w:rsidRDefault="00F05805" w:rsidP="00F05805">
      <w:pPr>
        <w:rPr>
          <w:lang w:val="fr-FR"/>
        </w:rPr>
      </w:pPr>
    </w:p>
    <w:p w14:paraId="09106D98" w14:textId="77777777" w:rsidR="00F05805" w:rsidRPr="00496F36" w:rsidRDefault="00F05805">
      <w:pPr>
        <w:spacing w:after="200" w:line="276" w:lineRule="auto"/>
        <w:rPr>
          <w:lang w:val="fr-FR"/>
        </w:rPr>
      </w:pPr>
      <w:r w:rsidRPr="00496F36">
        <w:rPr>
          <w:lang w:val="fr-FR"/>
        </w:rPr>
        <w:br w:type="page"/>
      </w:r>
    </w:p>
    <w:p w14:paraId="49AA7863" w14:textId="1B2298EC" w:rsidR="00F05805" w:rsidRPr="004C4C8B" w:rsidRDefault="00193066" w:rsidP="00193066">
      <w:pPr>
        <w:pStyle w:val="HCh0"/>
        <w:ind w:left="1267" w:right="1260" w:hanging="1267"/>
      </w:pPr>
      <w:r w:rsidRPr="004C4C8B">
        <w:rPr>
          <w:lang w:val="fr-FR"/>
        </w:rPr>
        <w:lastRenderedPageBreak/>
        <w:tab/>
      </w:r>
      <w:r w:rsidR="00F05805" w:rsidRPr="004C4C8B">
        <w:t>I.</w:t>
      </w:r>
      <w:r w:rsidR="00F05805" w:rsidRPr="004C4C8B">
        <w:tab/>
        <w:t>Introduction</w:t>
      </w:r>
    </w:p>
    <w:p w14:paraId="2BD938BF" w14:textId="77777777" w:rsidR="00F05805" w:rsidRPr="00F05805" w:rsidRDefault="00F05805" w:rsidP="00F05805">
      <w:pPr>
        <w:pStyle w:val="SingleTxt"/>
        <w:spacing w:after="0" w:line="120" w:lineRule="exact"/>
        <w:rPr>
          <w:sz w:val="10"/>
          <w:lang w:val="fr-FR"/>
        </w:rPr>
      </w:pPr>
    </w:p>
    <w:p w14:paraId="4762B581" w14:textId="77777777" w:rsidR="00F05805" w:rsidRPr="00F05805" w:rsidRDefault="00F05805" w:rsidP="00F05805">
      <w:pPr>
        <w:pStyle w:val="SingleTxt"/>
        <w:spacing w:after="0" w:line="120" w:lineRule="exact"/>
        <w:rPr>
          <w:sz w:val="10"/>
          <w:lang w:val="fr-FR"/>
        </w:rPr>
      </w:pPr>
    </w:p>
    <w:p w14:paraId="30D9DF98" w14:textId="6E5116D6" w:rsidR="00F05805" w:rsidRPr="00193066" w:rsidRDefault="00F05805" w:rsidP="00193066">
      <w:pPr>
        <w:pStyle w:val="SingleTxt"/>
        <w:numPr>
          <w:ilvl w:val="0"/>
          <w:numId w:val="34"/>
        </w:numPr>
        <w:spacing w:line="240" w:lineRule="exact"/>
        <w:ind w:left="1267"/>
        <w:rPr>
          <w:lang w:val="fr-FR"/>
        </w:rPr>
      </w:pPr>
      <w:r w:rsidRPr="00F05805">
        <w:rPr>
          <w:lang w:val="fr-FR"/>
        </w:rPr>
        <w:t>La République d</w:t>
      </w:r>
      <w:r w:rsidR="00193066">
        <w:rPr>
          <w:lang w:val="fr-FR"/>
        </w:rPr>
        <w:t>’</w:t>
      </w:r>
      <w:r w:rsidRPr="00F05805">
        <w:rPr>
          <w:lang w:val="fr-FR"/>
        </w:rPr>
        <w:t>Albanie a le plaisir de présenter son cinquième rapport périodique sur l</w:t>
      </w:r>
      <w:r w:rsidR="00193066">
        <w:rPr>
          <w:lang w:val="fr-FR"/>
        </w:rPr>
        <w:t>’</w:t>
      </w:r>
      <w:r w:rsidRPr="00F05805">
        <w:rPr>
          <w:lang w:val="fr-FR"/>
        </w:rPr>
        <w:t>application de la Convention sur l</w:t>
      </w:r>
      <w:r w:rsidR="00193066">
        <w:rPr>
          <w:lang w:val="fr-FR"/>
        </w:rPr>
        <w:t>’</w:t>
      </w:r>
      <w:r w:rsidRPr="00F05805">
        <w:rPr>
          <w:lang w:val="fr-FR"/>
        </w:rPr>
        <w:t xml:space="preserve">élimination de toutes les formes </w:t>
      </w:r>
      <w:r w:rsidRPr="00193066">
        <w:rPr>
          <w:lang w:val="fr-FR"/>
        </w:rPr>
        <w:t>de discrimination à l</w:t>
      </w:r>
      <w:r w:rsidR="00193066">
        <w:rPr>
          <w:lang w:val="fr-FR"/>
        </w:rPr>
        <w:t>’</w:t>
      </w:r>
      <w:r w:rsidRPr="00193066">
        <w:rPr>
          <w:lang w:val="fr-FR"/>
        </w:rPr>
        <w:t>égard des femmes au Comité pour l</w:t>
      </w:r>
      <w:r w:rsidR="00193066">
        <w:rPr>
          <w:lang w:val="fr-FR"/>
        </w:rPr>
        <w:t>’</w:t>
      </w:r>
      <w:r w:rsidRPr="00193066">
        <w:rPr>
          <w:lang w:val="fr-FR"/>
        </w:rPr>
        <w:t>élimination de la discrimination à l</w:t>
      </w:r>
      <w:r w:rsidR="00193066">
        <w:rPr>
          <w:lang w:val="fr-FR"/>
        </w:rPr>
        <w:t>’</w:t>
      </w:r>
      <w:r w:rsidRPr="00193066">
        <w:rPr>
          <w:lang w:val="fr-FR"/>
        </w:rPr>
        <w:t>égard des femmes (le Comité).</w:t>
      </w:r>
    </w:p>
    <w:p w14:paraId="316399DE" w14:textId="3B03D6B7" w:rsidR="00F05805" w:rsidRPr="00193066" w:rsidRDefault="00F05805" w:rsidP="00193066">
      <w:pPr>
        <w:pStyle w:val="SingleTxt"/>
        <w:numPr>
          <w:ilvl w:val="0"/>
          <w:numId w:val="34"/>
        </w:numPr>
        <w:spacing w:line="240" w:lineRule="exact"/>
        <w:ind w:left="1267"/>
        <w:rPr>
          <w:lang w:val="fr-FR"/>
        </w:rPr>
      </w:pPr>
      <w:r w:rsidRPr="00193066">
        <w:rPr>
          <w:lang w:val="fr-FR"/>
        </w:rPr>
        <w:t>Le présent rapport, soumis en application de l</w:t>
      </w:r>
      <w:r w:rsidR="00193066">
        <w:rPr>
          <w:lang w:val="fr-FR"/>
        </w:rPr>
        <w:t>’</w:t>
      </w:r>
      <w:r w:rsidRPr="00193066">
        <w:rPr>
          <w:lang w:val="fr-FR"/>
        </w:rPr>
        <w:t>article </w:t>
      </w:r>
      <w:r w:rsidRPr="004C4C8B">
        <w:rPr>
          <w:lang w:val="fr-FR"/>
        </w:rPr>
        <w:t>18</w:t>
      </w:r>
      <w:r w:rsidRPr="00193066">
        <w:rPr>
          <w:lang w:val="fr-FR"/>
        </w:rPr>
        <w:t xml:space="preserve"> de la Convention sur l</w:t>
      </w:r>
      <w:r w:rsidR="00193066">
        <w:rPr>
          <w:lang w:val="fr-FR"/>
        </w:rPr>
        <w:t>’</w:t>
      </w:r>
      <w:r w:rsidRPr="00193066">
        <w:rPr>
          <w:lang w:val="fr-FR"/>
        </w:rPr>
        <w:t>élimination de toutes les formes de discrimination à l</w:t>
      </w:r>
      <w:r w:rsidR="00193066">
        <w:rPr>
          <w:lang w:val="fr-FR"/>
        </w:rPr>
        <w:t>’</w:t>
      </w:r>
      <w:r w:rsidRPr="00193066">
        <w:rPr>
          <w:lang w:val="fr-FR"/>
        </w:rPr>
        <w:t>égard des femmes, a été établi conformément aux directives relatives à la forme et au contenu des rapports soumis par les États parties</w:t>
      </w:r>
      <w:r w:rsidRPr="004C4C8B">
        <w:rPr>
          <w:rStyle w:val="FootnoteReference"/>
          <w:sz w:val="20"/>
          <w:lang w:val="fr-FR"/>
        </w:rPr>
        <w:footnoteReference w:id="3"/>
      </w:r>
      <w:r w:rsidRPr="00193066">
        <w:rPr>
          <w:lang w:val="fr-FR"/>
        </w:rPr>
        <w:t xml:space="preserve"> et couvre la période comprise entre juillet </w:t>
      </w:r>
      <w:r w:rsidRPr="004C4C8B">
        <w:rPr>
          <w:lang w:val="fr-FR"/>
        </w:rPr>
        <w:t>2016</w:t>
      </w:r>
      <w:r w:rsidRPr="00193066">
        <w:rPr>
          <w:lang w:val="fr-FR"/>
        </w:rPr>
        <w:t xml:space="preserve"> et septembre </w:t>
      </w:r>
      <w:r w:rsidRPr="004C4C8B">
        <w:rPr>
          <w:lang w:val="fr-FR"/>
        </w:rPr>
        <w:t>2020</w:t>
      </w:r>
      <w:r w:rsidRPr="00193066">
        <w:rPr>
          <w:lang w:val="fr-FR"/>
        </w:rPr>
        <w:t>. Il contient des informations sur l</w:t>
      </w:r>
      <w:r w:rsidR="00193066">
        <w:rPr>
          <w:lang w:val="fr-FR"/>
        </w:rPr>
        <w:t>’</w:t>
      </w:r>
      <w:r w:rsidRPr="00193066">
        <w:rPr>
          <w:lang w:val="fr-FR"/>
        </w:rPr>
        <w:t xml:space="preserve">application des dispositions de la Convention et des recommandations qui figurent dans les observations finales du Comité (juillet </w:t>
      </w:r>
      <w:r w:rsidRPr="004C4C8B">
        <w:rPr>
          <w:lang w:val="fr-FR"/>
        </w:rPr>
        <w:t>2016</w:t>
      </w:r>
      <w:r w:rsidRPr="00193066">
        <w:rPr>
          <w:lang w:val="fr-FR"/>
        </w:rPr>
        <w:t>)</w:t>
      </w:r>
      <w:r w:rsidRPr="004C4C8B">
        <w:rPr>
          <w:rStyle w:val="FootnoteReference"/>
          <w:sz w:val="20"/>
          <w:lang w:val="fr-FR"/>
        </w:rPr>
        <w:footnoteReference w:id="4"/>
      </w:r>
      <w:r w:rsidRPr="00193066">
        <w:rPr>
          <w:lang w:val="fr-FR"/>
        </w:rPr>
        <w:t>. Le rapport décrit la situation générale, expose brièvement les effets des mesures prises pour appliquer la Convention, ainsi que les défis rencontrés pour garantir les droits des femmes sans discrimination.</w:t>
      </w:r>
    </w:p>
    <w:p w14:paraId="5512B6B5" w14:textId="02A31E37" w:rsidR="00F05805" w:rsidRPr="00193066" w:rsidRDefault="00F05805" w:rsidP="00193066">
      <w:pPr>
        <w:pStyle w:val="SingleTxt"/>
        <w:numPr>
          <w:ilvl w:val="0"/>
          <w:numId w:val="34"/>
        </w:numPr>
        <w:spacing w:line="240" w:lineRule="exact"/>
        <w:ind w:left="1267"/>
        <w:rPr>
          <w:lang w:val="fr-FR"/>
        </w:rPr>
      </w:pPr>
      <w:r w:rsidRPr="00193066">
        <w:rPr>
          <w:lang w:val="fr-FR"/>
        </w:rPr>
        <w:t>Au cours de la période considérée, deux élections très importantes se sont tenues en Albanie, à savoir les élections législatives (</w:t>
      </w:r>
      <w:r w:rsidRPr="004C4C8B">
        <w:rPr>
          <w:lang w:val="fr-FR"/>
        </w:rPr>
        <w:t>2017</w:t>
      </w:r>
      <w:r w:rsidRPr="00193066">
        <w:rPr>
          <w:lang w:val="fr-FR"/>
        </w:rPr>
        <w:t>), qui ont confirmé la coalition de centre gauche, et les élections locales (</w:t>
      </w:r>
      <w:r w:rsidRPr="004C4C8B">
        <w:rPr>
          <w:lang w:val="fr-FR"/>
        </w:rPr>
        <w:t>2019</w:t>
      </w:r>
      <w:r w:rsidRPr="00193066">
        <w:rPr>
          <w:lang w:val="fr-FR"/>
        </w:rPr>
        <w:t>) qui, en raison de l</w:t>
      </w:r>
      <w:r w:rsidR="00193066">
        <w:rPr>
          <w:lang w:val="fr-FR"/>
        </w:rPr>
        <w:t>’</w:t>
      </w:r>
      <w:r w:rsidRPr="00193066">
        <w:rPr>
          <w:lang w:val="fr-FR"/>
        </w:rPr>
        <w:t>évolution politique du pays, ont également favorisé l</w:t>
      </w:r>
      <w:r w:rsidR="00193066">
        <w:rPr>
          <w:lang w:val="fr-FR"/>
        </w:rPr>
        <w:t>’</w:t>
      </w:r>
      <w:r w:rsidRPr="00193066">
        <w:rPr>
          <w:lang w:val="fr-FR"/>
        </w:rPr>
        <w:t xml:space="preserve">élection de maires de centre gauche. Le gouvernement de </w:t>
      </w:r>
      <w:r w:rsidRPr="004C4C8B">
        <w:rPr>
          <w:lang w:val="fr-FR"/>
        </w:rPr>
        <w:t>2017</w:t>
      </w:r>
      <w:r w:rsidRPr="00193066">
        <w:rPr>
          <w:lang w:val="fr-FR"/>
        </w:rPr>
        <w:t xml:space="preserve"> a réorganisé les principales institutions centrales du pays, y compris celles chargées d</w:t>
      </w:r>
      <w:r w:rsidR="00193066">
        <w:rPr>
          <w:lang w:val="fr-FR"/>
        </w:rPr>
        <w:t>’</w:t>
      </w:r>
      <w:r w:rsidRPr="00193066">
        <w:rPr>
          <w:lang w:val="fr-FR"/>
        </w:rPr>
        <w:t>appliquer la Convention.</w:t>
      </w:r>
    </w:p>
    <w:p w14:paraId="49F82E85" w14:textId="6B356978" w:rsidR="00F05805" w:rsidRPr="00193066" w:rsidRDefault="00F05805" w:rsidP="00193066">
      <w:pPr>
        <w:pStyle w:val="SingleTxt"/>
        <w:numPr>
          <w:ilvl w:val="0"/>
          <w:numId w:val="34"/>
        </w:numPr>
        <w:spacing w:line="240" w:lineRule="exact"/>
        <w:ind w:left="1267"/>
        <w:rPr>
          <w:lang w:val="fr-FR"/>
        </w:rPr>
      </w:pPr>
      <w:r w:rsidRPr="00193066">
        <w:rPr>
          <w:lang w:val="fr-FR"/>
        </w:rPr>
        <w:t>La situation d</w:t>
      </w:r>
      <w:r w:rsidR="00193066">
        <w:rPr>
          <w:lang w:val="fr-FR"/>
        </w:rPr>
        <w:t>’</w:t>
      </w:r>
      <w:r w:rsidRPr="00193066">
        <w:rPr>
          <w:lang w:val="fr-FR"/>
        </w:rPr>
        <w:t xml:space="preserve">urgence civile créée par le tremblement de terre dévastateur de novembre </w:t>
      </w:r>
      <w:r w:rsidRPr="004C4C8B">
        <w:rPr>
          <w:lang w:val="fr-FR"/>
        </w:rPr>
        <w:t>2019</w:t>
      </w:r>
      <w:r w:rsidRPr="00193066">
        <w:rPr>
          <w:lang w:val="fr-FR"/>
        </w:rPr>
        <w:t xml:space="preserve"> et les dommages considérables qu</w:t>
      </w:r>
      <w:r w:rsidR="00193066">
        <w:rPr>
          <w:lang w:val="fr-FR"/>
        </w:rPr>
        <w:t>’</w:t>
      </w:r>
      <w:r w:rsidRPr="00193066">
        <w:rPr>
          <w:lang w:val="fr-FR"/>
        </w:rPr>
        <w:t>il a causés, ainsi que la crise liée à la pandémie COVID-</w:t>
      </w:r>
      <w:r w:rsidRPr="004C4C8B">
        <w:rPr>
          <w:lang w:val="fr-FR"/>
        </w:rPr>
        <w:t>19</w:t>
      </w:r>
      <w:r w:rsidRPr="00193066">
        <w:rPr>
          <w:lang w:val="fr-FR"/>
        </w:rPr>
        <w:t xml:space="preserve"> ont empêché les autorités albanaises de prendre pleinement et adéquatement en compte les observations finales. Cependant, l</w:t>
      </w:r>
      <w:r w:rsidR="00193066">
        <w:rPr>
          <w:lang w:val="fr-FR"/>
        </w:rPr>
        <w:t>’</w:t>
      </w:r>
      <w:r w:rsidRPr="00193066">
        <w:rPr>
          <w:lang w:val="fr-FR"/>
        </w:rPr>
        <w:t>autonomisation des femmes et la lutte contre la violence fondée sur le genre sont restées des priorités, y compris pendant le confinement et les restrictions imposées dans le contexte de la COVID-</w:t>
      </w:r>
      <w:r w:rsidRPr="004C4C8B">
        <w:rPr>
          <w:lang w:val="fr-FR"/>
        </w:rPr>
        <w:t>19</w:t>
      </w:r>
      <w:r w:rsidRPr="00193066">
        <w:rPr>
          <w:lang w:val="fr-FR"/>
        </w:rPr>
        <w:t>. L</w:t>
      </w:r>
      <w:r w:rsidR="00193066">
        <w:rPr>
          <w:lang w:val="fr-FR"/>
        </w:rPr>
        <w:t>’</w:t>
      </w:r>
      <w:r w:rsidRPr="00193066">
        <w:rPr>
          <w:lang w:val="fr-FR"/>
        </w:rPr>
        <w:t>une des premières mesures prises par le Gouvernement albanais a consisté à porter une attention particulière aux besoins des filles et des femmes, en particulier celles appartenant à des groupes vulnérables.</w:t>
      </w:r>
    </w:p>
    <w:p w14:paraId="511D8C51" w14:textId="560FC217" w:rsidR="00F05805" w:rsidRPr="00193066" w:rsidRDefault="00F05805" w:rsidP="00193066">
      <w:pPr>
        <w:pStyle w:val="SingleTxt"/>
        <w:numPr>
          <w:ilvl w:val="0"/>
          <w:numId w:val="34"/>
        </w:numPr>
        <w:spacing w:line="240" w:lineRule="exact"/>
        <w:ind w:left="1267"/>
        <w:rPr>
          <w:lang w:val="fr-FR"/>
        </w:rPr>
      </w:pPr>
      <w:r w:rsidRPr="00193066">
        <w:rPr>
          <w:lang w:val="fr-FR"/>
        </w:rPr>
        <w:t>La préparation du présent rapport a bénéficié de la coordination et de la participation de l</w:t>
      </w:r>
      <w:r w:rsidR="00193066">
        <w:rPr>
          <w:lang w:val="fr-FR"/>
        </w:rPr>
        <w:t>’</w:t>
      </w:r>
      <w:r w:rsidRPr="00193066">
        <w:rPr>
          <w:lang w:val="fr-FR"/>
        </w:rPr>
        <w:t>ensemble des institutions publiques membres du Groupe de travail interministériel présidé par le Ministère de l</w:t>
      </w:r>
      <w:r w:rsidR="00193066">
        <w:rPr>
          <w:lang w:val="fr-FR"/>
        </w:rPr>
        <w:t>’</w:t>
      </w:r>
      <w:r w:rsidRPr="00193066">
        <w:rPr>
          <w:lang w:val="fr-FR"/>
        </w:rPr>
        <w:t>Europe et des affaires étrangères, ainsi que du soutien spécial et de la contribution du Ministère de la santé et de la protection sociale. Les autres membres du Groupe de travail étaient notamment le Ministère de l</w:t>
      </w:r>
      <w:r w:rsidR="00193066">
        <w:rPr>
          <w:lang w:val="fr-FR"/>
        </w:rPr>
        <w:t>’</w:t>
      </w:r>
      <w:r w:rsidRPr="00193066">
        <w:rPr>
          <w:lang w:val="fr-FR"/>
        </w:rPr>
        <w:t>intérieur, la Police d</w:t>
      </w:r>
      <w:r w:rsidR="00193066">
        <w:rPr>
          <w:lang w:val="fr-FR"/>
        </w:rPr>
        <w:t>’</w:t>
      </w:r>
      <w:r w:rsidRPr="00193066">
        <w:rPr>
          <w:lang w:val="fr-FR"/>
        </w:rPr>
        <w:t>État albanaise, le Ministère de la justice, le Ministère de l</w:t>
      </w:r>
      <w:r w:rsidR="00193066">
        <w:rPr>
          <w:lang w:val="fr-FR"/>
        </w:rPr>
        <w:t>’</w:t>
      </w:r>
      <w:r w:rsidRPr="00193066">
        <w:rPr>
          <w:lang w:val="fr-FR"/>
        </w:rPr>
        <w:t>éducation, des sports et de la jeunesse, le Ministère des finances et de l</w:t>
      </w:r>
      <w:r w:rsidR="00193066">
        <w:rPr>
          <w:lang w:val="fr-FR"/>
        </w:rPr>
        <w:t>’</w:t>
      </w:r>
      <w:r w:rsidRPr="00193066">
        <w:rPr>
          <w:lang w:val="fr-FR"/>
        </w:rPr>
        <w:t>économie, le Parlement albanais, le bureau de défense des droits, la Commissaire pour la protection contre la discrimination.</w:t>
      </w:r>
    </w:p>
    <w:p w14:paraId="759CDDC2" w14:textId="3595DC26" w:rsidR="00F05805" w:rsidRPr="00193066" w:rsidRDefault="00F05805" w:rsidP="00193066">
      <w:pPr>
        <w:pStyle w:val="SingleTxt"/>
        <w:numPr>
          <w:ilvl w:val="0"/>
          <w:numId w:val="34"/>
        </w:numPr>
        <w:spacing w:line="240" w:lineRule="exact"/>
        <w:ind w:left="1267"/>
        <w:rPr>
          <w:lang w:val="fr-FR"/>
        </w:rPr>
      </w:pPr>
      <w:r w:rsidRPr="00193066">
        <w:rPr>
          <w:lang w:val="fr-FR"/>
        </w:rPr>
        <w:t>Malgré les restrictions liées à la COVID-</w:t>
      </w:r>
      <w:r w:rsidRPr="004C4C8B">
        <w:rPr>
          <w:lang w:val="fr-FR"/>
        </w:rPr>
        <w:t>19</w:t>
      </w:r>
      <w:r w:rsidRPr="00193066">
        <w:rPr>
          <w:lang w:val="fr-FR"/>
        </w:rPr>
        <w:t>, un processus interinstitutionnel inclusif a pu être respecté, grâce à la présence en ligne d</w:t>
      </w:r>
      <w:r w:rsidR="00193066">
        <w:rPr>
          <w:lang w:val="fr-FR"/>
        </w:rPr>
        <w:t>’</w:t>
      </w:r>
      <w:r w:rsidRPr="00193066">
        <w:rPr>
          <w:lang w:val="fr-FR"/>
        </w:rPr>
        <w:t>organisations de la société civile et d</w:t>
      </w:r>
      <w:r w:rsidR="00193066">
        <w:rPr>
          <w:lang w:val="fr-FR"/>
        </w:rPr>
        <w:t>’</w:t>
      </w:r>
      <w:r w:rsidRPr="00193066">
        <w:rPr>
          <w:lang w:val="fr-FR"/>
        </w:rPr>
        <w:t>organisations internationales.</w:t>
      </w:r>
    </w:p>
    <w:p w14:paraId="1DF44F9E" w14:textId="07A5B3E7" w:rsidR="00F05805" w:rsidRPr="00F05805" w:rsidRDefault="00F05805" w:rsidP="00193066">
      <w:pPr>
        <w:pStyle w:val="SingleTxt"/>
        <w:numPr>
          <w:ilvl w:val="0"/>
          <w:numId w:val="34"/>
        </w:numPr>
        <w:spacing w:line="240" w:lineRule="exact"/>
        <w:ind w:left="1267"/>
        <w:rPr>
          <w:lang w:val="fr-FR"/>
        </w:rPr>
      </w:pPr>
      <w:r w:rsidRPr="00193066">
        <w:rPr>
          <w:lang w:val="fr-FR"/>
        </w:rPr>
        <w:t>Le</w:t>
      </w:r>
      <w:r w:rsidRPr="00F05805">
        <w:rPr>
          <w:lang w:val="fr-FR"/>
        </w:rPr>
        <w:t xml:space="preserve"> Conseil des ministres a adopté le projet final du rapport (décision du n</w:t>
      </w:r>
      <w:r w:rsidRPr="00F05805">
        <w:rPr>
          <w:vertAlign w:val="superscript"/>
          <w:lang w:val="fr-FR"/>
        </w:rPr>
        <w:t>o</w:t>
      </w:r>
      <w:r w:rsidRPr="00F05805">
        <w:rPr>
          <w:lang w:val="fr-FR"/>
        </w:rPr>
        <w:t> </w:t>
      </w:r>
      <w:r w:rsidRPr="004C4C8B">
        <w:rPr>
          <w:lang w:val="fr-FR"/>
        </w:rPr>
        <w:t>1077</w:t>
      </w:r>
      <w:r w:rsidRPr="00F05805">
        <w:rPr>
          <w:lang w:val="fr-FR"/>
        </w:rPr>
        <w:t xml:space="preserve"> du </w:t>
      </w:r>
      <w:r w:rsidRPr="004C4C8B">
        <w:rPr>
          <w:lang w:val="fr-FR"/>
        </w:rPr>
        <w:t>24</w:t>
      </w:r>
      <w:r w:rsidRPr="00F05805">
        <w:rPr>
          <w:lang w:val="fr-FR"/>
        </w:rPr>
        <w:t xml:space="preserve"> [mois non précisé] </w:t>
      </w:r>
      <w:r w:rsidRPr="004C4C8B">
        <w:rPr>
          <w:lang w:val="fr-FR"/>
        </w:rPr>
        <w:t>2020</w:t>
      </w:r>
      <w:r w:rsidRPr="00F05805">
        <w:rPr>
          <w:lang w:val="fr-FR"/>
        </w:rPr>
        <w:t>).</w:t>
      </w:r>
    </w:p>
    <w:p w14:paraId="5DE757C0" w14:textId="776F6A7B" w:rsidR="00F05805" w:rsidRPr="004C4C8B" w:rsidRDefault="00F05805" w:rsidP="00193066">
      <w:pPr>
        <w:pStyle w:val="HCh0"/>
        <w:ind w:left="1267" w:right="1260" w:hanging="1267"/>
        <w:rPr>
          <w:lang w:val="fr-FR"/>
        </w:rPr>
      </w:pPr>
      <w:r w:rsidRPr="004C4C8B">
        <w:rPr>
          <w:lang w:val="fr-FR"/>
        </w:rPr>
        <w:lastRenderedPageBreak/>
        <w:tab/>
        <w:t>II.</w:t>
      </w:r>
      <w:r w:rsidRPr="004C4C8B">
        <w:rPr>
          <w:lang w:val="fr-FR"/>
        </w:rPr>
        <w:tab/>
        <w:t xml:space="preserve">Mesures visant à donner effet aux 16 principaux articles </w:t>
      </w:r>
      <w:r w:rsidR="00193066" w:rsidRPr="004C4C8B">
        <w:rPr>
          <w:lang w:val="fr-FR"/>
        </w:rPr>
        <w:br/>
      </w:r>
      <w:r w:rsidRPr="004C4C8B">
        <w:rPr>
          <w:lang w:val="fr-FR"/>
        </w:rPr>
        <w:t>de la Convention, recommandations et observations finales du Comité</w:t>
      </w:r>
    </w:p>
    <w:p w14:paraId="0F1E37E5" w14:textId="77777777" w:rsidR="00F05805" w:rsidRPr="00F05805" w:rsidRDefault="00F05805" w:rsidP="00193066">
      <w:pPr>
        <w:pStyle w:val="SingleTxt"/>
        <w:spacing w:after="0" w:line="120" w:lineRule="exact"/>
        <w:rPr>
          <w:sz w:val="10"/>
          <w:lang w:val="fr-FR"/>
        </w:rPr>
      </w:pPr>
    </w:p>
    <w:p w14:paraId="15530930" w14:textId="77777777" w:rsidR="00F05805" w:rsidRPr="00F05805" w:rsidRDefault="00F05805" w:rsidP="00193066">
      <w:pPr>
        <w:pStyle w:val="SingleTxt"/>
        <w:spacing w:after="0" w:line="120" w:lineRule="exact"/>
        <w:rPr>
          <w:sz w:val="10"/>
          <w:lang w:val="fr-FR"/>
        </w:rPr>
      </w:pPr>
    </w:p>
    <w:p w14:paraId="2D94245F" w14:textId="0854EEDE" w:rsidR="00F05805" w:rsidRPr="004C4C8B" w:rsidRDefault="00F05805" w:rsidP="00193066">
      <w:pPr>
        <w:pStyle w:val="H1"/>
        <w:keepNext w:val="0"/>
        <w:keepLines w:val="0"/>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4C4C8B">
        <w:rPr>
          <w:lang w:val="fr-FR"/>
        </w:rPr>
        <w:tab/>
      </w:r>
      <w:r w:rsidRPr="004C4C8B">
        <w:rPr>
          <w:lang w:val="fr-FR"/>
        </w:rPr>
        <w:tab/>
        <w:t>Article premier</w:t>
      </w:r>
    </w:p>
    <w:p w14:paraId="27441140" w14:textId="77777777" w:rsidR="00F05805" w:rsidRPr="00F05805" w:rsidRDefault="00F05805" w:rsidP="00193066">
      <w:pPr>
        <w:pStyle w:val="SingleTxt"/>
        <w:spacing w:after="0" w:line="120" w:lineRule="exact"/>
        <w:rPr>
          <w:sz w:val="10"/>
          <w:lang w:val="fr-FR"/>
        </w:rPr>
      </w:pPr>
    </w:p>
    <w:p w14:paraId="79569BB0" w14:textId="77777777" w:rsidR="00F05805" w:rsidRPr="00F05805" w:rsidRDefault="00F05805" w:rsidP="00193066">
      <w:pPr>
        <w:pStyle w:val="SingleTxt"/>
        <w:spacing w:after="0" w:line="120" w:lineRule="exact"/>
        <w:rPr>
          <w:sz w:val="10"/>
          <w:lang w:val="fr-FR"/>
        </w:rPr>
      </w:pPr>
    </w:p>
    <w:p w14:paraId="0A9FAE2B" w14:textId="7CAF776D" w:rsidR="00F05805" w:rsidRPr="00182221" w:rsidRDefault="00F05805" w:rsidP="00193066">
      <w:pPr>
        <w:pStyle w:val="SingleTxt"/>
        <w:numPr>
          <w:ilvl w:val="0"/>
          <w:numId w:val="34"/>
        </w:numPr>
        <w:spacing w:line="240" w:lineRule="exact"/>
        <w:ind w:left="1267"/>
        <w:rPr>
          <w:szCs w:val="20"/>
          <w:lang w:val="fr-FR"/>
        </w:rPr>
      </w:pPr>
      <w:r w:rsidRPr="00182221">
        <w:rPr>
          <w:szCs w:val="20"/>
          <w:lang w:val="fr-FR"/>
        </w:rPr>
        <w:t>Comme indiqué dans le passé, la définition de la discrimination à l</w:t>
      </w:r>
      <w:r w:rsidR="00193066" w:rsidRPr="00182221">
        <w:rPr>
          <w:szCs w:val="20"/>
          <w:lang w:val="fr-FR"/>
        </w:rPr>
        <w:t>’</w:t>
      </w:r>
      <w:r w:rsidRPr="00182221">
        <w:rPr>
          <w:szCs w:val="20"/>
          <w:lang w:val="fr-FR"/>
        </w:rPr>
        <w:t>égard des femmes dans la loi n</w:t>
      </w:r>
      <w:r w:rsidRPr="00182221">
        <w:rPr>
          <w:szCs w:val="20"/>
          <w:vertAlign w:val="superscript"/>
          <w:lang w:val="fr-FR"/>
        </w:rPr>
        <w:t>o</w:t>
      </w:r>
      <w:r w:rsidRPr="00182221">
        <w:rPr>
          <w:szCs w:val="20"/>
          <w:lang w:val="fr-FR"/>
        </w:rPr>
        <w:t> </w:t>
      </w:r>
      <w:r w:rsidRPr="004C4C8B">
        <w:rPr>
          <w:szCs w:val="20"/>
          <w:lang w:val="fr-FR"/>
        </w:rPr>
        <w:t>9970</w:t>
      </w:r>
      <w:r w:rsidRPr="00182221">
        <w:rPr>
          <w:szCs w:val="20"/>
          <w:lang w:val="fr-FR"/>
        </w:rPr>
        <w:t>/</w:t>
      </w:r>
      <w:r w:rsidRPr="004C4C8B">
        <w:rPr>
          <w:szCs w:val="20"/>
          <w:lang w:val="fr-FR"/>
        </w:rPr>
        <w:t>2008</w:t>
      </w:r>
      <w:r w:rsidRPr="00182221">
        <w:rPr>
          <w:szCs w:val="20"/>
          <w:lang w:val="fr-FR"/>
        </w:rPr>
        <w:t xml:space="preserve"> sur l</w:t>
      </w:r>
      <w:r w:rsidR="00193066" w:rsidRPr="00182221">
        <w:rPr>
          <w:szCs w:val="20"/>
          <w:lang w:val="fr-FR"/>
        </w:rPr>
        <w:t>’</w:t>
      </w:r>
      <w:r w:rsidRPr="00182221">
        <w:rPr>
          <w:szCs w:val="20"/>
          <w:lang w:val="fr-FR"/>
        </w:rPr>
        <w:t>égalité des genres (article </w:t>
      </w:r>
      <w:r w:rsidRPr="004C4C8B">
        <w:rPr>
          <w:szCs w:val="20"/>
          <w:lang w:val="fr-FR"/>
        </w:rPr>
        <w:t>4</w:t>
      </w:r>
      <w:r w:rsidRPr="00182221">
        <w:rPr>
          <w:szCs w:val="20"/>
          <w:lang w:val="fr-FR"/>
        </w:rPr>
        <w:t>/</w:t>
      </w:r>
      <w:r w:rsidRPr="004C4C8B">
        <w:rPr>
          <w:szCs w:val="20"/>
          <w:lang w:val="fr-FR"/>
        </w:rPr>
        <w:t>3</w:t>
      </w:r>
      <w:r w:rsidRPr="00182221">
        <w:rPr>
          <w:szCs w:val="20"/>
          <w:lang w:val="fr-FR"/>
        </w:rPr>
        <w:t>) est pleinement conforme à l</w:t>
      </w:r>
      <w:r w:rsidR="00193066" w:rsidRPr="00182221">
        <w:rPr>
          <w:szCs w:val="20"/>
          <w:lang w:val="fr-FR"/>
        </w:rPr>
        <w:t>’</w:t>
      </w:r>
      <w:r w:rsidRPr="00182221">
        <w:rPr>
          <w:szCs w:val="20"/>
          <w:lang w:val="fr-FR"/>
        </w:rPr>
        <w:t>article premier de la Convention sur l</w:t>
      </w:r>
      <w:r w:rsidR="00193066" w:rsidRPr="00182221">
        <w:rPr>
          <w:szCs w:val="20"/>
          <w:lang w:val="fr-FR"/>
        </w:rPr>
        <w:t>’</w:t>
      </w:r>
      <w:r w:rsidRPr="00182221">
        <w:rPr>
          <w:szCs w:val="20"/>
          <w:lang w:val="fr-FR"/>
        </w:rPr>
        <w:t>élimination de toutes les formes de discrimination à l</w:t>
      </w:r>
      <w:r w:rsidR="00193066" w:rsidRPr="00182221">
        <w:rPr>
          <w:szCs w:val="20"/>
          <w:lang w:val="fr-FR"/>
        </w:rPr>
        <w:t>’</w:t>
      </w:r>
      <w:r w:rsidRPr="00182221">
        <w:rPr>
          <w:szCs w:val="20"/>
          <w:lang w:val="fr-FR"/>
        </w:rPr>
        <w:t>égard des femmes.</w:t>
      </w:r>
    </w:p>
    <w:p w14:paraId="2AE96B95" w14:textId="47A43DD7" w:rsidR="00F05805" w:rsidRPr="00182221" w:rsidRDefault="00F05805" w:rsidP="00193066">
      <w:pPr>
        <w:pStyle w:val="SingleTxt"/>
        <w:numPr>
          <w:ilvl w:val="0"/>
          <w:numId w:val="34"/>
        </w:numPr>
        <w:spacing w:line="240" w:lineRule="exact"/>
        <w:ind w:left="1267"/>
        <w:rPr>
          <w:szCs w:val="20"/>
          <w:lang w:val="fr-FR"/>
        </w:rPr>
      </w:pPr>
      <w:r w:rsidRPr="00182221">
        <w:rPr>
          <w:szCs w:val="20"/>
          <w:lang w:val="fr-FR"/>
        </w:rPr>
        <w:t>Le Parlement albanais a pris une série de mesures visant à la fois à donner effet aux recommandations du Comité et à intensifier les efforts en faveur de la promotion de l</w:t>
      </w:r>
      <w:r w:rsidR="00193066" w:rsidRPr="00182221">
        <w:rPr>
          <w:szCs w:val="20"/>
          <w:lang w:val="fr-FR"/>
        </w:rPr>
        <w:t>’</w:t>
      </w:r>
      <w:r w:rsidRPr="00182221">
        <w:rPr>
          <w:szCs w:val="20"/>
          <w:lang w:val="fr-FR"/>
        </w:rPr>
        <w:t>égalité des genres</w:t>
      </w:r>
      <w:r w:rsidR="00193066" w:rsidRPr="00182221">
        <w:rPr>
          <w:szCs w:val="20"/>
          <w:lang w:val="fr-FR"/>
        </w:rPr>
        <w:t> :</w:t>
      </w:r>
    </w:p>
    <w:p w14:paraId="57D1034D" w14:textId="66BA81E0" w:rsidR="00F05805" w:rsidRPr="00182221" w:rsidRDefault="00F05805" w:rsidP="00F05805">
      <w:pPr>
        <w:pStyle w:val="SingleTxt"/>
        <w:tabs>
          <w:tab w:val="right" w:pos="1685"/>
        </w:tabs>
        <w:ind w:left="1742" w:hanging="475"/>
        <w:rPr>
          <w:szCs w:val="20"/>
          <w:lang w:val="fr-FR"/>
        </w:rPr>
      </w:pPr>
      <w:r w:rsidRPr="00182221">
        <w:rPr>
          <w:szCs w:val="20"/>
          <w:lang w:val="fr-FR"/>
        </w:rPr>
        <w:tab/>
        <w:t>•</w:t>
      </w:r>
      <w:r w:rsidRPr="00182221">
        <w:rPr>
          <w:szCs w:val="20"/>
          <w:lang w:val="fr-FR"/>
        </w:rPr>
        <w:tab/>
        <w:t>Organisation de sessions publiques de ses comités permanents, d</w:t>
      </w:r>
      <w:r w:rsidR="00193066" w:rsidRPr="00182221">
        <w:rPr>
          <w:szCs w:val="20"/>
          <w:lang w:val="fr-FR"/>
        </w:rPr>
        <w:t>’</w:t>
      </w:r>
      <w:r w:rsidRPr="00182221">
        <w:rPr>
          <w:szCs w:val="20"/>
          <w:lang w:val="fr-FR"/>
        </w:rPr>
        <w:t>auditions sur les rapports annuels avec des institutions indépendantes, dont le Bureau du Procureur général, le bureau de défense des droits, la Commissaire pour la protection contre la discrimination, afin d</w:t>
      </w:r>
      <w:r w:rsidR="00193066" w:rsidRPr="00182221">
        <w:rPr>
          <w:szCs w:val="20"/>
          <w:lang w:val="fr-FR"/>
        </w:rPr>
        <w:t>’</w:t>
      </w:r>
      <w:r w:rsidRPr="00182221">
        <w:rPr>
          <w:szCs w:val="20"/>
          <w:lang w:val="fr-FR"/>
        </w:rPr>
        <w:t>obtenir des informations sur les progrès réalisés en relation avec les recommandations du Comité</w:t>
      </w:r>
      <w:r w:rsidR="00193066" w:rsidRPr="00182221">
        <w:rPr>
          <w:szCs w:val="20"/>
          <w:lang w:val="fr-FR"/>
        </w:rPr>
        <w:t> ;</w:t>
      </w:r>
    </w:p>
    <w:p w14:paraId="08788874" w14:textId="7B266D9E" w:rsidR="00F05805" w:rsidRPr="00182221" w:rsidRDefault="00F05805" w:rsidP="00F05805">
      <w:pPr>
        <w:pStyle w:val="SingleTxt"/>
        <w:tabs>
          <w:tab w:val="right" w:pos="1685"/>
        </w:tabs>
        <w:ind w:left="1742" w:hanging="475"/>
        <w:rPr>
          <w:szCs w:val="20"/>
          <w:lang w:val="fr-FR"/>
        </w:rPr>
      </w:pPr>
      <w:r w:rsidRPr="00182221">
        <w:rPr>
          <w:szCs w:val="20"/>
          <w:lang w:val="fr-FR"/>
        </w:rPr>
        <w:tab/>
        <w:t>•</w:t>
      </w:r>
      <w:r w:rsidRPr="00182221">
        <w:rPr>
          <w:szCs w:val="20"/>
          <w:lang w:val="fr-FR"/>
        </w:rPr>
        <w:tab/>
        <w:t>Organisation d</w:t>
      </w:r>
      <w:r w:rsidR="00193066" w:rsidRPr="00182221">
        <w:rPr>
          <w:szCs w:val="20"/>
          <w:lang w:val="fr-FR"/>
        </w:rPr>
        <w:t>’</w:t>
      </w:r>
      <w:r w:rsidRPr="00182221">
        <w:rPr>
          <w:szCs w:val="20"/>
          <w:lang w:val="fr-FR"/>
        </w:rPr>
        <w:t>auditions avec des filles et des femmes roms et égyptiennes, y compris des victimes de la violence familiale, de séances avec des jeunes sur la discrimination fondée sur le genre, le harcèlement, la violence à l</w:t>
      </w:r>
      <w:r w:rsidR="00193066" w:rsidRPr="00182221">
        <w:rPr>
          <w:szCs w:val="20"/>
          <w:lang w:val="fr-FR"/>
        </w:rPr>
        <w:t>’</w:t>
      </w:r>
      <w:r w:rsidRPr="00182221">
        <w:rPr>
          <w:szCs w:val="20"/>
          <w:lang w:val="fr-FR"/>
        </w:rPr>
        <w:t>école et la violence de genre</w:t>
      </w:r>
      <w:r w:rsidR="00193066" w:rsidRPr="00182221">
        <w:rPr>
          <w:szCs w:val="20"/>
          <w:lang w:val="fr-FR"/>
        </w:rPr>
        <w:t> ;</w:t>
      </w:r>
    </w:p>
    <w:p w14:paraId="131777B3" w14:textId="4C396EB9" w:rsidR="00F05805" w:rsidRPr="00182221" w:rsidRDefault="00F05805" w:rsidP="00F05805">
      <w:pPr>
        <w:pStyle w:val="SingleTxt"/>
        <w:tabs>
          <w:tab w:val="right" w:pos="1685"/>
        </w:tabs>
        <w:ind w:left="1742" w:hanging="475"/>
        <w:rPr>
          <w:szCs w:val="20"/>
          <w:lang w:val="fr-FR"/>
        </w:rPr>
      </w:pPr>
      <w:r w:rsidRPr="00182221">
        <w:rPr>
          <w:szCs w:val="20"/>
          <w:lang w:val="fr-FR"/>
        </w:rPr>
        <w:tab/>
        <w:t>•</w:t>
      </w:r>
      <w:r w:rsidRPr="00182221">
        <w:rPr>
          <w:szCs w:val="20"/>
          <w:lang w:val="fr-FR"/>
        </w:rPr>
        <w:tab/>
        <w:t>Création de la sous-commission pour l</w:t>
      </w:r>
      <w:r w:rsidR="00193066" w:rsidRPr="00182221">
        <w:rPr>
          <w:szCs w:val="20"/>
          <w:lang w:val="fr-FR"/>
        </w:rPr>
        <w:t>’</w:t>
      </w:r>
      <w:r w:rsidRPr="00182221">
        <w:rPr>
          <w:szCs w:val="20"/>
          <w:lang w:val="fr-FR"/>
        </w:rPr>
        <w:t>égalité des genres et la prévention de la violence à l</w:t>
      </w:r>
      <w:r w:rsidR="00193066" w:rsidRPr="00182221">
        <w:rPr>
          <w:szCs w:val="20"/>
          <w:lang w:val="fr-FR"/>
        </w:rPr>
        <w:t>’</w:t>
      </w:r>
      <w:r w:rsidRPr="00182221">
        <w:rPr>
          <w:szCs w:val="20"/>
          <w:lang w:val="fr-FR"/>
        </w:rPr>
        <w:t>égard des femmes (décision n</w:t>
      </w:r>
      <w:r w:rsidRPr="00182221">
        <w:rPr>
          <w:szCs w:val="20"/>
          <w:vertAlign w:val="superscript"/>
          <w:lang w:val="fr-FR"/>
        </w:rPr>
        <w:t>o</w:t>
      </w:r>
      <w:r w:rsidRPr="00182221">
        <w:rPr>
          <w:szCs w:val="20"/>
          <w:lang w:val="fr-FR"/>
        </w:rPr>
        <w:t xml:space="preserve"> </w:t>
      </w:r>
      <w:r w:rsidRPr="004C4C8B">
        <w:rPr>
          <w:szCs w:val="20"/>
          <w:lang w:val="fr-FR"/>
        </w:rPr>
        <w:t>113</w:t>
      </w:r>
      <w:r w:rsidRPr="00182221">
        <w:rPr>
          <w:szCs w:val="20"/>
          <w:lang w:val="fr-FR"/>
        </w:rPr>
        <w:t>/</w:t>
      </w:r>
      <w:r w:rsidRPr="004C4C8B">
        <w:rPr>
          <w:szCs w:val="20"/>
          <w:lang w:val="fr-FR"/>
        </w:rPr>
        <w:t>2017</w:t>
      </w:r>
      <w:r w:rsidRPr="00182221">
        <w:rPr>
          <w:szCs w:val="20"/>
          <w:lang w:val="fr-FR"/>
        </w:rPr>
        <w:t>), de la sous-commission des droits humains (décision n</w:t>
      </w:r>
      <w:r w:rsidRPr="00182221">
        <w:rPr>
          <w:szCs w:val="20"/>
          <w:vertAlign w:val="superscript"/>
          <w:lang w:val="fr-FR"/>
        </w:rPr>
        <w:t>o</w:t>
      </w:r>
      <w:r w:rsidRPr="00182221">
        <w:rPr>
          <w:szCs w:val="20"/>
          <w:lang w:val="fr-FR"/>
        </w:rPr>
        <w:t xml:space="preserve"> </w:t>
      </w:r>
      <w:r w:rsidRPr="004C4C8B">
        <w:rPr>
          <w:szCs w:val="20"/>
          <w:lang w:val="fr-FR"/>
        </w:rPr>
        <w:t>13</w:t>
      </w:r>
      <w:r w:rsidRPr="00182221">
        <w:rPr>
          <w:szCs w:val="20"/>
          <w:lang w:val="fr-FR"/>
        </w:rPr>
        <w:t>/</w:t>
      </w:r>
      <w:r w:rsidRPr="004C4C8B">
        <w:rPr>
          <w:szCs w:val="20"/>
          <w:lang w:val="fr-FR"/>
        </w:rPr>
        <w:t>2018</w:t>
      </w:r>
      <w:r w:rsidRPr="00182221">
        <w:rPr>
          <w:szCs w:val="20"/>
          <w:lang w:val="fr-FR"/>
        </w:rPr>
        <w:t>), de la sous-commission du développement durable (décision n</w:t>
      </w:r>
      <w:r w:rsidRPr="00182221">
        <w:rPr>
          <w:szCs w:val="20"/>
          <w:vertAlign w:val="superscript"/>
          <w:lang w:val="fr-FR"/>
        </w:rPr>
        <w:t>o</w:t>
      </w:r>
      <w:r w:rsidRPr="00182221">
        <w:rPr>
          <w:szCs w:val="20"/>
          <w:lang w:val="fr-FR"/>
        </w:rPr>
        <w:t xml:space="preserve"> </w:t>
      </w:r>
      <w:r w:rsidRPr="004C4C8B">
        <w:rPr>
          <w:szCs w:val="20"/>
          <w:lang w:val="fr-FR"/>
        </w:rPr>
        <w:t>11</w:t>
      </w:r>
      <w:r w:rsidRPr="00182221">
        <w:rPr>
          <w:szCs w:val="20"/>
          <w:lang w:val="fr-FR"/>
        </w:rPr>
        <w:t>/</w:t>
      </w:r>
      <w:r w:rsidRPr="004C4C8B">
        <w:rPr>
          <w:szCs w:val="20"/>
          <w:lang w:val="fr-FR"/>
        </w:rPr>
        <w:t>2020</w:t>
      </w:r>
      <w:r w:rsidRPr="00182221">
        <w:rPr>
          <w:szCs w:val="20"/>
          <w:lang w:val="fr-FR"/>
        </w:rPr>
        <w:t>), etc.</w:t>
      </w:r>
      <w:r w:rsidR="00193066" w:rsidRPr="00182221">
        <w:rPr>
          <w:szCs w:val="20"/>
          <w:lang w:val="fr-FR"/>
        </w:rPr>
        <w:t> ;</w:t>
      </w:r>
    </w:p>
    <w:p w14:paraId="0657D24A" w14:textId="7B3EF253" w:rsidR="00F05805" w:rsidRPr="00182221" w:rsidRDefault="00F05805" w:rsidP="00F05805">
      <w:pPr>
        <w:pStyle w:val="SingleTxt"/>
        <w:tabs>
          <w:tab w:val="right" w:pos="1685"/>
        </w:tabs>
        <w:ind w:left="1742" w:hanging="475"/>
        <w:rPr>
          <w:szCs w:val="20"/>
          <w:lang w:val="fr-FR"/>
        </w:rPr>
      </w:pPr>
      <w:r w:rsidRPr="00182221">
        <w:rPr>
          <w:szCs w:val="20"/>
          <w:lang w:val="fr-FR"/>
        </w:rPr>
        <w:tab/>
        <w:t>•</w:t>
      </w:r>
      <w:r w:rsidRPr="00182221">
        <w:rPr>
          <w:szCs w:val="20"/>
          <w:lang w:val="fr-FR"/>
        </w:rPr>
        <w:tab/>
        <w:t>La sous-commission parlementaire pour l</w:t>
      </w:r>
      <w:r w:rsidR="00193066" w:rsidRPr="00182221">
        <w:rPr>
          <w:szCs w:val="20"/>
          <w:lang w:val="fr-FR"/>
        </w:rPr>
        <w:t>’</w:t>
      </w:r>
      <w:r w:rsidRPr="00182221">
        <w:rPr>
          <w:szCs w:val="20"/>
          <w:lang w:val="fr-FR"/>
        </w:rPr>
        <w:t>égalité des genres a organisé des auditions et pris des mesures pour renforcer l</w:t>
      </w:r>
      <w:r w:rsidR="00193066" w:rsidRPr="00182221">
        <w:rPr>
          <w:szCs w:val="20"/>
          <w:lang w:val="fr-FR"/>
        </w:rPr>
        <w:t>’</w:t>
      </w:r>
      <w:r w:rsidRPr="00182221">
        <w:rPr>
          <w:szCs w:val="20"/>
          <w:lang w:val="fr-FR"/>
        </w:rPr>
        <w:t>efficacité des mécanismes d</w:t>
      </w:r>
      <w:r w:rsidR="00193066" w:rsidRPr="00182221">
        <w:rPr>
          <w:szCs w:val="20"/>
          <w:lang w:val="fr-FR"/>
        </w:rPr>
        <w:t>’</w:t>
      </w:r>
      <w:r w:rsidRPr="00182221">
        <w:rPr>
          <w:szCs w:val="20"/>
          <w:lang w:val="fr-FR"/>
        </w:rPr>
        <w:t>orientation coordonnés dans tout le pays</w:t>
      </w:r>
      <w:r w:rsidR="00193066" w:rsidRPr="00182221">
        <w:rPr>
          <w:szCs w:val="20"/>
          <w:lang w:val="fr-FR"/>
        </w:rPr>
        <w:t> ;</w:t>
      </w:r>
      <w:r w:rsidRPr="00182221">
        <w:rPr>
          <w:szCs w:val="20"/>
          <w:lang w:val="fr-FR"/>
        </w:rPr>
        <w:t xml:space="preserve"> </w:t>
      </w:r>
    </w:p>
    <w:p w14:paraId="722B2690" w14:textId="029F041B" w:rsidR="00F05805" w:rsidRPr="00182221" w:rsidRDefault="00F05805" w:rsidP="00F05805">
      <w:pPr>
        <w:pStyle w:val="SingleTxt"/>
        <w:tabs>
          <w:tab w:val="right" w:pos="1685"/>
        </w:tabs>
        <w:ind w:left="1742" w:hanging="475"/>
        <w:rPr>
          <w:szCs w:val="20"/>
          <w:lang w:val="fr-FR"/>
        </w:rPr>
      </w:pPr>
      <w:r w:rsidRPr="00182221">
        <w:rPr>
          <w:szCs w:val="20"/>
          <w:lang w:val="fr-FR"/>
        </w:rPr>
        <w:tab/>
        <w:t>•</w:t>
      </w:r>
      <w:r w:rsidRPr="00182221">
        <w:rPr>
          <w:szCs w:val="20"/>
          <w:lang w:val="fr-FR"/>
        </w:rPr>
        <w:tab/>
        <w:t>Adoption du programme d</w:t>
      </w:r>
      <w:r w:rsidR="00193066" w:rsidRPr="00182221">
        <w:rPr>
          <w:szCs w:val="20"/>
          <w:lang w:val="fr-FR"/>
        </w:rPr>
        <w:t>’</w:t>
      </w:r>
      <w:r w:rsidRPr="00182221">
        <w:rPr>
          <w:szCs w:val="20"/>
          <w:lang w:val="fr-FR"/>
        </w:rPr>
        <w:t>action</w:t>
      </w:r>
      <w:r w:rsidRPr="004C4C8B">
        <w:rPr>
          <w:rStyle w:val="FootnoteReference"/>
          <w:sz w:val="20"/>
          <w:szCs w:val="20"/>
          <w:lang w:val="fr-FR"/>
        </w:rPr>
        <w:footnoteReference w:id="5"/>
      </w:r>
      <w:r w:rsidRPr="00182221">
        <w:rPr>
          <w:szCs w:val="20"/>
          <w:lang w:val="fr-FR"/>
        </w:rPr>
        <w:t xml:space="preserve"> « Pour un Parlement albanais tenant compte des questions de genre », qui porte principalement sur une législation tenant compte des questions de genre, sur la représentation des femmes, sur les organismes chargés de l</w:t>
      </w:r>
      <w:r w:rsidR="00193066" w:rsidRPr="00182221">
        <w:rPr>
          <w:szCs w:val="20"/>
          <w:lang w:val="fr-FR"/>
        </w:rPr>
        <w:t>’</w:t>
      </w:r>
      <w:r w:rsidRPr="00182221">
        <w:rPr>
          <w:szCs w:val="20"/>
          <w:lang w:val="fr-FR"/>
        </w:rPr>
        <w:t>égalité des genres, sur la planification stratégique tenant compte des questions de genre, etc.</w:t>
      </w:r>
      <w:r w:rsidR="00193066" w:rsidRPr="00182221">
        <w:rPr>
          <w:szCs w:val="20"/>
          <w:lang w:val="fr-FR"/>
        </w:rPr>
        <w:t> ;</w:t>
      </w:r>
    </w:p>
    <w:p w14:paraId="7C735FAA" w14:textId="5D1BCBC7" w:rsidR="00F05805" w:rsidRPr="00182221" w:rsidRDefault="00F05805" w:rsidP="00F05805">
      <w:pPr>
        <w:pStyle w:val="SingleTxt"/>
        <w:tabs>
          <w:tab w:val="right" w:pos="1685"/>
        </w:tabs>
        <w:ind w:left="1742" w:hanging="475"/>
        <w:rPr>
          <w:szCs w:val="20"/>
          <w:lang w:val="fr-FR"/>
        </w:rPr>
      </w:pPr>
      <w:r w:rsidRPr="00182221">
        <w:rPr>
          <w:szCs w:val="20"/>
          <w:lang w:val="fr-FR"/>
        </w:rPr>
        <w:tab/>
        <w:t>•</w:t>
      </w:r>
      <w:r w:rsidRPr="00182221">
        <w:rPr>
          <w:szCs w:val="20"/>
          <w:lang w:val="fr-FR"/>
        </w:rPr>
        <w:tab/>
        <w:t>Contrôle parlementaire du respect du principe d</w:t>
      </w:r>
      <w:r w:rsidR="00193066" w:rsidRPr="00182221">
        <w:rPr>
          <w:szCs w:val="20"/>
          <w:lang w:val="fr-FR"/>
        </w:rPr>
        <w:t>’</w:t>
      </w:r>
      <w:r w:rsidRPr="00182221">
        <w:rPr>
          <w:szCs w:val="20"/>
          <w:lang w:val="fr-FR"/>
        </w:rPr>
        <w:t>égalité par les institutions centrales, locales ou indépendantes, conformément à la loi sur l</w:t>
      </w:r>
      <w:r w:rsidR="00193066" w:rsidRPr="00182221">
        <w:rPr>
          <w:szCs w:val="20"/>
          <w:lang w:val="fr-FR"/>
        </w:rPr>
        <w:t>’</w:t>
      </w:r>
      <w:r w:rsidRPr="00182221">
        <w:rPr>
          <w:szCs w:val="20"/>
          <w:lang w:val="fr-FR"/>
        </w:rPr>
        <w:t>égalité des genres. Ses conclusions orienteront les propositions de modifications législatives et le contrôle parlementaire à l</w:t>
      </w:r>
      <w:r w:rsidR="00193066" w:rsidRPr="00182221">
        <w:rPr>
          <w:szCs w:val="20"/>
          <w:lang w:val="fr-FR"/>
        </w:rPr>
        <w:t>’</w:t>
      </w:r>
      <w:r w:rsidRPr="00182221">
        <w:rPr>
          <w:szCs w:val="20"/>
          <w:lang w:val="fr-FR"/>
        </w:rPr>
        <w:t>avenir</w:t>
      </w:r>
      <w:r w:rsidR="00193066" w:rsidRPr="00182221">
        <w:rPr>
          <w:szCs w:val="20"/>
          <w:lang w:val="fr-FR"/>
        </w:rPr>
        <w:t> ;</w:t>
      </w:r>
    </w:p>
    <w:p w14:paraId="7129F89D" w14:textId="3DA1AEB6" w:rsidR="00F05805" w:rsidRPr="00F05805" w:rsidRDefault="00F05805" w:rsidP="00F05805">
      <w:pPr>
        <w:pStyle w:val="SingleTxt"/>
        <w:tabs>
          <w:tab w:val="right" w:pos="1685"/>
        </w:tabs>
        <w:ind w:left="1742" w:hanging="475"/>
        <w:rPr>
          <w:lang w:val="fr-FR"/>
        </w:rPr>
      </w:pPr>
      <w:r w:rsidRPr="00182221">
        <w:rPr>
          <w:szCs w:val="20"/>
          <w:lang w:val="fr-FR"/>
        </w:rPr>
        <w:tab/>
        <w:t>•</w:t>
      </w:r>
      <w:r w:rsidRPr="00182221">
        <w:rPr>
          <w:szCs w:val="20"/>
          <w:lang w:val="fr-FR"/>
        </w:rPr>
        <w:tab/>
        <w:t>Augmentation de la représentation des femmes au Parlement et dans les organes parlementaires (</w:t>
      </w:r>
      <w:r w:rsidRPr="004C4C8B">
        <w:rPr>
          <w:szCs w:val="20"/>
          <w:lang w:val="fr-FR"/>
        </w:rPr>
        <w:t>41</w:t>
      </w:r>
      <w:r w:rsidRPr="00182221">
        <w:rPr>
          <w:szCs w:val="20"/>
          <w:lang w:val="fr-FR"/>
        </w:rPr>
        <w:t xml:space="preserve"> députées sous la présente législature), dans les organisations internationales et les délégations permanentes (</w:t>
      </w:r>
      <w:r w:rsidRPr="004C4C8B">
        <w:rPr>
          <w:szCs w:val="20"/>
          <w:lang w:val="fr-FR"/>
        </w:rPr>
        <w:t>30</w:t>
      </w:r>
      <w:r w:rsidRPr="00182221">
        <w:rPr>
          <w:szCs w:val="20"/>
          <w:lang w:val="fr-FR"/>
        </w:rPr>
        <w:t> % de femmes</w:t>
      </w:r>
      <w:r w:rsidR="00193066" w:rsidRPr="00182221">
        <w:rPr>
          <w:szCs w:val="20"/>
          <w:lang w:val="fr-FR"/>
        </w:rPr>
        <w:t> ;</w:t>
      </w:r>
      <w:r w:rsidRPr="00182221">
        <w:rPr>
          <w:szCs w:val="20"/>
          <w:lang w:val="fr-FR"/>
        </w:rPr>
        <w:t xml:space="preserve"> la délégation permanente à l</w:t>
      </w:r>
      <w:r w:rsidR="00193066" w:rsidRPr="00182221">
        <w:rPr>
          <w:szCs w:val="20"/>
          <w:lang w:val="fr-FR"/>
        </w:rPr>
        <w:t>’</w:t>
      </w:r>
      <w:r w:rsidRPr="00182221">
        <w:rPr>
          <w:szCs w:val="20"/>
          <w:lang w:val="fr-FR"/>
        </w:rPr>
        <w:t>Assemblée parlementaire de l</w:t>
      </w:r>
      <w:r w:rsidR="00193066" w:rsidRPr="00182221">
        <w:rPr>
          <w:szCs w:val="20"/>
          <w:lang w:val="fr-FR"/>
        </w:rPr>
        <w:t>’</w:t>
      </w:r>
      <w:r w:rsidRPr="00182221">
        <w:rPr>
          <w:szCs w:val="20"/>
          <w:lang w:val="fr-FR"/>
        </w:rPr>
        <w:t>OTAN est présidée par une femme)</w:t>
      </w:r>
      <w:r w:rsidR="00193066" w:rsidRPr="00182221">
        <w:rPr>
          <w:szCs w:val="20"/>
          <w:lang w:val="fr-FR"/>
        </w:rPr>
        <w:t> ;</w:t>
      </w:r>
      <w:r w:rsidRPr="00182221">
        <w:rPr>
          <w:szCs w:val="20"/>
          <w:lang w:val="fr-FR"/>
        </w:rPr>
        <w:t xml:space="preserve"> dans les institutions constitutionnelles, qu</w:t>
      </w:r>
      <w:r w:rsidR="00193066" w:rsidRPr="00182221">
        <w:rPr>
          <w:szCs w:val="20"/>
          <w:lang w:val="fr-FR"/>
        </w:rPr>
        <w:t>’</w:t>
      </w:r>
      <w:r w:rsidRPr="00182221">
        <w:rPr>
          <w:szCs w:val="20"/>
          <w:lang w:val="fr-FR"/>
        </w:rPr>
        <w:t>elles soient établies par la</w:t>
      </w:r>
      <w:r w:rsidRPr="00F05805">
        <w:rPr>
          <w:lang w:val="fr-FR"/>
        </w:rPr>
        <w:t xml:space="preserve"> </w:t>
      </w:r>
      <w:r w:rsidRPr="00F05805">
        <w:rPr>
          <w:lang w:val="fr-FR"/>
        </w:rPr>
        <w:lastRenderedPageBreak/>
        <w:t>loi ou indépendantes [au cours de la période </w:t>
      </w:r>
      <w:r w:rsidRPr="004C4C8B">
        <w:rPr>
          <w:lang w:val="fr-FR"/>
        </w:rPr>
        <w:t>2016</w:t>
      </w:r>
      <w:r w:rsidRPr="00F05805">
        <w:rPr>
          <w:lang w:val="fr-FR"/>
        </w:rPr>
        <w:t>-</w:t>
      </w:r>
      <w:r w:rsidRPr="004C4C8B">
        <w:rPr>
          <w:lang w:val="fr-FR"/>
        </w:rPr>
        <w:t>2018</w:t>
      </w:r>
      <w:r w:rsidRPr="00F05805">
        <w:rPr>
          <w:lang w:val="fr-FR"/>
        </w:rPr>
        <w:t>, le Parlement a nommé des femmes à la tête des institutions suivantes</w:t>
      </w:r>
      <w:r w:rsidR="00193066">
        <w:rPr>
          <w:lang w:val="fr-FR"/>
        </w:rPr>
        <w:t> :</w:t>
      </w:r>
      <w:r w:rsidRPr="00F05805">
        <w:rPr>
          <w:lang w:val="fr-FR"/>
        </w:rPr>
        <w:t xml:space="preserve"> bureau de défense des droits (décision n</w:t>
      </w:r>
      <w:r w:rsidRPr="00F05805">
        <w:rPr>
          <w:vertAlign w:val="superscript"/>
          <w:lang w:val="fr-FR"/>
        </w:rPr>
        <w:t>o</w:t>
      </w:r>
      <w:r w:rsidRPr="00F05805">
        <w:rPr>
          <w:lang w:val="fr-FR"/>
        </w:rPr>
        <w:t xml:space="preserve"> </w:t>
      </w:r>
      <w:r w:rsidRPr="004C4C8B">
        <w:rPr>
          <w:lang w:val="fr-FR"/>
        </w:rPr>
        <w:t>70</w:t>
      </w:r>
      <w:r w:rsidRPr="00F05805">
        <w:rPr>
          <w:lang w:val="fr-FR"/>
        </w:rPr>
        <w:t>/</w:t>
      </w:r>
      <w:r w:rsidRPr="004C4C8B">
        <w:rPr>
          <w:lang w:val="fr-FR"/>
        </w:rPr>
        <w:t>2017</w:t>
      </w:r>
      <w:r w:rsidRPr="00F05805">
        <w:rPr>
          <w:lang w:val="fr-FR"/>
        </w:rPr>
        <w:t>), Commissaire pour la protection des droits des enfants au bureau de défense des droits (décision n</w:t>
      </w:r>
      <w:r w:rsidRPr="00F05805">
        <w:rPr>
          <w:vertAlign w:val="superscript"/>
          <w:lang w:val="fr-FR"/>
        </w:rPr>
        <w:t>o</w:t>
      </w:r>
      <w:r w:rsidRPr="00F05805">
        <w:rPr>
          <w:lang w:val="fr-FR"/>
        </w:rPr>
        <w:t xml:space="preserve"> </w:t>
      </w:r>
      <w:r w:rsidRPr="004C4C8B">
        <w:rPr>
          <w:lang w:val="fr-FR"/>
        </w:rPr>
        <w:t>41</w:t>
      </w:r>
      <w:r w:rsidRPr="00F05805">
        <w:rPr>
          <w:lang w:val="fr-FR"/>
        </w:rPr>
        <w:t>/</w:t>
      </w:r>
      <w:r w:rsidRPr="004C4C8B">
        <w:rPr>
          <w:lang w:val="fr-FR"/>
        </w:rPr>
        <w:t>2018</w:t>
      </w:r>
      <w:r w:rsidRPr="00F05805">
        <w:rPr>
          <w:lang w:val="fr-FR"/>
        </w:rPr>
        <w:t xml:space="preserve">), Commissaire pour le </w:t>
      </w:r>
      <w:r w:rsidRPr="00193066">
        <w:rPr>
          <w:spacing w:val="2"/>
          <w:lang w:val="fr-FR"/>
        </w:rPr>
        <w:t>mécanisme de prévention de la torture au bureau de défense des droits (décision n</w:t>
      </w:r>
      <w:r w:rsidRPr="00193066">
        <w:rPr>
          <w:spacing w:val="2"/>
          <w:vertAlign w:val="superscript"/>
          <w:lang w:val="fr-FR"/>
        </w:rPr>
        <w:t>o</w:t>
      </w:r>
      <w:r w:rsidRPr="00193066">
        <w:rPr>
          <w:spacing w:val="2"/>
          <w:lang w:val="fr-FR"/>
        </w:rPr>
        <w:t xml:space="preserve"> </w:t>
      </w:r>
      <w:r w:rsidRPr="004C4C8B">
        <w:rPr>
          <w:spacing w:val="2"/>
          <w:lang w:val="fr-FR"/>
        </w:rPr>
        <w:t>4</w:t>
      </w:r>
      <w:r w:rsidRPr="00193066">
        <w:rPr>
          <w:spacing w:val="2"/>
          <w:lang w:val="fr-FR"/>
        </w:rPr>
        <w:t xml:space="preserve"> </w:t>
      </w:r>
      <w:r w:rsidRPr="004C4C8B">
        <w:rPr>
          <w:spacing w:val="2"/>
          <w:lang w:val="fr-FR"/>
        </w:rPr>
        <w:t>3</w:t>
      </w:r>
      <w:r w:rsidRPr="00193066">
        <w:rPr>
          <w:spacing w:val="2"/>
          <w:lang w:val="fr-FR"/>
        </w:rPr>
        <w:t>/</w:t>
      </w:r>
      <w:r w:rsidRPr="004C4C8B">
        <w:rPr>
          <w:spacing w:val="2"/>
          <w:lang w:val="fr-FR"/>
        </w:rPr>
        <w:t>2018</w:t>
      </w:r>
      <w:r w:rsidRPr="00193066">
        <w:rPr>
          <w:spacing w:val="2"/>
          <w:lang w:val="fr-FR"/>
        </w:rPr>
        <w:t>), Autorité chargée de l</w:t>
      </w:r>
      <w:r w:rsidR="00193066" w:rsidRPr="00193066">
        <w:rPr>
          <w:spacing w:val="2"/>
          <w:lang w:val="fr-FR"/>
        </w:rPr>
        <w:t>’</w:t>
      </w:r>
      <w:r w:rsidRPr="00193066">
        <w:rPr>
          <w:spacing w:val="2"/>
          <w:lang w:val="fr-FR"/>
        </w:rPr>
        <w:t>information sur les anciens documents/dossiers de sécurité de l</w:t>
      </w:r>
      <w:r w:rsidR="00193066" w:rsidRPr="00193066">
        <w:rPr>
          <w:spacing w:val="2"/>
          <w:lang w:val="fr-FR"/>
        </w:rPr>
        <w:t>’</w:t>
      </w:r>
      <w:r w:rsidRPr="00193066">
        <w:rPr>
          <w:spacing w:val="2"/>
          <w:lang w:val="fr-FR"/>
        </w:rPr>
        <w:t>État (loi n</w:t>
      </w:r>
      <w:r w:rsidRPr="00193066">
        <w:rPr>
          <w:spacing w:val="2"/>
          <w:vertAlign w:val="superscript"/>
          <w:lang w:val="fr-FR"/>
        </w:rPr>
        <w:t>o</w:t>
      </w:r>
      <w:r w:rsidRPr="00193066">
        <w:rPr>
          <w:spacing w:val="2"/>
          <w:lang w:val="fr-FR"/>
        </w:rPr>
        <w:t> </w:t>
      </w:r>
      <w:r w:rsidRPr="004C4C8B">
        <w:rPr>
          <w:spacing w:val="2"/>
          <w:lang w:val="fr-FR"/>
        </w:rPr>
        <w:t>45</w:t>
      </w:r>
      <w:r w:rsidRPr="00193066">
        <w:rPr>
          <w:spacing w:val="2"/>
          <w:lang w:val="fr-FR"/>
        </w:rPr>
        <w:t>/</w:t>
      </w:r>
      <w:r w:rsidRPr="004C4C8B">
        <w:rPr>
          <w:spacing w:val="2"/>
          <w:lang w:val="fr-FR"/>
        </w:rPr>
        <w:t>2015</w:t>
      </w:r>
      <w:r w:rsidRPr="00193066">
        <w:rPr>
          <w:spacing w:val="2"/>
          <w:lang w:val="fr-FR"/>
        </w:rPr>
        <w:t>)]</w:t>
      </w:r>
      <w:r w:rsidR="00193066">
        <w:rPr>
          <w:lang w:val="fr-FR"/>
        </w:rPr>
        <w:t> ;</w:t>
      </w:r>
    </w:p>
    <w:p w14:paraId="7233829D" w14:textId="337633E3" w:rsidR="00F05805" w:rsidRDefault="00F05805" w:rsidP="00F05805">
      <w:pPr>
        <w:pStyle w:val="SingleTxt"/>
        <w:tabs>
          <w:tab w:val="right" w:pos="1685"/>
        </w:tabs>
        <w:ind w:left="1742" w:hanging="475"/>
        <w:rPr>
          <w:lang w:val="fr-FR"/>
        </w:rPr>
      </w:pPr>
      <w:r w:rsidRPr="00F05805">
        <w:rPr>
          <w:lang w:val="fr-FR"/>
        </w:rPr>
        <w:tab/>
        <w:t>•</w:t>
      </w:r>
      <w:r w:rsidRPr="00F05805">
        <w:rPr>
          <w:lang w:val="fr-FR"/>
        </w:rPr>
        <w:tab/>
        <w:t xml:space="preserve">Imposition de quotas de femmes dans les conseils, comités et commissions (sur </w:t>
      </w:r>
      <w:r w:rsidRPr="004C4C8B">
        <w:rPr>
          <w:lang w:val="fr-FR"/>
        </w:rPr>
        <w:t>41</w:t>
      </w:r>
      <w:r w:rsidRPr="00F05805">
        <w:rPr>
          <w:lang w:val="fr-FR"/>
        </w:rPr>
        <w:t xml:space="preserve"> nominations, </w:t>
      </w:r>
      <w:r w:rsidRPr="004C4C8B">
        <w:rPr>
          <w:lang w:val="fr-FR"/>
        </w:rPr>
        <w:t>23</w:t>
      </w:r>
      <w:r w:rsidRPr="00F05805">
        <w:rPr>
          <w:lang w:val="fr-FR"/>
        </w:rPr>
        <w:t xml:space="preserve"> étaient des femmes) ou les nouvelles institutions de la réforme de la justice, etc.</w:t>
      </w:r>
    </w:p>
    <w:p w14:paraId="58B159D7" w14:textId="26D066CC" w:rsidR="00734CE5" w:rsidRPr="00734CE5" w:rsidRDefault="00734CE5" w:rsidP="00734CE5">
      <w:pPr>
        <w:pStyle w:val="SingleTxt"/>
        <w:tabs>
          <w:tab w:val="right" w:pos="1685"/>
        </w:tabs>
        <w:spacing w:after="0" w:line="120" w:lineRule="exact"/>
        <w:ind w:left="1742" w:hanging="475"/>
        <w:rPr>
          <w:sz w:val="10"/>
          <w:lang w:val="fr-FR"/>
        </w:rPr>
      </w:pPr>
    </w:p>
    <w:p w14:paraId="240463D9" w14:textId="57773719" w:rsidR="00734CE5" w:rsidRPr="00734CE5" w:rsidRDefault="00734CE5" w:rsidP="00734CE5">
      <w:pPr>
        <w:pStyle w:val="SingleTxt"/>
        <w:tabs>
          <w:tab w:val="right" w:pos="1685"/>
        </w:tabs>
        <w:spacing w:after="0" w:line="120" w:lineRule="exact"/>
        <w:ind w:left="1742" w:hanging="475"/>
        <w:rPr>
          <w:sz w:val="10"/>
          <w:lang w:val="fr-FR"/>
        </w:rPr>
      </w:pPr>
    </w:p>
    <w:p w14:paraId="3D26AA4F" w14:textId="77777777" w:rsidR="00F05805" w:rsidRPr="004C4C8B" w:rsidRDefault="00F05805" w:rsidP="00734CE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4C4C8B">
        <w:rPr>
          <w:lang w:val="fr-FR"/>
        </w:rPr>
        <w:tab/>
      </w:r>
      <w:r w:rsidRPr="004C4C8B">
        <w:rPr>
          <w:lang w:val="fr-FR"/>
        </w:rPr>
        <w:tab/>
        <w:t>Article 2</w:t>
      </w:r>
    </w:p>
    <w:p w14:paraId="0F607A7C" w14:textId="77777777" w:rsidR="00F05805" w:rsidRPr="00F05805" w:rsidRDefault="00F05805" w:rsidP="00F05805">
      <w:pPr>
        <w:pStyle w:val="SingleTxt"/>
        <w:spacing w:after="0" w:line="120" w:lineRule="exact"/>
        <w:rPr>
          <w:sz w:val="10"/>
          <w:lang w:val="fr-FR"/>
        </w:rPr>
      </w:pPr>
    </w:p>
    <w:p w14:paraId="03479C1A" w14:textId="77777777" w:rsidR="00F05805" w:rsidRPr="00F05805" w:rsidRDefault="00F05805" w:rsidP="00F05805">
      <w:pPr>
        <w:pStyle w:val="SingleTxt"/>
        <w:spacing w:after="0" w:line="120" w:lineRule="exact"/>
        <w:rPr>
          <w:sz w:val="10"/>
          <w:lang w:val="fr-FR"/>
        </w:rPr>
      </w:pPr>
    </w:p>
    <w:p w14:paraId="6D3C35A2" w14:textId="3194753B" w:rsidR="00F05805" w:rsidRPr="00F05805" w:rsidRDefault="00F05805" w:rsidP="00734CE5">
      <w:pPr>
        <w:pStyle w:val="SingleTxt"/>
        <w:numPr>
          <w:ilvl w:val="0"/>
          <w:numId w:val="34"/>
        </w:numPr>
        <w:spacing w:line="240" w:lineRule="exact"/>
        <w:ind w:left="1267"/>
        <w:rPr>
          <w:lang w:val="fr-FR"/>
        </w:rPr>
      </w:pPr>
      <w:r w:rsidRPr="00F05805">
        <w:rPr>
          <w:lang w:val="fr-FR"/>
        </w:rPr>
        <w:t>Au cours de la période considérée, les principes d</w:t>
      </w:r>
      <w:r w:rsidR="00193066">
        <w:rPr>
          <w:lang w:val="fr-FR"/>
        </w:rPr>
        <w:t>’</w:t>
      </w:r>
      <w:r w:rsidRPr="00F05805">
        <w:rPr>
          <w:lang w:val="fr-FR"/>
        </w:rPr>
        <w:t xml:space="preserve">égalité et de non-discrimination fondée sur le genre, qui sont inscrits dans la Constitution albanaise et </w:t>
      </w:r>
      <w:r w:rsidRPr="00734CE5">
        <w:rPr>
          <w:spacing w:val="-2"/>
          <w:lang w:val="fr-FR"/>
        </w:rPr>
        <w:t>prévus à l</w:t>
      </w:r>
      <w:r w:rsidR="00193066" w:rsidRPr="00734CE5">
        <w:rPr>
          <w:spacing w:val="-2"/>
          <w:lang w:val="fr-FR"/>
        </w:rPr>
        <w:t>’</w:t>
      </w:r>
      <w:r w:rsidRPr="00734CE5">
        <w:rPr>
          <w:spacing w:val="-2"/>
          <w:lang w:val="fr-FR"/>
        </w:rPr>
        <w:t>article </w:t>
      </w:r>
      <w:r w:rsidRPr="004C4C8B">
        <w:rPr>
          <w:spacing w:val="-2"/>
          <w:lang w:val="fr-FR"/>
        </w:rPr>
        <w:t>2</w:t>
      </w:r>
      <w:r w:rsidRPr="00734CE5">
        <w:rPr>
          <w:spacing w:val="-2"/>
          <w:lang w:val="fr-FR"/>
        </w:rPr>
        <w:t xml:space="preserve"> de la Convention sur l</w:t>
      </w:r>
      <w:r w:rsidR="00193066" w:rsidRPr="00734CE5">
        <w:rPr>
          <w:spacing w:val="-2"/>
          <w:lang w:val="fr-FR"/>
        </w:rPr>
        <w:t>’</w:t>
      </w:r>
      <w:r w:rsidRPr="00734CE5">
        <w:rPr>
          <w:spacing w:val="-2"/>
          <w:lang w:val="fr-FR"/>
        </w:rPr>
        <w:t>élimination de toutes les formes de discrimination à l</w:t>
      </w:r>
      <w:r w:rsidR="00193066" w:rsidRPr="00734CE5">
        <w:rPr>
          <w:spacing w:val="-2"/>
          <w:lang w:val="fr-FR"/>
        </w:rPr>
        <w:t>’</w:t>
      </w:r>
      <w:r w:rsidRPr="00734CE5">
        <w:rPr>
          <w:spacing w:val="-2"/>
          <w:lang w:val="fr-FR"/>
        </w:rPr>
        <w:t>égard des femmes, ont été inclus, entre autres, dans les lois suivantes</w:t>
      </w:r>
      <w:r w:rsidR="00193066" w:rsidRPr="00734CE5">
        <w:rPr>
          <w:spacing w:val="-2"/>
          <w:lang w:val="fr-FR"/>
        </w:rPr>
        <w:t> :</w:t>
      </w:r>
    </w:p>
    <w:p w14:paraId="39E27DCB" w14:textId="009F9B63" w:rsidR="00F05805" w:rsidRPr="00F05805" w:rsidRDefault="00F05805" w:rsidP="00F05805">
      <w:pPr>
        <w:pStyle w:val="SingleTxt"/>
        <w:tabs>
          <w:tab w:val="right" w:pos="1685"/>
        </w:tabs>
        <w:ind w:left="1742" w:hanging="475"/>
        <w:rPr>
          <w:lang w:val="fr-FR"/>
        </w:rPr>
      </w:pPr>
      <w:r w:rsidRPr="00F05805">
        <w:rPr>
          <w:lang w:val="fr-FR"/>
        </w:rPr>
        <w:tab/>
        <w:t>•</w:t>
      </w:r>
      <w:r w:rsidRPr="00F05805">
        <w:rPr>
          <w:lang w:val="fr-FR"/>
        </w:rPr>
        <w:tab/>
        <w:t xml:space="preserve">La </w:t>
      </w:r>
      <w:r w:rsidRPr="004C4C8B">
        <w:rPr>
          <w:i/>
          <w:iCs/>
          <w:lang w:val="fr-FR"/>
        </w:rPr>
        <w:t>loi n</w:t>
      </w:r>
      <w:r w:rsidRPr="004C4C8B">
        <w:rPr>
          <w:i/>
          <w:iCs/>
          <w:vertAlign w:val="superscript"/>
          <w:lang w:val="fr-FR"/>
        </w:rPr>
        <w:t>o</w:t>
      </w:r>
      <w:r w:rsidRPr="004C4C8B">
        <w:rPr>
          <w:i/>
          <w:iCs/>
          <w:lang w:val="fr-FR"/>
        </w:rPr>
        <w:t xml:space="preserve"> 121/2016 sur les services d</w:t>
      </w:r>
      <w:r w:rsidR="00193066" w:rsidRPr="004C4C8B">
        <w:rPr>
          <w:i/>
          <w:iCs/>
          <w:lang w:val="fr-FR"/>
        </w:rPr>
        <w:t>’</w:t>
      </w:r>
      <w:r w:rsidRPr="004C4C8B">
        <w:rPr>
          <w:i/>
          <w:iCs/>
          <w:lang w:val="fr-FR"/>
        </w:rPr>
        <w:t>aide sociale en République d</w:t>
      </w:r>
      <w:r w:rsidR="00193066" w:rsidRPr="004C4C8B">
        <w:rPr>
          <w:i/>
          <w:iCs/>
          <w:lang w:val="fr-FR"/>
        </w:rPr>
        <w:t>’</w:t>
      </w:r>
      <w:r w:rsidRPr="004C4C8B">
        <w:rPr>
          <w:i/>
          <w:iCs/>
          <w:lang w:val="fr-FR"/>
        </w:rPr>
        <w:t>Albanie</w:t>
      </w:r>
      <w:r w:rsidRPr="00F05805">
        <w:rPr>
          <w:lang w:val="fr-FR"/>
        </w:rPr>
        <w:t xml:space="preserve"> établit le principe de la non-discrimination pour toute une série de raisons, en premier lieu le genre, comme principe de base pour la fourniture de ces services. Elle prévoit aussi la mise en place de services spécialisés pour les filles ou les femmes victimes d</w:t>
      </w:r>
      <w:r w:rsidR="00193066">
        <w:rPr>
          <w:lang w:val="fr-FR"/>
        </w:rPr>
        <w:t>’</w:t>
      </w:r>
      <w:r w:rsidRPr="00F05805">
        <w:rPr>
          <w:lang w:val="fr-FR"/>
        </w:rPr>
        <w:t>abus ou de la traite, pour les filles ou les femmes enceintes, les parents isolés ayant un enfant de moins d</w:t>
      </w:r>
      <w:r w:rsidR="00193066">
        <w:rPr>
          <w:lang w:val="fr-FR"/>
        </w:rPr>
        <w:t>’</w:t>
      </w:r>
      <w:r w:rsidRPr="00F05805">
        <w:rPr>
          <w:lang w:val="fr-FR"/>
        </w:rPr>
        <w:t>un an, etc.</w:t>
      </w:r>
      <w:r w:rsidR="00193066">
        <w:rPr>
          <w:lang w:val="fr-FR"/>
        </w:rPr>
        <w:t> ;</w:t>
      </w:r>
    </w:p>
    <w:p w14:paraId="41009B8E" w14:textId="0439A173" w:rsidR="00F05805" w:rsidRPr="00F05805" w:rsidRDefault="00F05805" w:rsidP="00F05805">
      <w:pPr>
        <w:pStyle w:val="SingleTxt"/>
        <w:tabs>
          <w:tab w:val="right" w:pos="1685"/>
        </w:tabs>
        <w:ind w:left="1742" w:hanging="475"/>
        <w:rPr>
          <w:lang w:val="fr-FR"/>
        </w:rPr>
      </w:pPr>
      <w:r w:rsidRPr="00F05805">
        <w:rPr>
          <w:lang w:val="fr-FR"/>
        </w:rPr>
        <w:tab/>
        <w:t>•</w:t>
      </w:r>
      <w:r w:rsidRPr="00F05805">
        <w:rPr>
          <w:lang w:val="fr-FR"/>
        </w:rPr>
        <w:tab/>
        <w:t xml:space="preserve">La </w:t>
      </w:r>
      <w:r w:rsidRPr="004C4C8B">
        <w:rPr>
          <w:i/>
          <w:iCs/>
          <w:lang w:val="fr-FR"/>
        </w:rPr>
        <w:t>loi n</w:t>
      </w:r>
      <w:r w:rsidRPr="004C4C8B">
        <w:rPr>
          <w:i/>
          <w:iCs/>
          <w:vertAlign w:val="superscript"/>
          <w:lang w:val="fr-FR"/>
        </w:rPr>
        <w:t>o</w:t>
      </w:r>
      <w:r w:rsidRPr="004C4C8B">
        <w:rPr>
          <w:i/>
          <w:iCs/>
          <w:lang w:val="fr-FR"/>
        </w:rPr>
        <w:t xml:space="preserve"> 65/2016 sur les entreprises sociales en Albanie </w:t>
      </w:r>
      <w:r w:rsidRPr="00F05805">
        <w:rPr>
          <w:lang w:val="fr-FR"/>
        </w:rPr>
        <w:t>vise en particulier l</w:t>
      </w:r>
      <w:r w:rsidR="00193066">
        <w:rPr>
          <w:lang w:val="fr-FR"/>
        </w:rPr>
        <w:t>’</w:t>
      </w:r>
      <w:r w:rsidRPr="00F05805">
        <w:rPr>
          <w:lang w:val="fr-FR"/>
        </w:rPr>
        <w:t xml:space="preserve">emploi des personnes défavorisées sur le marché du travail, y compris les </w:t>
      </w:r>
      <w:r w:rsidRPr="00734CE5">
        <w:rPr>
          <w:spacing w:val="-2"/>
          <w:lang w:val="fr-FR"/>
        </w:rPr>
        <w:t>personnes qui bénéficient d</w:t>
      </w:r>
      <w:r w:rsidR="00193066" w:rsidRPr="00734CE5">
        <w:rPr>
          <w:spacing w:val="-2"/>
          <w:lang w:val="fr-FR"/>
        </w:rPr>
        <w:t>’</w:t>
      </w:r>
      <w:r w:rsidRPr="00734CE5">
        <w:rPr>
          <w:spacing w:val="-2"/>
          <w:lang w:val="fr-FR"/>
        </w:rPr>
        <w:t>une aide/prestation financière, les personnes handicapées, les orphelins, les femmes victimes de la violence et de la traite, etc.</w:t>
      </w:r>
      <w:r w:rsidR="00193066" w:rsidRPr="00734CE5">
        <w:rPr>
          <w:spacing w:val="-2"/>
          <w:lang w:val="fr-FR"/>
        </w:rPr>
        <w:t> ;</w:t>
      </w:r>
    </w:p>
    <w:p w14:paraId="4F5C6303" w14:textId="62463076" w:rsidR="00F05805" w:rsidRPr="00F05805" w:rsidRDefault="00F05805" w:rsidP="00F05805">
      <w:pPr>
        <w:pStyle w:val="SingleTxt"/>
        <w:tabs>
          <w:tab w:val="right" w:pos="1685"/>
        </w:tabs>
        <w:ind w:left="1742" w:hanging="475"/>
        <w:rPr>
          <w:lang w:val="fr-FR"/>
        </w:rPr>
      </w:pPr>
      <w:r w:rsidRPr="00F05805">
        <w:rPr>
          <w:lang w:val="fr-FR"/>
        </w:rPr>
        <w:tab/>
        <w:t>•</w:t>
      </w:r>
      <w:r w:rsidRPr="00F05805">
        <w:rPr>
          <w:lang w:val="fr-FR"/>
        </w:rPr>
        <w:tab/>
        <w:t xml:space="preserve">La </w:t>
      </w:r>
      <w:r w:rsidRPr="004C4C8B">
        <w:rPr>
          <w:i/>
          <w:iCs/>
          <w:lang w:val="fr-FR"/>
        </w:rPr>
        <w:t>loi n</w:t>
      </w:r>
      <w:r w:rsidRPr="004C4C8B">
        <w:rPr>
          <w:i/>
          <w:iCs/>
          <w:vertAlign w:val="superscript"/>
          <w:lang w:val="fr-FR"/>
        </w:rPr>
        <w:t>o</w:t>
      </w:r>
      <w:r w:rsidRPr="004C4C8B">
        <w:rPr>
          <w:i/>
          <w:iCs/>
          <w:lang w:val="fr-FR"/>
        </w:rPr>
        <w:t xml:space="preserve"> 97/2016 relative à l</w:t>
      </w:r>
      <w:r w:rsidR="00193066" w:rsidRPr="004C4C8B">
        <w:rPr>
          <w:i/>
          <w:iCs/>
          <w:lang w:val="fr-FR"/>
        </w:rPr>
        <w:t>’</w:t>
      </w:r>
      <w:r w:rsidRPr="004C4C8B">
        <w:rPr>
          <w:i/>
          <w:iCs/>
          <w:lang w:val="fr-FR"/>
        </w:rPr>
        <w:t>organisation et au fonctionnement du Ministère public en Albanie</w:t>
      </w:r>
      <w:r w:rsidRPr="00F05805">
        <w:rPr>
          <w:lang w:val="fr-FR"/>
        </w:rPr>
        <w:t xml:space="preserve"> améliore l</w:t>
      </w:r>
      <w:r w:rsidR="00193066">
        <w:rPr>
          <w:lang w:val="fr-FR"/>
        </w:rPr>
        <w:t>’</w:t>
      </w:r>
      <w:r w:rsidRPr="00F05805">
        <w:rPr>
          <w:lang w:val="fr-FR"/>
        </w:rPr>
        <w:t>accès des victimes à l</w:t>
      </w:r>
      <w:r w:rsidR="00193066">
        <w:rPr>
          <w:lang w:val="fr-FR"/>
        </w:rPr>
        <w:t>’</w:t>
      </w:r>
      <w:r w:rsidRPr="00F05805">
        <w:rPr>
          <w:lang w:val="fr-FR"/>
        </w:rPr>
        <w:t>information, avec la création d</w:t>
      </w:r>
      <w:r w:rsidR="00193066">
        <w:rPr>
          <w:lang w:val="fr-FR"/>
        </w:rPr>
        <w:t>’</w:t>
      </w:r>
      <w:r w:rsidRPr="00F05805">
        <w:rPr>
          <w:lang w:val="fr-FR"/>
        </w:rPr>
        <w:t>un poste de coordinateur des relations publiques dans chaque Ministère public, lequel est également chargé d</w:t>
      </w:r>
      <w:r w:rsidR="00193066">
        <w:rPr>
          <w:lang w:val="fr-FR"/>
        </w:rPr>
        <w:t>’</w:t>
      </w:r>
      <w:r w:rsidRPr="00F05805">
        <w:rPr>
          <w:lang w:val="fr-FR"/>
        </w:rPr>
        <w:t>informer les victimes</w:t>
      </w:r>
      <w:r w:rsidR="00193066">
        <w:rPr>
          <w:lang w:val="fr-FR"/>
        </w:rPr>
        <w:t> ;</w:t>
      </w:r>
    </w:p>
    <w:p w14:paraId="264F4E6C" w14:textId="4911DCE2" w:rsidR="00F05805" w:rsidRPr="00F05805" w:rsidRDefault="00F05805" w:rsidP="00F05805">
      <w:pPr>
        <w:pStyle w:val="SingleTxt"/>
        <w:tabs>
          <w:tab w:val="right" w:pos="1685"/>
        </w:tabs>
        <w:ind w:left="1742" w:hanging="475"/>
        <w:rPr>
          <w:lang w:val="fr-FR"/>
        </w:rPr>
      </w:pPr>
      <w:r w:rsidRPr="00F05805">
        <w:rPr>
          <w:lang w:val="fr-FR"/>
        </w:rPr>
        <w:tab/>
        <w:t>•</w:t>
      </w:r>
      <w:r w:rsidRPr="00F05805">
        <w:rPr>
          <w:lang w:val="fr-FR"/>
        </w:rPr>
        <w:tab/>
        <w:t xml:space="preserve">La </w:t>
      </w:r>
      <w:r w:rsidRPr="004C4C8B">
        <w:rPr>
          <w:i/>
          <w:iCs/>
          <w:lang w:val="fr-FR"/>
        </w:rPr>
        <w:t>loi n</w:t>
      </w:r>
      <w:r w:rsidRPr="004C4C8B">
        <w:rPr>
          <w:i/>
          <w:iCs/>
          <w:vertAlign w:val="superscript"/>
          <w:lang w:val="fr-FR"/>
        </w:rPr>
        <w:t>o</w:t>
      </w:r>
      <w:r w:rsidRPr="004C4C8B">
        <w:rPr>
          <w:i/>
          <w:iCs/>
          <w:lang w:val="fr-FR"/>
        </w:rPr>
        <w:t xml:space="preserve"> 68/2017 relative aux finances des collectivités locales autonomes »</w:t>
      </w:r>
      <w:r w:rsidRPr="00F05805">
        <w:rPr>
          <w:lang w:val="fr-FR"/>
        </w:rPr>
        <w:t xml:space="preserve"> a permis d</w:t>
      </w:r>
      <w:r w:rsidR="00193066">
        <w:rPr>
          <w:lang w:val="fr-FR"/>
        </w:rPr>
        <w:t>’</w:t>
      </w:r>
      <w:r w:rsidRPr="00F05805">
        <w:rPr>
          <w:lang w:val="fr-FR"/>
        </w:rPr>
        <w:t>établir une budgétisation tenant compte des questions de genre au niveau local</w:t>
      </w:r>
      <w:r w:rsidR="00193066">
        <w:rPr>
          <w:lang w:val="fr-FR"/>
        </w:rPr>
        <w:t> ;</w:t>
      </w:r>
    </w:p>
    <w:p w14:paraId="4B804107" w14:textId="105AEF63" w:rsidR="00F05805" w:rsidRPr="00F05805" w:rsidRDefault="00F05805" w:rsidP="00F05805">
      <w:pPr>
        <w:pStyle w:val="SingleTxt"/>
        <w:tabs>
          <w:tab w:val="right" w:pos="1685"/>
        </w:tabs>
        <w:ind w:left="1742" w:hanging="475"/>
        <w:rPr>
          <w:lang w:val="fr-FR"/>
        </w:rPr>
      </w:pPr>
      <w:r w:rsidRPr="00F05805">
        <w:rPr>
          <w:lang w:val="fr-FR"/>
        </w:rPr>
        <w:tab/>
        <w:t>•</w:t>
      </w:r>
      <w:r w:rsidRPr="00F05805">
        <w:rPr>
          <w:lang w:val="fr-FR"/>
        </w:rPr>
        <w:tab/>
        <w:t>La</w:t>
      </w:r>
      <w:r w:rsidRPr="004C4C8B">
        <w:rPr>
          <w:i/>
          <w:iCs/>
          <w:lang w:val="fr-FR"/>
        </w:rPr>
        <w:t xml:space="preserve"> loi n</w:t>
      </w:r>
      <w:r w:rsidRPr="004C4C8B">
        <w:rPr>
          <w:i/>
          <w:iCs/>
          <w:vertAlign w:val="superscript"/>
          <w:lang w:val="fr-FR"/>
        </w:rPr>
        <w:t>o</w:t>
      </w:r>
      <w:r w:rsidRPr="004C4C8B">
        <w:rPr>
          <w:i/>
          <w:iCs/>
          <w:lang w:val="fr-FR"/>
        </w:rPr>
        <w:t xml:space="preserve"> 18/2017 relative aux droits de l</w:t>
      </w:r>
      <w:r w:rsidR="00193066" w:rsidRPr="004C4C8B">
        <w:rPr>
          <w:i/>
          <w:iCs/>
          <w:lang w:val="fr-FR"/>
        </w:rPr>
        <w:t>’</w:t>
      </w:r>
      <w:r w:rsidRPr="004C4C8B">
        <w:rPr>
          <w:i/>
          <w:iCs/>
          <w:lang w:val="fr-FR"/>
        </w:rPr>
        <w:t>enfant et à leur protection</w:t>
      </w:r>
      <w:r w:rsidRPr="00F05805">
        <w:rPr>
          <w:lang w:val="fr-FR"/>
        </w:rPr>
        <w:t xml:space="preserve"> mentionne l</w:t>
      </w:r>
      <w:r w:rsidR="00193066">
        <w:rPr>
          <w:lang w:val="fr-FR"/>
        </w:rPr>
        <w:t>’</w:t>
      </w:r>
      <w:r w:rsidRPr="00F05805">
        <w:rPr>
          <w:lang w:val="fr-FR"/>
        </w:rPr>
        <w:t>égalité et la non-discrimination dans ses dispositions générales, définit la protection de l</w:t>
      </w:r>
      <w:r w:rsidR="00193066">
        <w:rPr>
          <w:lang w:val="fr-FR"/>
        </w:rPr>
        <w:t>’</w:t>
      </w:r>
      <w:r w:rsidRPr="00F05805">
        <w:rPr>
          <w:lang w:val="fr-FR"/>
        </w:rPr>
        <w:t>enfance et précise les « mesures de protection » que les personnels chargés de la protection de l</w:t>
      </w:r>
      <w:r w:rsidR="00193066">
        <w:rPr>
          <w:lang w:val="fr-FR"/>
        </w:rPr>
        <w:t>’</w:t>
      </w:r>
      <w:r w:rsidRPr="00F05805">
        <w:rPr>
          <w:lang w:val="fr-FR"/>
        </w:rPr>
        <w:t>enfance peuvent prendre lorsqu</w:t>
      </w:r>
      <w:r w:rsidR="00193066">
        <w:rPr>
          <w:lang w:val="fr-FR"/>
        </w:rPr>
        <w:t>’</w:t>
      </w:r>
      <w:r w:rsidRPr="00F05805">
        <w:rPr>
          <w:lang w:val="fr-FR"/>
        </w:rPr>
        <w:t>un enfant est en danger à cause de la violence, des abus, de la négligence ou de l</w:t>
      </w:r>
      <w:r w:rsidR="00193066">
        <w:rPr>
          <w:lang w:val="fr-FR"/>
        </w:rPr>
        <w:t>’</w:t>
      </w:r>
      <w:r w:rsidRPr="00F05805">
        <w:rPr>
          <w:lang w:val="fr-FR"/>
        </w:rPr>
        <w:t>exploitation qu</w:t>
      </w:r>
      <w:r w:rsidR="00193066">
        <w:rPr>
          <w:lang w:val="fr-FR"/>
        </w:rPr>
        <w:t>’</w:t>
      </w:r>
      <w:r w:rsidRPr="00F05805">
        <w:rPr>
          <w:lang w:val="fr-FR"/>
        </w:rPr>
        <w:t xml:space="preserve">il subit. Pour la première fois, une loi albanaise protège les </w:t>
      </w:r>
      <w:r w:rsidRPr="00734CE5">
        <w:rPr>
          <w:spacing w:val="-2"/>
          <w:lang w:val="fr-FR"/>
        </w:rPr>
        <w:t>enfants en situation de rue, les enfants qui travaillent ou sont exploités par le travail et, à ce titre, elle traite des différentes formes de violence dont les enfants sont victimes, comme le harcèlement, la violence à l</w:t>
      </w:r>
      <w:r w:rsidR="00193066" w:rsidRPr="00734CE5">
        <w:rPr>
          <w:spacing w:val="-2"/>
          <w:lang w:val="fr-FR"/>
        </w:rPr>
        <w:t>’</w:t>
      </w:r>
      <w:r w:rsidRPr="00734CE5">
        <w:rPr>
          <w:spacing w:val="-2"/>
          <w:lang w:val="fr-FR"/>
        </w:rPr>
        <w:t>école, la violence familiale, la violence sexuelle, l</w:t>
      </w:r>
      <w:r w:rsidR="00193066" w:rsidRPr="00734CE5">
        <w:rPr>
          <w:spacing w:val="-2"/>
          <w:lang w:val="fr-FR"/>
        </w:rPr>
        <w:t>’</w:t>
      </w:r>
      <w:r w:rsidRPr="00734CE5">
        <w:rPr>
          <w:spacing w:val="-2"/>
          <w:lang w:val="fr-FR"/>
        </w:rPr>
        <w:t>exploitation économique, ainsi que de la sécurité des enfants sur Internet, des enfants non accompagnés ou des victimes de la traite, etc.</w:t>
      </w:r>
      <w:r w:rsidR="00193066" w:rsidRPr="00734CE5">
        <w:rPr>
          <w:spacing w:val="-2"/>
          <w:lang w:val="fr-FR"/>
        </w:rPr>
        <w:t> ;</w:t>
      </w:r>
    </w:p>
    <w:p w14:paraId="75B15BA2" w14:textId="43A57A7F" w:rsidR="00F05805" w:rsidRPr="00F05805" w:rsidRDefault="00F05805" w:rsidP="00F05805">
      <w:pPr>
        <w:pStyle w:val="SingleTxt"/>
        <w:tabs>
          <w:tab w:val="right" w:pos="1685"/>
        </w:tabs>
        <w:ind w:left="1742" w:hanging="475"/>
        <w:rPr>
          <w:lang w:val="fr-FR"/>
        </w:rPr>
      </w:pPr>
      <w:r w:rsidRPr="00F05805">
        <w:rPr>
          <w:lang w:val="fr-FR"/>
        </w:rPr>
        <w:tab/>
        <w:t>•</w:t>
      </w:r>
      <w:r w:rsidRPr="00F05805">
        <w:rPr>
          <w:lang w:val="fr-FR"/>
        </w:rPr>
        <w:tab/>
        <w:t xml:space="preserve">La </w:t>
      </w:r>
      <w:r w:rsidRPr="004C4C8B">
        <w:rPr>
          <w:i/>
          <w:iCs/>
          <w:lang w:val="fr-FR"/>
        </w:rPr>
        <w:t>loi n</w:t>
      </w:r>
      <w:r w:rsidRPr="004C4C8B">
        <w:rPr>
          <w:i/>
          <w:iCs/>
          <w:vertAlign w:val="superscript"/>
          <w:lang w:val="fr-FR"/>
        </w:rPr>
        <w:t>o</w:t>
      </w:r>
      <w:r w:rsidRPr="004C4C8B">
        <w:rPr>
          <w:i/>
          <w:iCs/>
          <w:lang w:val="fr-FR"/>
        </w:rPr>
        <w:t xml:space="preserve"> 37/2017 portant Code de justice pénale pour mineurs </w:t>
      </w:r>
      <w:r w:rsidRPr="00F05805">
        <w:rPr>
          <w:lang w:val="fr-FR"/>
        </w:rPr>
        <w:t>encadre la justice pénale appliquée aux enfants, promeut la réinsertion des enfants qui ont enfreint la loi, la protection des droits de l</w:t>
      </w:r>
      <w:r w:rsidR="00193066">
        <w:rPr>
          <w:lang w:val="fr-FR"/>
        </w:rPr>
        <w:t>’</w:t>
      </w:r>
      <w:r w:rsidRPr="00F05805">
        <w:rPr>
          <w:lang w:val="fr-FR"/>
        </w:rPr>
        <w:t>enfant victime et/ou témoin d</w:t>
      </w:r>
      <w:r w:rsidR="00193066">
        <w:rPr>
          <w:lang w:val="fr-FR"/>
        </w:rPr>
        <w:t>’</w:t>
      </w:r>
      <w:r w:rsidRPr="00F05805">
        <w:rPr>
          <w:lang w:val="fr-FR"/>
        </w:rPr>
        <w:t>une infraction pénale, et prévient la revictimisation ou la victimisation secondaire des enfants qui ont été victimes d</w:t>
      </w:r>
      <w:r w:rsidR="00193066">
        <w:rPr>
          <w:lang w:val="fr-FR"/>
        </w:rPr>
        <w:t>’</w:t>
      </w:r>
      <w:r w:rsidRPr="00F05805">
        <w:rPr>
          <w:lang w:val="fr-FR"/>
        </w:rPr>
        <w:t>une infraction dans le passé</w:t>
      </w:r>
      <w:r w:rsidR="00193066">
        <w:rPr>
          <w:lang w:val="fr-FR"/>
        </w:rPr>
        <w:t> ;</w:t>
      </w:r>
    </w:p>
    <w:p w14:paraId="30154DAA" w14:textId="78FBA4A3" w:rsidR="00F05805" w:rsidRPr="00F05805" w:rsidRDefault="00F05805" w:rsidP="00F05805">
      <w:pPr>
        <w:pStyle w:val="SingleTxt"/>
        <w:tabs>
          <w:tab w:val="right" w:pos="1685"/>
        </w:tabs>
        <w:ind w:left="1742" w:hanging="475"/>
        <w:rPr>
          <w:lang w:val="fr-FR"/>
        </w:rPr>
      </w:pPr>
      <w:r w:rsidRPr="00F05805">
        <w:rPr>
          <w:lang w:val="fr-FR"/>
        </w:rPr>
        <w:lastRenderedPageBreak/>
        <w:tab/>
        <w:t>•</w:t>
      </w:r>
      <w:r w:rsidRPr="00F05805">
        <w:rPr>
          <w:lang w:val="fr-FR"/>
        </w:rPr>
        <w:tab/>
        <w:t xml:space="preserve">La </w:t>
      </w:r>
      <w:r w:rsidRPr="004C4C8B">
        <w:rPr>
          <w:i/>
          <w:iCs/>
          <w:lang w:val="fr-FR"/>
        </w:rPr>
        <w:t>loi n</w:t>
      </w:r>
      <w:r w:rsidRPr="004C4C8B">
        <w:rPr>
          <w:i/>
          <w:iCs/>
          <w:vertAlign w:val="superscript"/>
          <w:lang w:val="fr-FR"/>
        </w:rPr>
        <w:t>o</w:t>
      </w:r>
      <w:r w:rsidRPr="004C4C8B">
        <w:rPr>
          <w:i/>
          <w:iCs/>
          <w:lang w:val="fr-FR"/>
        </w:rPr>
        <w:t xml:space="preserve"> 111/</w:t>
      </w:r>
      <w:bookmarkStart w:id="2" w:name="_Hlk100235976"/>
      <w:r w:rsidRPr="004C4C8B">
        <w:rPr>
          <w:i/>
          <w:iCs/>
          <w:lang w:val="fr-FR"/>
        </w:rPr>
        <w:t>2017 relative à l</w:t>
      </w:r>
      <w:r w:rsidR="00193066" w:rsidRPr="004C4C8B">
        <w:rPr>
          <w:i/>
          <w:iCs/>
          <w:lang w:val="fr-FR"/>
        </w:rPr>
        <w:t>’</w:t>
      </w:r>
      <w:r w:rsidRPr="004C4C8B">
        <w:rPr>
          <w:i/>
          <w:iCs/>
          <w:lang w:val="fr-FR"/>
        </w:rPr>
        <w:t>aide juridictionnelle garantie par l</w:t>
      </w:r>
      <w:r w:rsidR="00193066" w:rsidRPr="004C4C8B">
        <w:rPr>
          <w:i/>
          <w:iCs/>
          <w:lang w:val="fr-FR"/>
        </w:rPr>
        <w:t>’</w:t>
      </w:r>
      <w:r w:rsidRPr="004C4C8B">
        <w:rPr>
          <w:i/>
          <w:iCs/>
          <w:lang w:val="fr-FR"/>
        </w:rPr>
        <w:t xml:space="preserve">État </w:t>
      </w:r>
      <w:bookmarkEnd w:id="2"/>
      <w:r w:rsidRPr="00F05805">
        <w:rPr>
          <w:lang w:val="fr-FR"/>
        </w:rPr>
        <w:t>garantit, entre autres, la gratuité de l</w:t>
      </w:r>
      <w:r w:rsidR="00193066">
        <w:rPr>
          <w:lang w:val="fr-FR"/>
        </w:rPr>
        <w:t>’</w:t>
      </w:r>
      <w:r w:rsidRPr="00F05805">
        <w:rPr>
          <w:lang w:val="fr-FR"/>
        </w:rPr>
        <w:t>aide juridictionnelle pour certaines catégories de victimes, telles que les victimes de la violence familiale, d</w:t>
      </w:r>
      <w:r w:rsidR="00193066">
        <w:rPr>
          <w:lang w:val="fr-FR"/>
        </w:rPr>
        <w:t>’</w:t>
      </w:r>
      <w:r w:rsidRPr="00F05805">
        <w:rPr>
          <w:lang w:val="fr-FR"/>
        </w:rPr>
        <w:t>abus sexuels ou de la traite, les auteurs mineurs d</w:t>
      </w:r>
      <w:r w:rsidR="00193066">
        <w:rPr>
          <w:lang w:val="fr-FR"/>
        </w:rPr>
        <w:t>’</w:t>
      </w:r>
      <w:r w:rsidRPr="00F05805">
        <w:rPr>
          <w:lang w:val="fr-FR"/>
        </w:rPr>
        <w:t>une infraction pénale, les enfants placés dans des établissements d</w:t>
      </w:r>
      <w:r w:rsidR="00193066">
        <w:rPr>
          <w:lang w:val="fr-FR"/>
        </w:rPr>
        <w:t>’</w:t>
      </w:r>
      <w:r w:rsidRPr="00F05805">
        <w:rPr>
          <w:lang w:val="fr-FR"/>
        </w:rPr>
        <w:t>assistance sociale, les personnes dont les droits ont été lésés par une action ou une inaction ayant entraîné une discrimination, etc.</w:t>
      </w:r>
      <w:r w:rsidR="00193066">
        <w:rPr>
          <w:lang w:val="fr-FR"/>
        </w:rPr>
        <w:t> ;</w:t>
      </w:r>
    </w:p>
    <w:p w14:paraId="3C513751" w14:textId="465BB72B" w:rsidR="00F05805" w:rsidRPr="00F05805" w:rsidRDefault="00F05805" w:rsidP="00F05805">
      <w:pPr>
        <w:pStyle w:val="SingleTxt"/>
        <w:tabs>
          <w:tab w:val="right" w:pos="1685"/>
        </w:tabs>
        <w:ind w:left="1742" w:hanging="475"/>
        <w:rPr>
          <w:lang w:val="fr-FR"/>
        </w:rPr>
      </w:pPr>
      <w:r w:rsidRPr="00F05805">
        <w:rPr>
          <w:lang w:val="fr-FR"/>
        </w:rPr>
        <w:tab/>
        <w:t>•</w:t>
      </w:r>
      <w:r w:rsidRPr="00F05805">
        <w:rPr>
          <w:lang w:val="fr-FR"/>
        </w:rPr>
        <w:tab/>
        <w:t>La</w:t>
      </w:r>
      <w:r w:rsidRPr="004C4C8B">
        <w:rPr>
          <w:i/>
          <w:iCs/>
          <w:lang w:val="fr-FR"/>
        </w:rPr>
        <w:t xml:space="preserve"> loi n</w:t>
      </w:r>
      <w:r w:rsidRPr="004C4C8B">
        <w:rPr>
          <w:i/>
          <w:iCs/>
          <w:vertAlign w:val="superscript"/>
          <w:lang w:val="fr-FR"/>
        </w:rPr>
        <w:t>o</w:t>
      </w:r>
      <w:r w:rsidRPr="004C4C8B">
        <w:rPr>
          <w:i/>
          <w:iCs/>
          <w:lang w:val="fr-FR"/>
        </w:rPr>
        <w:t xml:space="preserve"> 35/2017 complétant et modifiant la loi n</w:t>
      </w:r>
      <w:r w:rsidRPr="004C4C8B">
        <w:rPr>
          <w:i/>
          <w:iCs/>
          <w:vertAlign w:val="superscript"/>
          <w:lang w:val="fr-FR"/>
        </w:rPr>
        <w:t>o</w:t>
      </w:r>
      <w:r w:rsidRPr="004C4C8B">
        <w:rPr>
          <w:i/>
          <w:iCs/>
          <w:lang w:val="fr-FR"/>
        </w:rPr>
        <w:t> 7905/1995 portant Code de procédure pénale</w:t>
      </w:r>
      <w:r w:rsidRPr="00F05805">
        <w:rPr>
          <w:lang w:val="fr-FR"/>
        </w:rPr>
        <w:t>, telle que modifiée, prévoit de nouvelles dispositions qui améliorent considérablement la situation des victimes dans les affaires pénales, y compris des droits procéduraux spéciaux des mineurs victimes d</w:t>
      </w:r>
      <w:r w:rsidR="00193066">
        <w:rPr>
          <w:lang w:val="fr-FR"/>
        </w:rPr>
        <w:t>’</w:t>
      </w:r>
      <w:r w:rsidRPr="00F05805">
        <w:rPr>
          <w:lang w:val="fr-FR"/>
        </w:rPr>
        <w:t>abus sexuels ou de la traite des êtres humains</w:t>
      </w:r>
      <w:r w:rsidR="00193066">
        <w:rPr>
          <w:lang w:val="fr-FR"/>
        </w:rPr>
        <w:t> ;</w:t>
      </w:r>
    </w:p>
    <w:p w14:paraId="12C3FFFC" w14:textId="4DA7F449" w:rsidR="00F05805" w:rsidRPr="00F05805" w:rsidRDefault="00F05805" w:rsidP="00F05805">
      <w:pPr>
        <w:pStyle w:val="SingleTxt"/>
        <w:tabs>
          <w:tab w:val="right" w:pos="1685"/>
        </w:tabs>
        <w:ind w:left="1742" w:hanging="475"/>
        <w:rPr>
          <w:lang w:val="fr-FR"/>
        </w:rPr>
      </w:pPr>
      <w:r w:rsidRPr="00F05805">
        <w:rPr>
          <w:lang w:val="fr-FR"/>
        </w:rPr>
        <w:tab/>
        <w:t>•</w:t>
      </w:r>
      <w:r w:rsidRPr="00F05805">
        <w:rPr>
          <w:lang w:val="fr-FR"/>
        </w:rPr>
        <w:tab/>
        <w:t xml:space="preserve">La </w:t>
      </w:r>
      <w:r w:rsidRPr="004C4C8B">
        <w:rPr>
          <w:i/>
          <w:iCs/>
          <w:lang w:val="fr-FR"/>
        </w:rPr>
        <w:t>loi n</w:t>
      </w:r>
      <w:r w:rsidRPr="004C4C8B">
        <w:rPr>
          <w:i/>
          <w:iCs/>
          <w:vertAlign w:val="superscript"/>
          <w:lang w:val="fr-FR"/>
        </w:rPr>
        <w:t>o</w:t>
      </w:r>
      <w:r w:rsidRPr="004C4C8B">
        <w:rPr>
          <w:i/>
          <w:iCs/>
          <w:lang w:val="fr-FR"/>
        </w:rPr>
        <w:t xml:space="preserve"> 96/2017 relative à la protection des minorités nationales en République d</w:t>
      </w:r>
      <w:r w:rsidR="00193066" w:rsidRPr="004C4C8B">
        <w:rPr>
          <w:i/>
          <w:iCs/>
          <w:lang w:val="fr-FR"/>
        </w:rPr>
        <w:t>’</w:t>
      </w:r>
      <w:r w:rsidRPr="004C4C8B">
        <w:rPr>
          <w:i/>
          <w:iCs/>
          <w:lang w:val="fr-FR"/>
        </w:rPr>
        <w:t xml:space="preserve">Albanie </w:t>
      </w:r>
      <w:r w:rsidRPr="00F05805">
        <w:rPr>
          <w:lang w:val="fr-FR"/>
        </w:rPr>
        <w:t>garantit d</w:t>
      </w:r>
      <w:r w:rsidR="00193066">
        <w:rPr>
          <w:lang w:val="fr-FR"/>
        </w:rPr>
        <w:t>’</w:t>
      </w:r>
      <w:r w:rsidRPr="00F05805">
        <w:rPr>
          <w:lang w:val="fr-FR"/>
        </w:rPr>
        <w:t>entrée de jeu la non-discrimination et la pleine égalité devant la loi, dans l</w:t>
      </w:r>
      <w:r w:rsidR="00193066">
        <w:rPr>
          <w:lang w:val="fr-FR"/>
        </w:rPr>
        <w:t>’</w:t>
      </w:r>
      <w:r w:rsidRPr="00F05805">
        <w:rPr>
          <w:lang w:val="fr-FR"/>
        </w:rPr>
        <w:t>article sur son champ d</w:t>
      </w:r>
      <w:r w:rsidR="00193066">
        <w:rPr>
          <w:lang w:val="fr-FR"/>
        </w:rPr>
        <w:t>’</w:t>
      </w:r>
      <w:r w:rsidRPr="00F05805">
        <w:rPr>
          <w:lang w:val="fr-FR"/>
        </w:rPr>
        <w:t>application</w:t>
      </w:r>
      <w:r w:rsidR="00193066">
        <w:rPr>
          <w:lang w:val="fr-FR"/>
        </w:rPr>
        <w:t> ;</w:t>
      </w:r>
    </w:p>
    <w:p w14:paraId="04402D0F" w14:textId="68E7F653" w:rsidR="00F05805" w:rsidRPr="00F05805" w:rsidRDefault="00F05805" w:rsidP="00F05805">
      <w:pPr>
        <w:pStyle w:val="SingleTxt"/>
        <w:tabs>
          <w:tab w:val="right" w:pos="1685"/>
        </w:tabs>
        <w:ind w:left="1742" w:hanging="475"/>
        <w:rPr>
          <w:lang w:val="fr-FR"/>
        </w:rPr>
      </w:pPr>
      <w:r w:rsidRPr="00F05805">
        <w:rPr>
          <w:lang w:val="fr-FR"/>
        </w:rPr>
        <w:tab/>
        <w:t>•</w:t>
      </w:r>
      <w:r w:rsidRPr="00F05805">
        <w:rPr>
          <w:lang w:val="fr-FR"/>
        </w:rPr>
        <w:tab/>
        <w:t>La</w:t>
      </w:r>
      <w:r w:rsidRPr="004C4C8B">
        <w:rPr>
          <w:i/>
          <w:iCs/>
          <w:lang w:val="fr-FR"/>
        </w:rPr>
        <w:t xml:space="preserve"> loi n</w:t>
      </w:r>
      <w:r w:rsidRPr="004C4C8B">
        <w:rPr>
          <w:i/>
          <w:iCs/>
          <w:vertAlign w:val="superscript"/>
          <w:lang w:val="fr-FR"/>
        </w:rPr>
        <w:t>o</w:t>
      </w:r>
      <w:r w:rsidRPr="004C4C8B">
        <w:rPr>
          <w:i/>
          <w:iCs/>
          <w:lang w:val="fr-FR"/>
        </w:rPr>
        <w:t xml:space="preserve"> 70/2017 complétant et modifiant la loi n</w:t>
      </w:r>
      <w:r w:rsidRPr="004C4C8B">
        <w:rPr>
          <w:i/>
          <w:iCs/>
          <w:vertAlign w:val="superscript"/>
          <w:lang w:val="fr-FR"/>
        </w:rPr>
        <w:t>o</w:t>
      </w:r>
      <w:r w:rsidRPr="004C4C8B">
        <w:rPr>
          <w:i/>
          <w:iCs/>
          <w:lang w:val="fr-FR"/>
        </w:rPr>
        <w:t xml:space="preserve"> 10192/2009 relative à la prévention et à la répression de la criminalité organisée et des trafics au moyen de mesures préventives visant les avoirs </w:t>
      </w:r>
      <w:r w:rsidRPr="00F05805">
        <w:rPr>
          <w:lang w:val="fr-FR"/>
        </w:rPr>
        <w:t>dispose qu</w:t>
      </w:r>
      <w:r w:rsidR="00193066">
        <w:rPr>
          <w:lang w:val="fr-FR"/>
        </w:rPr>
        <w:t>’</w:t>
      </w:r>
      <w:r w:rsidRPr="00F05805">
        <w:rPr>
          <w:lang w:val="fr-FR"/>
        </w:rPr>
        <w:t>en cas de doute raisonnable concernant une personne ayant des liens avec l</w:t>
      </w:r>
      <w:r w:rsidR="00193066">
        <w:rPr>
          <w:lang w:val="fr-FR"/>
        </w:rPr>
        <w:t>’</w:t>
      </w:r>
      <w:r w:rsidRPr="00F05805">
        <w:rPr>
          <w:lang w:val="fr-FR"/>
        </w:rPr>
        <w:t>infraction de traite, ses avoirs (appartenant en totalité ou en partie, directement ou indirectement à l</w:t>
      </w:r>
      <w:r w:rsidR="00193066">
        <w:rPr>
          <w:lang w:val="fr-FR"/>
        </w:rPr>
        <w:t>’</w:t>
      </w:r>
      <w:r w:rsidRPr="00F05805">
        <w:rPr>
          <w:lang w:val="fr-FR"/>
        </w:rPr>
        <w:t>intéressé) sont placés, par une décision de justice, dans un fonds social spécial destiné à financer la réadaptation et la réinsertion dans la société des victimes de la traite</w:t>
      </w:r>
      <w:r w:rsidR="00193066">
        <w:rPr>
          <w:lang w:val="fr-FR"/>
        </w:rPr>
        <w:t> ;</w:t>
      </w:r>
    </w:p>
    <w:p w14:paraId="2D0D4901" w14:textId="39936668" w:rsidR="00F05805" w:rsidRPr="00F05805" w:rsidRDefault="00F05805" w:rsidP="00F05805">
      <w:pPr>
        <w:pStyle w:val="SingleTxt"/>
        <w:tabs>
          <w:tab w:val="right" w:pos="1685"/>
        </w:tabs>
        <w:ind w:left="1742" w:hanging="475"/>
        <w:rPr>
          <w:lang w:val="fr-FR"/>
        </w:rPr>
      </w:pPr>
      <w:r w:rsidRPr="00F05805">
        <w:rPr>
          <w:lang w:val="fr-FR"/>
        </w:rPr>
        <w:tab/>
        <w:t>•</w:t>
      </w:r>
      <w:r w:rsidRPr="00F05805">
        <w:rPr>
          <w:lang w:val="fr-FR"/>
        </w:rPr>
        <w:tab/>
        <w:t>La</w:t>
      </w:r>
      <w:r w:rsidRPr="004C4C8B">
        <w:rPr>
          <w:i/>
          <w:iCs/>
          <w:lang w:val="fr-FR"/>
        </w:rPr>
        <w:t xml:space="preserve"> loi n</w:t>
      </w:r>
      <w:r w:rsidRPr="004C4C8B">
        <w:rPr>
          <w:i/>
          <w:iCs/>
          <w:vertAlign w:val="superscript"/>
          <w:lang w:val="fr-FR"/>
        </w:rPr>
        <w:t>o</w:t>
      </w:r>
      <w:r w:rsidRPr="004C4C8B">
        <w:rPr>
          <w:i/>
          <w:iCs/>
          <w:lang w:val="fr-FR"/>
        </w:rPr>
        <w:t xml:space="preserve"> 32/2017 relative à la protection des témoins et des personnes coopérant avec le système judiciaire</w:t>
      </w:r>
      <w:r w:rsidRPr="00F05805">
        <w:rPr>
          <w:lang w:val="fr-FR"/>
        </w:rPr>
        <w:t xml:space="preserve"> prévoit des mesures de protection spéciales pour les personnes qui coopèrent avec les services de détection et de répression</w:t>
      </w:r>
      <w:r w:rsidR="00193066">
        <w:rPr>
          <w:lang w:val="fr-FR"/>
        </w:rPr>
        <w:t> ;</w:t>
      </w:r>
    </w:p>
    <w:p w14:paraId="71B679CF" w14:textId="4ADFD242" w:rsidR="00F05805" w:rsidRPr="00F05805" w:rsidRDefault="00F05805" w:rsidP="00F05805">
      <w:pPr>
        <w:pStyle w:val="SingleTxt"/>
        <w:tabs>
          <w:tab w:val="right" w:pos="1685"/>
        </w:tabs>
        <w:ind w:left="1742" w:hanging="475"/>
        <w:rPr>
          <w:lang w:val="fr-FR"/>
        </w:rPr>
      </w:pPr>
      <w:r w:rsidRPr="00F05805">
        <w:rPr>
          <w:lang w:val="fr-FR"/>
        </w:rPr>
        <w:tab/>
        <w:t>•</w:t>
      </w:r>
      <w:r w:rsidRPr="00F05805">
        <w:rPr>
          <w:lang w:val="fr-FR"/>
        </w:rPr>
        <w:tab/>
        <w:t xml:space="preserve">La </w:t>
      </w:r>
      <w:r w:rsidRPr="004C4C8B">
        <w:rPr>
          <w:i/>
          <w:iCs/>
          <w:lang w:val="fr-FR"/>
        </w:rPr>
        <w:t>loi n</w:t>
      </w:r>
      <w:r w:rsidRPr="004C4C8B">
        <w:rPr>
          <w:i/>
          <w:iCs/>
          <w:vertAlign w:val="superscript"/>
          <w:lang w:val="fr-FR"/>
        </w:rPr>
        <w:t>o</w:t>
      </w:r>
      <w:r w:rsidRPr="004C4C8B">
        <w:rPr>
          <w:i/>
          <w:iCs/>
          <w:lang w:val="fr-FR"/>
        </w:rPr>
        <w:t xml:space="preserve"> 47/2018 complétant et modifiant la loi n</w:t>
      </w:r>
      <w:r w:rsidRPr="004C4C8B">
        <w:rPr>
          <w:i/>
          <w:iCs/>
          <w:vertAlign w:val="superscript"/>
          <w:lang w:val="fr-FR"/>
        </w:rPr>
        <w:t>o</w:t>
      </w:r>
      <w:r w:rsidRPr="004C4C8B">
        <w:rPr>
          <w:i/>
          <w:iCs/>
          <w:lang w:val="fr-FR"/>
        </w:rPr>
        <w:t xml:space="preserve"> 9669/2006 portant mesures de lutte contre les violences familiales </w:t>
      </w:r>
      <w:r w:rsidRPr="00F05805">
        <w:rPr>
          <w:lang w:val="fr-FR"/>
        </w:rPr>
        <w:t>est conforme aux recommandations du Comité</w:t>
      </w:r>
      <w:r w:rsidRPr="00F05805">
        <w:rPr>
          <w:bCs/>
          <w:lang w:val="fr-FR"/>
        </w:rPr>
        <w:t xml:space="preserve"> pour l</w:t>
      </w:r>
      <w:r w:rsidR="00193066">
        <w:rPr>
          <w:bCs/>
          <w:lang w:val="fr-FR"/>
        </w:rPr>
        <w:t>’</w:t>
      </w:r>
      <w:r w:rsidRPr="00F05805">
        <w:rPr>
          <w:bCs/>
          <w:lang w:val="fr-FR"/>
        </w:rPr>
        <w:t>élimination de la discrimination à l</w:t>
      </w:r>
      <w:r w:rsidR="00193066">
        <w:rPr>
          <w:bCs/>
          <w:lang w:val="fr-FR"/>
        </w:rPr>
        <w:t>’</w:t>
      </w:r>
      <w:r w:rsidRPr="00F05805">
        <w:rPr>
          <w:bCs/>
          <w:lang w:val="fr-FR"/>
        </w:rPr>
        <w:t>égard des femmes</w:t>
      </w:r>
      <w:r w:rsidRPr="00F05805">
        <w:rPr>
          <w:lang w:val="fr-FR"/>
        </w:rPr>
        <w:t xml:space="preserve"> (</w:t>
      </w:r>
      <w:r w:rsidRPr="004C4C8B">
        <w:rPr>
          <w:lang w:val="fr-FR"/>
        </w:rPr>
        <w:t>2016</w:t>
      </w:r>
      <w:r w:rsidRPr="00F05805">
        <w:rPr>
          <w:lang w:val="fr-FR"/>
        </w:rPr>
        <w:t>) et du GREVIO (</w:t>
      </w:r>
      <w:r w:rsidRPr="004C4C8B">
        <w:rPr>
          <w:lang w:val="fr-FR"/>
        </w:rPr>
        <w:t>2017</w:t>
      </w:r>
      <w:r w:rsidRPr="00F05805">
        <w:rPr>
          <w:lang w:val="fr-FR"/>
        </w:rPr>
        <w:t>). Les mesures de protection et de procédure ont été renforcées afin de répondre plus efficacement aux besoins des victimes de la violence familiale au moyen d</w:t>
      </w:r>
      <w:r w:rsidR="00193066">
        <w:rPr>
          <w:lang w:val="fr-FR"/>
        </w:rPr>
        <w:t>’</w:t>
      </w:r>
      <w:r w:rsidRPr="00F05805">
        <w:rPr>
          <w:lang w:val="fr-FR"/>
        </w:rPr>
        <w:t>une ordonnance de protection d</w:t>
      </w:r>
      <w:r w:rsidR="00193066">
        <w:rPr>
          <w:lang w:val="fr-FR"/>
        </w:rPr>
        <w:t>’</w:t>
      </w:r>
      <w:r w:rsidRPr="00F05805">
        <w:rPr>
          <w:lang w:val="fr-FR"/>
        </w:rPr>
        <w:t>urgence délivrée à l</w:t>
      </w:r>
      <w:r w:rsidR="00193066">
        <w:rPr>
          <w:lang w:val="fr-FR"/>
        </w:rPr>
        <w:t>’</w:t>
      </w:r>
      <w:r w:rsidRPr="00F05805">
        <w:rPr>
          <w:lang w:val="fr-FR"/>
        </w:rPr>
        <w:t>issue de l</w:t>
      </w:r>
      <w:r w:rsidR="00193066">
        <w:rPr>
          <w:lang w:val="fr-FR"/>
        </w:rPr>
        <w:t>’</w:t>
      </w:r>
      <w:r w:rsidRPr="00F05805">
        <w:rPr>
          <w:lang w:val="fr-FR"/>
        </w:rPr>
        <w:t>évaluation des risques qui est réalisée dans chaque cas. Pour la toute première fois, les filles et les femmes qui ont une relation intime avec l</w:t>
      </w:r>
      <w:r w:rsidR="00193066">
        <w:rPr>
          <w:lang w:val="fr-FR"/>
        </w:rPr>
        <w:t>’</w:t>
      </w:r>
      <w:r w:rsidRPr="00F05805">
        <w:rPr>
          <w:lang w:val="fr-FR"/>
        </w:rPr>
        <w:t xml:space="preserve">auteur des actes de violence sans avoir de liens formels avec lui (mariage ou cohabitation) sont protégées par cette loi, qui a été modifiée en octobre </w:t>
      </w:r>
      <w:r w:rsidRPr="004C4C8B">
        <w:rPr>
          <w:lang w:val="fr-FR"/>
        </w:rPr>
        <w:t>2020</w:t>
      </w:r>
      <w:r w:rsidRPr="00F05805">
        <w:rPr>
          <w:lang w:val="fr-FR"/>
        </w:rPr>
        <w:t xml:space="preserve"> et qui prévoit des mesures précises pour éloigner l</w:t>
      </w:r>
      <w:r w:rsidR="00193066">
        <w:rPr>
          <w:lang w:val="fr-FR"/>
        </w:rPr>
        <w:t>’</w:t>
      </w:r>
      <w:r w:rsidRPr="00F05805">
        <w:rPr>
          <w:lang w:val="fr-FR"/>
        </w:rPr>
        <w:t>auteur des violences du logement, son retour à la fin de la validité de l</w:t>
      </w:r>
      <w:r w:rsidR="00193066">
        <w:rPr>
          <w:lang w:val="fr-FR"/>
        </w:rPr>
        <w:t>’</w:t>
      </w:r>
      <w:r w:rsidRPr="00F05805">
        <w:rPr>
          <w:lang w:val="fr-FR"/>
        </w:rPr>
        <w:t>ordonnance, ainsi que des programmes de réadaptation spécifiques pour l</w:t>
      </w:r>
      <w:r w:rsidR="00193066">
        <w:rPr>
          <w:lang w:val="fr-FR"/>
        </w:rPr>
        <w:t>’</w:t>
      </w:r>
      <w:r w:rsidRPr="00F05805">
        <w:rPr>
          <w:lang w:val="fr-FR"/>
        </w:rPr>
        <w:t>auteur, un registre des ordonnances d</w:t>
      </w:r>
      <w:r w:rsidR="00193066">
        <w:rPr>
          <w:lang w:val="fr-FR"/>
        </w:rPr>
        <w:t>’</w:t>
      </w:r>
      <w:r w:rsidRPr="00F05805">
        <w:rPr>
          <w:lang w:val="fr-FR"/>
        </w:rPr>
        <w:t>urgence, etc.</w:t>
      </w:r>
      <w:r w:rsidR="00193066">
        <w:rPr>
          <w:lang w:val="fr-FR"/>
        </w:rPr>
        <w:t> ;</w:t>
      </w:r>
    </w:p>
    <w:p w14:paraId="006C0139" w14:textId="25E1CAC3" w:rsidR="00F05805" w:rsidRPr="00F05805" w:rsidRDefault="00F05805" w:rsidP="00F05805">
      <w:pPr>
        <w:pStyle w:val="SingleTxt"/>
        <w:tabs>
          <w:tab w:val="right" w:pos="1685"/>
        </w:tabs>
        <w:ind w:left="1742" w:hanging="475"/>
        <w:rPr>
          <w:lang w:val="fr-FR"/>
        </w:rPr>
      </w:pPr>
      <w:r w:rsidRPr="00F05805">
        <w:rPr>
          <w:lang w:val="fr-FR"/>
        </w:rPr>
        <w:tab/>
        <w:t>•</w:t>
      </w:r>
      <w:r w:rsidRPr="00F05805">
        <w:rPr>
          <w:lang w:val="fr-FR"/>
        </w:rPr>
        <w:tab/>
        <w:t>La</w:t>
      </w:r>
      <w:r w:rsidRPr="004C4C8B">
        <w:rPr>
          <w:i/>
          <w:iCs/>
          <w:lang w:val="fr-FR"/>
        </w:rPr>
        <w:t xml:space="preserve"> loi n</w:t>
      </w:r>
      <w:r w:rsidRPr="004C4C8B">
        <w:rPr>
          <w:i/>
          <w:iCs/>
          <w:vertAlign w:val="superscript"/>
          <w:lang w:val="fr-FR"/>
        </w:rPr>
        <w:t>o</w:t>
      </w:r>
      <w:r w:rsidRPr="004C4C8B">
        <w:rPr>
          <w:i/>
          <w:iCs/>
          <w:lang w:val="fr-FR"/>
        </w:rPr>
        <w:t xml:space="preserve"> 22/2018 sur les logements sociaux </w:t>
      </w:r>
      <w:r w:rsidRPr="00F05805">
        <w:rPr>
          <w:lang w:val="fr-FR"/>
        </w:rPr>
        <w:t>réaffirme le principe de la non-discrimination en matière de planification, d</w:t>
      </w:r>
      <w:r w:rsidR="00193066">
        <w:rPr>
          <w:lang w:val="fr-FR"/>
        </w:rPr>
        <w:t>’</w:t>
      </w:r>
      <w:r w:rsidRPr="00F05805">
        <w:rPr>
          <w:lang w:val="fr-FR"/>
        </w:rPr>
        <w:t>équipement, d</w:t>
      </w:r>
      <w:r w:rsidR="00193066">
        <w:rPr>
          <w:lang w:val="fr-FR"/>
        </w:rPr>
        <w:t>’</w:t>
      </w:r>
      <w:r w:rsidRPr="00F05805">
        <w:rPr>
          <w:lang w:val="fr-FR"/>
        </w:rPr>
        <w:t>attribution et de gestion des logements destinés aux groupes sociaux qui sont dans le besoin. Un programme de logement spécial fournit une aide au logement aux groupes vulnérables, dont les victimes de la traite ou de la violence familiale et les jeunes mères célibataires</w:t>
      </w:r>
      <w:r w:rsidR="00193066">
        <w:rPr>
          <w:lang w:val="fr-FR"/>
        </w:rPr>
        <w:t> ;</w:t>
      </w:r>
    </w:p>
    <w:p w14:paraId="4A77A778" w14:textId="622C50F0" w:rsidR="00F05805" w:rsidRPr="00F05805" w:rsidRDefault="00F05805" w:rsidP="00F05805">
      <w:pPr>
        <w:pStyle w:val="SingleTxt"/>
        <w:tabs>
          <w:tab w:val="right" w:pos="1685"/>
        </w:tabs>
        <w:ind w:left="1742" w:hanging="475"/>
        <w:rPr>
          <w:lang w:val="fr-FR"/>
        </w:rPr>
      </w:pPr>
      <w:r w:rsidRPr="00F05805">
        <w:rPr>
          <w:lang w:val="fr-FR"/>
        </w:rPr>
        <w:tab/>
        <w:t>•</w:t>
      </w:r>
      <w:r w:rsidRPr="00F05805">
        <w:rPr>
          <w:lang w:val="fr-FR"/>
        </w:rPr>
        <w:tab/>
        <w:t xml:space="preserve">La </w:t>
      </w:r>
      <w:r w:rsidRPr="004C4C8B">
        <w:rPr>
          <w:i/>
          <w:iCs/>
          <w:lang w:val="fr-FR"/>
        </w:rPr>
        <w:t>loi n</w:t>
      </w:r>
      <w:r w:rsidRPr="004C4C8B">
        <w:rPr>
          <w:i/>
          <w:iCs/>
          <w:vertAlign w:val="superscript"/>
          <w:lang w:val="fr-FR"/>
        </w:rPr>
        <w:t>o</w:t>
      </w:r>
      <w:r w:rsidRPr="004C4C8B">
        <w:rPr>
          <w:i/>
          <w:iCs/>
          <w:lang w:val="fr-FR"/>
        </w:rPr>
        <w:t xml:space="preserve"> 110/2018 relative aux fonctions de notaire </w:t>
      </w:r>
      <w:r w:rsidRPr="00F05805">
        <w:rPr>
          <w:lang w:val="fr-FR"/>
        </w:rPr>
        <w:t>renforce l</w:t>
      </w:r>
      <w:r w:rsidR="00193066">
        <w:rPr>
          <w:lang w:val="fr-FR"/>
        </w:rPr>
        <w:t>’</w:t>
      </w:r>
      <w:r w:rsidRPr="00F05805">
        <w:rPr>
          <w:lang w:val="fr-FR"/>
        </w:rPr>
        <w:t>autonomisation économique des femmes, en protégeant les droits de propriété des femmes, y compris de nouvelles façons de réglementer l</w:t>
      </w:r>
      <w:r w:rsidR="00193066">
        <w:rPr>
          <w:lang w:val="fr-FR"/>
        </w:rPr>
        <w:t>’</w:t>
      </w:r>
      <w:r w:rsidRPr="00F05805">
        <w:rPr>
          <w:lang w:val="fr-FR"/>
        </w:rPr>
        <w:t>égalité des genres en termes de protection des biens</w:t>
      </w:r>
      <w:r w:rsidR="00193066">
        <w:rPr>
          <w:lang w:val="fr-FR"/>
        </w:rPr>
        <w:t> ;</w:t>
      </w:r>
    </w:p>
    <w:p w14:paraId="6B609689" w14:textId="720470BF" w:rsidR="00F05805" w:rsidRPr="00F05805" w:rsidRDefault="00F05805" w:rsidP="00F05805">
      <w:pPr>
        <w:pStyle w:val="SingleTxt"/>
        <w:tabs>
          <w:tab w:val="right" w:pos="1685"/>
        </w:tabs>
        <w:ind w:left="1742" w:hanging="475"/>
        <w:rPr>
          <w:lang w:val="fr-FR"/>
        </w:rPr>
      </w:pPr>
      <w:r w:rsidRPr="00F05805">
        <w:rPr>
          <w:lang w:val="fr-FR"/>
        </w:rPr>
        <w:tab/>
        <w:t>•</w:t>
      </w:r>
      <w:r w:rsidRPr="00F05805">
        <w:rPr>
          <w:lang w:val="fr-FR"/>
        </w:rPr>
        <w:tab/>
        <w:t xml:space="preserve">La </w:t>
      </w:r>
      <w:r w:rsidRPr="004C4C8B">
        <w:rPr>
          <w:i/>
          <w:iCs/>
          <w:lang w:val="fr-FR"/>
        </w:rPr>
        <w:t>loi n</w:t>
      </w:r>
      <w:r w:rsidRPr="004C4C8B">
        <w:rPr>
          <w:i/>
          <w:iCs/>
          <w:vertAlign w:val="superscript"/>
          <w:lang w:val="fr-FR"/>
        </w:rPr>
        <w:t>o</w:t>
      </w:r>
      <w:r w:rsidRPr="004C4C8B">
        <w:rPr>
          <w:i/>
          <w:iCs/>
          <w:lang w:val="fr-FR"/>
        </w:rPr>
        <w:t xml:space="preserve"> 111/2018 relative au cadastre </w:t>
      </w:r>
      <w:r w:rsidRPr="00F05805">
        <w:rPr>
          <w:lang w:val="fr-FR"/>
        </w:rPr>
        <w:t>réglemente également les aspects de l</w:t>
      </w:r>
      <w:r w:rsidR="00193066">
        <w:rPr>
          <w:lang w:val="fr-FR"/>
        </w:rPr>
        <w:t>’</w:t>
      </w:r>
      <w:r w:rsidRPr="00F05805">
        <w:rPr>
          <w:lang w:val="fr-FR"/>
        </w:rPr>
        <w:t>égalité des genres concernant l</w:t>
      </w:r>
      <w:r w:rsidR="00193066">
        <w:rPr>
          <w:lang w:val="fr-FR"/>
        </w:rPr>
        <w:t>’</w:t>
      </w:r>
      <w:r w:rsidRPr="00F05805">
        <w:rPr>
          <w:lang w:val="fr-FR"/>
        </w:rPr>
        <w:t>enregistrement des biens</w:t>
      </w:r>
      <w:r w:rsidR="00193066">
        <w:rPr>
          <w:lang w:val="fr-FR"/>
        </w:rPr>
        <w:t> ;</w:t>
      </w:r>
    </w:p>
    <w:p w14:paraId="737BF94E" w14:textId="01CED3C7" w:rsidR="00F05805" w:rsidRPr="00F05805" w:rsidRDefault="00F05805" w:rsidP="00F05805">
      <w:pPr>
        <w:pStyle w:val="SingleTxt"/>
        <w:tabs>
          <w:tab w:val="right" w:pos="1685"/>
        </w:tabs>
        <w:ind w:left="1742" w:hanging="475"/>
        <w:rPr>
          <w:lang w:val="fr-FR"/>
        </w:rPr>
      </w:pPr>
      <w:r w:rsidRPr="00F05805">
        <w:rPr>
          <w:lang w:val="fr-FR"/>
        </w:rPr>
        <w:lastRenderedPageBreak/>
        <w:tab/>
        <w:t>•</w:t>
      </w:r>
      <w:r w:rsidRPr="00F05805">
        <w:rPr>
          <w:lang w:val="fr-FR"/>
        </w:rPr>
        <w:tab/>
        <w:t xml:space="preserve">La </w:t>
      </w:r>
      <w:r w:rsidRPr="004C4C8B">
        <w:rPr>
          <w:i/>
          <w:iCs/>
          <w:lang w:val="fr-FR"/>
        </w:rPr>
        <w:t>loi n</w:t>
      </w:r>
      <w:r w:rsidRPr="004C4C8B">
        <w:rPr>
          <w:i/>
          <w:iCs/>
          <w:vertAlign w:val="superscript"/>
          <w:lang w:val="fr-FR"/>
        </w:rPr>
        <w:t>o</w:t>
      </w:r>
      <w:r w:rsidRPr="004C4C8B">
        <w:rPr>
          <w:i/>
          <w:iCs/>
          <w:lang w:val="fr-FR"/>
        </w:rPr>
        <w:t xml:space="preserve"> 69/2018 complétant et modifiant la loi n</w:t>
      </w:r>
      <w:r w:rsidRPr="004C4C8B">
        <w:rPr>
          <w:i/>
          <w:iCs/>
          <w:vertAlign w:val="superscript"/>
          <w:lang w:val="fr-FR"/>
        </w:rPr>
        <w:t>o</w:t>
      </w:r>
      <w:r w:rsidRPr="004C4C8B">
        <w:rPr>
          <w:i/>
          <w:iCs/>
          <w:lang w:val="fr-FR"/>
        </w:rPr>
        <w:t> 10129/2009 relative au registre d</w:t>
      </w:r>
      <w:r w:rsidR="00193066" w:rsidRPr="004C4C8B">
        <w:rPr>
          <w:i/>
          <w:iCs/>
          <w:lang w:val="fr-FR"/>
        </w:rPr>
        <w:t>’</w:t>
      </w:r>
      <w:r w:rsidRPr="004C4C8B">
        <w:rPr>
          <w:i/>
          <w:iCs/>
          <w:lang w:val="fr-FR"/>
        </w:rPr>
        <w:t>état civil</w:t>
      </w:r>
      <w:r w:rsidRPr="00F05805">
        <w:rPr>
          <w:lang w:val="fr-FR"/>
        </w:rPr>
        <w:t xml:space="preserve"> prévoit la procédure d</w:t>
      </w:r>
      <w:r w:rsidR="00193066">
        <w:rPr>
          <w:lang w:val="fr-FR"/>
        </w:rPr>
        <w:t>’</w:t>
      </w:r>
      <w:r w:rsidRPr="00F05805">
        <w:rPr>
          <w:lang w:val="fr-FR"/>
        </w:rPr>
        <w:t>enregistrement lorsque celui-ci n</w:t>
      </w:r>
      <w:r w:rsidR="00193066">
        <w:rPr>
          <w:lang w:val="fr-FR"/>
        </w:rPr>
        <w:t>’</w:t>
      </w:r>
      <w:r w:rsidRPr="00F05805">
        <w:rPr>
          <w:lang w:val="fr-FR"/>
        </w:rPr>
        <w:t>a pas encore eu lieu, lorsqu</w:t>
      </w:r>
      <w:r w:rsidR="00193066">
        <w:rPr>
          <w:lang w:val="fr-FR"/>
        </w:rPr>
        <w:t>’</w:t>
      </w:r>
      <w:r w:rsidRPr="00F05805">
        <w:rPr>
          <w:lang w:val="fr-FR"/>
        </w:rPr>
        <w:t>un enfant est né à l</w:t>
      </w:r>
      <w:r w:rsidR="00193066">
        <w:rPr>
          <w:lang w:val="fr-FR"/>
        </w:rPr>
        <w:t>’</w:t>
      </w:r>
      <w:r w:rsidRPr="00F05805">
        <w:rPr>
          <w:lang w:val="fr-FR"/>
        </w:rPr>
        <w:t>étranger et que le document de naissance délivré par les autorités du pays de naissance est soit incomplet, soit inexact</w:t>
      </w:r>
      <w:r w:rsidR="00193066">
        <w:rPr>
          <w:lang w:val="fr-FR"/>
        </w:rPr>
        <w:t> ;</w:t>
      </w:r>
    </w:p>
    <w:p w14:paraId="76182922" w14:textId="5929E692" w:rsidR="00F05805" w:rsidRPr="00F05805" w:rsidRDefault="00F05805" w:rsidP="00F05805">
      <w:pPr>
        <w:pStyle w:val="SingleTxt"/>
        <w:tabs>
          <w:tab w:val="right" w:pos="1685"/>
        </w:tabs>
        <w:ind w:left="1742" w:hanging="475"/>
        <w:rPr>
          <w:lang w:val="fr-FR"/>
        </w:rPr>
      </w:pPr>
      <w:r w:rsidRPr="00F05805">
        <w:rPr>
          <w:lang w:val="fr-FR"/>
        </w:rPr>
        <w:tab/>
        <w:t>•</w:t>
      </w:r>
      <w:r w:rsidRPr="00F05805">
        <w:rPr>
          <w:lang w:val="fr-FR"/>
        </w:rPr>
        <w:tab/>
        <w:t>La</w:t>
      </w:r>
      <w:r w:rsidRPr="004C4C8B">
        <w:rPr>
          <w:i/>
          <w:iCs/>
          <w:lang w:val="fr-FR"/>
        </w:rPr>
        <w:t xml:space="preserve"> loi n</w:t>
      </w:r>
      <w:r w:rsidRPr="004C4C8B">
        <w:rPr>
          <w:i/>
          <w:iCs/>
          <w:vertAlign w:val="superscript"/>
          <w:lang w:val="fr-FR"/>
        </w:rPr>
        <w:t>o</w:t>
      </w:r>
      <w:r w:rsidRPr="004C4C8B">
        <w:rPr>
          <w:i/>
          <w:iCs/>
          <w:lang w:val="fr-FR"/>
        </w:rPr>
        <w:t xml:space="preserve"> 15/2019 sur la promotion de l</w:t>
      </w:r>
      <w:r w:rsidR="00193066" w:rsidRPr="004C4C8B">
        <w:rPr>
          <w:i/>
          <w:iCs/>
          <w:lang w:val="fr-FR"/>
        </w:rPr>
        <w:t>’</w:t>
      </w:r>
      <w:r w:rsidRPr="004C4C8B">
        <w:rPr>
          <w:i/>
          <w:iCs/>
          <w:lang w:val="fr-FR"/>
        </w:rPr>
        <w:t xml:space="preserve">emploi </w:t>
      </w:r>
      <w:r w:rsidRPr="00F05805">
        <w:rPr>
          <w:lang w:val="fr-FR"/>
        </w:rPr>
        <w:t>dispose que les victimes potentielles et avérées de la traite, les victimes de la violence de genre, les victimes de la violence familiale et les jeunes mères constituent des groupes de demandeurs d</w:t>
      </w:r>
      <w:r w:rsidR="00193066">
        <w:rPr>
          <w:lang w:val="fr-FR"/>
        </w:rPr>
        <w:t>’</w:t>
      </w:r>
      <w:r w:rsidRPr="00F05805">
        <w:rPr>
          <w:lang w:val="fr-FR"/>
        </w:rPr>
        <w:t>emploi défavorisés qui peuvent bénéficier de services et de programmes en faveur de l</w:t>
      </w:r>
      <w:r w:rsidR="00193066">
        <w:rPr>
          <w:lang w:val="fr-FR"/>
        </w:rPr>
        <w:t>’</w:t>
      </w:r>
      <w:r w:rsidRPr="00F05805">
        <w:rPr>
          <w:lang w:val="fr-FR"/>
        </w:rPr>
        <w:t>emploi</w:t>
      </w:r>
      <w:r w:rsidR="00193066">
        <w:rPr>
          <w:lang w:val="fr-FR"/>
        </w:rPr>
        <w:t> ;</w:t>
      </w:r>
    </w:p>
    <w:p w14:paraId="17EEEAAD" w14:textId="377F51A5" w:rsidR="00F05805" w:rsidRPr="00F05805" w:rsidRDefault="00F05805" w:rsidP="00F05805">
      <w:pPr>
        <w:pStyle w:val="SingleTxt"/>
        <w:tabs>
          <w:tab w:val="right" w:pos="1685"/>
        </w:tabs>
        <w:ind w:left="1742" w:hanging="475"/>
        <w:rPr>
          <w:lang w:val="fr-FR"/>
        </w:rPr>
      </w:pPr>
      <w:r w:rsidRPr="00F05805">
        <w:rPr>
          <w:lang w:val="fr-FR"/>
        </w:rPr>
        <w:tab/>
        <w:t>•</w:t>
      </w:r>
      <w:r w:rsidRPr="00F05805">
        <w:rPr>
          <w:lang w:val="fr-FR"/>
        </w:rPr>
        <w:tab/>
        <w:t>La</w:t>
      </w:r>
      <w:r w:rsidRPr="004C4C8B">
        <w:rPr>
          <w:i/>
          <w:iCs/>
          <w:lang w:val="fr-FR"/>
        </w:rPr>
        <w:t xml:space="preserve"> loi n</w:t>
      </w:r>
      <w:r w:rsidRPr="004C4C8B">
        <w:rPr>
          <w:i/>
          <w:iCs/>
          <w:vertAlign w:val="superscript"/>
          <w:lang w:val="fr-FR"/>
        </w:rPr>
        <w:t>o</w:t>
      </w:r>
      <w:r w:rsidRPr="004C4C8B">
        <w:rPr>
          <w:i/>
          <w:iCs/>
          <w:lang w:val="fr-FR"/>
        </w:rPr>
        <w:t xml:space="preserve"> 57/2019 sur l</w:t>
      </w:r>
      <w:r w:rsidR="00193066" w:rsidRPr="004C4C8B">
        <w:rPr>
          <w:i/>
          <w:iCs/>
          <w:lang w:val="fr-FR"/>
        </w:rPr>
        <w:t>’</w:t>
      </w:r>
      <w:r w:rsidRPr="004C4C8B">
        <w:rPr>
          <w:i/>
          <w:iCs/>
          <w:lang w:val="fr-FR"/>
        </w:rPr>
        <w:t>assistance sociale en République d</w:t>
      </w:r>
      <w:r w:rsidR="00193066" w:rsidRPr="004C4C8B">
        <w:rPr>
          <w:i/>
          <w:iCs/>
          <w:lang w:val="fr-FR"/>
        </w:rPr>
        <w:t>’</w:t>
      </w:r>
      <w:r w:rsidRPr="004C4C8B">
        <w:rPr>
          <w:i/>
          <w:iCs/>
          <w:lang w:val="fr-FR"/>
        </w:rPr>
        <w:t xml:space="preserve">Albanie </w:t>
      </w:r>
      <w:r w:rsidRPr="00F05805">
        <w:rPr>
          <w:lang w:val="fr-FR"/>
        </w:rPr>
        <w:t>définit les groupes bénéficiaires des prestations d</w:t>
      </w:r>
      <w:r w:rsidR="00193066">
        <w:rPr>
          <w:lang w:val="fr-FR"/>
        </w:rPr>
        <w:t>’</w:t>
      </w:r>
      <w:r w:rsidRPr="00F05805">
        <w:rPr>
          <w:lang w:val="fr-FR"/>
        </w:rPr>
        <w:t>assistance sociale, y compris les victimes de la traite à leur sortie des établissements de soins sociaux et qui n</w:t>
      </w:r>
      <w:r w:rsidR="00193066">
        <w:rPr>
          <w:lang w:val="fr-FR"/>
        </w:rPr>
        <w:t>’</w:t>
      </w:r>
      <w:r w:rsidRPr="00F05805">
        <w:rPr>
          <w:lang w:val="fr-FR"/>
        </w:rPr>
        <w:t>ont pas encore trouvé d</w:t>
      </w:r>
      <w:r w:rsidR="00193066">
        <w:rPr>
          <w:lang w:val="fr-FR"/>
        </w:rPr>
        <w:t>’</w:t>
      </w:r>
      <w:r w:rsidRPr="00F05805">
        <w:rPr>
          <w:lang w:val="fr-FR"/>
        </w:rPr>
        <w:t>emploi, et les victimes de la violence familiale pendant toute la durée de validité de l</w:t>
      </w:r>
      <w:r w:rsidR="00193066">
        <w:rPr>
          <w:lang w:val="fr-FR"/>
        </w:rPr>
        <w:t>’</w:t>
      </w:r>
      <w:r w:rsidRPr="00F05805">
        <w:rPr>
          <w:lang w:val="fr-FR"/>
        </w:rPr>
        <w:t>ordonnance de protection d</w:t>
      </w:r>
      <w:r w:rsidR="00193066">
        <w:rPr>
          <w:lang w:val="fr-FR"/>
        </w:rPr>
        <w:t>’</w:t>
      </w:r>
      <w:r w:rsidRPr="00F05805">
        <w:rPr>
          <w:lang w:val="fr-FR"/>
        </w:rPr>
        <w:t>urgence si elles ne sont pas prises en charge dans des établissements de soins sociaux</w:t>
      </w:r>
      <w:r w:rsidR="00193066">
        <w:rPr>
          <w:lang w:val="fr-FR"/>
        </w:rPr>
        <w:t> ;</w:t>
      </w:r>
    </w:p>
    <w:p w14:paraId="43ADA2EC" w14:textId="2A6C0248" w:rsidR="00F05805" w:rsidRPr="00F05805" w:rsidRDefault="00F05805" w:rsidP="00F05805">
      <w:pPr>
        <w:pStyle w:val="SingleTxt"/>
        <w:tabs>
          <w:tab w:val="right" w:pos="1685"/>
        </w:tabs>
        <w:ind w:left="1742" w:hanging="475"/>
        <w:rPr>
          <w:lang w:val="fr-FR"/>
        </w:rPr>
      </w:pPr>
      <w:r w:rsidRPr="00F05805">
        <w:rPr>
          <w:lang w:val="fr-FR"/>
        </w:rPr>
        <w:tab/>
        <w:t>•</w:t>
      </w:r>
      <w:r w:rsidRPr="00F05805">
        <w:rPr>
          <w:lang w:val="fr-FR"/>
        </w:rPr>
        <w:tab/>
        <w:t>La</w:t>
      </w:r>
      <w:r w:rsidRPr="004C4C8B">
        <w:rPr>
          <w:i/>
          <w:iCs/>
          <w:lang w:val="fr-FR"/>
        </w:rPr>
        <w:t xml:space="preserve"> loi n</w:t>
      </w:r>
      <w:r w:rsidRPr="004C4C8B">
        <w:rPr>
          <w:i/>
          <w:iCs/>
          <w:vertAlign w:val="superscript"/>
          <w:lang w:val="fr-FR"/>
        </w:rPr>
        <w:t>o</w:t>
      </w:r>
      <w:r w:rsidRPr="004C4C8B">
        <w:rPr>
          <w:i/>
          <w:iCs/>
          <w:lang w:val="fr-FR"/>
        </w:rPr>
        <w:t xml:space="preserve"> 34/2019 sur l</w:t>
      </w:r>
      <w:r w:rsidR="00193066" w:rsidRPr="004C4C8B">
        <w:rPr>
          <w:i/>
          <w:iCs/>
          <w:lang w:val="fr-FR"/>
        </w:rPr>
        <w:t>’</w:t>
      </w:r>
      <w:r w:rsidRPr="004C4C8B">
        <w:rPr>
          <w:i/>
          <w:iCs/>
          <w:lang w:val="fr-FR"/>
        </w:rPr>
        <w:t xml:space="preserve">administration des avoirs saisis et confisqués </w:t>
      </w:r>
      <w:r w:rsidRPr="00F05805">
        <w:rPr>
          <w:lang w:val="fr-FR"/>
        </w:rPr>
        <w:t>réaffirme la nécessité d</w:t>
      </w:r>
      <w:r w:rsidR="00193066">
        <w:rPr>
          <w:lang w:val="fr-FR"/>
        </w:rPr>
        <w:t>’</w:t>
      </w:r>
      <w:r w:rsidRPr="00F05805">
        <w:rPr>
          <w:lang w:val="fr-FR"/>
        </w:rPr>
        <w:t>utiliser et d</w:t>
      </w:r>
      <w:r w:rsidR="00193066">
        <w:rPr>
          <w:lang w:val="fr-FR"/>
        </w:rPr>
        <w:t>’</w:t>
      </w:r>
      <w:r w:rsidRPr="00F05805">
        <w:rPr>
          <w:lang w:val="fr-FR"/>
        </w:rPr>
        <w:t>administrer efficacement les biens saisis et/ou confisqués par les institutions judiciaires, ou saisis par arrêté du Ministre des finances, de restituer le produit du crime à la communauté et d</w:t>
      </w:r>
      <w:r w:rsidR="00193066">
        <w:rPr>
          <w:lang w:val="fr-FR"/>
        </w:rPr>
        <w:t>’</w:t>
      </w:r>
      <w:r w:rsidRPr="00F05805">
        <w:rPr>
          <w:lang w:val="fr-FR"/>
        </w:rPr>
        <w:t>indemniser les victimes</w:t>
      </w:r>
      <w:r w:rsidR="00193066">
        <w:rPr>
          <w:lang w:val="fr-FR"/>
        </w:rPr>
        <w:t> ;</w:t>
      </w:r>
    </w:p>
    <w:p w14:paraId="77501AC9" w14:textId="0CA047BF" w:rsidR="00F05805" w:rsidRPr="00F05805" w:rsidRDefault="00F05805" w:rsidP="00F05805">
      <w:pPr>
        <w:pStyle w:val="SingleTxt"/>
        <w:tabs>
          <w:tab w:val="right" w:pos="1685"/>
        </w:tabs>
        <w:ind w:left="1742" w:hanging="475"/>
        <w:rPr>
          <w:lang w:val="fr-FR"/>
        </w:rPr>
      </w:pPr>
      <w:r w:rsidRPr="00F05805">
        <w:rPr>
          <w:lang w:val="fr-FR"/>
        </w:rPr>
        <w:tab/>
        <w:t>•</w:t>
      </w:r>
      <w:r w:rsidRPr="00F05805">
        <w:rPr>
          <w:lang w:val="fr-FR"/>
        </w:rPr>
        <w:tab/>
        <w:t xml:space="preserve">La </w:t>
      </w:r>
      <w:r w:rsidRPr="004C4C8B">
        <w:rPr>
          <w:i/>
          <w:iCs/>
          <w:lang w:val="fr-FR"/>
        </w:rPr>
        <w:t>loi n</w:t>
      </w:r>
      <w:r w:rsidRPr="004C4C8B">
        <w:rPr>
          <w:i/>
          <w:iCs/>
          <w:vertAlign w:val="superscript"/>
          <w:lang w:val="fr-FR"/>
        </w:rPr>
        <w:t>o</w:t>
      </w:r>
      <w:r w:rsidRPr="004C4C8B">
        <w:rPr>
          <w:i/>
          <w:iCs/>
          <w:lang w:val="fr-FR"/>
        </w:rPr>
        <w:t xml:space="preserve"> 35/2020 modifiant la loi 7895/1995 portant Code pénal</w:t>
      </w:r>
      <w:r w:rsidRPr="00F05805">
        <w:rPr>
          <w:lang w:val="fr-FR"/>
        </w:rPr>
        <w:t>, telle que modifié, criminalise la violence psychologique et protège les associés et les anciens associés de l</w:t>
      </w:r>
      <w:r w:rsidR="00193066">
        <w:rPr>
          <w:lang w:val="fr-FR"/>
        </w:rPr>
        <w:t>’</w:t>
      </w:r>
      <w:r w:rsidRPr="00F05805">
        <w:rPr>
          <w:lang w:val="fr-FR"/>
        </w:rPr>
        <w:t>auteur de l</w:t>
      </w:r>
      <w:r w:rsidR="00193066">
        <w:rPr>
          <w:lang w:val="fr-FR"/>
        </w:rPr>
        <w:t>’</w:t>
      </w:r>
      <w:r w:rsidRPr="00F05805">
        <w:rPr>
          <w:lang w:val="fr-FR"/>
        </w:rPr>
        <w:t>infraction pénale, rendant ainsi la législation interne conforme à l</w:t>
      </w:r>
      <w:r w:rsidR="00193066">
        <w:rPr>
          <w:lang w:val="fr-FR"/>
        </w:rPr>
        <w:t>’</w:t>
      </w:r>
      <w:r w:rsidRPr="00F05805">
        <w:rPr>
          <w:lang w:val="fr-FR"/>
        </w:rPr>
        <w:t>article </w:t>
      </w:r>
      <w:r w:rsidRPr="004C4C8B">
        <w:rPr>
          <w:lang w:val="fr-FR"/>
        </w:rPr>
        <w:t>3</w:t>
      </w:r>
      <w:r w:rsidRPr="00F05805">
        <w:rPr>
          <w:lang w:val="fr-FR"/>
        </w:rPr>
        <w:t xml:space="preserve"> de la Convention d</w:t>
      </w:r>
      <w:r w:rsidR="00193066">
        <w:rPr>
          <w:lang w:val="fr-FR"/>
        </w:rPr>
        <w:t>’</w:t>
      </w:r>
      <w:r w:rsidRPr="00F05805">
        <w:rPr>
          <w:lang w:val="fr-FR"/>
        </w:rPr>
        <w:t>Istanbul. Cette loi prévoit également des peines plus sévères pour certaines catégories d</w:t>
      </w:r>
      <w:r w:rsidR="00193066">
        <w:rPr>
          <w:lang w:val="fr-FR"/>
        </w:rPr>
        <w:t>’</w:t>
      </w:r>
      <w:r w:rsidRPr="00F05805">
        <w:rPr>
          <w:lang w:val="fr-FR"/>
        </w:rPr>
        <w:t>auteurs de ce type d</w:t>
      </w:r>
      <w:r w:rsidR="00193066">
        <w:rPr>
          <w:lang w:val="fr-FR"/>
        </w:rPr>
        <w:t>’</w:t>
      </w:r>
      <w:r w:rsidRPr="00F05805">
        <w:rPr>
          <w:lang w:val="fr-FR"/>
        </w:rPr>
        <w:t>infraction</w:t>
      </w:r>
      <w:r w:rsidR="00193066">
        <w:rPr>
          <w:lang w:val="fr-FR"/>
        </w:rPr>
        <w:t> ;</w:t>
      </w:r>
    </w:p>
    <w:p w14:paraId="5720962B" w14:textId="7BED17B7" w:rsidR="00F05805" w:rsidRPr="00F05805" w:rsidRDefault="00F05805" w:rsidP="00F05805">
      <w:pPr>
        <w:pStyle w:val="SingleTxt"/>
        <w:tabs>
          <w:tab w:val="right" w:pos="1685"/>
        </w:tabs>
        <w:ind w:left="1742" w:hanging="475"/>
        <w:rPr>
          <w:lang w:val="fr-FR"/>
        </w:rPr>
      </w:pPr>
      <w:r w:rsidRPr="00F05805">
        <w:rPr>
          <w:lang w:val="fr-FR"/>
        </w:rPr>
        <w:tab/>
        <w:t>•</w:t>
      </w:r>
      <w:r w:rsidRPr="00F05805">
        <w:rPr>
          <w:lang w:val="fr-FR"/>
        </w:rPr>
        <w:tab/>
        <w:t xml:space="preserve">La </w:t>
      </w:r>
      <w:r w:rsidRPr="004C4C8B">
        <w:rPr>
          <w:i/>
          <w:iCs/>
          <w:lang w:val="fr-FR"/>
        </w:rPr>
        <w:t>loi n</w:t>
      </w:r>
      <w:r w:rsidRPr="004C4C8B">
        <w:rPr>
          <w:i/>
          <w:iCs/>
          <w:vertAlign w:val="superscript"/>
          <w:lang w:val="fr-FR"/>
        </w:rPr>
        <w:t>o</w:t>
      </w:r>
      <w:r w:rsidRPr="004C4C8B">
        <w:rPr>
          <w:i/>
          <w:iCs/>
          <w:lang w:val="fr-FR"/>
        </w:rPr>
        <w:t xml:space="preserve"> 13/2020 complétant et modifiant la loi n</w:t>
      </w:r>
      <w:r w:rsidRPr="004C4C8B">
        <w:rPr>
          <w:i/>
          <w:iCs/>
          <w:vertAlign w:val="superscript"/>
          <w:lang w:val="fr-FR"/>
        </w:rPr>
        <w:t>o</w:t>
      </w:r>
      <w:r w:rsidRPr="004C4C8B">
        <w:rPr>
          <w:i/>
          <w:iCs/>
          <w:lang w:val="fr-FR"/>
        </w:rPr>
        <w:t xml:space="preserve"> 108/2013 sur les étrangers</w:t>
      </w:r>
      <w:r w:rsidRPr="00F05805">
        <w:rPr>
          <w:lang w:val="fr-FR"/>
        </w:rPr>
        <w:t xml:space="preserve"> prévoit une meilleure protection pour les victimes de la traite d</w:t>
      </w:r>
      <w:r w:rsidR="00193066">
        <w:rPr>
          <w:lang w:val="fr-FR"/>
        </w:rPr>
        <w:t>’</w:t>
      </w:r>
      <w:r w:rsidRPr="00F05805">
        <w:rPr>
          <w:lang w:val="fr-FR"/>
        </w:rPr>
        <w:t>origine étrangère</w:t>
      </w:r>
      <w:r w:rsidR="00193066">
        <w:rPr>
          <w:lang w:val="fr-FR"/>
        </w:rPr>
        <w:t> ;</w:t>
      </w:r>
    </w:p>
    <w:p w14:paraId="182DC0EC" w14:textId="5349AFE4" w:rsidR="00F05805" w:rsidRPr="00F05805" w:rsidRDefault="00F05805" w:rsidP="00F05805">
      <w:pPr>
        <w:pStyle w:val="SingleTxt"/>
        <w:tabs>
          <w:tab w:val="right" w:pos="1685"/>
        </w:tabs>
        <w:ind w:left="1742" w:hanging="475"/>
        <w:rPr>
          <w:lang w:val="fr-FR"/>
        </w:rPr>
      </w:pPr>
      <w:r w:rsidRPr="00F05805">
        <w:rPr>
          <w:lang w:val="fr-FR"/>
        </w:rPr>
        <w:tab/>
        <w:t>•</w:t>
      </w:r>
      <w:r w:rsidRPr="00F05805">
        <w:rPr>
          <w:lang w:val="fr-FR"/>
        </w:rPr>
        <w:tab/>
        <w:t xml:space="preserve">La </w:t>
      </w:r>
      <w:r w:rsidRPr="004C4C8B">
        <w:rPr>
          <w:i/>
          <w:iCs/>
          <w:lang w:val="fr-FR"/>
        </w:rPr>
        <w:t>loi n</w:t>
      </w:r>
      <w:r w:rsidRPr="004C4C8B">
        <w:rPr>
          <w:i/>
          <w:iCs/>
          <w:vertAlign w:val="superscript"/>
          <w:lang w:val="fr-FR"/>
        </w:rPr>
        <w:t>o</w:t>
      </w:r>
      <w:r w:rsidRPr="004C4C8B">
        <w:rPr>
          <w:i/>
          <w:iCs/>
          <w:lang w:val="fr-FR"/>
        </w:rPr>
        <w:t xml:space="preserve"> 59/2020 relative à la ratification de l</w:t>
      </w:r>
      <w:r w:rsidR="00193066" w:rsidRPr="004C4C8B">
        <w:rPr>
          <w:i/>
          <w:iCs/>
          <w:lang w:val="fr-FR"/>
        </w:rPr>
        <w:t>’</w:t>
      </w:r>
      <w:r w:rsidRPr="004C4C8B">
        <w:rPr>
          <w:i/>
          <w:iCs/>
          <w:lang w:val="fr-FR"/>
        </w:rPr>
        <w:t>accord de prêt entre la République d</w:t>
      </w:r>
      <w:r w:rsidR="00193066" w:rsidRPr="004C4C8B">
        <w:rPr>
          <w:i/>
          <w:iCs/>
          <w:lang w:val="fr-FR"/>
        </w:rPr>
        <w:t>’</w:t>
      </w:r>
      <w:r w:rsidRPr="004C4C8B">
        <w:rPr>
          <w:i/>
          <w:iCs/>
          <w:lang w:val="fr-FR"/>
        </w:rPr>
        <w:t>Albanie et la Banque internationale pour la reconstruction et le développement pour une politique de développement en faveur de l</w:t>
      </w:r>
      <w:r w:rsidR="00193066" w:rsidRPr="004C4C8B">
        <w:rPr>
          <w:i/>
          <w:iCs/>
          <w:lang w:val="fr-FR"/>
        </w:rPr>
        <w:t>’</w:t>
      </w:r>
      <w:r w:rsidRPr="004C4C8B">
        <w:rPr>
          <w:i/>
          <w:iCs/>
          <w:lang w:val="fr-FR"/>
        </w:rPr>
        <w:t>égalité des genres dans l</w:t>
      </w:r>
      <w:r w:rsidR="00193066" w:rsidRPr="004C4C8B">
        <w:rPr>
          <w:i/>
          <w:iCs/>
          <w:lang w:val="fr-FR"/>
        </w:rPr>
        <w:t>’</w:t>
      </w:r>
      <w:r w:rsidRPr="004C4C8B">
        <w:rPr>
          <w:i/>
          <w:iCs/>
          <w:lang w:val="fr-FR"/>
        </w:rPr>
        <w:t>accès aux possibilités économiques</w:t>
      </w:r>
      <w:r w:rsidRPr="00F05805">
        <w:rPr>
          <w:lang w:val="fr-FR"/>
        </w:rPr>
        <w:t xml:space="preserve"> vise à aider le Gouvernement albanais à améliorer son cadre général de l</w:t>
      </w:r>
      <w:r w:rsidR="00193066">
        <w:rPr>
          <w:lang w:val="fr-FR"/>
        </w:rPr>
        <w:t>’</w:t>
      </w:r>
      <w:r w:rsidRPr="00F05805">
        <w:rPr>
          <w:lang w:val="fr-FR"/>
        </w:rPr>
        <w:t>égalité d</w:t>
      </w:r>
      <w:r w:rsidR="00193066">
        <w:rPr>
          <w:lang w:val="fr-FR"/>
        </w:rPr>
        <w:t>’</w:t>
      </w:r>
      <w:r w:rsidRPr="00F05805">
        <w:rPr>
          <w:lang w:val="fr-FR"/>
        </w:rPr>
        <w:t>accès aux possibilités économiques, en mettant l</w:t>
      </w:r>
      <w:r w:rsidR="00193066">
        <w:rPr>
          <w:lang w:val="fr-FR"/>
        </w:rPr>
        <w:t>’</w:t>
      </w:r>
      <w:r w:rsidRPr="00F05805">
        <w:rPr>
          <w:lang w:val="fr-FR"/>
        </w:rPr>
        <w:t>accent sur l</w:t>
      </w:r>
      <w:r w:rsidR="00193066">
        <w:rPr>
          <w:lang w:val="fr-FR"/>
        </w:rPr>
        <w:t>’</w:t>
      </w:r>
      <w:r w:rsidRPr="00F05805">
        <w:rPr>
          <w:lang w:val="fr-FR"/>
        </w:rPr>
        <w:t>amélioration de l</w:t>
      </w:r>
      <w:r w:rsidR="00193066">
        <w:rPr>
          <w:lang w:val="fr-FR"/>
        </w:rPr>
        <w:t>’</w:t>
      </w:r>
      <w:r w:rsidRPr="00F05805">
        <w:rPr>
          <w:lang w:val="fr-FR"/>
        </w:rPr>
        <w:t>accès des femmes à la propriété, l</w:t>
      </w:r>
      <w:r w:rsidR="00193066">
        <w:rPr>
          <w:lang w:val="fr-FR"/>
        </w:rPr>
        <w:t>’</w:t>
      </w:r>
      <w:r w:rsidRPr="00F05805">
        <w:rPr>
          <w:lang w:val="fr-FR"/>
        </w:rPr>
        <w:t>établissement de règles égales pour offrir aux femmes un meilleur accès au marché du travail, et le renforcement des règles institutionnelles pour une prise de décision informée sur le genre</w:t>
      </w:r>
      <w:r w:rsidR="00193066">
        <w:rPr>
          <w:lang w:val="fr-FR"/>
        </w:rPr>
        <w:t> ;</w:t>
      </w:r>
    </w:p>
    <w:p w14:paraId="2E4ED449" w14:textId="52EE80A3" w:rsidR="00F05805" w:rsidRPr="00F05805" w:rsidRDefault="00F05805" w:rsidP="00F05805">
      <w:pPr>
        <w:pStyle w:val="SingleTxt"/>
        <w:tabs>
          <w:tab w:val="right" w:pos="1685"/>
        </w:tabs>
        <w:ind w:left="1742" w:hanging="475"/>
        <w:rPr>
          <w:lang w:val="fr-FR"/>
        </w:rPr>
      </w:pPr>
      <w:r w:rsidRPr="00F05805">
        <w:rPr>
          <w:lang w:val="fr-FR"/>
        </w:rPr>
        <w:tab/>
        <w:t>•</w:t>
      </w:r>
      <w:r w:rsidRPr="00F05805">
        <w:rPr>
          <w:lang w:val="fr-FR"/>
        </w:rPr>
        <w:tab/>
        <w:t xml:space="preserve">La </w:t>
      </w:r>
      <w:r w:rsidRPr="004C4C8B">
        <w:rPr>
          <w:i/>
          <w:iCs/>
          <w:lang w:val="fr-FR"/>
        </w:rPr>
        <w:t>loi n</w:t>
      </w:r>
      <w:r w:rsidRPr="004C4C8B">
        <w:rPr>
          <w:i/>
          <w:iCs/>
          <w:vertAlign w:val="superscript"/>
          <w:lang w:val="fr-FR"/>
        </w:rPr>
        <w:t>o</w:t>
      </w:r>
      <w:r w:rsidRPr="004C4C8B">
        <w:rPr>
          <w:i/>
          <w:iCs/>
          <w:lang w:val="fr-FR"/>
        </w:rPr>
        <w:t xml:space="preserve"> 81/2020 sur les droits et le traitement des prisonniers et détenus</w:t>
      </w:r>
      <w:r w:rsidRPr="00F05805">
        <w:rPr>
          <w:lang w:val="fr-FR"/>
        </w:rPr>
        <w:t xml:space="preserve"> garantit que les personnes détenues et condamnées sont traitées avec dignité et que leurs droits humains et libertés fondamentales sont respectés. À noter qu</w:t>
      </w:r>
      <w:r w:rsidR="00193066">
        <w:rPr>
          <w:lang w:val="fr-FR"/>
        </w:rPr>
        <w:t>’</w:t>
      </w:r>
      <w:r w:rsidRPr="00F05805">
        <w:rPr>
          <w:lang w:val="fr-FR"/>
        </w:rPr>
        <w:t>elle vise également à prévenir les traitements cruels, inhumains et dégradants</w:t>
      </w:r>
      <w:r w:rsidR="00193066">
        <w:rPr>
          <w:lang w:val="fr-FR"/>
        </w:rPr>
        <w:t> ;</w:t>
      </w:r>
    </w:p>
    <w:p w14:paraId="2132B0FD" w14:textId="51B3C390" w:rsidR="00F05805" w:rsidRPr="00F05805" w:rsidRDefault="00F05805" w:rsidP="00F05805">
      <w:pPr>
        <w:pStyle w:val="SingleTxt"/>
        <w:tabs>
          <w:tab w:val="right" w:pos="1685"/>
        </w:tabs>
        <w:ind w:left="1742" w:hanging="475"/>
        <w:rPr>
          <w:lang w:val="fr-FR"/>
        </w:rPr>
      </w:pPr>
      <w:r w:rsidRPr="00F05805">
        <w:rPr>
          <w:lang w:val="fr-FR"/>
        </w:rPr>
        <w:tab/>
        <w:t>•</w:t>
      </w:r>
      <w:r w:rsidRPr="00F05805">
        <w:rPr>
          <w:lang w:val="fr-FR"/>
        </w:rPr>
        <w:tab/>
        <w:t>La</w:t>
      </w:r>
      <w:r w:rsidRPr="004C4C8B">
        <w:rPr>
          <w:i/>
          <w:iCs/>
          <w:lang w:val="fr-FR"/>
        </w:rPr>
        <w:t xml:space="preserve"> loi n</w:t>
      </w:r>
      <w:r w:rsidRPr="004C4C8B">
        <w:rPr>
          <w:i/>
          <w:iCs/>
          <w:vertAlign w:val="superscript"/>
          <w:lang w:val="fr-FR"/>
        </w:rPr>
        <w:t>o</w:t>
      </w:r>
      <w:r w:rsidRPr="004C4C8B">
        <w:rPr>
          <w:i/>
          <w:iCs/>
          <w:lang w:val="fr-FR"/>
        </w:rPr>
        <w:t xml:space="preserve"> 101/2020 complétant et modifiant la loi n</w:t>
      </w:r>
      <w:r w:rsidRPr="004C4C8B">
        <w:rPr>
          <w:i/>
          <w:iCs/>
          <w:vertAlign w:val="superscript"/>
          <w:lang w:val="fr-FR"/>
        </w:rPr>
        <w:t>o</w:t>
      </w:r>
      <w:r w:rsidRPr="004C4C8B">
        <w:rPr>
          <w:i/>
          <w:iCs/>
          <w:lang w:val="fr-FR"/>
        </w:rPr>
        <w:t> 10019/2008 portant Code électoral de l</w:t>
      </w:r>
      <w:r w:rsidR="00193066" w:rsidRPr="004C4C8B">
        <w:rPr>
          <w:i/>
          <w:iCs/>
          <w:lang w:val="fr-FR"/>
        </w:rPr>
        <w:t>’</w:t>
      </w:r>
      <w:r w:rsidRPr="004C4C8B">
        <w:rPr>
          <w:i/>
          <w:iCs/>
          <w:lang w:val="fr-FR"/>
        </w:rPr>
        <w:t>Albanie,</w:t>
      </w:r>
      <w:r w:rsidRPr="00F05805">
        <w:rPr>
          <w:lang w:val="fr-FR"/>
        </w:rPr>
        <w:t xml:space="preserve"> comme modifiée, garantit le plein respect du principe de l</w:t>
      </w:r>
      <w:r w:rsidR="00193066">
        <w:rPr>
          <w:lang w:val="fr-FR"/>
        </w:rPr>
        <w:t>’</w:t>
      </w:r>
      <w:r w:rsidRPr="00F05805">
        <w:rPr>
          <w:lang w:val="fr-FR"/>
        </w:rPr>
        <w:t>égalité des genres. Par conséquent, la participation directe et active du genre sous-représenté dans la vie publique et politique du pays est fondamentale pour consolider le système démocratique en Albanie</w:t>
      </w:r>
      <w:r w:rsidR="00193066">
        <w:rPr>
          <w:lang w:val="fr-FR"/>
        </w:rPr>
        <w:t> ;</w:t>
      </w:r>
    </w:p>
    <w:p w14:paraId="30BCA3CA" w14:textId="78623D5B" w:rsidR="00F05805" w:rsidRPr="00F05805" w:rsidRDefault="00F05805" w:rsidP="00F05805">
      <w:pPr>
        <w:pStyle w:val="SingleTxt"/>
        <w:tabs>
          <w:tab w:val="right" w:pos="1685"/>
        </w:tabs>
        <w:ind w:left="1742" w:hanging="475"/>
        <w:rPr>
          <w:lang w:val="fr-FR"/>
        </w:rPr>
      </w:pPr>
      <w:r w:rsidRPr="00F05805">
        <w:rPr>
          <w:lang w:val="fr-FR"/>
        </w:rPr>
        <w:lastRenderedPageBreak/>
        <w:tab/>
        <w:t>•</w:t>
      </w:r>
      <w:r w:rsidRPr="00F05805">
        <w:rPr>
          <w:lang w:val="fr-FR"/>
        </w:rPr>
        <w:tab/>
        <w:t>La</w:t>
      </w:r>
      <w:r w:rsidRPr="004C4C8B">
        <w:rPr>
          <w:i/>
          <w:iCs/>
          <w:lang w:val="fr-FR"/>
        </w:rPr>
        <w:t xml:space="preserve"> loi n</w:t>
      </w:r>
      <w:r w:rsidRPr="004C4C8B">
        <w:rPr>
          <w:i/>
          <w:iCs/>
          <w:vertAlign w:val="superscript"/>
          <w:lang w:val="fr-FR"/>
        </w:rPr>
        <w:t>o</w:t>
      </w:r>
      <w:r w:rsidRPr="004C4C8B">
        <w:rPr>
          <w:i/>
          <w:iCs/>
          <w:lang w:val="fr-FR"/>
        </w:rPr>
        <w:t xml:space="preserve"> 115/2020 complétant et modifiant la loi n</w:t>
      </w:r>
      <w:r w:rsidRPr="004C4C8B">
        <w:rPr>
          <w:i/>
          <w:iCs/>
          <w:vertAlign w:val="superscript"/>
          <w:lang w:val="fr-FR"/>
        </w:rPr>
        <w:t>o</w:t>
      </w:r>
      <w:r w:rsidRPr="004C4C8B">
        <w:rPr>
          <w:i/>
          <w:iCs/>
          <w:lang w:val="fr-FR"/>
        </w:rPr>
        <w:t> 8417/1998 sur la Constitution de la République d</w:t>
      </w:r>
      <w:r w:rsidR="00193066" w:rsidRPr="004C4C8B">
        <w:rPr>
          <w:i/>
          <w:iCs/>
          <w:lang w:val="fr-FR"/>
        </w:rPr>
        <w:t>’</w:t>
      </w:r>
      <w:r w:rsidRPr="004C4C8B">
        <w:rPr>
          <w:i/>
          <w:iCs/>
          <w:lang w:val="fr-FR"/>
        </w:rPr>
        <w:t>Albanie</w:t>
      </w:r>
      <w:r w:rsidRPr="00F05805">
        <w:rPr>
          <w:lang w:val="fr-FR"/>
        </w:rPr>
        <w:t>, telle que modifiée, réglemente le système électoral et la représentation femmes-hommes</w:t>
      </w:r>
      <w:r w:rsidR="00193066">
        <w:rPr>
          <w:lang w:val="fr-FR"/>
        </w:rPr>
        <w:t> ;</w:t>
      </w:r>
    </w:p>
    <w:p w14:paraId="4FE459F8" w14:textId="1DE977F6" w:rsidR="00F05805" w:rsidRPr="00F05805" w:rsidRDefault="00F05805" w:rsidP="00F05805">
      <w:pPr>
        <w:pStyle w:val="SingleTxt"/>
        <w:tabs>
          <w:tab w:val="right" w:pos="1685"/>
        </w:tabs>
        <w:ind w:left="1742" w:hanging="475"/>
        <w:rPr>
          <w:lang w:val="fr-FR"/>
        </w:rPr>
      </w:pPr>
      <w:r w:rsidRPr="00F05805">
        <w:rPr>
          <w:lang w:val="fr-FR"/>
        </w:rPr>
        <w:tab/>
        <w:t>•</w:t>
      </w:r>
      <w:r w:rsidRPr="00F05805">
        <w:rPr>
          <w:lang w:val="fr-FR"/>
        </w:rPr>
        <w:tab/>
        <w:t>Le</w:t>
      </w:r>
      <w:r w:rsidRPr="004C4C8B">
        <w:rPr>
          <w:i/>
          <w:iCs/>
          <w:lang w:val="fr-FR"/>
        </w:rPr>
        <w:t xml:space="preserve"> projet de loi</w:t>
      </w:r>
      <w:r w:rsidRPr="004C4C8B">
        <w:rPr>
          <w:rStyle w:val="FootnoteReference"/>
          <w:sz w:val="20"/>
          <w:szCs w:val="20"/>
          <w:lang w:val="fr-FR"/>
        </w:rPr>
        <w:footnoteReference w:id="6"/>
      </w:r>
      <w:r w:rsidRPr="004C4C8B">
        <w:rPr>
          <w:i/>
          <w:iCs/>
          <w:lang w:val="fr-FR"/>
        </w:rPr>
        <w:t xml:space="preserve"> complétant et modifiant la loi n</w:t>
      </w:r>
      <w:r w:rsidRPr="004C4C8B">
        <w:rPr>
          <w:i/>
          <w:iCs/>
          <w:vertAlign w:val="superscript"/>
          <w:lang w:val="fr-FR"/>
        </w:rPr>
        <w:t>o</w:t>
      </w:r>
      <w:r w:rsidRPr="004C4C8B">
        <w:rPr>
          <w:i/>
          <w:iCs/>
          <w:lang w:val="fr-FR"/>
        </w:rPr>
        <w:t xml:space="preserve"> 10221/2010 relative à la protection contre la discrimination </w:t>
      </w:r>
      <w:r w:rsidRPr="00F05805">
        <w:rPr>
          <w:lang w:val="fr-FR"/>
        </w:rPr>
        <w:t>a pour but d</w:t>
      </w:r>
      <w:r w:rsidR="00193066">
        <w:rPr>
          <w:lang w:val="fr-FR"/>
        </w:rPr>
        <w:t>’</w:t>
      </w:r>
      <w:r w:rsidRPr="00F05805">
        <w:rPr>
          <w:lang w:val="fr-FR"/>
        </w:rPr>
        <w:t>ajouter dans la loi existante d</w:t>
      </w:r>
      <w:r w:rsidR="00193066">
        <w:rPr>
          <w:lang w:val="fr-FR"/>
        </w:rPr>
        <w:t>’</w:t>
      </w:r>
      <w:r w:rsidRPr="00F05805">
        <w:rPr>
          <w:lang w:val="fr-FR"/>
        </w:rPr>
        <w:t>autres types de discrimination, tels que la discrimination multiple, la discrimination croisée, le discours de haine, la ségrégation, le harcèlement sexuel, etc., ainsi que le droit de la Commissaire pour la protection contre la discrimination de saisir la cour constitutionnelle afin de demander l</w:t>
      </w:r>
      <w:r w:rsidR="00193066">
        <w:rPr>
          <w:lang w:val="fr-FR"/>
        </w:rPr>
        <w:t>’</w:t>
      </w:r>
      <w:r w:rsidRPr="00F05805">
        <w:rPr>
          <w:lang w:val="fr-FR"/>
        </w:rPr>
        <w:t>examen de la compatibilité d</w:t>
      </w:r>
      <w:r w:rsidR="00193066">
        <w:rPr>
          <w:lang w:val="fr-FR"/>
        </w:rPr>
        <w:t>’</w:t>
      </w:r>
      <w:r w:rsidRPr="00F05805">
        <w:rPr>
          <w:lang w:val="fr-FR"/>
        </w:rPr>
        <w:t>un texte législatif avec la Constitution, etc.</w:t>
      </w:r>
    </w:p>
    <w:p w14:paraId="065C53EB" w14:textId="3CA7B300" w:rsidR="00F05805" w:rsidRPr="00F05805" w:rsidRDefault="00F05805" w:rsidP="00872A73">
      <w:pPr>
        <w:pStyle w:val="SingleTxt"/>
        <w:numPr>
          <w:ilvl w:val="0"/>
          <w:numId w:val="34"/>
        </w:numPr>
        <w:spacing w:line="240" w:lineRule="exact"/>
        <w:ind w:left="1267"/>
        <w:rPr>
          <w:lang w:val="fr-FR"/>
        </w:rPr>
      </w:pPr>
      <w:r w:rsidRPr="00F05805">
        <w:rPr>
          <w:lang w:val="fr-FR"/>
        </w:rPr>
        <w:t>Il est important de souligner le nombre élevé de règlements qui ont été adoptés pour permettre l</w:t>
      </w:r>
      <w:r w:rsidR="00193066">
        <w:rPr>
          <w:lang w:val="fr-FR"/>
        </w:rPr>
        <w:t>’</w:t>
      </w:r>
      <w:r w:rsidRPr="00F05805">
        <w:rPr>
          <w:lang w:val="fr-FR"/>
        </w:rPr>
        <w:t>application des lois susmentionnées, ainsi que les stratégies et plans d</w:t>
      </w:r>
      <w:r w:rsidR="00193066">
        <w:rPr>
          <w:lang w:val="fr-FR"/>
        </w:rPr>
        <w:t>’</w:t>
      </w:r>
      <w:r w:rsidRPr="00F05805">
        <w:rPr>
          <w:lang w:val="fr-FR"/>
        </w:rPr>
        <w:t>action qui ont été élaborés, révisés, adoptés et mis en œuvre pendant la période à l</w:t>
      </w:r>
      <w:r w:rsidR="00193066">
        <w:rPr>
          <w:lang w:val="fr-FR"/>
        </w:rPr>
        <w:t>’</w:t>
      </w:r>
      <w:r w:rsidRPr="00F05805">
        <w:rPr>
          <w:lang w:val="fr-FR"/>
        </w:rPr>
        <w:t>examen dans des domaines tels que l</w:t>
      </w:r>
      <w:r w:rsidR="00193066">
        <w:rPr>
          <w:lang w:val="fr-FR"/>
        </w:rPr>
        <w:t>’</w:t>
      </w:r>
      <w:r w:rsidRPr="00F05805">
        <w:rPr>
          <w:lang w:val="fr-FR"/>
        </w:rPr>
        <w:t>égalité des genres, l</w:t>
      </w:r>
      <w:r w:rsidR="00193066">
        <w:rPr>
          <w:lang w:val="fr-FR"/>
        </w:rPr>
        <w:t>’</w:t>
      </w:r>
      <w:r w:rsidRPr="00F05805">
        <w:rPr>
          <w:lang w:val="fr-FR"/>
        </w:rPr>
        <w:t>aide juridictionnelle gratuite, la santé, l</w:t>
      </w:r>
      <w:r w:rsidR="00193066">
        <w:rPr>
          <w:lang w:val="fr-FR"/>
        </w:rPr>
        <w:t>’</w:t>
      </w:r>
      <w:r w:rsidRPr="00F05805">
        <w:rPr>
          <w:lang w:val="fr-FR"/>
        </w:rPr>
        <w:t>éducation, la protection sociale, les droits de propriété, la protection contre la discrimination, la protection des groupes spéciaux, la lutte contre la violence familiale, la lutte contre la traite, etc. (annexe </w:t>
      </w:r>
      <w:r w:rsidRPr="004C4C8B">
        <w:rPr>
          <w:lang w:val="fr-FR"/>
        </w:rPr>
        <w:t>1</w:t>
      </w:r>
      <w:r w:rsidRPr="00F05805">
        <w:rPr>
          <w:lang w:val="fr-FR"/>
        </w:rPr>
        <w:t>).</w:t>
      </w:r>
    </w:p>
    <w:p w14:paraId="1F0C032A" w14:textId="77777777" w:rsidR="00F05805" w:rsidRPr="00F05805" w:rsidRDefault="00F05805" w:rsidP="00F05805">
      <w:pPr>
        <w:pStyle w:val="SingleTxt"/>
        <w:spacing w:after="0" w:line="120" w:lineRule="exact"/>
        <w:rPr>
          <w:sz w:val="10"/>
          <w:lang w:val="fr-FR"/>
        </w:rPr>
      </w:pPr>
    </w:p>
    <w:p w14:paraId="2AE21CDA" w14:textId="14991DA6" w:rsidR="00F05805" w:rsidRPr="004C4C8B" w:rsidRDefault="00F05805" w:rsidP="00734C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C8B">
        <w:rPr>
          <w:lang w:val="fr-FR"/>
        </w:rPr>
        <w:tab/>
      </w:r>
      <w:r w:rsidRPr="004C4C8B">
        <w:rPr>
          <w:lang w:val="fr-FR"/>
        </w:rPr>
        <w:tab/>
        <w:t xml:space="preserve">Connaissance de la Convention, de son Protocole additionnel </w:t>
      </w:r>
      <w:r w:rsidR="00734CE5" w:rsidRPr="004C4C8B">
        <w:rPr>
          <w:lang w:val="fr-FR"/>
        </w:rPr>
        <w:br/>
      </w:r>
      <w:r w:rsidRPr="004C4C8B">
        <w:rPr>
          <w:lang w:val="fr-FR"/>
        </w:rPr>
        <w:t>et des recommandations générales</w:t>
      </w:r>
    </w:p>
    <w:p w14:paraId="3F79B2AF" w14:textId="77777777" w:rsidR="00F05805" w:rsidRPr="00F05805" w:rsidRDefault="00F05805" w:rsidP="00F05805">
      <w:pPr>
        <w:pStyle w:val="SingleTxt"/>
        <w:spacing w:after="0" w:line="120" w:lineRule="exact"/>
        <w:rPr>
          <w:sz w:val="10"/>
          <w:lang w:val="fr-FR"/>
        </w:rPr>
      </w:pPr>
    </w:p>
    <w:p w14:paraId="3AC8B519" w14:textId="088ACD96" w:rsidR="00F05805" w:rsidRPr="00872A73" w:rsidRDefault="00F05805" w:rsidP="00872A73">
      <w:pPr>
        <w:pStyle w:val="SingleTxt"/>
        <w:numPr>
          <w:ilvl w:val="0"/>
          <w:numId w:val="34"/>
        </w:numPr>
        <w:spacing w:line="240" w:lineRule="exact"/>
        <w:ind w:left="1267"/>
        <w:rPr>
          <w:lang w:val="fr-FR"/>
        </w:rPr>
      </w:pPr>
      <w:r w:rsidRPr="00F05805">
        <w:rPr>
          <w:lang w:val="fr-FR"/>
        </w:rPr>
        <w:t>La fourniture d</w:t>
      </w:r>
      <w:r w:rsidR="00193066">
        <w:rPr>
          <w:lang w:val="fr-FR"/>
        </w:rPr>
        <w:t>’</w:t>
      </w:r>
      <w:r w:rsidRPr="00F05805">
        <w:rPr>
          <w:lang w:val="fr-FR"/>
        </w:rPr>
        <w:t>informations sur les instruments internationaux tels que la Convention sur l</w:t>
      </w:r>
      <w:r w:rsidR="00193066">
        <w:rPr>
          <w:lang w:val="fr-FR"/>
        </w:rPr>
        <w:t>’</w:t>
      </w:r>
      <w:r w:rsidRPr="00F05805">
        <w:rPr>
          <w:lang w:val="fr-FR"/>
        </w:rPr>
        <w:t>élimination de toutes les formes de discrimination à l</w:t>
      </w:r>
      <w:r w:rsidR="00193066">
        <w:rPr>
          <w:lang w:val="fr-FR"/>
        </w:rPr>
        <w:t>’</w:t>
      </w:r>
      <w:r w:rsidRPr="00F05805">
        <w:rPr>
          <w:lang w:val="fr-FR"/>
        </w:rPr>
        <w:t>égard des femmes, et la promotion des activités en faveur de l</w:t>
      </w:r>
      <w:r w:rsidR="00193066">
        <w:rPr>
          <w:lang w:val="fr-FR"/>
        </w:rPr>
        <w:t>’</w:t>
      </w:r>
      <w:r w:rsidRPr="00F05805">
        <w:rPr>
          <w:lang w:val="fr-FR"/>
        </w:rPr>
        <w:t>égalité des genres pour lutter contre la discrimination fondée sur le genre continuent d</w:t>
      </w:r>
      <w:r w:rsidR="00193066">
        <w:rPr>
          <w:lang w:val="fr-FR"/>
        </w:rPr>
        <w:t>’</w:t>
      </w:r>
      <w:r w:rsidRPr="00F05805">
        <w:rPr>
          <w:lang w:val="fr-FR"/>
        </w:rPr>
        <w:t xml:space="preserve">occuper une large place dans les </w:t>
      </w:r>
      <w:r w:rsidRPr="00872A73">
        <w:rPr>
          <w:lang w:val="fr-FR"/>
        </w:rPr>
        <w:t>activités de renforcement des capacités du pouvoir judiciaire et d</w:t>
      </w:r>
      <w:r w:rsidR="00193066" w:rsidRPr="00872A73">
        <w:rPr>
          <w:lang w:val="fr-FR"/>
        </w:rPr>
        <w:t>’</w:t>
      </w:r>
      <w:r w:rsidRPr="00872A73">
        <w:rPr>
          <w:lang w:val="fr-FR"/>
        </w:rPr>
        <w:t>autres professionnels, organisées par le Ministère de la justice, l</w:t>
      </w:r>
      <w:r w:rsidR="00193066" w:rsidRPr="00872A73">
        <w:rPr>
          <w:lang w:val="fr-FR"/>
        </w:rPr>
        <w:t>’</w:t>
      </w:r>
      <w:r w:rsidRPr="00872A73">
        <w:rPr>
          <w:lang w:val="fr-FR"/>
        </w:rPr>
        <w:t>École de la magistrature, la Direction générale des prisons et la Police d</w:t>
      </w:r>
      <w:r w:rsidR="00193066" w:rsidRPr="00872A73">
        <w:rPr>
          <w:lang w:val="fr-FR"/>
        </w:rPr>
        <w:t>’</w:t>
      </w:r>
      <w:r w:rsidRPr="00872A73">
        <w:rPr>
          <w:lang w:val="fr-FR"/>
        </w:rPr>
        <w:t>État en coopération avec des institutions et organismes internationaux. Au cours de la période considérée, une série de cours de formation sur ces questions ont été organisés, notamment avec des juges, des procureurs, des fonctionnaires de police et des membres de la police judiciaire.</w:t>
      </w:r>
    </w:p>
    <w:p w14:paraId="40D84B89" w14:textId="7D84D517" w:rsidR="00F05805" w:rsidRPr="00872A73" w:rsidRDefault="00F05805" w:rsidP="00872A73">
      <w:pPr>
        <w:pStyle w:val="SingleTxt"/>
        <w:numPr>
          <w:ilvl w:val="0"/>
          <w:numId w:val="34"/>
        </w:numPr>
        <w:spacing w:line="240" w:lineRule="exact"/>
        <w:ind w:left="1267"/>
        <w:rPr>
          <w:lang w:val="fr-FR"/>
        </w:rPr>
      </w:pPr>
      <w:r w:rsidRPr="00872A73">
        <w:rPr>
          <w:lang w:val="fr-FR"/>
        </w:rPr>
        <w:t>À l</w:t>
      </w:r>
      <w:r w:rsidR="00193066" w:rsidRPr="00872A73">
        <w:rPr>
          <w:lang w:val="fr-FR"/>
        </w:rPr>
        <w:t>’</w:t>
      </w:r>
      <w:r w:rsidRPr="00872A73">
        <w:rPr>
          <w:lang w:val="fr-FR"/>
        </w:rPr>
        <w:t>École de la magistrature, la Convention sur l</w:t>
      </w:r>
      <w:r w:rsidR="00193066" w:rsidRPr="00872A73">
        <w:rPr>
          <w:lang w:val="fr-FR"/>
        </w:rPr>
        <w:t>’</w:t>
      </w:r>
      <w:r w:rsidRPr="00872A73">
        <w:rPr>
          <w:lang w:val="fr-FR"/>
        </w:rPr>
        <w:t>élimination de toutes les formes de discrimination à l</w:t>
      </w:r>
      <w:r w:rsidR="00193066" w:rsidRPr="00872A73">
        <w:rPr>
          <w:lang w:val="fr-FR"/>
        </w:rPr>
        <w:t>’</w:t>
      </w:r>
      <w:r w:rsidRPr="00872A73">
        <w:rPr>
          <w:lang w:val="fr-FR"/>
        </w:rPr>
        <w:t xml:space="preserve">égard des femmes et son protocole additionnel, ainsi que leur application, constituent une partie importante du programme de formation initiale. En quatre ans, </w:t>
      </w:r>
      <w:r w:rsidRPr="004C4C8B">
        <w:rPr>
          <w:lang w:val="fr-FR"/>
        </w:rPr>
        <w:t>93</w:t>
      </w:r>
      <w:r w:rsidRPr="00872A73">
        <w:rPr>
          <w:lang w:val="fr-FR"/>
        </w:rPr>
        <w:t xml:space="preserve"> magistrats et </w:t>
      </w:r>
      <w:r w:rsidRPr="004C4C8B">
        <w:rPr>
          <w:lang w:val="fr-FR"/>
        </w:rPr>
        <w:t>12</w:t>
      </w:r>
      <w:r w:rsidRPr="00872A73">
        <w:rPr>
          <w:lang w:val="fr-FR"/>
        </w:rPr>
        <w:t> assistants ont été formés sur la Convention</w:t>
      </w:r>
      <w:r w:rsidR="00193066" w:rsidRPr="00872A73">
        <w:rPr>
          <w:lang w:val="fr-FR"/>
        </w:rPr>
        <w:t> :</w:t>
      </w:r>
      <w:r w:rsidRPr="00872A73">
        <w:rPr>
          <w:lang w:val="fr-FR"/>
        </w:rPr>
        <w:t xml:space="preserve"> </w:t>
      </w:r>
      <w:r w:rsidRPr="004C4C8B">
        <w:rPr>
          <w:lang w:val="fr-FR"/>
        </w:rPr>
        <w:t>25</w:t>
      </w:r>
      <w:r w:rsidRPr="00872A73">
        <w:rPr>
          <w:lang w:val="fr-FR"/>
        </w:rPr>
        <w:t xml:space="preserve"> magistrats en </w:t>
      </w:r>
      <w:r w:rsidRPr="004C4C8B">
        <w:rPr>
          <w:lang w:val="fr-FR"/>
        </w:rPr>
        <w:t>2016</w:t>
      </w:r>
      <w:r w:rsidRPr="00872A73">
        <w:rPr>
          <w:lang w:val="fr-FR"/>
        </w:rPr>
        <w:t xml:space="preserve">, </w:t>
      </w:r>
      <w:r w:rsidRPr="004C4C8B">
        <w:rPr>
          <w:lang w:val="fr-FR"/>
        </w:rPr>
        <w:t>15</w:t>
      </w:r>
      <w:r w:rsidRPr="00872A73">
        <w:rPr>
          <w:lang w:val="fr-FR"/>
        </w:rPr>
        <w:t xml:space="preserve"> en </w:t>
      </w:r>
      <w:r w:rsidRPr="004C4C8B">
        <w:rPr>
          <w:lang w:val="fr-FR"/>
        </w:rPr>
        <w:t>2017</w:t>
      </w:r>
      <w:r w:rsidRPr="00872A73">
        <w:rPr>
          <w:lang w:val="fr-FR"/>
        </w:rPr>
        <w:t xml:space="preserve">, </w:t>
      </w:r>
      <w:r w:rsidRPr="004C4C8B">
        <w:rPr>
          <w:lang w:val="fr-FR"/>
        </w:rPr>
        <w:t>7</w:t>
      </w:r>
      <w:r w:rsidRPr="00872A73">
        <w:rPr>
          <w:lang w:val="fr-FR"/>
        </w:rPr>
        <w:t xml:space="preserve"> en </w:t>
      </w:r>
      <w:r w:rsidRPr="004C4C8B">
        <w:rPr>
          <w:lang w:val="fr-FR"/>
        </w:rPr>
        <w:t>2018</w:t>
      </w:r>
      <w:r w:rsidRPr="00872A73">
        <w:rPr>
          <w:lang w:val="fr-FR"/>
        </w:rPr>
        <w:t xml:space="preserve">, et </w:t>
      </w:r>
      <w:r w:rsidRPr="004C4C8B">
        <w:rPr>
          <w:lang w:val="fr-FR"/>
        </w:rPr>
        <w:t>46</w:t>
      </w:r>
      <w:r w:rsidRPr="00872A73">
        <w:rPr>
          <w:lang w:val="fr-FR"/>
        </w:rPr>
        <w:t xml:space="preserve"> magistrats et </w:t>
      </w:r>
      <w:r w:rsidRPr="004C4C8B">
        <w:rPr>
          <w:lang w:val="fr-FR"/>
        </w:rPr>
        <w:t>12</w:t>
      </w:r>
      <w:r w:rsidRPr="00872A73">
        <w:rPr>
          <w:lang w:val="fr-FR"/>
        </w:rPr>
        <w:t xml:space="preserve"> assistants en </w:t>
      </w:r>
      <w:r w:rsidRPr="004C4C8B">
        <w:rPr>
          <w:lang w:val="fr-FR"/>
        </w:rPr>
        <w:t>2019</w:t>
      </w:r>
      <w:r w:rsidRPr="00872A73">
        <w:rPr>
          <w:lang w:val="fr-FR"/>
        </w:rPr>
        <w:t>.</w:t>
      </w:r>
    </w:p>
    <w:p w14:paraId="44D69D3D" w14:textId="519682C8" w:rsidR="00F05805" w:rsidRPr="00872A73" w:rsidRDefault="00F05805" w:rsidP="00872A73">
      <w:pPr>
        <w:pStyle w:val="SingleTxt"/>
        <w:numPr>
          <w:ilvl w:val="0"/>
          <w:numId w:val="34"/>
        </w:numPr>
        <w:spacing w:line="240" w:lineRule="exact"/>
        <w:ind w:left="1267"/>
        <w:rPr>
          <w:lang w:val="fr-FR"/>
        </w:rPr>
      </w:pPr>
      <w:r w:rsidRPr="00872A73">
        <w:rPr>
          <w:lang w:val="fr-FR"/>
        </w:rPr>
        <w:t>Le programme de formation continue de l</w:t>
      </w:r>
      <w:r w:rsidR="00193066" w:rsidRPr="00872A73">
        <w:rPr>
          <w:lang w:val="fr-FR"/>
        </w:rPr>
        <w:t>’</w:t>
      </w:r>
      <w:r w:rsidRPr="00872A73">
        <w:rPr>
          <w:lang w:val="fr-FR"/>
        </w:rPr>
        <w:t>École de la magistrature porte notamment sur l</w:t>
      </w:r>
      <w:r w:rsidR="00193066" w:rsidRPr="00872A73">
        <w:rPr>
          <w:lang w:val="fr-FR"/>
        </w:rPr>
        <w:t>’</w:t>
      </w:r>
      <w:r w:rsidRPr="00872A73">
        <w:rPr>
          <w:lang w:val="fr-FR"/>
        </w:rPr>
        <w:t>application directe de la Convention, le rôle du tribunal, le rôle du système judiciaire, les normes européennes en matière d</w:t>
      </w:r>
      <w:r w:rsidR="00193066" w:rsidRPr="00872A73">
        <w:rPr>
          <w:lang w:val="fr-FR"/>
        </w:rPr>
        <w:t>’</w:t>
      </w:r>
      <w:r w:rsidRPr="00872A73">
        <w:rPr>
          <w:lang w:val="fr-FR"/>
        </w:rPr>
        <w:t>égalité et de non-discrimination, la plateforme HELP et l</w:t>
      </w:r>
      <w:r w:rsidR="00193066" w:rsidRPr="00872A73">
        <w:rPr>
          <w:lang w:val="fr-FR"/>
        </w:rPr>
        <w:t>’</w:t>
      </w:r>
      <w:r w:rsidRPr="00872A73">
        <w:rPr>
          <w:lang w:val="fr-FR"/>
        </w:rPr>
        <w:t>interdiction des</w:t>
      </w:r>
      <w:r w:rsidRPr="00872A73">
        <w:t xml:space="preserve"> </w:t>
      </w:r>
      <w:r w:rsidRPr="00872A73">
        <w:rPr>
          <w:lang w:val="fr-FR"/>
        </w:rPr>
        <w:t>formes multiples de discrimination, ainsi que les théories du genre et les préjugés de genre dans la salle d</w:t>
      </w:r>
      <w:r w:rsidR="00193066" w:rsidRPr="00872A73">
        <w:rPr>
          <w:lang w:val="fr-FR"/>
        </w:rPr>
        <w:t>’</w:t>
      </w:r>
      <w:r w:rsidRPr="00872A73">
        <w:rPr>
          <w:lang w:val="fr-FR"/>
        </w:rPr>
        <w:t xml:space="preserve">audience. Entre </w:t>
      </w:r>
      <w:r w:rsidRPr="004C4C8B">
        <w:rPr>
          <w:lang w:val="fr-FR"/>
        </w:rPr>
        <w:t>2016</w:t>
      </w:r>
      <w:r w:rsidRPr="00872A73">
        <w:rPr>
          <w:lang w:val="fr-FR"/>
        </w:rPr>
        <w:t xml:space="preserve"> et </w:t>
      </w:r>
      <w:r w:rsidRPr="004C4C8B">
        <w:rPr>
          <w:lang w:val="fr-FR"/>
        </w:rPr>
        <w:t>2020</w:t>
      </w:r>
      <w:r w:rsidRPr="00872A73">
        <w:rPr>
          <w:lang w:val="fr-FR"/>
        </w:rPr>
        <w:t xml:space="preserve">, </w:t>
      </w:r>
      <w:r w:rsidRPr="004C4C8B">
        <w:rPr>
          <w:lang w:val="fr-FR"/>
        </w:rPr>
        <w:t>157</w:t>
      </w:r>
      <w:r w:rsidRPr="00872A73">
        <w:rPr>
          <w:lang w:val="fr-FR"/>
        </w:rPr>
        <w:t> juges, procureurs, officiers de police judiciaire et inspecteurs du Conseil supérieur de la magistrature ont suivi une formation sur ces questions (</w:t>
      </w:r>
      <w:r w:rsidRPr="004C4C8B">
        <w:rPr>
          <w:lang w:val="fr-FR"/>
        </w:rPr>
        <w:t>44</w:t>
      </w:r>
      <w:r w:rsidRPr="00872A73">
        <w:rPr>
          <w:lang w:val="fr-FR"/>
        </w:rPr>
        <w:t xml:space="preserve"> participants en </w:t>
      </w:r>
      <w:r w:rsidRPr="004C4C8B">
        <w:rPr>
          <w:lang w:val="fr-FR"/>
        </w:rPr>
        <w:t>2016</w:t>
      </w:r>
      <w:r w:rsidRPr="00872A73">
        <w:rPr>
          <w:lang w:val="fr-FR"/>
        </w:rPr>
        <w:t xml:space="preserve">, </w:t>
      </w:r>
      <w:r w:rsidRPr="004C4C8B">
        <w:rPr>
          <w:lang w:val="fr-FR"/>
        </w:rPr>
        <w:t>21</w:t>
      </w:r>
      <w:r w:rsidRPr="00872A73">
        <w:rPr>
          <w:lang w:val="fr-FR"/>
        </w:rPr>
        <w:t xml:space="preserve"> en </w:t>
      </w:r>
      <w:r w:rsidRPr="004C4C8B">
        <w:rPr>
          <w:lang w:val="fr-FR"/>
        </w:rPr>
        <w:t>2017</w:t>
      </w:r>
      <w:r w:rsidRPr="00872A73">
        <w:rPr>
          <w:lang w:val="fr-FR"/>
        </w:rPr>
        <w:t xml:space="preserve">, </w:t>
      </w:r>
      <w:r w:rsidRPr="004C4C8B">
        <w:rPr>
          <w:lang w:val="fr-FR"/>
        </w:rPr>
        <w:t>64</w:t>
      </w:r>
      <w:r w:rsidRPr="00872A73">
        <w:rPr>
          <w:lang w:val="fr-FR"/>
        </w:rPr>
        <w:t xml:space="preserve"> en </w:t>
      </w:r>
      <w:r w:rsidRPr="004C4C8B">
        <w:rPr>
          <w:lang w:val="fr-FR"/>
        </w:rPr>
        <w:t>2019</w:t>
      </w:r>
      <w:r w:rsidRPr="00872A73">
        <w:rPr>
          <w:lang w:val="fr-FR"/>
        </w:rPr>
        <w:t xml:space="preserve"> et </w:t>
      </w:r>
      <w:r w:rsidRPr="004C4C8B">
        <w:rPr>
          <w:lang w:val="fr-FR"/>
        </w:rPr>
        <w:t>18</w:t>
      </w:r>
      <w:r w:rsidRPr="00872A73">
        <w:rPr>
          <w:lang w:val="fr-FR"/>
        </w:rPr>
        <w:t xml:space="preserve"> en </w:t>
      </w:r>
      <w:r w:rsidRPr="004C4C8B">
        <w:rPr>
          <w:lang w:val="fr-FR"/>
        </w:rPr>
        <w:t>2020</w:t>
      </w:r>
      <w:r w:rsidRPr="00872A73">
        <w:rPr>
          <w:lang w:val="fr-FR"/>
        </w:rPr>
        <w:t>)</w:t>
      </w:r>
      <w:r w:rsidRPr="004C4C8B">
        <w:rPr>
          <w:rStyle w:val="FootnoteReference"/>
          <w:sz w:val="20"/>
          <w:szCs w:val="20"/>
          <w:lang w:val="fr-FR"/>
        </w:rPr>
        <w:footnoteReference w:id="7"/>
      </w:r>
      <w:r w:rsidRPr="00872A73">
        <w:rPr>
          <w:lang w:val="fr-FR"/>
        </w:rPr>
        <w:t>.</w:t>
      </w:r>
    </w:p>
    <w:p w14:paraId="785AF829" w14:textId="01142966" w:rsidR="00F05805" w:rsidRPr="00F05805" w:rsidRDefault="00F05805" w:rsidP="009A09E2">
      <w:pPr>
        <w:pStyle w:val="SingleTxt"/>
        <w:numPr>
          <w:ilvl w:val="0"/>
          <w:numId w:val="37"/>
        </w:numPr>
        <w:tabs>
          <w:tab w:val="num" w:pos="2804"/>
        </w:tabs>
        <w:spacing w:line="240" w:lineRule="exact"/>
        <w:ind w:left="1267"/>
        <w:rPr>
          <w:lang w:val="fr-FR"/>
        </w:rPr>
      </w:pPr>
      <w:r w:rsidRPr="00872A73">
        <w:rPr>
          <w:lang w:val="fr-FR"/>
        </w:rPr>
        <w:t>Le Ministère de la justice, en coopération avec la Chambre nationale des médiateurs</w:t>
      </w:r>
      <w:r w:rsidRPr="00F05805">
        <w:rPr>
          <w:lang w:val="fr-FR"/>
        </w:rPr>
        <w:t xml:space="preserve"> et des experts étrangers, a formé </w:t>
      </w:r>
      <w:r w:rsidRPr="004C4C8B">
        <w:rPr>
          <w:lang w:val="fr-FR"/>
        </w:rPr>
        <w:t>32</w:t>
      </w:r>
      <w:r w:rsidRPr="00F05805">
        <w:rPr>
          <w:lang w:val="fr-FR"/>
        </w:rPr>
        <w:t xml:space="preserve"> médiateurs en </w:t>
      </w:r>
      <w:r w:rsidRPr="004C4C8B">
        <w:rPr>
          <w:lang w:val="fr-FR"/>
        </w:rPr>
        <w:t>2016</w:t>
      </w:r>
      <w:r w:rsidRPr="00F05805">
        <w:rPr>
          <w:lang w:val="fr-FR"/>
        </w:rPr>
        <w:t xml:space="preserve"> sur la résolution des conflits portant sur l</w:t>
      </w:r>
      <w:r w:rsidR="00193066">
        <w:rPr>
          <w:lang w:val="fr-FR"/>
        </w:rPr>
        <w:t>’</w:t>
      </w:r>
      <w:r w:rsidRPr="00F05805">
        <w:rPr>
          <w:lang w:val="fr-FR"/>
        </w:rPr>
        <w:t>égalité des genres.</w:t>
      </w:r>
    </w:p>
    <w:p w14:paraId="54EF3647" w14:textId="6599D0CA" w:rsidR="00F05805" w:rsidRPr="009A09E2" w:rsidRDefault="00F05805" w:rsidP="009A09E2">
      <w:pPr>
        <w:pStyle w:val="SingleTxt"/>
        <w:numPr>
          <w:ilvl w:val="0"/>
          <w:numId w:val="37"/>
        </w:numPr>
        <w:spacing w:line="240" w:lineRule="exact"/>
        <w:ind w:left="1267"/>
        <w:rPr>
          <w:lang w:val="fr-FR"/>
        </w:rPr>
      </w:pPr>
      <w:r w:rsidRPr="00F05805">
        <w:rPr>
          <w:lang w:val="fr-FR"/>
        </w:rPr>
        <w:lastRenderedPageBreak/>
        <w:t>La Direction générale de la Police d</w:t>
      </w:r>
      <w:r w:rsidR="00193066">
        <w:rPr>
          <w:lang w:val="fr-FR"/>
        </w:rPr>
        <w:t>’</w:t>
      </w:r>
      <w:r w:rsidRPr="00F05805">
        <w:rPr>
          <w:lang w:val="fr-FR"/>
        </w:rPr>
        <w:t>État a organisé des sessions de formation</w:t>
      </w:r>
      <w:r w:rsidRPr="004C4C8B">
        <w:rPr>
          <w:rStyle w:val="FootnoteReference"/>
          <w:sz w:val="20"/>
          <w:szCs w:val="20"/>
          <w:lang w:val="fr-FR"/>
        </w:rPr>
        <w:footnoteReference w:id="8"/>
      </w:r>
      <w:r w:rsidRPr="004C4C8B">
        <w:rPr>
          <w:sz w:val="24"/>
          <w:szCs w:val="28"/>
          <w:lang w:val="fr-FR"/>
        </w:rPr>
        <w:t xml:space="preserve"> </w:t>
      </w:r>
      <w:r w:rsidRPr="00F05805">
        <w:rPr>
          <w:lang w:val="fr-FR"/>
        </w:rPr>
        <w:t>sur la Convention et son application, ainsi que sur d</w:t>
      </w:r>
      <w:r w:rsidR="00193066">
        <w:rPr>
          <w:lang w:val="fr-FR"/>
        </w:rPr>
        <w:t>’</w:t>
      </w:r>
      <w:r w:rsidRPr="00F05805">
        <w:rPr>
          <w:lang w:val="fr-FR"/>
        </w:rPr>
        <w:t xml:space="preserve">autres mécanismes </w:t>
      </w:r>
      <w:r w:rsidRPr="009A09E2">
        <w:rPr>
          <w:lang w:val="fr-FR"/>
        </w:rPr>
        <w:t>internationaux et sur la législation interne en matière d</w:t>
      </w:r>
      <w:r w:rsidR="00193066" w:rsidRPr="009A09E2">
        <w:rPr>
          <w:lang w:val="fr-FR"/>
        </w:rPr>
        <w:t>’</w:t>
      </w:r>
      <w:r w:rsidRPr="009A09E2">
        <w:rPr>
          <w:lang w:val="fr-FR"/>
        </w:rPr>
        <w:t>égalité des genres et de violence familiale. Au cours de la période </w:t>
      </w:r>
      <w:r w:rsidRPr="004C4C8B">
        <w:rPr>
          <w:lang w:val="fr-FR"/>
        </w:rPr>
        <w:t>2016</w:t>
      </w:r>
      <w:r w:rsidRPr="009A09E2">
        <w:rPr>
          <w:lang w:val="fr-FR"/>
        </w:rPr>
        <w:t>-</w:t>
      </w:r>
      <w:r w:rsidRPr="004C4C8B">
        <w:rPr>
          <w:lang w:val="fr-FR"/>
        </w:rPr>
        <w:t>2020</w:t>
      </w:r>
      <w:r w:rsidRPr="009A09E2">
        <w:rPr>
          <w:lang w:val="fr-FR"/>
        </w:rPr>
        <w:t xml:space="preserve">, </w:t>
      </w:r>
      <w:r w:rsidRPr="004C4C8B">
        <w:rPr>
          <w:lang w:val="fr-FR"/>
        </w:rPr>
        <w:t>3</w:t>
      </w:r>
      <w:r w:rsidRPr="009A09E2">
        <w:rPr>
          <w:lang w:val="fr-FR"/>
        </w:rPr>
        <w:t> </w:t>
      </w:r>
      <w:r w:rsidRPr="004C4C8B">
        <w:rPr>
          <w:lang w:val="fr-FR"/>
        </w:rPr>
        <w:t>499</w:t>
      </w:r>
      <w:r w:rsidRPr="009A09E2">
        <w:rPr>
          <w:lang w:val="fr-FR"/>
        </w:rPr>
        <w:t> membres de la police ont participé à la formation</w:t>
      </w:r>
      <w:r w:rsidRPr="004C4C8B">
        <w:rPr>
          <w:rStyle w:val="FootnoteReference"/>
          <w:sz w:val="20"/>
          <w:szCs w:val="20"/>
          <w:lang w:val="fr-FR"/>
        </w:rPr>
        <w:footnoteReference w:id="9"/>
      </w:r>
      <w:r w:rsidRPr="009A09E2">
        <w:rPr>
          <w:lang w:val="fr-FR"/>
        </w:rPr>
        <w:t>.</w:t>
      </w:r>
    </w:p>
    <w:p w14:paraId="78022585" w14:textId="58EBCCF8" w:rsidR="00F05805" w:rsidRPr="009A09E2" w:rsidRDefault="00F05805" w:rsidP="009A09E2">
      <w:pPr>
        <w:pStyle w:val="SingleTxt"/>
        <w:numPr>
          <w:ilvl w:val="0"/>
          <w:numId w:val="37"/>
        </w:numPr>
        <w:spacing w:line="240" w:lineRule="exact"/>
        <w:ind w:left="1267"/>
        <w:rPr>
          <w:lang w:val="fr-FR"/>
        </w:rPr>
      </w:pPr>
      <w:r w:rsidRPr="009A09E2">
        <w:rPr>
          <w:lang w:val="fr-FR"/>
        </w:rPr>
        <w:t xml:space="preserve">Les questions relatives au genre et la réinsertion des détenues font partie du </w:t>
      </w:r>
      <w:r w:rsidRPr="009A09E2">
        <w:rPr>
          <w:spacing w:val="2"/>
          <w:lang w:val="fr-FR"/>
        </w:rPr>
        <w:t xml:space="preserve">module de formation du personnel de la Direction générale des prisons. En </w:t>
      </w:r>
      <w:r w:rsidRPr="004C4C8B">
        <w:rPr>
          <w:spacing w:val="2"/>
          <w:lang w:val="fr-FR"/>
        </w:rPr>
        <w:t>2019</w:t>
      </w:r>
      <w:r w:rsidRPr="009A09E2">
        <w:rPr>
          <w:spacing w:val="2"/>
          <w:lang w:val="fr-FR"/>
        </w:rPr>
        <w:t xml:space="preserve">, </w:t>
      </w:r>
      <w:r w:rsidRPr="004C4C8B">
        <w:rPr>
          <w:spacing w:val="2"/>
          <w:lang w:val="fr-FR"/>
        </w:rPr>
        <w:t>40</w:t>
      </w:r>
      <w:r w:rsidRPr="009A09E2">
        <w:rPr>
          <w:spacing w:val="2"/>
          <w:lang w:val="fr-FR"/>
        </w:rPr>
        <w:t> membres du personnel travaillant avec les personnes détenues ou condamnées ont été formés.</w:t>
      </w:r>
    </w:p>
    <w:p w14:paraId="05665675" w14:textId="69231C09" w:rsidR="00F05805" w:rsidRPr="00F05805" w:rsidRDefault="00F05805" w:rsidP="009A09E2">
      <w:pPr>
        <w:pStyle w:val="SingleTxt"/>
        <w:numPr>
          <w:ilvl w:val="0"/>
          <w:numId w:val="37"/>
        </w:numPr>
        <w:spacing w:line="240" w:lineRule="exact"/>
        <w:ind w:left="1267"/>
        <w:rPr>
          <w:lang w:val="fr-FR"/>
        </w:rPr>
      </w:pPr>
      <w:r w:rsidRPr="009A09E2">
        <w:rPr>
          <w:lang w:val="fr-FR"/>
        </w:rPr>
        <w:t>Le</w:t>
      </w:r>
      <w:r w:rsidRPr="00F05805">
        <w:rPr>
          <w:lang w:val="fr-FR"/>
        </w:rPr>
        <w:t xml:space="preserve"> Ministère public indique que des procureurs, des officiers de police judiciaire et des assistants juridiques ont également participé à des sessions de formation et à des visites d</w:t>
      </w:r>
      <w:r w:rsidR="00193066">
        <w:rPr>
          <w:lang w:val="fr-FR"/>
        </w:rPr>
        <w:t>’</w:t>
      </w:r>
      <w:r w:rsidRPr="00F05805">
        <w:rPr>
          <w:lang w:val="fr-FR"/>
        </w:rPr>
        <w:t>étude à l</w:t>
      </w:r>
      <w:r w:rsidR="00193066">
        <w:rPr>
          <w:lang w:val="fr-FR"/>
        </w:rPr>
        <w:t>’</w:t>
      </w:r>
      <w:r w:rsidRPr="00F05805">
        <w:rPr>
          <w:lang w:val="fr-FR"/>
        </w:rPr>
        <w:t>étranger</w:t>
      </w:r>
      <w:r w:rsidRPr="004C4C8B">
        <w:rPr>
          <w:rStyle w:val="FootnoteReference"/>
          <w:sz w:val="20"/>
          <w:szCs w:val="20"/>
          <w:lang w:val="fr-FR"/>
        </w:rPr>
        <w:footnoteReference w:id="10"/>
      </w:r>
      <w:r w:rsidRPr="009A09E2">
        <w:rPr>
          <w:lang w:val="fr-FR"/>
        </w:rPr>
        <w:t>.</w:t>
      </w:r>
    </w:p>
    <w:p w14:paraId="420F72C9" w14:textId="77777777" w:rsidR="00F05805" w:rsidRPr="00F05805" w:rsidRDefault="00F05805" w:rsidP="00F05805">
      <w:pPr>
        <w:pStyle w:val="SingleTxt"/>
        <w:spacing w:after="0" w:line="120" w:lineRule="exact"/>
        <w:rPr>
          <w:sz w:val="10"/>
          <w:lang w:val="fr-FR"/>
        </w:rPr>
      </w:pPr>
    </w:p>
    <w:p w14:paraId="65B37045" w14:textId="5F9155EA" w:rsidR="00F05805" w:rsidRPr="004C4C8B" w:rsidRDefault="00F05805" w:rsidP="009A09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C8B">
        <w:rPr>
          <w:lang w:val="fr-FR"/>
        </w:rPr>
        <w:tab/>
      </w:r>
      <w:r w:rsidRPr="004C4C8B">
        <w:rPr>
          <w:lang w:val="fr-FR"/>
        </w:rPr>
        <w:tab/>
        <w:t>La place de la Convention dans le système juridique et l</w:t>
      </w:r>
      <w:r w:rsidR="00193066" w:rsidRPr="004C4C8B">
        <w:rPr>
          <w:lang w:val="fr-FR"/>
        </w:rPr>
        <w:t>’</w:t>
      </w:r>
      <w:r w:rsidRPr="004C4C8B">
        <w:rPr>
          <w:lang w:val="fr-FR"/>
        </w:rPr>
        <w:t xml:space="preserve">harmonisation </w:t>
      </w:r>
      <w:r w:rsidR="009A09E2" w:rsidRPr="004C4C8B">
        <w:rPr>
          <w:lang w:val="fr-FR"/>
        </w:rPr>
        <w:br/>
      </w:r>
      <w:r w:rsidRPr="004C4C8B">
        <w:rPr>
          <w:lang w:val="fr-FR"/>
        </w:rPr>
        <w:t>de la législation</w:t>
      </w:r>
    </w:p>
    <w:p w14:paraId="2FE6EC72" w14:textId="77777777" w:rsidR="00F05805" w:rsidRPr="00F05805" w:rsidRDefault="00F05805" w:rsidP="00F05805">
      <w:pPr>
        <w:pStyle w:val="SingleTxt"/>
        <w:spacing w:after="0" w:line="120" w:lineRule="exact"/>
        <w:rPr>
          <w:sz w:val="10"/>
          <w:lang w:val="fr-FR"/>
        </w:rPr>
      </w:pPr>
    </w:p>
    <w:p w14:paraId="4909A209" w14:textId="3072EA6E" w:rsidR="00F05805" w:rsidRPr="009A09E2" w:rsidRDefault="00F05805" w:rsidP="009A09E2">
      <w:pPr>
        <w:pStyle w:val="SingleTxt"/>
        <w:numPr>
          <w:ilvl w:val="0"/>
          <w:numId w:val="37"/>
        </w:numPr>
        <w:spacing w:line="240" w:lineRule="exact"/>
        <w:ind w:left="1267"/>
        <w:rPr>
          <w:lang w:val="fr-FR"/>
        </w:rPr>
      </w:pPr>
      <w:r w:rsidRPr="00F05805">
        <w:rPr>
          <w:lang w:val="fr-FR"/>
        </w:rPr>
        <w:t>La Convention sur l</w:t>
      </w:r>
      <w:r w:rsidR="00193066">
        <w:rPr>
          <w:lang w:val="fr-FR"/>
        </w:rPr>
        <w:t>’</w:t>
      </w:r>
      <w:r w:rsidRPr="00F05805">
        <w:rPr>
          <w:lang w:val="fr-FR"/>
        </w:rPr>
        <w:t>élimination de toutes les formes de discrimination à l</w:t>
      </w:r>
      <w:r w:rsidR="00193066">
        <w:rPr>
          <w:lang w:val="fr-FR"/>
        </w:rPr>
        <w:t>’</w:t>
      </w:r>
      <w:r w:rsidRPr="00F05805">
        <w:rPr>
          <w:lang w:val="fr-FR"/>
        </w:rPr>
        <w:t xml:space="preserve">égard des femmes est directement applicable en droit albanais. La Commissaire pour la protection contre la discrimination a constaté que le nombre de plaintes pour </w:t>
      </w:r>
      <w:r w:rsidRPr="009A09E2">
        <w:rPr>
          <w:lang w:val="fr-FR"/>
        </w:rPr>
        <w:t>discrimination fondée sur le genre reste relativement faible, les femmes étant les principales victimes de la discrimination, souvent multiple. La discrimination fondée sur la grossesse, la maternité et la santé demeure problématique dans les secteurs public et privé.</w:t>
      </w:r>
    </w:p>
    <w:p w14:paraId="119A1E32" w14:textId="68FF9036" w:rsidR="00F05805" w:rsidRPr="009A09E2" w:rsidRDefault="00F05805" w:rsidP="009A09E2">
      <w:pPr>
        <w:pStyle w:val="SingleTxt"/>
        <w:numPr>
          <w:ilvl w:val="0"/>
          <w:numId w:val="37"/>
        </w:numPr>
        <w:spacing w:line="240" w:lineRule="exact"/>
        <w:ind w:left="1267"/>
        <w:rPr>
          <w:lang w:val="fr-FR"/>
        </w:rPr>
      </w:pPr>
      <w:r w:rsidRPr="009A09E2">
        <w:rPr>
          <w:lang w:val="fr-FR"/>
        </w:rPr>
        <w:t xml:space="preserve">En </w:t>
      </w:r>
      <w:r w:rsidRPr="004C4C8B">
        <w:rPr>
          <w:lang w:val="fr-FR"/>
        </w:rPr>
        <w:t>2017</w:t>
      </w:r>
      <w:r w:rsidRPr="009A09E2">
        <w:rPr>
          <w:lang w:val="fr-FR"/>
        </w:rPr>
        <w:t xml:space="preserve">, le Commissaire a ouvert trois bureaux régionaux à Shkodër, Gjirokastër et Korçë afin de traiter plus efficacement les cas de discrimination. Entre </w:t>
      </w:r>
      <w:r w:rsidRPr="004C4C8B">
        <w:rPr>
          <w:lang w:val="fr-FR"/>
        </w:rPr>
        <w:t>2016</w:t>
      </w:r>
      <w:r w:rsidRPr="009A09E2">
        <w:rPr>
          <w:lang w:val="fr-FR"/>
        </w:rPr>
        <w:t xml:space="preserve"> et </w:t>
      </w:r>
      <w:r w:rsidRPr="004C4C8B">
        <w:rPr>
          <w:lang w:val="fr-FR"/>
        </w:rPr>
        <w:t>2020</w:t>
      </w:r>
      <w:r w:rsidRPr="009A09E2">
        <w:rPr>
          <w:lang w:val="fr-FR"/>
        </w:rPr>
        <w:t xml:space="preserve">, il a traité </w:t>
      </w:r>
      <w:r w:rsidRPr="004C4C8B">
        <w:rPr>
          <w:lang w:val="fr-FR"/>
        </w:rPr>
        <w:t>33</w:t>
      </w:r>
      <w:r w:rsidRPr="009A09E2">
        <w:rPr>
          <w:lang w:val="fr-FR"/>
        </w:rPr>
        <w:t xml:space="preserve"> cas de discrimination, dont </w:t>
      </w:r>
      <w:r w:rsidRPr="004C4C8B">
        <w:rPr>
          <w:lang w:val="fr-FR"/>
        </w:rPr>
        <w:t>12</w:t>
      </w:r>
      <w:r w:rsidRPr="009A09E2">
        <w:rPr>
          <w:lang w:val="fr-FR"/>
        </w:rPr>
        <w:t xml:space="preserve"> étaient fondés sur le genre</w:t>
      </w:r>
      <w:r w:rsidR="00193066" w:rsidRPr="009A09E2">
        <w:rPr>
          <w:lang w:val="fr-FR"/>
        </w:rPr>
        <w:t> :</w:t>
      </w:r>
      <w:r w:rsidRPr="009A09E2">
        <w:rPr>
          <w:lang w:val="fr-FR"/>
        </w:rPr>
        <w:t xml:space="preserve"> </w:t>
      </w:r>
      <w:r w:rsidRPr="004C4C8B">
        <w:rPr>
          <w:spacing w:val="2"/>
          <w:lang w:val="fr-FR"/>
        </w:rPr>
        <w:t>3</w:t>
      </w:r>
      <w:r w:rsidRPr="009A09E2">
        <w:rPr>
          <w:spacing w:val="2"/>
          <w:lang w:val="fr-FR"/>
        </w:rPr>
        <w:t xml:space="preserve"> en </w:t>
      </w:r>
      <w:r w:rsidRPr="004C4C8B">
        <w:rPr>
          <w:spacing w:val="2"/>
          <w:lang w:val="fr-FR"/>
        </w:rPr>
        <w:t>2016</w:t>
      </w:r>
      <w:r w:rsidRPr="009A09E2">
        <w:rPr>
          <w:spacing w:val="2"/>
          <w:lang w:val="fr-FR"/>
        </w:rPr>
        <w:t xml:space="preserve"> (sur un total de </w:t>
      </w:r>
      <w:r w:rsidRPr="004C4C8B">
        <w:rPr>
          <w:spacing w:val="2"/>
          <w:lang w:val="fr-FR"/>
        </w:rPr>
        <w:t>6</w:t>
      </w:r>
      <w:r w:rsidRPr="009A09E2">
        <w:rPr>
          <w:spacing w:val="2"/>
          <w:lang w:val="fr-FR"/>
        </w:rPr>
        <w:t xml:space="preserve">), </w:t>
      </w:r>
      <w:r w:rsidRPr="004C4C8B">
        <w:rPr>
          <w:spacing w:val="2"/>
          <w:lang w:val="fr-FR"/>
        </w:rPr>
        <w:t>1</w:t>
      </w:r>
      <w:r w:rsidRPr="009A09E2">
        <w:rPr>
          <w:spacing w:val="2"/>
          <w:lang w:val="fr-FR"/>
        </w:rPr>
        <w:t xml:space="preserve"> en </w:t>
      </w:r>
      <w:r w:rsidRPr="004C4C8B">
        <w:rPr>
          <w:spacing w:val="2"/>
          <w:lang w:val="fr-FR"/>
        </w:rPr>
        <w:t>2017</w:t>
      </w:r>
      <w:r w:rsidRPr="009A09E2">
        <w:rPr>
          <w:spacing w:val="2"/>
          <w:lang w:val="fr-FR"/>
        </w:rPr>
        <w:t xml:space="preserve"> (sur </w:t>
      </w:r>
      <w:r w:rsidRPr="004C4C8B">
        <w:rPr>
          <w:spacing w:val="2"/>
          <w:lang w:val="fr-FR"/>
        </w:rPr>
        <w:t>2</w:t>
      </w:r>
      <w:r w:rsidRPr="009A09E2">
        <w:rPr>
          <w:spacing w:val="2"/>
          <w:lang w:val="fr-FR"/>
        </w:rPr>
        <w:t xml:space="preserve">), </w:t>
      </w:r>
      <w:r w:rsidRPr="004C4C8B">
        <w:rPr>
          <w:spacing w:val="2"/>
          <w:lang w:val="fr-FR"/>
        </w:rPr>
        <w:t>4</w:t>
      </w:r>
      <w:r w:rsidRPr="009A09E2">
        <w:rPr>
          <w:spacing w:val="2"/>
          <w:lang w:val="fr-FR"/>
        </w:rPr>
        <w:t xml:space="preserve"> en </w:t>
      </w:r>
      <w:r w:rsidRPr="004C4C8B">
        <w:rPr>
          <w:spacing w:val="2"/>
          <w:lang w:val="fr-FR"/>
        </w:rPr>
        <w:t>2018</w:t>
      </w:r>
      <w:r w:rsidRPr="009A09E2">
        <w:rPr>
          <w:spacing w:val="2"/>
          <w:lang w:val="fr-FR"/>
        </w:rPr>
        <w:t xml:space="preserve"> (sur un total de </w:t>
      </w:r>
      <w:r w:rsidRPr="004C4C8B">
        <w:rPr>
          <w:spacing w:val="2"/>
          <w:lang w:val="fr-FR"/>
        </w:rPr>
        <w:t>16</w:t>
      </w:r>
      <w:r w:rsidRPr="009A09E2">
        <w:rPr>
          <w:spacing w:val="2"/>
          <w:lang w:val="fr-FR"/>
        </w:rPr>
        <w:t xml:space="preserve">), </w:t>
      </w:r>
      <w:r w:rsidRPr="004C4C8B">
        <w:rPr>
          <w:spacing w:val="2"/>
          <w:lang w:val="fr-FR"/>
        </w:rPr>
        <w:t>3</w:t>
      </w:r>
      <w:r w:rsidRPr="009A09E2">
        <w:rPr>
          <w:spacing w:val="2"/>
          <w:lang w:val="fr-FR"/>
        </w:rPr>
        <w:t xml:space="preserve"> en </w:t>
      </w:r>
      <w:r w:rsidRPr="004C4C8B">
        <w:rPr>
          <w:spacing w:val="2"/>
          <w:lang w:val="fr-FR"/>
        </w:rPr>
        <w:t>2019</w:t>
      </w:r>
      <w:r w:rsidRPr="009A09E2">
        <w:rPr>
          <w:spacing w:val="2"/>
          <w:lang w:val="fr-FR"/>
        </w:rPr>
        <w:t xml:space="preserve"> (sur un total de </w:t>
      </w:r>
      <w:r w:rsidRPr="004C4C8B">
        <w:rPr>
          <w:spacing w:val="2"/>
          <w:lang w:val="fr-FR"/>
        </w:rPr>
        <w:t>7</w:t>
      </w:r>
      <w:r w:rsidRPr="009A09E2">
        <w:rPr>
          <w:spacing w:val="2"/>
          <w:lang w:val="fr-FR"/>
        </w:rPr>
        <w:t xml:space="preserve">) et </w:t>
      </w:r>
      <w:r w:rsidRPr="004C4C8B">
        <w:rPr>
          <w:spacing w:val="2"/>
          <w:lang w:val="fr-FR"/>
        </w:rPr>
        <w:t>1</w:t>
      </w:r>
      <w:r w:rsidRPr="009A09E2">
        <w:rPr>
          <w:spacing w:val="2"/>
          <w:lang w:val="fr-FR"/>
        </w:rPr>
        <w:t xml:space="preserve"> au cours des quatre premiers mois de </w:t>
      </w:r>
      <w:r w:rsidRPr="004C4C8B">
        <w:rPr>
          <w:spacing w:val="2"/>
          <w:lang w:val="fr-FR"/>
        </w:rPr>
        <w:t>2020</w:t>
      </w:r>
      <w:r w:rsidRPr="009A09E2">
        <w:rPr>
          <w:spacing w:val="2"/>
          <w:lang w:val="fr-FR"/>
        </w:rPr>
        <w:t xml:space="preserve"> (sur un total de </w:t>
      </w:r>
      <w:r w:rsidRPr="004C4C8B">
        <w:rPr>
          <w:spacing w:val="2"/>
          <w:lang w:val="fr-FR"/>
        </w:rPr>
        <w:t>2</w:t>
      </w:r>
      <w:r w:rsidRPr="009A09E2">
        <w:rPr>
          <w:spacing w:val="2"/>
          <w:lang w:val="fr-FR"/>
        </w:rPr>
        <w:t>).</w:t>
      </w:r>
    </w:p>
    <w:p w14:paraId="60851F5B" w14:textId="43984AFD" w:rsidR="00F05805" w:rsidRPr="009A09E2" w:rsidRDefault="00F05805" w:rsidP="009A09E2">
      <w:pPr>
        <w:pStyle w:val="SingleTxt"/>
        <w:numPr>
          <w:ilvl w:val="0"/>
          <w:numId w:val="37"/>
        </w:numPr>
        <w:spacing w:line="240" w:lineRule="exact"/>
        <w:ind w:left="1267"/>
        <w:rPr>
          <w:lang w:val="fr-FR"/>
        </w:rPr>
      </w:pPr>
      <w:r w:rsidRPr="009A09E2">
        <w:rPr>
          <w:lang w:val="fr-FR"/>
        </w:rPr>
        <w:t>Le Commissaire a recommandé l</w:t>
      </w:r>
      <w:r w:rsidR="00193066" w:rsidRPr="009A09E2">
        <w:rPr>
          <w:lang w:val="fr-FR"/>
        </w:rPr>
        <w:t>’</w:t>
      </w:r>
      <w:r w:rsidRPr="009A09E2">
        <w:rPr>
          <w:lang w:val="fr-FR"/>
        </w:rPr>
        <w:t>amélioration et l</w:t>
      </w:r>
      <w:r w:rsidR="00193066" w:rsidRPr="009A09E2">
        <w:rPr>
          <w:lang w:val="fr-FR"/>
        </w:rPr>
        <w:t>’</w:t>
      </w:r>
      <w:r w:rsidRPr="009A09E2">
        <w:rPr>
          <w:lang w:val="fr-FR"/>
        </w:rPr>
        <w:t>harmonisation de la législation concernant</w:t>
      </w:r>
      <w:r w:rsidR="00193066" w:rsidRPr="009A09E2">
        <w:rPr>
          <w:lang w:val="fr-FR"/>
        </w:rPr>
        <w:t> :</w:t>
      </w:r>
      <w:r w:rsidRPr="009A09E2">
        <w:rPr>
          <w:lang w:val="fr-FR"/>
        </w:rPr>
        <w:t xml:space="preserve"> a) le concept de « chef de famille » et les obligations qui en découlent dans la loi sur l</w:t>
      </w:r>
      <w:r w:rsidR="00193066" w:rsidRPr="009A09E2">
        <w:rPr>
          <w:lang w:val="fr-FR"/>
        </w:rPr>
        <w:t>’</w:t>
      </w:r>
      <w:r w:rsidRPr="009A09E2">
        <w:rPr>
          <w:lang w:val="fr-FR"/>
        </w:rPr>
        <w:t>état civil, en vue de garantir le consentement des deux conjoints lors de la déclaration du lieu de résidence (</w:t>
      </w:r>
      <w:r w:rsidRPr="004C4C8B">
        <w:rPr>
          <w:lang w:val="fr-FR"/>
        </w:rPr>
        <w:t>2016</w:t>
      </w:r>
      <w:r w:rsidRPr="009A09E2">
        <w:rPr>
          <w:lang w:val="fr-FR"/>
        </w:rPr>
        <w:t>)</w:t>
      </w:r>
      <w:r w:rsidR="00193066" w:rsidRPr="009A09E2">
        <w:rPr>
          <w:lang w:val="fr-FR"/>
        </w:rPr>
        <w:t> ;</w:t>
      </w:r>
      <w:r w:rsidRPr="009A09E2">
        <w:rPr>
          <w:lang w:val="fr-FR"/>
        </w:rPr>
        <w:t xml:space="preserve"> b) l</w:t>
      </w:r>
      <w:r w:rsidR="00193066" w:rsidRPr="009A09E2">
        <w:rPr>
          <w:lang w:val="fr-FR"/>
        </w:rPr>
        <w:t>’</w:t>
      </w:r>
      <w:r w:rsidRPr="009A09E2">
        <w:rPr>
          <w:lang w:val="fr-FR"/>
        </w:rPr>
        <w:t>harmonisation de la loi sur la violence familiale avec l</w:t>
      </w:r>
      <w:r w:rsidR="00193066" w:rsidRPr="009A09E2">
        <w:rPr>
          <w:lang w:val="fr-FR"/>
        </w:rPr>
        <w:t>’</w:t>
      </w:r>
      <w:r w:rsidRPr="009A09E2">
        <w:rPr>
          <w:lang w:val="fr-FR"/>
        </w:rPr>
        <w:t>article </w:t>
      </w:r>
      <w:r w:rsidRPr="004C4C8B">
        <w:rPr>
          <w:lang w:val="fr-FR"/>
        </w:rPr>
        <w:t>3</w:t>
      </w:r>
      <w:r w:rsidRPr="009A09E2">
        <w:rPr>
          <w:lang w:val="fr-FR"/>
        </w:rPr>
        <w:t xml:space="preserve"> de la Convention d</w:t>
      </w:r>
      <w:r w:rsidR="00193066" w:rsidRPr="009A09E2">
        <w:rPr>
          <w:lang w:val="fr-FR"/>
        </w:rPr>
        <w:t>’</w:t>
      </w:r>
      <w:r w:rsidRPr="009A09E2">
        <w:rPr>
          <w:lang w:val="fr-FR"/>
        </w:rPr>
        <w:t>Istanbul et sa mention explicite dans la loi sur la protection contre la discrimination (</w:t>
      </w:r>
      <w:r w:rsidRPr="004C4C8B">
        <w:rPr>
          <w:lang w:val="fr-FR"/>
        </w:rPr>
        <w:t>2018</w:t>
      </w:r>
      <w:r w:rsidRPr="009A09E2">
        <w:rPr>
          <w:lang w:val="fr-FR"/>
        </w:rPr>
        <w:t>)</w:t>
      </w:r>
      <w:r w:rsidR="00193066" w:rsidRPr="009A09E2">
        <w:rPr>
          <w:lang w:val="fr-FR"/>
        </w:rPr>
        <w:t> ;</w:t>
      </w:r>
      <w:r w:rsidRPr="009A09E2">
        <w:rPr>
          <w:lang w:val="fr-FR"/>
        </w:rPr>
        <w:t xml:space="preserve"> c) le Code du travail et la prévention de la discrimination dans le calcul de la prime annuelle (les femmes enceintes sont moins payées que leurs collègues, car elles sont considérées, à tort, comme n</w:t>
      </w:r>
      <w:r w:rsidR="00193066" w:rsidRPr="009A09E2">
        <w:rPr>
          <w:lang w:val="fr-FR"/>
        </w:rPr>
        <w:t>’</w:t>
      </w:r>
      <w:r w:rsidRPr="009A09E2">
        <w:rPr>
          <w:lang w:val="fr-FR"/>
        </w:rPr>
        <w:t>ayant pas travaillé toute l</w:t>
      </w:r>
      <w:r w:rsidR="00193066" w:rsidRPr="009A09E2">
        <w:rPr>
          <w:lang w:val="fr-FR"/>
        </w:rPr>
        <w:t>’</w:t>
      </w:r>
      <w:r w:rsidRPr="009A09E2">
        <w:rPr>
          <w:lang w:val="fr-FR"/>
        </w:rPr>
        <w:t>année) – il y a discrimination dès lors que la prime annuelle versée aux salariés qui ont pris un congé parental est calculée proportionnellement au temps de travail des autres salariés, en décomptant la durée du congé parental, considéré, à tort, comme du temps d</w:t>
      </w:r>
      <w:r w:rsidR="00193066" w:rsidRPr="009A09E2">
        <w:rPr>
          <w:lang w:val="fr-FR"/>
        </w:rPr>
        <w:t>’</w:t>
      </w:r>
      <w:r w:rsidRPr="009A09E2">
        <w:rPr>
          <w:lang w:val="fr-FR"/>
        </w:rPr>
        <w:t>absence du travail ou le fait que les primes ou avantages sont octroyés indépendamment de la quantité de travail effectuée et du fait que le personnel ait été en congé maternel ou parental.</w:t>
      </w:r>
    </w:p>
    <w:p w14:paraId="6E10D2ED" w14:textId="44819B42" w:rsidR="00F05805" w:rsidRPr="00F05805" w:rsidRDefault="00F05805" w:rsidP="009A09E2">
      <w:pPr>
        <w:pStyle w:val="SingleTxt"/>
        <w:numPr>
          <w:ilvl w:val="0"/>
          <w:numId w:val="37"/>
        </w:numPr>
        <w:spacing w:line="240" w:lineRule="exact"/>
        <w:ind w:left="1267"/>
        <w:rPr>
          <w:lang w:val="fr-FR"/>
        </w:rPr>
      </w:pPr>
      <w:r w:rsidRPr="009A09E2">
        <w:rPr>
          <w:lang w:val="fr-FR"/>
        </w:rPr>
        <w:t>Conformément aux recommandations de la Commission européenne contre le racisme et l</w:t>
      </w:r>
      <w:r w:rsidR="00193066" w:rsidRPr="009A09E2">
        <w:rPr>
          <w:lang w:val="fr-FR"/>
        </w:rPr>
        <w:t>’</w:t>
      </w:r>
      <w:r w:rsidRPr="009A09E2">
        <w:rPr>
          <w:lang w:val="fr-FR"/>
        </w:rPr>
        <w:t>intolérance, le bureau de défense des droits a recommandé d</w:t>
      </w:r>
      <w:r w:rsidR="00193066" w:rsidRPr="009A09E2">
        <w:rPr>
          <w:lang w:val="fr-FR"/>
        </w:rPr>
        <w:t>’</w:t>
      </w:r>
      <w:r w:rsidRPr="009A09E2">
        <w:rPr>
          <w:lang w:val="fr-FR"/>
        </w:rPr>
        <w:t>élargir le champ des</w:t>
      </w:r>
      <w:r w:rsidRPr="00F05805">
        <w:rPr>
          <w:lang w:val="fr-FR"/>
        </w:rPr>
        <w:t xml:space="preserve"> bénéficiaires dans la nouvelle loi relative à l</w:t>
      </w:r>
      <w:r w:rsidR="00193066">
        <w:rPr>
          <w:lang w:val="fr-FR"/>
        </w:rPr>
        <w:t>’</w:t>
      </w:r>
      <w:r w:rsidRPr="00F05805">
        <w:rPr>
          <w:lang w:val="fr-FR"/>
        </w:rPr>
        <w:t>aide juridictionnelle. Parmi les mesures essentielles visant à garantir la fourniture d</w:t>
      </w:r>
      <w:r w:rsidR="00193066">
        <w:rPr>
          <w:lang w:val="fr-FR"/>
        </w:rPr>
        <w:t>’</w:t>
      </w:r>
      <w:r w:rsidRPr="00F05805">
        <w:rPr>
          <w:lang w:val="fr-FR"/>
        </w:rPr>
        <w:t>une aide juridictionnelle gratuite aux groupes dans le besoin figurent l</w:t>
      </w:r>
      <w:r w:rsidR="00193066">
        <w:rPr>
          <w:lang w:val="fr-FR"/>
        </w:rPr>
        <w:t>’</w:t>
      </w:r>
      <w:r w:rsidRPr="00F05805">
        <w:rPr>
          <w:lang w:val="fr-FR"/>
        </w:rPr>
        <w:t xml:space="preserve">allocation de financements publics </w:t>
      </w:r>
      <w:r w:rsidRPr="00F05805">
        <w:rPr>
          <w:lang w:val="fr-FR"/>
        </w:rPr>
        <w:lastRenderedPageBreak/>
        <w:t>suffisants, la sensibilisation de la population et l</w:t>
      </w:r>
      <w:r w:rsidR="00193066">
        <w:rPr>
          <w:lang w:val="fr-FR"/>
        </w:rPr>
        <w:t>’</w:t>
      </w:r>
      <w:r w:rsidRPr="00F05805">
        <w:rPr>
          <w:lang w:val="fr-FR"/>
        </w:rPr>
        <w:t>amélioration de l</w:t>
      </w:r>
      <w:r w:rsidR="00193066">
        <w:rPr>
          <w:lang w:val="fr-FR"/>
        </w:rPr>
        <w:t>’</w:t>
      </w:r>
      <w:r w:rsidRPr="00F05805">
        <w:rPr>
          <w:lang w:val="fr-FR"/>
        </w:rPr>
        <w:t>accès aux services de conseils juridiques.</w:t>
      </w:r>
    </w:p>
    <w:p w14:paraId="1678CB61" w14:textId="42E1ABAF" w:rsidR="00F05805" w:rsidRPr="00D826E7" w:rsidRDefault="00F05805" w:rsidP="00D826E7">
      <w:pPr>
        <w:pStyle w:val="SingleTxt"/>
        <w:numPr>
          <w:ilvl w:val="0"/>
          <w:numId w:val="37"/>
        </w:numPr>
        <w:spacing w:line="240" w:lineRule="exact"/>
        <w:ind w:left="1267"/>
        <w:rPr>
          <w:lang w:val="fr-FR"/>
        </w:rPr>
      </w:pPr>
      <w:r w:rsidRPr="00F05805">
        <w:rPr>
          <w:lang w:val="fr-FR"/>
        </w:rPr>
        <w:t>Le Ministère de la santé et de la protection sociale est l</w:t>
      </w:r>
      <w:r w:rsidR="00193066">
        <w:rPr>
          <w:lang w:val="fr-FR"/>
        </w:rPr>
        <w:t>’</w:t>
      </w:r>
      <w:r w:rsidRPr="00F05805">
        <w:rPr>
          <w:lang w:val="fr-FR"/>
        </w:rPr>
        <w:t>autorité publique chargée de l</w:t>
      </w:r>
      <w:r w:rsidR="00193066">
        <w:rPr>
          <w:lang w:val="fr-FR"/>
        </w:rPr>
        <w:t>’</w:t>
      </w:r>
      <w:r w:rsidRPr="00F05805">
        <w:rPr>
          <w:lang w:val="fr-FR"/>
        </w:rPr>
        <w:t>égalité des genres et de la lutte contre la violence familiale</w:t>
      </w:r>
      <w:r w:rsidR="00193066">
        <w:rPr>
          <w:lang w:val="fr-FR"/>
        </w:rPr>
        <w:t> ;</w:t>
      </w:r>
      <w:r w:rsidRPr="00F05805">
        <w:rPr>
          <w:lang w:val="fr-FR"/>
        </w:rPr>
        <w:t xml:space="preserve"> il supervise l</w:t>
      </w:r>
      <w:r w:rsidR="00193066">
        <w:rPr>
          <w:lang w:val="fr-FR"/>
        </w:rPr>
        <w:t>’</w:t>
      </w:r>
      <w:r w:rsidRPr="00F05805">
        <w:rPr>
          <w:lang w:val="fr-FR"/>
        </w:rPr>
        <w:t>application des lois et la mise en œuvre des stratégies, des plans d</w:t>
      </w:r>
      <w:r w:rsidR="00193066">
        <w:rPr>
          <w:lang w:val="fr-FR"/>
        </w:rPr>
        <w:t>’</w:t>
      </w:r>
      <w:r w:rsidRPr="00F05805">
        <w:rPr>
          <w:lang w:val="fr-FR"/>
        </w:rPr>
        <w:t xml:space="preserve">action et de toutes </w:t>
      </w:r>
      <w:r w:rsidRPr="00D826E7">
        <w:rPr>
          <w:lang w:val="fr-FR"/>
        </w:rPr>
        <w:t>les obligations nationales et internationales dans ces deux domaines. Le Ministère contrôle chaque année la mise en œuvre de la Stratégie nationale en faveur de l</w:t>
      </w:r>
      <w:r w:rsidR="00193066" w:rsidRPr="00D826E7">
        <w:rPr>
          <w:lang w:val="fr-FR"/>
        </w:rPr>
        <w:t>’</w:t>
      </w:r>
      <w:r w:rsidRPr="00D826E7">
        <w:rPr>
          <w:lang w:val="fr-FR"/>
        </w:rPr>
        <w:t>égalité des genres et de son Plan d</w:t>
      </w:r>
      <w:r w:rsidR="00193066" w:rsidRPr="00D826E7">
        <w:rPr>
          <w:lang w:val="fr-FR"/>
        </w:rPr>
        <w:t>’</w:t>
      </w:r>
      <w:r w:rsidRPr="00D826E7">
        <w:rPr>
          <w:lang w:val="fr-FR"/>
        </w:rPr>
        <w:t>action (</w:t>
      </w:r>
      <w:r w:rsidRPr="004C4C8B">
        <w:rPr>
          <w:lang w:val="fr-FR"/>
        </w:rPr>
        <w:t>2016</w:t>
      </w:r>
      <w:r w:rsidRPr="00D826E7">
        <w:rPr>
          <w:lang w:val="fr-FR"/>
        </w:rPr>
        <w:t>-</w:t>
      </w:r>
      <w:r w:rsidRPr="004C4C8B">
        <w:rPr>
          <w:lang w:val="fr-FR"/>
        </w:rPr>
        <w:t>2020</w:t>
      </w:r>
      <w:r w:rsidRPr="00D826E7">
        <w:rPr>
          <w:lang w:val="fr-FR"/>
        </w:rPr>
        <w:t>). Il recense les réalisations et les défis rencontrés par les institutions locales et centrales, et remet ses conclusions au Conseil national pour l</w:t>
      </w:r>
      <w:r w:rsidR="00193066" w:rsidRPr="00D826E7">
        <w:rPr>
          <w:lang w:val="fr-FR"/>
        </w:rPr>
        <w:t>’</w:t>
      </w:r>
      <w:r w:rsidRPr="00D826E7">
        <w:rPr>
          <w:lang w:val="fr-FR"/>
        </w:rPr>
        <w:t>égalité des genres. Le Ministère formule toutes les propositions d</w:t>
      </w:r>
      <w:r w:rsidR="00193066" w:rsidRPr="00D826E7">
        <w:rPr>
          <w:lang w:val="fr-FR"/>
        </w:rPr>
        <w:t>’</w:t>
      </w:r>
      <w:r w:rsidRPr="00D826E7">
        <w:rPr>
          <w:lang w:val="fr-FR"/>
        </w:rPr>
        <w:t>amélioration du cadre juridique et politique dans le respect des normes internationales et des directives de l</w:t>
      </w:r>
      <w:r w:rsidR="00193066" w:rsidRPr="00D826E7">
        <w:rPr>
          <w:lang w:val="fr-FR"/>
        </w:rPr>
        <w:t>’</w:t>
      </w:r>
      <w:r w:rsidRPr="00D826E7">
        <w:rPr>
          <w:lang w:val="fr-FR"/>
        </w:rPr>
        <w:t>UE.</w:t>
      </w:r>
    </w:p>
    <w:p w14:paraId="331F16B0" w14:textId="668420E1" w:rsidR="00F05805" w:rsidRPr="00D826E7" w:rsidRDefault="00F05805" w:rsidP="00D826E7">
      <w:pPr>
        <w:pStyle w:val="SingleTxt"/>
        <w:numPr>
          <w:ilvl w:val="0"/>
          <w:numId w:val="37"/>
        </w:numPr>
        <w:spacing w:line="240" w:lineRule="exact"/>
        <w:ind w:left="1267"/>
        <w:rPr>
          <w:lang w:val="fr-FR"/>
        </w:rPr>
      </w:pPr>
      <w:r w:rsidRPr="00D826E7">
        <w:rPr>
          <w:lang w:val="fr-FR"/>
        </w:rPr>
        <w:t xml:space="preserve">Les modifications apportées en </w:t>
      </w:r>
      <w:r w:rsidRPr="004C4C8B">
        <w:rPr>
          <w:lang w:val="fr-FR"/>
        </w:rPr>
        <w:t>2018</w:t>
      </w:r>
      <w:r w:rsidRPr="00D826E7">
        <w:rPr>
          <w:lang w:val="fr-FR"/>
        </w:rPr>
        <w:t xml:space="preserve"> à la loi sur les violences familiales ayant été proposées par le Ministère, sur la base des observations finales du Comité en </w:t>
      </w:r>
      <w:r w:rsidRPr="004C4C8B">
        <w:rPr>
          <w:lang w:val="fr-FR"/>
        </w:rPr>
        <w:t>2016</w:t>
      </w:r>
      <w:r w:rsidRPr="00D826E7">
        <w:rPr>
          <w:lang w:val="fr-FR"/>
        </w:rPr>
        <w:t xml:space="preserve"> et du premier rapport du Groupe d</w:t>
      </w:r>
      <w:r w:rsidR="00193066" w:rsidRPr="00D826E7">
        <w:rPr>
          <w:lang w:val="fr-FR"/>
        </w:rPr>
        <w:t>’</w:t>
      </w:r>
      <w:r w:rsidRPr="00D826E7">
        <w:rPr>
          <w:lang w:val="fr-FR"/>
        </w:rPr>
        <w:t>experts sur la lutte contre la violence à l</w:t>
      </w:r>
      <w:r w:rsidR="00193066" w:rsidRPr="00D826E7">
        <w:rPr>
          <w:lang w:val="fr-FR"/>
        </w:rPr>
        <w:t>’</w:t>
      </w:r>
      <w:r w:rsidRPr="00D826E7">
        <w:rPr>
          <w:lang w:val="fr-FR"/>
        </w:rPr>
        <w:t xml:space="preserve">égard des femmes et la violence familiale (GREVIO) en </w:t>
      </w:r>
      <w:r w:rsidRPr="004C4C8B">
        <w:rPr>
          <w:lang w:val="fr-FR"/>
        </w:rPr>
        <w:t>2017</w:t>
      </w:r>
      <w:r w:rsidRPr="00D826E7">
        <w:rPr>
          <w:lang w:val="fr-FR"/>
        </w:rPr>
        <w:t>, l</w:t>
      </w:r>
      <w:r w:rsidR="00193066" w:rsidRPr="00D826E7">
        <w:rPr>
          <w:lang w:val="fr-FR"/>
        </w:rPr>
        <w:t>’</w:t>
      </w:r>
      <w:r w:rsidRPr="00D826E7">
        <w:rPr>
          <w:lang w:val="fr-FR"/>
        </w:rPr>
        <w:t>application de la loi repose sur la Convention sur l</w:t>
      </w:r>
      <w:r w:rsidR="00193066" w:rsidRPr="00D826E7">
        <w:rPr>
          <w:lang w:val="fr-FR"/>
        </w:rPr>
        <w:t>’</w:t>
      </w:r>
      <w:r w:rsidRPr="00D826E7">
        <w:rPr>
          <w:lang w:val="fr-FR"/>
        </w:rPr>
        <w:t>élimination de toutes les formes de discrimination à l</w:t>
      </w:r>
      <w:r w:rsidR="00193066" w:rsidRPr="00D826E7">
        <w:rPr>
          <w:lang w:val="fr-FR"/>
        </w:rPr>
        <w:t>’</w:t>
      </w:r>
      <w:r w:rsidRPr="00D826E7">
        <w:rPr>
          <w:lang w:val="fr-FR"/>
        </w:rPr>
        <w:t>égard des femmes et sur la Convention d</w:t>
      </w:r>
      <w:r w:rsidR="00193066" w:rsidRPr="00D826E7">
        <w:rPr>
          <w:lang w:val="fr-FR"/>
        </w:rPr>
        <w:t>’</w:t>
      </w:r>
      <w:r w:rsidRPr="00D826E7">
        <w:rPr>
          <w:lang w:val="fr-FR"/>
        </w:rPr>
        <w:t>Istanbul.</w:t>
      </w:r>
    </w:p>
    <w:p w14:paraId="4AB63E98" w14:textId="75EE3C70" w:rsidR="00F05805" w:rsidRPr="00F05805" w:rsidRDefault="00F05805" w:rsidP="00D826E7">
      <w:pPr>
        <w:pStyle w:val="SingleTxt"/>
        <w:numPr>
          <w:ilvl w:val="0"/>
          <w:numId w:val="37"/>
        </w:numPr>
        <w:spacing w:line="240" w:lineRule="exact"/>
        <w:ind w:left="1267"/>
        <w:rPr>
          <w:lang w:val="fr-FR"/>
        </w:rPr>
      </w:pPr>
      <w:r w:rsidRPr="00D826E7">
        <w:rPr>
          <w:lang w:val="fr-FR"/>
        </w:rPr>
        <w:t>Les groupes vulnérables tels que les victimes avérées et potentielles de la traite, de la violence de genre ou de la violence familiale, les jeunes mères, les personnes handicapées, les minorités, les personnes LGBTI et les personnes âgées ont été pris en compte, soit en adoptant de nouvelles lois, soit en modifiant le droit en vigueur sur les services d</w:t>
      </w:r>
      <w:r w:rsidR="00193066" w:rsidRPr="00D826E7">
        <w:rPr>
          <w:lang w:val="fr-FR"/>
        </w:rPr>
        <w:t>’</w:t>
      </w:r>
      <w:r w:rsidRPr="00D826E7">
        <w:rPr>
          <w:lang w:val="fr-FR"/>
        </w:rPr>
        <w:t>aide sociale, l</w:t>
      </w:r>
      <w:r w:rsidR="00193066" w:rsidRPr="00D826E7">
        <w:rPr>
          <w:lang w:val="fr-FR"/>
        </w:rPr>
        <w:t>’</w:t>
      </w:r>
      <w:r w:rsidRPr="00D826E7">
        <w:rPr>
          <w:lang w:val="fr-FR"/>
        </w:rPr>
        <w:t>emploi et les programmes en faveur de l</w:t>
      </w:r>
      <w:r w:rsidR="00193066" w:rsidRPr="00D826E7">
        <w:rPr>
          <w:lang w:val="fr-FR"/>
        </w:rPr>
        <w:t>’</w:t>
      </w:r>
      <w:r w:rsidRPr="00D826E7">
        <w:rPr>
          <w:lang w:val="fr-FR"/>
        </w:rPr>
        <w:t>emploi, l</w:t>
      </w:r>
      <w:r w:rsidR="00193066" w:rsidRPr="00D826E7">
        <w:rPr>
          <w:lang w:val="fr-FR"/>
        </w:rPr>
        <w:t>’</w:t>
      </w:r>
      <w:r w:rsidRPr="00D826E7">
        <w:rPr>
          <w:lang w:val="fr-FR"/>
        </w:rPr>
        <w:t>assurance sociale, l</w:t>
      </w:r>
      <w:r w:rsidR="00193066" w:rsidRPr="00D826E7">
        <w:rPr>
          <w:lang w:val="fr-FR"/>
        </w:rPr>
        <w:t>’</w:t>
      </w:r>
      <w:r w:rsidRPr="00D826E7">
        <w:rPr>
          <w:lang w:val="fr-FR"/>
        </w:rPr>
        <w:t>assurance maladie obligatoire, le logement social, les droits de propriété,</w:t>
      </w:r>
      <w:r w:rsidRPr="00F05805">
        <w:rPr>
          <w:lang w:val="fr-FR"/>
        </w:rPr>
        <w:t xml:space="preserve"> l</w:t>
      </w:r>
      <w:r w:rsidR="00193066">
        <w:rPr>
          <w:lang w:val="fr-FR"/>
        </w:rPr>
        <w:t>’</w:t>
      </w:r>
      <w:r w:rsidRPr="00F05805">
        <w:rPr>
          <w:lang w:val="fr-FR"/>
        </w:rPr>
        <w:t>aide juridictionnelle, l</w:t>
      </w:r>
      <w:r w:rsidR="00193066">
        <w:rPr>
          <w:lang w:val="fr-FR"/>
        </w:rPr>
        <w:t>’</w:t>
      </w:r>
      <w:r w:rsidRPr="00F05805">
        <w:rPr>
          <w:lang w:val="fr-FR"/>
        </w:rPr>
        <w:t>adaptation ainsi que l</w:t>
      </w:r>
      <w:r w:rsidR="00193066">
        <w:rPr>
          <w:lang w:val="fr-FR"/>
        </w:rPr>
        <w:t>’</w:t>
      </w:r>
      <w:r w:rsidRPr="00F05805">
        <w:rPr>
          <w:lang w:val="fr-FR"/>
        </w:rPr>
        <w:t>accès à</w:t>
      </w:r>
      <w:r w:rsidRPr="00D826E7">
        <w:t xml:space="preserve"> </w:t>
      </w:r>
      <w:r w:rsidRPr="00F05805">
        <w:rPr>
          <w:lang w:val="fr-FR"/>
        </w:rPr>
        <w:t>l</w:t>
      </w:r>
      <w:r w:rsidR="00193066">
        <w:rPr>
          <w:lang w:val="fr-FR"/>
        </w:rPr>
        <w:t>’</w:t>
      </w:r>
      <w:r w:rsidRPr="00F05805">
        <w:rPr>
          <w:lang w:val="fr-FR"/>
        </w:rPr>
        <w:t>assistance juridique, la protection de l</w:t>
      </w:r>
      <w:r w:rsidR="00193066">
        <w:rPr>
          <w:lang w:val="fr-FR"/>
        </w:rPr>
        <w:t>’</w:t>
      </w:r>
      <w:r w:rsidRPr="00F05805">
        <w:rPr>
          <w:lang w:val="fr-FR"/>
        </w:rPr>
        <w:t>enfance, le Code de justice pénale pour mineurs, le Code de procédure pénale, etc.</w:t>
      </w:r>
    </w:p>
    <w:p w14:paraId="4C8C3332" w14:textId="77777777" w:rsidR="00F05805" w:rsidRPr="00F05805" w:rsidRDefault="00F05805" w:rsidP="00F05805">
      <w:pPr>
        <w:pStyle w:val="SingleTxt"/>
        <w:spacing w:after="0" w:line="120" w:lineRule="exact"/>
        <w:rPr>
          <w:sz w:val="10"/>
          <w:lang w:val="fr-FR"/>
        </w:rPr>
      </w:pPr>
    </w:p>
    <w:p w14:paraId="3994E72C" w14:textId="4F9199AF" w:rsidR="00F05805" w:rsidRPr="004C4C8B" w:rsidRDefault="00F05805" w:rsidP="00D826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C8B">
        <w:rPr>
          <w:lang w:val="fr-FR"/>
        </w:rPr>
        <w:tab/>
      </w:r>
      <w:r w:rsidRPr="004C4C8B">
        <w:rPr>
          <w:lang w:val="fr-FR"/>
        </w:rPr>
        <w:tab/>
        <w:t>Accès à la justice et aide juridictionnelle</w:t>
      </w:r>
    </w:p>
    <w:p w14:paraId="20754CF1" w14:textId="77777777" w:rsidR="00F05805" w:rsidRPr="00F05805" w:rsidRDefault="00F05805" w:rsidP="00F05805">
      <w:pPr>
        <w:pStyle w:val="SingleTxt"/>
        <w:spacing w:after="0" w:line="120" w:lineRule="exact"/>
        <w:rPr>
          <w:sz w:val="10"/>
          <w:lang w:val="fr-FR"/>
        </w:rPr>
      </w:pPr>
    </w:p>
    <w:p w14:paraId="4F1577BE" w14:textId="1FC1B84D" w:rsidR="00F05805" w:rsidRPr="00D826E7" w:rsidRDefault="00F05805" w:rsidP="00D826E7">
      <w:pPr>
        <w:pStyle w:val="SingleTxt"/>
        <w:numPr>
          <w:ilvl w:val="0"/>
          <w:numId w:val="37"/>
        </w:numPr>
        <w:spacing w:line="240" w:lineRule="exact"/>
        <w:ind w:left="1267"/>
        <w:rPr>
          <w:lang w:val="fr-FR"/>
        </w:rPr>
      </w:pPr>
      <w:r w:rsidRPr="00F05805">
        <w:rPr>
          <w:lang w:val="fr-FR"/>
        </w:rPr>
        <w:t>L</w:t>
      </w:r>
      <w:r w:rsidR="00193066">
        <w:rPr>
          <w:lang w:val="fr-FR"/>
        </w:rPr>
        <w:t>’</w:t>
      </w:r>
      <w:r w:rsidRPr="00F05805">
        <w:rPr>
          <w:lang w:val="fr-FR"/>
        </w:rPr>
        <w:t xml:space="preserve">une des stratégies qui se sont avérées efficaces ces dernières années en </w:t>
      </w:r>
      <w:r w:rsidRPr="00D826E7">
        <w:rPr>
          <w:lang w:val="fr-FR"/>
        </w:rPr>
        <w:t>Albanie consiste à sensibiliser le grand public et certains groupes de femmes, en particulier en organisant des campagnes de sensibilisation, des séances d</w:t>
      </w:r>
      <w:r w:rsidR="00193066" w:rsidRPr="00D826E7">
        <w:rPr>
          <w:lang w:val="fr-FR"/>
        </w:rPr>
        <w:t>’</w:t>
      </w:r>
      <w:r w:rsidRPr="00D826E7">
        <w:rPr>
          <w:lang w:val="fr-FR"/>
        </w:rPr>
        <w:t>information et pédagogiques, notamment sur l</w:t>
      </w:r>
      <w:r w:rsidR="00193066" w:rsidRPr="00D826E7">
        <w:rPr>
          <w:lang w:val="fr-FR"/>
        </w:rPr>
        <w:t>’</w:t>
      </w:r>
      <w:r w:rsidRPr="00D826E7">
        <w:rPr>
          <w:lang w:val="fr-FR"/>
        </w:rPr>
        <w:t>accès à la justice (voir article </w:t>
      </w:r>
      <w:r w:rsidRPr="004C4C8B">
        <w:rPr>
          <w:lang w:val="fr-FR"/>
        </w:rPr>
        <w:t>5</w:t>
      </w:r>
      <w:r w:rsidRPr="00D826E7">
        <w:rPr>
          <w:lang w:val="fr-FR"/>
        </w:rPr>
        <w:t>).</w:t>
      </w:r>
    </w:p>
    <w:p w14:paraId="059F84BA" w14:textId="65C820C3" w:rsidR="00F05805" w:rsidRPr="00D826E7" w:rsidRDefault="00F05805" w:rsidP="00D826E7">
      <w:pPr>
        <w:pStyle w:val="SingleTxt"/>
        <w:numPr>
          <w:ilvl w:val="0"/>
          <w:numId w:val="37"/>
        </w:numPr>
        <w:spacing w:line="240" w:lineRule="exact"/>
        <w:ind w:left="1267"/>
        <w:rPr>
          <w:lang w:val="fr-FR"/>
        </w:rPr>
      </w:pPr>
      <w:r w:rsidRPr="00D826E7">
        <w:rPr>
          <w:lang w:val="fr-FR"/>
        </w:rPr>
        <w:t>Les autorités chargées d</w:t>
      </w:r>
      <w:r w:rsidR="00193066" w:rsidRPr="00D826E7">
        <w:rPr>
          <w:lang w:val="fr-FR"/>
        </w:rPr>
        <w:t>’</w:t>
      </w:r>
      <w:r w:rsidRPr="00D826E7">
        <w:rPr>
          <w:lang w:val="fr-FR"/>
        </w:rPr>
        <w:t>appliquer la loi sur l</w:t>
      </w:r>
      <w:r w:rsidR="00193066" w:rsidRPr="00D826E7">
        <w:rPr>
          <w:lang w:val="fr-FR"/>
        </w:rPr>
        <w:t>’</w:t>
      </w:r>
      <w:r w:rsidRPr="00D826E7">
        <w:rPr>
          <w:lang w:val="fr-FR"/>
        </w:rPr>
        <w:t>aide juridique sont le Ministre de la justice, la Direction de l</w:t>
      </w:r>
      <w:r w:rsidR="00193066" w:rsidRPr="00D826E7">
        <w:rPr>
          <w:lang w:val="fr-FR"/>
        </w:rPr>
        <w:t>’</w:t>
      </w:r>
      <w:r w:rsidRPr="00D826E7">
        <w:rPr>
          <w:lang w:val="fr-FR"/>
        </w:rPr>
        <w:t>aide juridictionnelle gratuite, l</w:t>
      </w:r>
      <w:r w:rsidR="00193066" w:rsidRPr="00D826E7">
        <w:rPr>
          <w:lang w:val="fr-FR"/>
        </w:rPr>
        <w:t>’</w:t>
      </w:r>
      <w:r w:rsidRPr="00D826E7">
        <w:rPr>
          <w:lang w:val="fr-FR"/>
        </w:rPr>
        <w:t>Ordre national des avocats et les tribunaux.</w:t>
      </w:r>
    </w:p>
    <w:p w14:paraId="53B378BC" w14:textId="0FC6E7CD" w:rsidR="00F05805" w:rsidRPr="00F05805" w:rsidRDefault="00F05805" w:rsidP="00D826E7">
      <w:pPr>
        <w:pStyle w:val="SingleTxt"/>
        <w:numPr>
          <w:ilvl w:val="0"/>
          <w:numId w:val="37"/>
        </w:numPr>
        <w:spacing w:line="240" w:lineRule="exact"/>
        <w:ind w:left="1267"/>
        <w:rPr>
          <w:lang w:val="fr-FR"/>
        </w:rPr>
      </w:pPr>
      <w:r w:rsidRPr="00D826E7">
        <w:rPr>
          <w:lang w:val="fr-FR"/>
        </w:rPr>
        <w:t>La Direction de l</w:t>
      </w:r>
      <w:r w:rsidR="00193066" w:rsidRPr="00D826E7">
        <w:rPr>
          <w:lang w:val="fr-FR"/>
        </w:rPr>
        <w:t>’</w:t>
      </w:r>
      <w:r w:rsidRPr="00D826E7">
        <w:rPr>
          <w:lang w:val="fr-FR"/>
        </w:rPr>
        <w:t xml:space="preserve">aide </w:t>
      </w:r>
      <w:r w:rsidRPr="00D826E7">
        <w:rPr>
          <w:bCs/>
          <w:lang w:val="fr-FR"/>
        </w:rPr>
        <w:t>juridictionnelle</w:t>
      </w:r>
      <w:r w:rsidRPr="00D826E7">
        <w:rPr>
          <w:lang w:val="fr-FR"/>
        </w:rPr>
        <w:t xml:space="preserve"> gratuite du Ministère de la justice a organisé des activités de sensibilisation au droit à l</w:t>
      </w:r>
      <w:r w:rsidR="00193066" w:rsidRPr="00D826E7">
        <w:rPr>
          <w:lang w:val="fr-FR"/>
        </w:rPr>
        <w:t>’</w:t>
      </w:r>
      <w:r w:rsidRPr="00D826E7">
        <w:rPr>
          <w:lang w:val="fr-FR"/>
        </w:rPr>
        <w:t>aide juridique, notamment pour les mineurs de l</w:t>
      </w:r>
      <w:r w:rsidR="00193066" w:rsidRPr="00D826E7">
        <w:rPr>
          <w:lang w:val="fr-FR"/>
        </w:rPr>
        <w:t>’</w:t>
      </w:r>
      <w:r w:rsidRPr="00D826E7">
        <w:rPr>
          <w:lang w:val="fr-FR"/>
        </w:rPr>
        <w:t>Institution pour mineurs de Kavaja et de l</w:t>
      </w:r>
      <w:r w:rsidR="00193066" w:rsidRPr="00D826E7">
        <w:rPr>
          <w:lang w:val="fr-FR"/>
        </w:rPr>
        <w:t>’</w:t>
      </w:r>
      <w:r w:rsidRPr="00D826E7">
        <w:rPr>
          <w:lang w:val="fr-FR"/>
        </w:rPr>
        <w:t>Institution d</w:t>
      </w:r>
      <w:r w:rsidR="00193066" w:rsidRPr="00D826E7">
        <w:rPr>
          <w:lang w:val="fr-FR"/>
        </w:rPr>
        <w:t>’</w:t>
      </w:r>
      <w:r w:rsidRPr="00D826E7">
        <w:rPr>
          <w:lang w:val="fr-FR"/>
        </w:rPr>
        <w:t>exécution des décisions pénales de Tirana. D</w:t>
      </w:r>
      <w:r w:rsidR="00193066" w:rsidRPr="00D826E7">
        <w:rPr>
          <w:lang w:val="fr-FR"/>
        </w:rPr>
        <w:t>’</w:t>
      </w:r>
      <w:r w:rsidRPr="00D826E7">
        <w:rPr>
          <w:lang w:val="fr-FR"/>
        </w:rPr>
        <w:t>autres activités de sensibilisation visent également à promouvoir la stratégie </w:t>
      </w:r>
      <w:r w:rsidRPr="004C4C8B">
        <w:rPr>
          <w:lang w:val="fr-FR"/>
        </w:rPr>
        <w:t>2019</w:t>
      </w:r>
      <w:r w:rsidRPr="00D826E7">
        <w:rPr>
          <w:lang w:val="fr-FR"/>
        </w:rPr>
        <w:t>-</w:t>
      </w:r>
      <w:r w:rsidRPr="004C4C8B">
        <w:rPr>
          <w:lang w:val="fr-FR"/>
        </w:rPr>
        <w:t>2023</w:t>
      </w:r>
      <w:r w:rsidRPr="00D826E7">
        <w:rPr>
          <w:lang w:val="fr-FR"/>
        </w:rPr>
        <w:t xml:space="preserve"> sur l</w:t>
      </w:r>
      <w:r w:rsidR="00193066" w:rsidRPr="00D826E7">
        <w:rPr>
          <w:lang w:val="fr-FR"/>
        </w:rPr>
        <w:t>’</w:t>
      </w:r>
      <w:r w:rsidRPr="00D826E7">
        <w:rPr>
          <w:lang w:val="fr-FR"/>
        </w:rPr>
        <w:t>éducation juridique du public, la Direction de l</w:t>
      </w:r>
      <w:r w:rsidR="00193066" w:rsidRPr="00D826E7">
        <w:rPr>
          <w:lang w:val="fr-FR"/>
        </w:rPr>
        <w:t>’</w:t>
      </w:r>
      <w:r w:rsidRPr="00D826E7">
        <w:rPr>
          <w:lang w:val="fr-FR"/>
        </w:rPr>
        <w:t xml:space="preserve">aide </w:t>
      </w:r>
      <w:r w:rsidRPr="00D826E7">
        <w:rPr>
          <w:bCs/>
          <w:lang w:val="fr-FR"/>
        </w:rPr>
        <w:t>juridictionnelle</w:t>
      </w:r>
      <w:r w:rsidRPr="00D826E7">
        <w:rPr>
          <w:lang w:val="fr-FR"/>
        </w:rPr>
        <w:t xml:space="preserve"> gratuite étant membre du Réseau national pour l</w:t>
      </w:r>
      <w:r w:rsidR="00193066" w:rsidRPr="00D826E7">
        <w:rPr>
          <w:lang w:val="fr-FR"/>
        </w:rPr>
        <w:t>’</w:t>
      </w:r>
      <w:r w:rsidRPr="00D826E7">
        <w:rPr>
          <w:lang w:val="fr-FR"/>
        </w:rPr>
        <w:t>éducation juridique de la population. Celle-ci a fait parvenir un manuel simplifié sur les critères applicables pour bénéficier de l</w:t>
      </w:r>
      <w:r w:rsidR="00193066" w:rsidRPr="00D826E7">
        <w:rPr>
          <w:lang w:val="fr-FR"/>
        </w:rPr>
        <w:t>’</w:t>
      </w:r>
      <w:r w:rsidRPr="00D826E7">
        <w:rPr>
          <w:lang w:val="fr-FR"/>
        </w:rPr>
        <w:t>aide juridictionnelle gratuite à la municipalité de Tirana, au bureau</w:t>
      </w:r>
      <w:r w:rsidRPr="00F05805">
        <w:rPr>
          <w:lang w:val="fr-FR"/>
        </w:rPr>
        <w:t xml:space="preserve"> de défense des droits, au Comité Helsinki en Albanie et au cabinet du Premier Ministre. En septembre </w:t>
      </w:r>
      <w:r w:rsidRPr="004C4C8B">
        <w:rPr>
          <w:lang w:val="fr-FR"/>
        </w:rPr>
        <w:t>2020</w:t>
      </w:r>
      <w:r w:rsidRPr="00F05805">
        <w:rPr>
          <w:lang w:val="fr-FR"/>
        </w:rPr>
        <w:t xml:space="preserve">, elle a distribué </w:t>
      </w:r>
      <w:r w:rsidRPr="004C4C8B">
        <w:rPr>
          <w:lang w:val="fr-FR"/>
        </w:rPr>
        <w:t>500</w:t>
      </w:r>
      <w:r w:rsidRPr="00F05805">
        <w:rPr>
          <w:lang w:val="fr-FR"/>
        </w:rPr>
        <w:t> affiches aux principales institutions. Ces affiches ont été préparées avec l</w:t>
      </w:r>
      <w:r w:rsidR="00193066">
        <w:rPr>
          <w:lang w:val="fr-FR"/>
        </w:rPr>
        <w:t>’</w:t>
      </w:r>
      <w:r w:rsidRPr="00F05805">
        <w:rPr>
          <w:lang w:val="fr-FR"/>
        </w:rPr>
        <w:t>aide d</w:t>
      </w:r>
      <w:r w:rsidR="00193066">
        <w:rPr>
          <w:lang w:val="fr-FR"/>
        </w:rPr>
        <w:t>’</w:t>
      </w:r>
      <w:r w:rsidRPr="00F05805">
        <w:rPr>
          <w:lang w:val="fr-FR"/>
        </w:rPr>
        <w:t>EURALIUS V, la mission d</w:t>
      </w:r>
      <w:r w:rsidR="00193066">
        <w:rPr>
          <w:lang w:val="fr-FR"/>
        </w:rPr>
        <w:t>’</w:t>
      </w:r>
      <w:r w:rsidRPr="00F05805">
        <w:rPr>
          <w:lang w:val="fr-FR"/>
        </w:rPr>
        <w:t>assistance technique de l</w:t>
      </w:r>
      <w:r w:rsidR="00193066">
        <w:rPr>
          <w:lang w:val="fr-FR"/>
        </w:rPr>
        <w:t>’</w:t>
      </w:r>
      <w:r w:rsidRPr="00F05805">
        <w:rPr>
          <w:lang w:val="fr-FR"/>
        </w:rPr>
        <w:t>UE. Elle met aussi régulièrement à jour le site officiel de l</w:t>
      </w:r>
      <w:r w:rsidR="00193066">
        <w:rPr>
          <w:lang w:val="fr-FR"/>
        </w:rPr>
        <w:t>’</w:t>
      </w:r>
      <w:r w:rsidRPr="00F05805">
        <w:rPr>
          <w:lang w:val="fr-FR"/>
        </w:rPr>
        <w:t xml:space="preserve">aide </w:t>
      </w:r>
      <w:r w:rsidRPr="00F05805">
        <w:rPr>
          <w:bCs/>
          <w:lang w:val="fr-FR"/>
        </w:rPr>
        <w:t>juridictionnelle (</w:t>
      </w:r>
      <w:r w:rsidRPr="004C4C8B">
        <w:rPr>
          <w:i/>
          <w:iCs/>
          <w:lang w:val="fr-FR"/>
        </w:rPr>
        <w:t>www.ndihmajuridike.gov.al</w:t>
      </w:r>
      <w:r w:rsidRPr="00F05805">
        <w:rPr>
          <w:lang w:val="fr-FR"/>
        </w:rPr>
        <w:t>)</w:t>
      </w:r>
      <w:r w:rsidRPr="004C4C8B">
        <w:rPr>
          <w:i/>
          <w:iCs/>
          <w:lang w:val="fr-FR"/>
        </w:rPr>
        <w:t>.</w:t>
      </w:r>
    </w:p>
    <w:p w14:paraId="272BA1BC" w14:textId="77777777" w:rsidR="00F05805" w:rsidRPr="00F05805" w:rsidRDefault="00F05805" w:rsidP="00F05805">
      <w:pPr>
        <w:pStyle w:val="SingleTxt"/>
        <w:spacing w:after="0" w:line="120" w:lineRule="exact"/>
        <w:rPr>
          <w:sz w:val="10"/>
          <w:lang w:val="fr-FR"/>
        </w:rPr>
      </w:pPr>
    </w:p>
    <w:p w14:paraId="4FE8702E" w14:textId="137BDD7A" w:rsidR="00F05805" w:rsidRPr="004C4C8B" w:rsidRDefault="00F05805" w:rsidP="00D826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C8B">
        <w:rPr>
          <w:lang w:val="fr-FR"/>
        </w:rPr>
        <w:lastRenderedPageBreak/>
        <w:tab/>
      </w:r>
      <w:r w:rsidRPr="004C4C8B">
        <w:rPr>
          <w:lang w:val="fr-FR"/>
        </w:rPr>
        <w:tab/>
        <w:t>Renforcement des capacités du Comité d</w:t>
      </w:r>
      <w:r w:rsidR="00193066" w:rsidRPr="004C4C8B">
        <w:rPr>
          <w:lang w:val="fr-FR"/>
        </w:rPr>
        <w:t>’</w:t>
      </w:r>
      <w:r w:rsidRPr="004C4C8B">
        <w:rPr>
          <w:lang w:val="fr-FR"/>
        </w:rPr>
        <w:t>État pour l</w:t>
      </w:r>
      <w:r w:rsidR="00193066" w:rsidRPr="004C4C8B">
        <w:rPr>
          <w:lang w:val="fr-FR"/>
        </w:rPr>
        <w:t>’</w:t>
      </w:r>
      <w:r w:rsidRPr="004C4C8B">
        <w:rPr>
          <w:lang w:val="fr-FR"/>
        </w:rPr>
        <w:t xml:space="preserve">aide juridictionnelle </w:t>
      </w:r>
    </w:p>
    <w:p w14:paraId="2324681C" w14:textId="77777777" w:rsidR="00F05805" w:rsidRPr="00F05805" w:rsidRDefault="00F05805" w:rsidP="00D826E7">
      <w:pPr>
        <w:pStyle w:val="SingleTxt"/>
        <w:keepNext/>
        <w:spacing w:after="0" w:line="120" w:lineRule="exact"/>
        <w:rPr>
          <w:sz w:val="10"/>
          <w:lang w:val="fr-FR"/>
        </w:rPr>
      </w:pPr>
    </w:p>
    <w:p w14:paraId="46BAB404" w14:textId="5CB76C3B" w:rsidR="00F05805" w:rsidRPr="00D826E7" w:rsidRDefault="00F05805" w:rsidP="00D826E7">
      <w:pPr>
        <w:pStyle w:val="SingleTxt"/>
        <w:numPr>
          <w:ilvl w:val="0"/>
          <w:numId w:val="37"/>
        </w:numPr>
        <w:spacing w:line="240" w:lineRule="exact"/>
        <w:ind w:left="1267"/>
        <w:rPr>
          <w:lang w:val="fr-FR"/>
        </w:rPr>
      </w:pPr>
      <w:r w:rsidRPr="00F05805">
        <w:rPr>
          <w:lang w:val="fr-FR"/>
        </w:rPr>
        <w:t>Conformément aux dispositions transitoires de la loi relative à l</w:t>
      </w:r>
      <w:r w:rsidR="00193066">
        <w:rPr>
          <w:lang w:val="fr-FR"/>
        </w:rPr>
        <w:t>’</w:t>
      </w:r>
      <w:r w:rsidRPr="00F05805">
        <w:rPr>
          <w:lang w:val="fr-FR"/>
        </w:rPr>
        <w:t xml:space="preserve">aide </w:t>
      </w:r>
      <w:r w:rsidRPr="00D826E7">
        <w:rPr>
          <w:lang w:val="fr-FR"/>
        </w:rPr>
        <w:t>juridictionnelle garantie par l</w:t>
      </w:r>
      <w:r w:rsidR="00193066" w:rsidRPr="00D826E7">
        <w:rPr>
          <w:lang w:val="fr-FR"/>
        </w:rPr>
        <w:t>’</w:t>
      </w:r>
      <w:r w:rsidRPr="00D826E7">
        <w:rPr>
          <w:lang w:val="fr-FR"/>
        </w:rPr>
        <w:t>État, le Comité d</w:t>
      </w:r>
      <w:r w:rsidR="00193066" w:rsidRPr="00D826E7">
        <w:rPr>
          <w:lang w:val="fr-FR"/>
        </w:rPr>
        <w:t>’</w:t>
      </w:r>
      <w:r w:rsidRPr="00D826E7">
        <w:rPr>
          <w:lang w:val="fr-FR"/>
        </w:rPr>
        <w:t xml:space="preserve">État pour </w:t>
      </w:r>
      <w:r w:rsidRPr="00D826E7">
        <w:rPr>
          <w:bCs/>
          <w:lang w:val="fr-FR"/>
        </w:rPr>
        <w:t>l</w:t>
      </w:r>
      <w:r w:rsidR="00193066" w:rsidRPr="00D826E7">
        <w:rPr>
          <w:bCs/>
          <w:lang w:val="fr-FR"/>
        </w:rPr>
        <w:t>’</w:t>
      </w:r>
      <w:r w:rsidRPr="00D826E7">
        <w:rPr>
          <w:bCs/>
          <w:lang w:val="fr-FR"/>
        </w:rPr>
        <w:t>aide juridictionnelle</w:t>
      </w:r>
      <w:r w:rsidRPr="00D826E7">
        <w:rPr>
          <w:lang w:val="fr-FR"/>
        </w:rPr>
        <w:t xml:space="preserve"> a été remplacé par la Direction de l</w:t>
      </w:r>
      <w:r w:rsidR="00193066" w:rsidRPr="00D826E7">
        <w:rPr>
          <w:lang w:val="fr-FR"/>
        </w:rPr>
        <w:t>’</w:t>
      </w:r>
      <w:r w:rsidRPr="00D826E7">
        <w:rPr>
          <w:lang w:val="fr-FR"/>
        </w:rPr>
        <w:t xml:space="preserve">aide </w:t>
      </w:r>
      <w:r w:rsidRPr="00D826E7">
        <w:rPr>
          <w:bCs/>
          <w:lang w:val="fr-FR"/>
        </w:rPr>
        <w:t>juridictionnelle</w:t>
      </w:r>
      <w:r w:rsidRPr="00D826E7">
        <w:rPr>
          <w:lang w:val="fr-FR"/>
        </w:rPr>
        <w:t xml:space="preserve"> gratuite.</w:t>
      </w:r>
    </w:p>
    <w:p w14:paraId="0398DFFD" w14:textId="03BFEC3A" w:rsidR="00F05805" w:rsidRPr="00D826E7" w:rsidRDefault="00F05805" w:rsidP="00D826E7">
      <w:pPr>
        <w:pStyle w:val="SingleTxt"/>
        <w:numPr>
          <w:ilvl w:val="0"/>
          <w:numId w:val="37"/>
        </w:numPr>
        <w:spacing w:line="240" w:lineRule="exact"/>
        <w:ind w:left="1267"/>
        <w:rPr>
          <w:lang w:val="fr-FR"/>
        </w:rPr>
      </w:pPr>
      <w:r w:rsidRPr="00D826E7">
        <w:rPr>
          <w:lang w:val="fr-FR"/>
        </w:rPr>
        <w:t>La loi dispose que l</w:t>
      </w:r>
      <w:r w:rsidR="00193066" w:rsidRPr="00D826E7">
        <w:rPr>
          <w:lang w:val="fr-FR"/>
        </w:rPr>
        <w:t>’</w:t>
      </w:r>
      <w:r w:rsidRPr="00D826E7">
        <w:rPr>
          <w:lang w:val="fr-FR"/>
        </w:rPr>
        <w:t>aide juridique primaire est fournie par du personnel ayant suivi une formation spéciale dispensée dans les centres d</w:t>
      </w:r>
      <w:r w:rsidR="00193066" w:rsidRPr="00D826E7">
        <w:rPr>
          <w:lang w:val="fr-FR"/>
        </w:rPr>
        <w:t>’</w:t>
      </w:r>
      <w:r w:rsidRPr="00D826E7">
        <w:rPr>
          <w:lang w:val="fr-FR"/>
        </w:rPr>
        <w:t>aide juridique primaire ou dans d</w:t>
      </w:r>
      <w:r w:rsidR="00193066" w:rsidRPr="00D826E7">
        <w:rPr>
          <w:lang w:val="fr-FR"/>
        </w:rPr>
        <w:t>’</w:t>
      </w:r>
      <w:r w:rsidRPr="00D826E7">
        <w:rPr>
          <w:lang w:val="fr-FR"/>
        </w:rPr>
        <w:t>autres lieux adaptés par des organismes à but non lucratif habilités et par les services de conseils juridiques des établissements d</w:t>
      </w:r>
      <w:r w:rsidR="00193066" w:rsidRPr="00D826E7">
        <w:rPr>
          <w:lang w:val="fr-FR"/>
        </w:rPr>
        <w:t>’</w:t>
      </w:r>
      <w:r w:rsidRPr="00D826E7">
        <w:rPr>
          <w:lang w:val="fr-FR"/>
        </w:rPr>
        <w:t>enseignement supérieur. Un programme de formation a été préparé et approuvé par l</w:t>
      </w:r>
      <w:r w:rsidR="00193066" w:rsidRPr="00D826E7">
        <w:rPr>
          <w:lang w:val="fr-FR"/>
        </w:rPr>
        <w:t>’</w:t>
      </w:r>
      <w:r w:rsidRPr="00D826E7">
        <w:rPr>
          <w:lang w:val="fr-FR"/>
        </w:rPr>
        <w:t>École albanaise d</w:t>
      </w:r>
      <w:r w:rsidR="00193066" w:rsidRPr="00D826E7">
        <w:rPr>
          <w:lang w:val="fr-FR"/>
        </w:rPr>
        <w:t>’</w:t>
      </w:r>
      <w:r w:rsidRPr="00D826E7">
        <w:rPr>
          <w:lang w:val="fr-FR"/>
        </w:rPr>
        <w:t xml:space="preserve">administration publique. Le </w:t>
      </w:r>
      <w:r w:rsidRPr="004C4C8B">
        <w:rPr>
          <w:lang w:val="fr-FR"/>
        </w:rPr>
        <w:t>24</w:t>
      </w:r>
      <w:r w:rsidRPr="00D826E7">
        <w:rPr>
          <w:lang w:val="fr-FR"/>
        </w:rPr>
        <w:t xml:space="preserve"> septembre </w:t>
      </w:r>
      <w:r w:rsidRPr="004C4C8B">
        <w:rPr>
          <w:lang w:val="fr-FR"/>
        </w:rPr>
        <w:t>2020</w:t>
      </w:r>
      <w:r w:rsidRPr="00D826E7">
        <w:rPr>
          <w:lang w:val="fr-FR"/>
        </w:rPr>
        <w:t>, le personnel des centres d</w:t>
      </w:r>
      <w:r w:rsidR="00193066" w:rsidRPr="00D826E7">
        <w:rPr>
          <w:lang w:val="fr-FR"/>
        </w:rPr>
        <w:t>’</w:t>
      </w:r>
      <w:r w:rsidRPr="00D826E7">
        <w:rPr>
          <w:lang w:val="fr-FR"/>
        </w:rPr>
        <w:t xml:space="preserve">aide </w:t>
      </w:r>
      <w:r w:rsidRPr="00D826E7">
        <w:rPr>
          <w:bCs/>
          <w:lang w:val="fr-FR"/>
        </w:rPr>
        <w:t xml:space="preserve">juridique a suivi le </w:t>
      </w:r>
      <w:r w:rsidRPr="00D826E7">
        <w:rPr>
          <w:lang w:val="fr-FR"/>
        </w:rPr>
        <w:t>premier module de la formation obligatoire de la Direction de l</w:t>
      </w:r>
      <w:r w:rsidR="00193066" w:rsidRPr="00D826E7">
        <w:rPr>
          <w:lang w:val="fr-FR"/>
        </w:rPr>
        <w:t>’</w:t>
      </w:r>
      <w:r w:rsidRPr="00D826E7">
        <w:rPr>
          <w:lang w:val="fr-FR"/>
        </w:rPr>
        <w:t xml:space="preserve">aide </w:t>
      </w:r>
      <w:r w:rsidRPr="00D826E7">
        <w:rPr>
          <w:bCs/>
          <w:lang w:val="fr-FR"/>
        </w:rPr>
        <w:t>juridictionnelle</w:t>
      </w:r>
      <w:r w:rsidRPr="00D826E7">
        <w:rPr>
          <w:lang w:val="fr-FR"/>
        </w:rPr>
        <w:t xml:space="preserve"> gratuite, qui portait principalement </w:t>
      </w:r>
      <w:r w:rsidRPr="00D826E7">
        <w:rPr>
          <w:bCs/>
          <w:lang w:val="fr-FR"/>
        </w:rPr>
        <w:t>s</w:t>
      </w:r>
      <w:r w:rsidRPr="00D826E7">
        <w:rPr>
          <w:lang w:val="fr-FR"/>
        </w:rPr>
        <w:t>ur l</w:t>
      </w:r>
      <w:r w:rsidR="00193066" w:rsidRPr="00D826E7">
        <w:rPr>
          <w:lang w:val="fr-FR"/>
        </w:rPr>
        <w:t>’</w:t>
      </w:r>
      <w:r w:rsidRPr="00D826E7">
        <w:rPr>
          <w:lang w:val="fr-FR"/>
        </w:rPr>
        <w:t>aide juridique dont peuvent bénéficier des catégories spéciales de victimes, notamment les victimes de la violence, de l</w:t>
      </w:r>
      <w:r w:rsidR="00193066" w:rsidRPr="00D826E7">
        <w:rPr>
          <w:lang w:val="fr-FR"/>
        </w:rPr>
        <w:t>’</w:t>
      </w:r>
      <w:r w:rsidRPr="00D826E7">
        <w:rPr>
          <w:lang w:val="fr-FR"/>
        </w:rPr>
        <w:t xml:space="preserve">exploitation sexuelle et de la traite. </w:t>
      </w:r>
    </w:p>
    <w:p w14:paraId="1AD59AEB" w14:textId="1EB02B3C" w:rsidR="00F05805" w:rsidRPr="00D826E7" w:rsidRDefault="00F05805" w:rsidP="00D826E7">
      <w:pPr>
        <w:pStyle w:val="SingleTxt"/>
        <w:numPr>
          <w:ilvl w:val="0"/>
          <w:numId w:val="37"/>
        </w:numPr>
        <w:spacing w:line="240" w:lineRule="exact"/>
        <w:ind w:left="1267"/>
        <w:rPr>
          <w:lang w:val="fr-FR"/>
        </w:rPr>
      </w:pPr>
      <w:r w:rsidRPr="00D826E7">
        <w:rPr>
          <w:lang w:val="fr-FR"/>
        </w:rPr>
        <w:t>L</w:t>
      </w:r>
      <w:r w:rsidR="00193066" w:rsidRPr="00D826E7">
        <w:rPr>
          <w:lang w:val="fr-FR"/>
        </w:rPr>
        <w:t>’</w:t>
      </w:r>
      <w:r w:rsidRPr="00D826E7">
        <w:rPr>
          <w:lang w:val="fr-FR"/>
        </w:rPr>
        <w:t>aide juridique secondaire doit être fournie par des avocats inscrits à l</w:t>
      </w:r>
      <w:r w:rsidR="00193066" w:rsidRPr="00D826E7">
        <w:rPr>
          <w:lang w:val="fr-FR"/>
        </w:rPr>
        <w:t>’</w:t>
      </w:r>
      <w:r w:rsidRPr="00D826E7">
        <w:rPr>
          <w:lang w:val="fr-FR"/>
        </w:rPr>
        <w:t>Ordre national des avocats. L</w:t>
      </w:r>
      <w:r w:rsidR="00193066" w:rsidRPr="00D826E7">
        <w:rPr>
          <w:lang w:val="fr-FR"/>
        </w:rPr>
        <w:t>’</w:t>
      </w:r>
      <w:r w:rsidRPr="00D826E7">
        <w:rPr>
          <w:lang w:val="fr-FR"/>
        </w:rPr>
        <w:t>École d</w:t>
      </w:r>
      <w:r w:rsidR="00193066" w:rsidRPr="00D826E7">
        <w:rPr>
          <w:lang w:val="fr-FR"/>
        </w:rPr>
        <w:t>’</w:t>
      </w:r>
      <w:r w:rsidRPr="00D826E7">
        <w:rPr>
          <w:lang w:val="fr-FR"/>
        </w:rPr>
        <w:t>avocats est l</w:t>
      </w:r>
      <w:r w:rsidR="00193066" w:rsidRPr="00D826E7">
        <w:rPr>
          <w:lang w:val="fr-FR"/>
        </w:rPr>
        <w:t>’</w:t>
      </w:r>
      <w:r w:rsidRPr="00D826E7">
        <w:rPr>
          <w:lang w:val="fr-FR"/>
        </w:rPr>
        <w:t>organe compétent pour élaborer et mettre en œuvre les programmes de formation initiale et continue des professionnels du droit. Elle fait partie de l</w:t>
      </w:r>
      <w:r w:rsidR="00193066" w:rsidRPr="00D826E7">
        <w:rPr>
          <w:lang w:val="fr-FR"/>
        </w:rPr>
        <w:t>’</w:t>
      </w:r>
      <w:r w:rsidRPr="00D826E7">
        <w:rPr>
          <w:lang w:val="fr-FR"/>
        </w:rPr>
        <w:t>Ordre des avocats et décide des programmes en toute indépendance. La Direction de l</w:t>
      </w:r>
      <w:r w:rsidR="00193066" w:rsidRPr="00D826E7">
        <w:rPr>
          <w:lang w:val="fr-FR"/>
        </w:rPr>
        <w:t>’</w:t>
      </w:r>
      <w:r w:rsidRPr="00D826E7">
        <w:rPr>
          <w:lang w:val="fr-FR"/>
        </w:rPr>
        <w:t xml:space="preserve">aide </w:t>
      </w:r>
      <w:r w:rsidRPr="00D826E7">
        <w:rPr>
          <w:bCs/>
          <w:lang w:val="fr-FR"/>
        </w:rPr>
        <w:t>juridictionnelle</w:t>
      </w:r>
      <w:r w:rsidRPr="00D826E7">
        <w:rPr>
          <w:lang w:val="fr-FR"/>
        </w:rPr>
        <w:t xml:space="preserve"> gratuite a préparé le projet de programme du module de formation continue consacré aux catégories spéciales/groupes vulnérables bénéficiaires de l</w:t>
      </w:r>
      <w:r w:rsidR="00193066" w:rsidRPr="00D826E7">
        <w:rPr>
          <w:lang w:val="fr-FR"/>
        </w:rPr>
        <w:t>’</w:t>
      </w:r>
      <w:r w:rsidRPr="00D826E7">
        <w:rPr>
          <w:lang w:val="fr-FR"/>
        </w:rPr>
        <w:t>aide juridictionnelle. Conformément à un accord avec l</w:t>
      </w:r>
      <w:r w:rsidR="00193066" w:rsidRPr="00D826E7">
        <w:rPr>
          <w:lang w:val="fr-FR"/>
        </w:rPr>
        <w:t>’</w:t>
      </w:r>
      <w:r w:rsidRPr="00D826E7">
        <w:rPr>
          <w:lang w:val="fr-FR"/>
        </w:rPr>
        <w:t xml:space="preserve">Ordre des avocats, la formation continue a été dispensée en ligne en octobre </w:t>
      </w:r>
      <w:r w:rsidRPr="004C4C8B">
        <w:rPr>
          <w:lang w:val="fr-FR"/>
        </w:rPr>
        <w:t>2020</w:t>
      </w:r>
      <w:r w:rsidRPr="00D826E7">
        <w:rPr>
          <w:lang w:val="fr-FR"/>
        </w:rPr>
        <w:t xml:space="preserve"> à </w:t>
      </w:r>
      <w:r w:rsidRPr="004C4C8B">
        <w:rPr>
          <w:lang w:val="fr-FR"/>
        </w:rPr>
        <w:t>73</w:t>
      </w:r>
      <w:r w:rsidRPr="00D826E7">
        <w:rPr>
          <w:lang w:val="fr-FR"/>
        </w:rPr>
        <w:t> avocats fournissant l</w:t>
      </w:r>
      <w:r w:rsidR="00193066" w:rsidRPr="00D826E7">
        <w:rPr>
          <w:lang w:val="fr-FR"/>
        </w:rPr>
        <w:t>’</w:t>
      </w:r>
      <w:r w:rsidRPr="00D826E7">
        <w:rPr>
          <w:lang w:val="fr-FR"/>
        </w:rPr>
        <w:t>aide juridique secondaire.</w:t>
      </w:r>
    </w:p>
    <w:p w14:paraId="0FA4F115" w14:textId="5712BC5D" w:rsidR="00F05805" w:rsidRPr="00D826E7" w:rsidRDefault="00F05805" w:rsidP="00D826E7">
      <w:pPr>
        <w:pStyle w:val="SingleTxt"/>
        <w:numPr>
          <w:ilvl w:val="0"/>
          <w:numId w:val="37"/>
        </w:numPr>
        <w:spacing w:line="240" w:lineRule="exact"/>
        <w:ind w:left="1267"/>
        <w:rPr>
          <w:lang w:val="fr-FR"/>
        </w:rPr>
      </w:pPr>
      <w:r w:rsidRPr="00D826E7">
        <w:rPr>
          <w:lang w:val="fr-FR"/>
        </w:rPr>
        <w:t>L</w:t>
      </w:r>
      <w:r w:rsidR="00193066" w:rsidRPr="00D826E7">
        <w:rPr>
          <w:lang w:val="fr-FR"/>
        </w:rPr>
        <w:t>’</w:t>
      </w:r>
      <w:r w:rsidRPr="00D826E7">
        <w:rPr>
          <w:lang w:val="fr-FR"/>
        </w:rPr>
        <w:t>Albanie compte cinq centres de services d</w:t>
      </w:r>
      <w:r w:rsidR="00193066" w:rsidRPr="00D826E7">
        <w:rPr>
          <w:lang w:val="fr-FR"/>
        </w:rPr>
        <w:t>’</w:t>
      </w:r>
      <w:r w:rsidRPr="00D826E7">
        <w:rPr>
          <w:lang w:val="fr-FR"/>
        </w:rPr>
        <w:t>aide juridique primaire</w:t>
      </w:r>
      <w:r w:rsidRPr="004C4C8B">
        <w:rPr>
          <w:rStyle w:val="FootnoteReference"/>
          <w:sz w:val="20"/>
          <w:szCs w:val="20"/>
          <w:lang w:val="fr-FR"/>
        </w:rPr>
        <w:footnoteReference w:id="11"/>
      </w:r>
      <w:r w:rsidR="00193066" w:rsidRPr="00D826E7">
        <w:rPr>
          <w:lang w:val="fr-FR"/>
        </w:rPr>
        <w:t> ;</w:t>
      </w:r>
      <w:r w:rsidRPr="00D826E7">
        <w:rPr>
          <w:lang w:val="fr-FR"/>
        </w:rPr>
        <w:t xml:space="preserve"> trois autres devraient ouvrir d</w:t>
      </w:r>
      <w:r w:rsidR="00193066" w:rsidRPr="00D826E7">
        <w:rPr>
          <w:lang w:val="fr-FR"/>
        </w:rPr>
        <w:t>’</w:t>
      </w:r>
      <w:r w:rsidRPr="00D826E7">
        <w:rPr>
          <w:lang w:val="fr-FR"/>
        </w:rPr>
        <w:t>ici la fin de l</w:t>
      </w:r>
      <w:r w:rsidR="00193066" w:rsidRPr="00D826E7">
        <w:rPr>
          <w:lang w:val="fr-FR"/>
        </w:rPr>
        <w:t>’</w:t>
      </w:r>
      <w:r w:rsidRPr="00D826E7">
        <w:rPr>
          <w:lang w:val="fr-FR"/>
        </w:rPr>
        <w:t>année </w:t>
      </w:r>
      <w:r w:rsidRPr="004C4C8B">
        <w:rPr>
          <w:lang w:val="fr-FR"/>
        </w:rPr>
        <w:t>2020</w:t>
      </w:r>
      <w:r w:rsidRPr="004C4C8B">
        <w:rPr>
          <w:rStyle w:val="FootnoteReference"/>
          <w:sz w:val="20"/>
          <w:szCs w:val="20"/>
          <w:lang w:val="fr-FR"/>
        </w:rPr>
        <w:footnoteReference w:id="12"/>
      </w:r>
      <w:r w:rsidRPr="00D826E7">
        <w:rPr>
          <w:lang w:val="fr-FR"/>
        </w:rPr>
        <w:t>. Au cours de la période </w:t>
      </w:r>
      <w:r w:rsidRPr="004C4C8B">
        <w:rPr>
          <w:lang w:val="fr-FR"/>
        </w:rPr>
        <w:t>2019</w:t>
      </w:r>
      <w:r w:rsidRPr="00D826E7">
        <w:rPr>
          <w:lang w:val="fr-FR"/>
        </w:rPr>
        <w:t>-</w:t>
      </w:r>
      <w:r w:rsidRPr="004C4C8B">
        <w:rPr>
          <w:lang w:val="fr-FR"/>
        </w:rPr>
        <w:t>2020</w:t>
      </w:r>
      <w:r w:rsidRPr="00D826E7">
        <w:rPr>
          <w:lang w:val="fr-FR"/>
        </w:rPr>
        <w:t>, le centre d</w:t>
      </w:r>
      <w:r w:rsidR="00193066" w:rsidRPr="00D826E7">
        <w:rPr>
          <w:lang w:val="fr-FR"/>
        </w:rPr>
        <w:t>’</w:t>
      </w:r>
      <w:r w:rsidRPr="00D826E7">
        <w:rPr>
          <w:lang w:val="fr-FR"/>
        </w:rPr>
        <w:t xml:space="preserve">Elbasan a traité </w:t>
      </w:r>
      <w:r w:rsidRPr="004C4C8B">
        <w:rPr>
          <w:lang w:val="fr-FR"/>
        </w:rPr>
        <w:t>47</w:t>
      </w:r>
      <w:r w:rsidRPr="00D826E7">
        <w:rPr>
          <w:lang w:val="fr-FR"/>
        </w:rPr>
        <w:t xml:space="preserve"> cas, dont </w:t>
      </w:r>
      <w:r w:rsidRPr="004C4C8B">
        <w:rPr>
          <w:lang w:val="fr-FR"/>
        </w:rPr>
        <w:t>3</w:t>
      </w:r>
      <w:r w:rsidRPr="00D826E7">
        <w:rPr>
          <w:lang w:val="fr-FR"/>
        </w:rPr>
        <w:t xml:space="preserve"> étaient liés à des actes de violence. De janvier à septembre </w:t>
      </w:r>
      <w:r w:rsidRPr="004C4C8B">
        <w:rPr>
          <w:lang w:val="fr-FR"/>
        </w:rPr>
        <w:t>2020</w:t>
      </w:r>
      <w:r w:rsidRPr="00D826E7">
        <w:rPr>
          <w:lang w:val="fr-FR"/>
        </w:rPr>
        <w:t xml:space="preserve">, le centre de Tirana a traité </w:t>
      </w:r>
      <w:r w:rsidRPr="004C4C8B">
        <w:rPr>
          <w:lang w:val="fr-FR"/>
        </w:rPr>
        <w:t>422</w:t>
      </w:r>
      <w:r w:rsidRPr="00D826E7">
        <w:rPr>
          <w:lang w:val="fr-FR"/>
        </w:rPr>
        <w:t xml:space="preserve"> cas. Le centre de Durres en a traité </w:t>
      </w:r>
      <w:r w:rsidRPr="004C4C8B">
        <w:rPr>
          <w:lang w:val="fr-FR"/>
        </w:rPr>
        <w:t>21</w:t>
      </w:r>
      <w:r w:rsidRPr="00D826E7">
        <w:rPr>
          <w:lang w:val="fr-FR"/>
        </w:rPr>
        <w:t>, celui de Fier </w:t>
      </w:r>
      <w:r w:rsidRPr="004C4C8B">
        <w:rPr>
          <w:lang w:val="fr-FR"/>
        </w:rPr>
        <w:t>126</w:t>
      </w:r>
      <w:r w:rsidRPr="00D826E7">
        <w:rPr>
          <w:lang w:val="fr-FR"/>
        </w:rPr>
        <w:t xml:space="preserve"> et celui de Lezhë </w:t>
      </w:r>
      <w:r w:rsidRPr="004C4C8B">
        <w:rPr>
          <w:lang w:val="fr-FR"/>
        </w:rPr>
        <w:t>215</w:t>
      </w:r>
      <w:r w:rsidRPr="00D826E7">
        <w:rPr>
          <w:lang w:val="fr-FR"/>
        </w:rPr>
        <w:t>.</w:t>
      </w:r>
    </w:p>
    <w:p w14:paraId="45C15F96" w14:textId="4C8CC802" w:rsidR="00F05805" w:rsidRPr="00D826E7" w:rsidRDefault="00F05805" w:rsidP="00D826E7">
      <w:pPr>
        <w:pStyle w:val="SingleTxt"/>
        <w:numPr>
          <w:ilvl w:val="0"/>
          <w:numId w:val="37"/>
        </w:numPr>
        <w:spacing w:line="240" w:lineRule="exact"/>
        <w:ind w:left="1267"/>
        <w:rPr>
          <w:lang w:val="fr-FR"/>
        </w:rPr>
      </w:pPr>
      <w:r w:rsidRPr="00D826E7">
        <w:rPr>
          <w:lang w:val="fr-FR"/>
        </w:rPr>
        <w:t>Douze organismes à but non lucratif habilités par le Ministre de la justice fournissent des services d</w:t>
      </w:r>
      <w:r w:rsidR="00193066" w:rsidRPr="00D826E7">
        <w:rPr>
          <w:lang w:val="fr-FR"/>
        </w:rPr>
        <w:t>’</w:t>
      </w:r>
      <w:r w:rsidRPr="00D826E7">
        <w:rPr>
          <w:lang w:val="fr-FR"/>
        </w:rPr>
        <w:t xml:space="preserve">aide juridique primaire à Tirana, Elbasan, Durrës, Shkodër et Berat. À ce jour, ils ont traité </w:t>
      </w:r>
      <w:r w:rsidRPr="004C4C8B">
        <w:rPr>
          <w:lang w:val="fr-FR"/>
        </w:rPr>
        <w:t>283</w:t>
      </w:r>
      <w:r w:rsidRPr="00D826E7">
        <w:rPr>
          <w:lang w:val="fr-FR"/>
        </w:rPr>
        <w:t xml:space="preserve"> cas</w:t>
      </w:r>
      <w:r w:rsidRPr="004C4C8B">
        <w:rPr>
          <w:rStyle w:val="FootnoteReference"/>
          <w:sz w:val="20"/>
          <w:szCs w:val="20"/>
          <w:lang w:val="fr-FR"/>
        </w:rPr>
        <w:footnoteReference w:id="13"/>
      </w:r>
      <w:r w:rsidRPr="00D826E7">
        <w:rPr>
          <w:lang w:val="fr-FR"/>
        </w:rPr>
        <w:t>.</w:t>
      </w:r>
    </w:p>
    <w:p w14:paraId="267CD6BC" w14:textId="4A32ECB8" w:rsidR="00F05805" w:rsidRPr="00F05805" w:rsidRDefault="00F05805" w:rsidP="00D826E7">
      <w:pPr>
        <w:pStyle w:val="SingleTxt"/>
        <w:numPr>
          <w:ilvl w:val="0"/>
          <w:numId w:val="37"/>
        </w:numPr>
        <w:spacing w:line="240" w:lineRule="exact"/>
        <w:ind w:left="1267"/>
        <w:rPr>
          <w:lang w:val="fr-FR"/>
        </w:rPr>
      </w:pPr>
      <w:r w:rsidRPr="00D826E7">
        <w:rPr>
          <w:lang w:val="fr-FR"/>
        </w:rPr>
        <w:t>Neuf établissements d</w:t>
      </w:r>
      <w:r w:rsidR="00193066" w:rsidRPr="00D826E7">
        <w:rPr>
          <w:lang w:val="fr-FR"/>
        </w:rPr>
        <w:t>’</w:t>
      </w:r>
      <w:r w:rsidRPr="00D826E7">
        <w:rPr>
          <w:lang w:val="fr-FR"/>
        </w:rPr>
        <w:t>enseignement supérieur</w:t>
      </w:r>
      <w:r w:rsidRPr="004C4C8B">
        <w:rPr>
          <w:rStyle w:val="FootnoteReference"/>
          <w:sz w:val="20"/>
          <w:szCs w:val="20"/>
          <w:lang w:val="fr-FR"/>
        </w:rPr>
        <w:footnoteReference w:id="14"/>
      </w:r>
      <w:r w:rsidRPr="00D826E7">
        <w:rPr>
          <w:lang w:val="fr-FR"/>
        </w:rPr>
        <w:t xml:space="preserve"> disposent de services de conseils</w:t>
      </w:r>
      <w:r w:rsidRPr="00F05805">
        <w:rPr>
          <w:lang w:val="fr-FR"/>
        </w:rPr>
        <w:t xml:space="preserve"> juridiques qui fournissent également une aide juridique primaire. Entre le </w:t>
      </w:r>
      <w:r w:rsidRPr="004C4C8B">
        <w:rPr>
          <w:lang w:val="fr-FR"/>
        </w:rPr>
        <w:t>1</w:t>
      </w:r>
      <w:r w:rsidRPr="00F05805">
        <w:rPr>
          <w:vertAlign w:val="superscript"/>
          <w:lang w:val="fr-FR"/>
        </w:rPr>
        <w:t>er</w:t>
      </w:r>
      <w:r w:rsidR="00D826E7">
        <w:rPr>
          <w:lang w:val="fr-FR"/>
        </w:rPr>
        <w:t> </w:t>
      </w:r>
      <w:r w:rsidRPr="00F05805">
        <w:rPr>
          <w:lang w:val="fr-FR"/>
        </w:rPr>
        <w:t xml:space="preserve">janvier </w:t>
      </w:r>
      <w:r w:rsidRPr="004C4C8B">
        <w:rPr>
          <w:lang w:val="fr-FR"/>
        </w:rPr>
        <w:t>2019</w:t>
      </w:r>
      <w:r w:rsidRPr="00F05805">
        <w:rPr>
          <w:lang w:val="fr-FR"/>
        </w:rPr>
        <w:t xml:space="preserve"> et le </w:t>
      </w:r>
      <w:r w:rsidRPr="004C4C8B">
        <w:rPr>
          <w:lang w:val="fr-FR"/>
        </w:rPr>
        <w:t>31</w:t>
      </w:r>
      <w:r w:rsidRPr="00F05805">
        <w:rPr>
          <w:lang w:val="fr-FR"/>
        </w:rPr>
        <w:t xml:space="preserve"> janvier </w:t>
      </w:r>
      <w:r w:rsidRPr="004C4C8B">
        <w:rPr>
          <w:lang w:val="fr-FR"/>
        </w:rPr>
        <w:t>2020</w:t>
      </w:r>
      <w:r w:rsidRPr="00F05805">
        <w:rPr>
          <w:lang w:val="fr-FR"/>
        </w:rPr>
        <w:t xml:space="preserve">, ils ont traité </w:t>
      </w:r>
      <w:r w:rsidRPr="004C4C8B">
        <w:rPr>
          <w:lang w:val="fr-FR"/>
        </w:rPr>
        <w:t>1</w:t>
      </w:r>
      <w:r w:rsidRPr="00F05805">
        <w:rPr>
          <w:lang w:val="fr-FR"/>
        </w:rPr>
        <w:t> </w:t>
      </w:r>
      <w:r w:rsidRPr="004C4C8B">
        <w:rPr>
          <w:lang w:val="fr-FR"/>
        </w:rPr>
        <w:t>250</w:t>
      </w:r>
      <w:r w:rsidRPr="00F05805">
        <w:rPr>
          <w:lang w:val="fr-FR"/>
        </w:rPr>
        <w:t xml:space="preserve"> cas (dont </w:t>
      </w:r>
      <w:r w:rsidRPr="004C4C8B">
        <w:rPr>
          <w:lang w:val="fr-FR"/>
        </w:rPr>
        <w:t>21</w:t>
      </w:r>
      <w:r w:rsidRPr="00F05805">
        <w:rPr>
          <w:lang w:val="fr-FR"/>
        </w:rPr>
        <w:t xml:space="preserve"> cas de violence).</w:t>
      </w:r>
    </w:p>
    <w:p w14:paraId="1E46AA96" w14:textId="57D905D6" w:rsidR="00F05805" w:rsidRPr="00D826E7" w:rsidRDefault="00F05805" w:rsidP="00D826E7">
      <w:pPr>
        <w:pStyle w:val="SingleTxt"/>
        <w:numPr>
          <w:ilvl w:val="0"/>
          <w:numId w:val="37"/>
        </w:numPr>
        <w:spacing w:line="240" w:lineRule="exact"/>
        <w:ind w:left="1267"/>
        <w:rPr>
          <w:lang w:val="fr-FR"/>
        </w:rPr>
      </w:pPr>
      <w:r w:rsidRPr="00F05805">
        <w:rPr>
          <w:lang w:val="fr-FR"/>
        </w:rPr>
        <w:lastRenderedPageBreak/>
        <w:t xml:space="preserve">En </w:t>
      </w:r>
      <w:r w:rsidRPr="004C4C8B">
        <w:rPr>
          <w:lang w:val="fr-FR"/>
        </w:rPr>
        <w:t>2019</w:t>
      </w:r>
      <w:r w:rsidRPr="00F05805">
        <w:rPr>
          <w:lang w:val="fr-FR"/>
        </w:rPr>
        <w:t>, des avocats habilités par l</w:t>
      </w:r>
      <w:r w:rsidR="00193066">
        <w:rPr>
          <w:lang w:val="fr-FR"/>
        </w:rPr>
        <w:t>’</w:t>
      </w:r>
      <w:r w:rsidRPr="00F05805">
        <w:rPr>
          <w:lang w:val="fr-FR"/>
        </w:rPr>
        <w:t xml:space="preserve">Ordre des avocats ont apporté une aide </w:t>
      </w:r>
      <w:r w:rsidRPr="00D826E7">
        <w:rPr>
          <w:lang w:val="fr-FR"/>
        </w:rPr>
        <w:t xml:space="preserve">juridique secondaire dans </w:t>
      </w:r>
      <w:r w:rsidRPr="004C4C8B">
        <w:rPr>
          <w:lang w:val="fr-FR"/>
        </w:rPr>
        <w:t>21</w:t>
      </w:r>
      <w:r w:rsidRPr="00D826E7">
        <w:rPr>
          <w:lang w:val="fr-FR"/>
        </w:rPr>
        <w:t xml:space="preserve"> cas (dont </w:t>
      </w:r>
      <w:r w:rsidRPr="004C4C8B">
        <w:rPr>
          <w:lang w:val="fr-FR"/>
        </w:rPr>
        <w:t>2</w:t>
      </w:r>
      <w:r w:rsidRPr="00D826E7">
        <w:rPr>
          <w:lang w:val="fr-FR"/>
        </w:rPr>
        <w:t xml:space="preserve"> cas de violence). Entre janvier et septembre </w:t>
      </w:r>
      <w:r w:rsidRPr="004C4C8B">
        <w:rPr>
          <w:lang w:val="fr-FR"/>
        </w:rPr>
        <w:t>2020</w:t>
      </w:r>
      <w:r w:rsidRPr="00D826E7">
        <w:rPr>
          <w:lang w:val="fr-FR"/>
        </w:rPr>
        <w:t>, </w:t>
      </w:r>
      <w:r w:rsidRPr="004C4C8B">
        <w:rPr>
          <w:lang w:val="fr-FR"/>
        </w:rPr>
        <w:t>51</w:t>
      </w:r>
      <w:r w:rsidRPr="00D826E7">
        <w:rPr>
          <w:lang w:val="fr-FR"/>
        </w:rPr>
        <w:t xml:space="preserve"> femmes et </w:t>
      </w:r>
      <w:r w:rsidRPr="004C4C8B">
        <w:rPr>
          <w:lang w:val="fr-FR"/>
        </w:rPr>
        <w:t>38</w:t>
      </w:r>
      <w:r w:rsidRPr="00D826E7">
        <w:rPr>
          <w:lang w:val="fr-FR"/>
        </w:rPr>
        <w:t xml:space="preserve"> hommes ont bénéficié d</w:t>
      </w:r>
      <w:r w:rsidR="00193066" w:rsidRPr="00D826E7">
        <w:rPr>
          <w:lang w:val="fr-FR"/>
        </w:rPr>
        <w:t>’</w:t>
      </w:r>
      <w:r w:rsidRPr="00D826E7">
        <w:rPr>
          <w:lang w:val="fr-FR"/>
        </w:rPr>
        <w:t>une aide juridique secondaire</w:t>
      </w:r>
      <w:r w:rsidR="00193066" w:rsidRPr="00D826E7">
        <w:rPr>
          <w:lang w:val="fr-FR"/>
        </w:rPr>
        <w:t> ;</w:t>
      </w:r>
      <w:r w:rsidRPr="00D826E7">
        <w:rPr>
          <w:lang w:val="fr-FR"/>
        </w:rPr>
        <w:t xml:space="preserve"> </w:t>
      </w:r>
      <w:r w:rsidRPr="004C4C8B">
        <w:rPr>
          <w:lang w:val="fr-FR"/>
        </w:rPr>
        <w:t>15</w:t>
      </w:r>
      <w:r w:rsidR="00D826E7" w:rsidRPr="00D826E7">
        <w:rPr>
          <w:lang w:val="fr-FR"/>
        </w:rPr>
        <w:t> </w:t>
      </w:r>
      <w:r w:rsidRPr="00D826E7">
        <w:rPr>
          <w:lang w:val="fr-FR"/>
        </w:rPr>
        <w:t xml:space="preserve">demandes ont été rejetées et </w:t>
      </w:r>
      <w:r w:rsidRPr="004C4C8B">
        <w:rPr>
          <w:lang w:val="fr-FR"/>
        </w:rPr>
        <w:t>1</w:t>
      </w:r>
      <w:r w:rsidRPr="00D826E7">
        <w:rPr>
          <w:lang w:val="fr-FR"/>
        </w:rPr>
        <w:t xml:space="preserve"> cas a été suspendu.</w:t>
      </w:r>
    </w:p>
    <w:p w14:paraId="180B107D" w14:textId="3BC1B696" w:rsidR="00F05805" w:rsidRPr="00D826E7" w:rsidRDefault="00F05805" w:rsidP="00D826E7">
      <w:pPr>
        <w:pStyle w:val="SingleTxt"/>
        <w:numPr>
          <w:ilvl w:val="0"/>
          <w:numId w:val="37"/>
        </w:numPr>
        <w:spacing w:line="240" w:lineRule="exact"/>
        <w:ind w:left="1267"/>
        <w:rPr>
          <w:lang w:val="fr-FR"/>
        </w:rPr>
      </w:pPr>
      <w:r w:rsidRPr="00D826E7">
        <w:rPr>
          <w:lang w:val="fr-FR"/>
        </w:rPr>
        <w:t xml:space="preserve">Pour la première fois, une médiation a également été proposée à des groupes </w:t>
      </w:r>
      <w:r w:rsidRPr="004C4C8B">
        <w:rPr>
          <w:spacing w:val="2"/>
          <w:lang w:val="fr-FR"/>
        </w:rPr>
        <w:t>dans le besoin. La Chambre nationale des médiateurs mène actuellement une campagne de sensibilisation afin de promouvoir la résolution des conflits par la médiation.</w:t>
      </w:r>
    </w:p>
    <w:p w14:paraId="7B8456A3" w14:textId="11867C26" w:rsidR="00F05805" w:rsidRPr="00F05805" w:rsidRDefault="00F05805" w:rsidP="00D826E7">
      <w:pPr>
        <w:pStyle w:val="SingleTxt"/>
        <w:numPr>
          <w:ilvl w:val="0"/>
          <w:numId w:val="37"/>
        </w:numPr>
        <w:spacing w:line="240" w:lineRule="exact"/>
        <w:ind w:left="1267"/>
        <w:rPr>
          <w:lang w:val="fr-FR"/>
        </w:rPr>
      </w:pPr>
      <w:r w:rsidRPr="00D826E7">
        <w:rPr>
          <w:lang w:val="fr-FR"/>
        </w:rPr>
        <w:t xml:space="preserve">Le bureau de défense des droits a reçu plusieurs demandes. En </w:t>
      </w:r>
      <w:r w:rsidRPr="004C4C8B">
        <w:rPr>
          <w:lang w:val="fr-FR"/>
        </w:rPr>
        <w:t>2016</w:t>
      </w:r>
      <w:r w:rsidRPr="00D826E7">
        <w:rPr>
          <w:lang w:val="fr-FR"/>
        </w:rPr>
        <w:t>-</w:t>
      </w:r>
      <w:r w:rsidRPr="004C4C8B">
        <w:rPr>
          <w:lang w:val="fr-FR"/>
        </w:rPr>
        <w:t>2017</w:t>
      </w:r>
      <w:r w:rsidRPr="00D826E7">
        <w:rPr>
          <w:lang w:val="fr-FR"/>
        </w:rPr>
        <w:t>, il a transmis au Comité d</w:t>
      </w:r>
      <w:r w:rsidR="00193066" w:rsidRPr="00D826E7">
        <w:rPr>
          <w:lang w:val="fr-FR"/>
        </w:rPr>
        <w:t>’</w:t>
      </w:r>
      <w:r w:rsidRPr="00D826E7">
        <w:rPr>
          <w:lang w:val="fr-FR"/>
        </w:rPr>
        <w:t>État sur l</w:t>
      </w:r>
      <w:r w:rsidR="00193066" w:rsidRPr="00D826E7">
        <w:rPr>
          <w:lang w:val="fr-FR"/>
        </w:rPr>
        <w:t>’</w:t>
      </w:r>
      <w:r w:rsidRPr="00D826E7">
        <w:rPr>
          <w:lang w:val="fr-FR"/>
        </w:rPr>
        <w:t xml:space="preserve">aide judiciaire </w:t>
      </w:r>
      <w:r w:rsidRPr="004C4C8B">
        <w:rPr>
          <w:lang w:val="fr-FR"/>
        </w:rPr>
        <w:t>43</w:t>
      </w:r>
      <w:r w:rsidRPr="00D826E7">
        <w:rPr>
          <w:lang w:val="fr-FR"/>
        </w:rPr>
        <w:t xml:space="preserve"> demandes d</w:t>
      </w:r>
      <w:r w:rsidR="00193066" w:rsidRPr="00D826E7">
        <w:rPr>
          <w:lang w:val="fr-FR"/>
        </w:rPr>
        <w:t>’</w:t>
      </w:r>
      <w:r w:rsidRPr="00D826E7">
        <w:rPr>
          <w:lang w:val="fr-FR"/>
        </w:rPr>
        <w:t xml:space="preserve">aide juridictionnelle envoyées par des particuliers (dont </w:t>
      </w:r>
      <w:r w:rsidRPr="004C4C8B">
        <w:rPr>
          <w:lang w:val="fr-FR"/>
        </w:rPr>
        <w:t>20</w:t>
      </w:r>
      <w:r w:rsidRPr="00D826E7">
        <w:rPr>
          <w:lang w:val="fr-FR"/>
        </w:rPr>
        <w:t xml:space="preserve"> émanaient de femmes). En </w:t>
      </w:r>
      <w:r w:rsidRPr="004C4C8B">
        <w:rPr>
          <w:lang w:val="fr-FR"/>
        </w:rPr>
        <w:t>2018</w:t>
      </w:r>
      <w:r w:rsidRPr="00D826E7">
        <w:rPr>
          <w:lang w:val="fr-FR"/>
        </w:rPr>
        <w:t>-</w:t>
      </w:r>
      <w:r w:rsidRPr="004C4C8B">
        <w:rPr>
          <w:lang w:val="fr-FR"/>
        </w:rPr>
        <w:t>2019</w:t>
      </w:r>
      <w:r w:rsidRPr="00D826E7">
        <w:rPr>
          <w:lang w:val="fr-FR"/>
        </w:rPr>
        <w:t xml:space="preserve">, </w:t>
      </w:r>
      <w:r w:rsidRPr="004C4C8B">
        <w:rPr>
          <w:lang w:val="fr-FR"/>
        </w:rPr>
        <w:t>68</w:t>
      </w:r>
      <w:r w:rsidRPr="00D826E7">
        <w:rPr>
          <w:lang w:val="fr-FR"/>
        </w:rPr>
        <w:t xml:space="preserve"> demandes ont été déposées, dont </w:t>
      </w:r>
      <w:r w:rsidRPr="004C4C8B">
        <w:rPr>
          <w:lang w:val="fr-FR"/>
        </w:rPr>
        <w:t>18</w:t>
      </w:r>
      <w:r w:rsidRPr="00D826E7">
        <w:rPr>
          <w:lang w:val="fr-FR"/>
        </w:rPr>
        <w:t xml:space="preserve"> émanant de femmes. Les demandes déposées par les femmes concernent principalement des affaires familiales telles que le divorce, la garde des enfants, la pension alimentaire ou des affaires civiles (préjudice, partage des biens,</w:t>
      </w:r>
      <w:r w:rsidRPr="00F05805">
        <w:rPr>
          <w:lang w:val="fr-FR"/>
        </w:rPr>
        <w:t xml:space="preserve"> reconnaissance des années de qualification pour la retraite, etc.)</w:t>
      </w:r>
      <w:r w:rsidR="00193066">
        <w:rPr>
          <w:lang w:val="fr-FR"/>
        </w:rPr>
        <w:t> ;</w:t>
      </w:r>
      <w:r w:rsidRPr="00F05805">
        <w:rPr>
          <w:lang w:val="fr-FR"/>
        </w:rPr>
        <w:t xml:space="preserve"> une petite minorité concerne des affaires pénales.</w:t>
      </w:r>
    </w:p>
    <w:p w14:paraId="1EFC9325" w14:textId="77777777" w:rsidR="00F05805" w:rsidRPr="00F05805" w:rsidRDefault="00F05805" w:rsidP="00F05805">
      <w:pPr>
        <w:pStyle w:val="SingleTxt"/>
        <w:spacing w:after="0" w:line="120" w:lineRule="exact"/>
        <w:rPr>
          <w:sz w:val="10"/>
          <w:lang w:val="fr-FR"/>
        </w:rPr>
      </w:pPr>
    </w:p>
    <w:p w14:paraId="5AA5A385" w14:textId="77777777" w:rsidR="00F05805" w:rsidRPr="004C4C8B" w:rsidRDefault="00F05805" w:rsidP="00D826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C8B">
        <w:rPr>
          <w:lang w:val="fr-FR"/>
        </w:rPr>
        <w:tab/>
      </w:r>
      <w:r w:rsidRPr="004C4C8B">
        <w:rPr>
          <w:lang w:val="fr-FR"/>
        </w:rPr>
        <w:tab/>
        <w:t xml:space="preserve">Exécution des décisions de justice relatives aux droits des femmes </w:t>
      </w:r>
    </w:p>
    <w:p w14:paraId="1F7EFE2F" w14:textId="77777777" w:rsidR="00F05805" w:rsidRPr="00F05805" w:rsidRDefault="00F05805" w:rsidP="00F05805">
      <w:pPr>
        <w:pStyle w:val="SingleTxt"/>
        <w:spacing w:after="0" w:line="120" w:lineRule="exact"/>
        <w:rPr>
          <w:sz w:val="10"/>
          <w:lang w:val="fr-FR"/>
        </w:rPr>
      </w:pPr>
    </w:p>
    <w:p w14:paraId="65EA14E2" w14:textId="29E47671" w:rsidR="00F05805" w:rsidRPr="00D826E7" w:rsidRDefault="00F05805" w:rsidP="00D826E7">
      <w:pPr>
        <w:pStyle w:val="SingleTxt"/>
        <w:numPr>
          <w:ilvl w:val="0"/>
          <w:numId w:val="37"/>
        </w:numPr>
        <w:spacing w:line="240" w:lineRule="exact"/>
        <w:ind w:left="1267"/>
        <w:rPr>
          <w:lang w:val="fr-FR"/>
        </w:rPr>
      </w:pPr>
      <w:r w:rsidRPr="00F05805">
        <w:rPr>
          <w:lang w:val="fr-FR"/>
        </w:rPr>
        <w:t>Des huissiers de justice publics et privés exécutent les décisions de justice. Suite aux décisions de justice définitives, le Service des huissiers de justice publics engage des procédures d</w:t>
      </w:r>
      <w:r w:rsidR="00193066">
        <w:rPr>
          <w:lang w:val="fr-FR"/>
        </w:rPr>
        <w:t>’</w:t>
      </w:r>
      <w:r w:rsidRPr="00F05805">
        <w:rPr>
          <w:lang w:val="fr-FR"/>
        </w:rPr>
        <w:t>exécution dans un délai raisonnable concernant les obligations envers l</w:t>
      </w:r>
      <w:r w:rsidR="00193066">
        <w:rPr>
          <w:lang w:val="fr-FR"/>
        </w:rPr>
        <w:t>’</w:t>
      </w:r>
      <w:r w:rsidRPr="00F05805">
        <w:rPr>
          <w:lang w:val="fr-FR"/>
        </w:rPr>
        <w:t xml:space="preserve">enfant, comme les pensions alimentaires, les droits de visite et les contacts </w:t>
      </w:r>
      <w:r w:rsidRPr="00D826E7">
        <w:rPr>
          <w:lang w:val="fr-FR"/>
        </w:rPr>
        <w:t>avec l</w:t>
      </w:r>
      <w:r w:rsidR="00193066" w:rsidRPr="00D826E7">
        <w:rPr>
          <w:lang w:val="fr-FR"/>
        </w:rPr>
        <w:t>’</w:t>
      </w:r>
      <w:r w:rsidRPr="00D826E7">
        <w:rPr>
          <w:lang w:val="fr-FR"/>
        </w:rPr>
        <w:t>enfant, la garde des enfants, les ordonnances de protection et d</w:t>
      </w:r>
      <w:r w:rsidR="00193066" w:rsidRPr="00D826E7">
        <w:rPr>
          <w:lang w:val="fr-FR"/>
        </w:rPr>
        <w:t>’</w:t>
      </w:r>
      <w:r w:rsidRPr="00D826E7">
        <w:rPr>
          <w:lang w:val="fr-FR"/>
        </w:rPr>
        <w:t>urgence. Les femmes sont directement concernées par les décisions de justice, car dans l</w:t>
      </w:r>
      <w:r w:rsidR="00193066" w:rsidRPr="00D826E7">
        <w:rPr>
          <w:lang w:val="fr-FR"/>
        </w:rPr>
        <w:t>’</w:t>
      </w:r>
      <w:r w:rsidRPr="00D826E7">
        <w:rPr>
          <w:lang w:val="fr-FR"/>
        </w:rPr>
        <w:t>écrasante majorité des cas, la garde et l</w:t>
      </w:r>
      <w:r w:rsidR="00193066" w:rsidRPr="00D826E7">
        <w:rPr>
          <w:lang w:val="fr-FR"/>
        </w:rPr>
        <w:t>’</w:t>
      </w:r>
      <w:r w:rsidRPr="00D826E7">
        <w:rPr>
          <w:lang w:val="fr-FR"/>
        </w:rPr>
        <w:t>éducation des enfants sont confiées aux mères, les pères ayant l</w:t>
      </w:r>
      <w:r w:rsidR="00193066" w:rsidRPr="00D826E7">
        <w:rPr>
          <w:lang w:val="fr-FR"/>
        </w:rPr>
        <w:t>’</w:t>
      </w:r>
      <w:r w:rsidRPr="00D826E7">
        <w:rPr>
          <w:lang w:val="fr-FR"/>
        </w:rPr>
        <w:t>obligation de verser une pension alimentaire</w:t>
      </w:r>
      <w:r w:rsidR="00D826E7">
        <w:rPr>
          <w:lang w:val="fr-FR"/>
        </w:rPr>
        <w:t>.</w:t>
      </w:r>
    </w:p>
    <w:p w14:paraId="60300AB3" w14:textId="1F3BE9D3" w:rsidR="00F05805" w:rsidRPr="00F05805" w:rsidRDefault="00F05805" w:rsidP="00D826E7">
      <w:pPr>
        <w:pStyle w:val="SingleTxt"/>
        <w:numPr>
          <w:ilvl w:val="0"/>
          <w:numId w:val="37"/>
        </w:numPr>
        <w:spacing w:line="240" w:lineRule="exact"/>
        <w:ind w:left="1267"/>
        <w:rPr>
          <w:lang w:val="fr-FR"/>
        </w:rPr>
      </w:pPr>
      <w:r w:rsidRPr="00D826E7">
        <w:rPr>
          <w:lang w:val="fr-FR"/>
        </w:rPr>
        <w:t>Données</w:t>
      </w:r>
      <w:r w:rsidRPr="00F05805">
        <w:rPr>
          <w:lang w:val="fr-FR"/>
        </w:rPr>
        <w:t xml:space="preserve"> sur les pensions alimentaires au cours des années suivantes</w:t>
      </w:r>
      <w:r w:rsidRPr="004C4C8B">
        <w:rPr>
          <w:rStyle w:val="FootnoteReference"/>
          <w:sz w:val="20"/>
          <w:szCs w:val="20"/>
          <w:lang w:val="fr-FR"/>
        </w:rPr>
        <w:footnoteReference w:id="15"/>
      </w:r>
      <w:r w:rsidR="00193066">
        <w:rPr>
          <w:lang w:val="fr-FR"/>
        </w:rPr>
        <w:t> :</w:t>
      </w:r>
    </w:p>
    <w:p w14:paraId="2E1764BF" w14:textId="7B07C9D7" w:rsidR="00F05805" w:rsidRPr="00F05805" w:rsidRDefault="00F05805" w:rsidP="00F05805">
      <w:pPr>
        <w:pStyle w:val="SingleTxt"/>
        <w:tabs>
          <w:tab w:val="right" w:pos="1685"/>
        </w:tabs>
        <w:ind w:left="1742" w:hanging="475"/>
        <w:rPr>
          <w:lang w:val="fr-FR"/>
        </w:rPr>
      </w:pPr>
      <w:r w:rsidRPr="00F05805">
        <w:rPr>
          <w:lang w:val="fr-FR"/>
        </w:rPr>
        <w:tab/>
        <w:t>•</w:t>
      </w:r>
      <w:r w:rsidRPr="00F05805">
        <w:rPr>
          <w:lang w:val="fr-FR"/>
        </w:rPr>
        <w:tab/>
      </w:r>
      <w:r w:rsidRPr="004C4C8B">
        <w:rPr>
          <w:lang w:val="fr-FR"/>
        </w:rPr>
        <w:t>6100</w:t>
      </w:r>
      <w:r w:rsidRPr="00F05805">
        <w:rPr>
          <w:lang w:val="fr-FR"/>
        </w:rPr>
        <w:t xml:space="preserve"> cas en </w:t>
      </w:r>
      <w:r w:rsidRPr="004C4C8B">
        <w:rPr>
          <w:lang w:val="fr-FR"/>
        </w:rPr>
        <w:t>2016</w:t>
      </w:r>
      <w:r w:rsidR="00193066">
        <w:rPr>
          <w:lang w:val="fr-FR"/>
        </w:rPr>
        <w:t> ;</w:t>
      </w:r>
      <w:r w:rsidRPr="00F05805">
        <w:rPr>
          <w:lang w:val="fr-FR"/>
        </w:rPr>
        <w:t xml:space="preserve"> dans </w:t>
      </w:r>
      <w:r w:rsidRPr="004C4C8B">
        <w:rPr>
          <w:lang w:val="fr-FR"/>
        </w:rPr>
        <w:t>1593</w:t>
      </w:r>
      <w:r w:rsidRPr="00F05805">
        <w:rPr>
          <w:lang w:val="fr-FR"/>
        </w:rPr>
        <w:t xml:space="preserve"> cas, l</w:t>
      </w:r>
      <w:r w:rsidR="00193066">
        <w:rPr>
          <w:lang w:val="fr-FR"/>
        </w:rPr>
        <w:t>’</w:t>
      </w:r>
      <w:r w:rsidRPr="00F05805">
        <w:rPr>
          <w:lang w:val="fr-FR"/>
        </w:rPr>
        <w:t>obligation de verser une pension alimentaire n</w:t>
      </w:r>
      <w:r w:rsidR="00193066">
        <w:rPr>
          <w:lang w:val="fr-FR"/>
        </w:rPr>
        <w:t>’</w:t>
      </w:r>
      <w:r w:rsidRPr="00F05805">
        <w:rPr>
          <w:lang w:val="fr-FR"/>
        </w:rPr>
        <w:t>a pas été respectée, le parent débiteur étant insolvable</w:t>
      </w:r>
      <w:r w:rsidR="00193066">
        <w:rPr>
          <w:lang w:val="fr-FR"/>
        </w:rPr>
        <w:t> ;</w:t>
      </w:r>
      <w:r w:rsidRPr="00F05805">
        <w:rPr>
          <w:lang w:val="fr-FR"/>
        </w:rPr>
        <w:t xml:space="preserve"> dans </w:t>
      </w:r>
      <w:r w:rsidRPr="004C4C8B">
        <w:rPr>
          <w:lang w:val="fr-FR"/>
        </w:rPr>
        <w:t>70</w:t>
      </w:r>
      <w:r w:rsidRPr="00F05805">
        <w:rPr>
          <w:lang w:val="fr-FR"/>
        </w:rPr>
        <w:t xml:space="preserve"> cas, des poursuites pénales ont été engagées pour manquement à l</w:t>
      </w:r>
      <w:r w:rsidR="00193066">
        <w:rPr>
          <w:lang w:val="fr-FR"/>
        </w:rPr>
        <w:t>’</w:t>
      </w:r>
      <w:r w:rsidRPr="00F05805">
        <w:rPr>
          <w:lang w:val="fr-FR"/>
        </w:rPr>
        <w:t>obligation d</w:t>
      </w:r>
      <w:r w:rsidR="00193066">
        <w:rPr>
          <w:lang w:val="fr-FR"/>
        </w:rPr>
        <w:t>’</w:t>
      </w:r>
      <w:r w:rsidRPr="00F05805">
        <w:rPr>
          <w:lang w:val="fr-FR"/>
        </w:rPr>
        <w:t>entretien des enfants, conformément à une décision de justice</w:t>
      </w:r>
      <w:r w:rsidR="00193066">
        <w:rPr>
          <w:lang w:val="fr-FR"/>
        </w:rPr>
        <w:t> ;</w:t>
      </w:r>
    </w:p>
    <w:p w14:paraId="5280C68E" w14:textId="4B13876F" w:rsidR="00F05805" w:rsidRPr="00F05805" w:rsidRDefault="00F05805" w:rsidP="00F05805">
      <w:pPr>
        <w:pStyle w:val="SingleTxt"/>
        <w:tabs>
          <w:tab w:val="right" w:pos="1685"/>
        </w:tabs>
        <w:ind w:left="1742" w:hanging="475"/>
        <w:rPr>
          <w:lang w:val="fr-FR"/>
        </w:rPr>
      </w:pPr>
      <w:r w:rsidRPr="00F05805">
        <w:rPr>
          <w:lang w:val="fr-FR"/>
        </w:rPr>
        <w:tab/>
        <w:t>•</w:t>
      </w:r>
      <w:r w:rsidRPr="00F05805">
        <w:rPr>
          <w:lang w:val="fr-FR"/>
        </w:rPr>
        <w:tab/>
      </w:r>
      <w:r w:rsidRPr="004C4C8B">
        <w:rPr>
          <w:lang w:val="fr-FR"/>
        </w:rPr>
        <w:t>6132</w:t>
      </w:r>
      <w:r w:rsidRPr="00F05805">
        <w:rPr>
          <w:lang w:val="fr-FR"/>
        </w:rPr>
        <w:t xml:space="preserve"> cas en </w:t>
      </w:r>
      <w:r w:rsidRPr="004C4C8B">
        <w:rPr>
          <w:lang w:val="fr-FR"/>
        </w:rPr>
        <w:t>2017</w:t>
      </w:r>
      <w:r w:rsidR="00193066">
        <w:rPr>
          <w:lang w:val="fr-FR"/>
        </w:rPr>
        <w:t> ;</w:t>
      </w:r>
      <w:r w:rsidRPr="00F05805">
        <w:rPr>
          <w:lang w:val="fr-FR"/>
        </w:rPr>
        <w:t xml:space="preserve"> dans </w:t>
      </w:r>
      <w:r w:rsidRPr="004C4C8B">
        <w:rPr>
          <w:lang w:val="fr-FR"/>
        </w:rPr>
        <w:t>1758</w:t>
      </w:r>
      <w:r w:rsidRPr="00F05805">
        <w:rPr>
          <w:lang w:val="fr-FR"/>
        </w:rPr>
        <w:t xml:space="preserve"> cas, l</w:t>
      </w:r>
      <w:r w:rsidR="00193066">
        <w:rPr>
          <w:lang w:val="fr-FR"/>
        </w:rPr>
        <w:t>’</w:t>
      </w:r>
      <w:r w:rsidRPr="00F05805">
        <w:rPr>
          <w:lang w:val="fr-FR"/>
        </w:rPr>
        <w:t>obligation de verser une pension alimentaire n</w:t>
      </w:r>
      <w:r w:rsidR="00193066">
        <w:rPr>
          <w:lang w:val="fr-FR"/>
        </w:rPr>
        <w:t>’</w:t>
      </w:r>
      <w:r w:rsidRPr="00F05805">
        <w:rPr>
          <w:lang w:val="fr-FR"/>
        </w:rPr>
        <w:t>a pas été respectée, le parent débiteur étant insolvable</w:t>
      </w:r>
      <w:r w:rsidR="00193066">
        <w:rPr>
          <w:lang w:val="fr-FR"/>
        </w:rPr>
        <w:t> ;</w:t>
      </w:r>
      <w:r w:rsidRPr="00F05805">
        <w:rPr>
          <w:lang w:val="fr-FR"/>
        </w:rPr>
        <w:t xml:space="preserve"> dans </w:t>
      </w:r>
      <w:r w:rsidRPr="004C4C8B">
        <w:rPr>
          <w:lang w:val="fr-FR"/>
        </w:rPr>
        <w:t>80</w:t>
      </w:r>
      <w:r w:rsidRPr="00F05805">
        <w:rPr>
          <w:lang w:val="fr-FR"/>
        </w:rPr>
        <w:t xml:space="preserve"> cas, des poursuites pénales ont été engagées pour manquement à l</w:t>
      </w:r>
      <w:r w:rsidR="00193066">
        <w:rPr>
          <w:lang w:val="fr-FR"/>
        </w:rPr>
        <w:t>’</w:t>
      </w:r>
      <w:r w:rsidRPr="00F05805">
        <w:rPr>
          <w:lang w:val="fr-FR"/>
        </w:rPr>
        <w:t>obligation d</w:t>
      </w:r>
      <w:r w:rsidR="00193066">
        <w:rPr>
          <w:lang w:val="fr-FR"/>
        </w:rPr>
        <w:t>’</w:t>
      </w:r>
      <w:r w:rsidRPr="00F05805">
        <w:rPr>
          <w:lang w:val="fr-FR"/>
        </w:rPr>
        <w:t>entretien des enfants, conformément à une décision de justice</w:t>
      </w:r>
      <w:r w:rsidR="00193066">
        <w:rPr>
          <w:lang w:val="fr-FR"/>
        </w:rPr>
        <w:t> ;</w:t>
      </w:r>
    </w:p>
    <w:p w14:paraId="314E2741" w14:textId="2BE0699E" w:rsidR="00F05805" w:rsidRPr="00F05805" w:rsidRDefault="00F05805" w:rsidP="00F05805">
      <w:pPr>
        <w:pStyle w:val="SingleTxt"/>
        <w:tabs>
          <w:tab w:val="right" w:pos="1685"/>
        </w:tabs>
        <w:ind w:left="1742" w:hanging="475"/>
        <w:rPr>
          <w:lang w:val="fr-FR"/>
        </w:rPr>
      </w:pPr>
      <w:r w:rsidRPr="00F05805">
        <w:rPr>
          <w:lang w:val="fr-FR"/>
        </w:rPr>
        <w:tab/>
        <w:t>•</w:t>
      </w:r>
      <w:r w:rsidRPr="00F05805">
        <w:rPr>
          <w:lang w:val="fr-FR"/>
        </w:rPr>
        <w:tab/>
      </w:r>
      <w:r w:rsidRPr="004C4C8B">
        <w:rPr>
          <w:lang w:val="fr-FR"/>
        </w:rPr>
        <w:t>6547</w:t>
      </w:r>
      <w:r w:rsidRPr="00F05805">
        <w:rPr>
          <w:lang w:val="fr-FR"/>
        </w:rPr>
        <w:t xml:space="preserve"> cas en </w:t>
      </w:r>
      <w:r w:rsidRPr="004C4C8B">
        <w:rPr>
          <w:lang w:val="fr-FR"/>
        </w:rPr>
        <w:t>2018</w:t>
      </w:r>
      <w:r w:rsidR="00193066">
        <w:rPr>
          <w:lang w:val="fr-FR"/>
        </w:rPr>
        <w:t> ;</w:t>
      </w:r>
      <w:r w:rsidRPr="00F05805">
        <w:rPr>
          <w:lang w:val="fr-FR"/>
        </w:rPr>
        <w:t xml:space="preserve"> dans </w:t>
      </w:r>
      <w:r w:rsidRPr="004C4C8B">
        <w:rPr>
          <w:lang w:val="fr-FR"/>
        </w:rPr>
        <w:t>2488</w:t>
      </w:r>
      <w:r w:rsidRPr="00F05805">
        <w:rPr>
          <w:lang w:val="fr-FR"/>
        </w:rPr>
        <w:t xml:space="preserve"> cas, l</w:t>
      </w:r>
      <w:r w:rsidR="00193066">
        <w:rPr>
          <w:lang w:val="fr-FR"/>
        </w:rPr>
        <w:t>’</w:t>
      </w:r>
      <w:r w:rsidRPr="00F05805">
        <w:rPr>
          <w:lang w:val="fr-FR"/>
        </w:rPr>
        <w:t>obligation de verser une pension alimentaire n</w:t>
      </w:r>
      <w:r w:rsidR="00193066">
        <w:rPr>
          <w:lang w:val="fr-FR"/>
        </w:rPr>
        <w:t>’</w:t>
      </w:r>
      <w:r w:rsidRPr="00F05805">
        <w:rPr>
          <w:lang w:val="fr-FR"/>
        </w:rPr>
        <w:t>a pas été respectée, le parent débiteur étant insolvable</w:t>
      </w:r>
      <w:r w:rsidR="00193066">
        <w:rPr>
          <w:lang w:val="fr-FR"/>
        </w:rPr>
        <w:t> ;</w:t>
      </w:r>
      <w:r w:rsidRPr="00F05805">
        <w:rPr>
          <w:lang w:val="fr-FR"/>
        </w:rPr>
        <w:t xml:space="preserve"> dans </w:t>
      </w:r>
      <w:r w:rsidRPr="004C4C8B">
        <w:rPr>
          <w:lang w:val="fr-FR"/>
        </w:rPr>
        <w:t>65</w:t>
      </w:r>
      <w:r w:rsidRPr="00F05805">
        <w:rPr>
          <w:lang w:val="fr-FR"/>
        </w:rPr>
        <w:t xml:space="preserve"> cas, des poursuites pénales ont été engagées pour manquement à l</w:t>
      </w:r>
      <w:r w:rsidR="00193066">
        <w:rPr>
          <w:lang w:val="fr-FR"/>
        </w:rPr>
        <w:t>’</w:t>
      </w:r>
      <w:r w:rsidRPr="00F05805">
        <w:rPr>
          <w:lang w:val="fr-FR"/>
        </w:rPr>
        <w:t>obligation d</w:t>
      </w:r>
      <w:r w:rsidR="00193066">
        <w:rPr>
          <w:lang w:val="fr-FR"/>
        </w:rPr>
        <w:t>’</w:t>
      </w:r>
      <w:r w:rsidRPr="00F05805">
        <w:rPr>
          <w:lang w:val="fr-FR"/>
        </w:rPr>
        <w:t>entretien des enfants, conformément à une décision de justice</w:t>
      </w:r>
      <w:r w:rsidR="00193066">
        <w:rPr>
          <w:lang w:val="fr-FR"/>
        </w:rPr>
        <w:t> ;</w:t>
      </w:r>
    </w:p>
    <w:p w14:paraId="1E44B125" w14:textId="2A7B6FF9" w:rsidR="00F05805" w:rsidRPr="00F05805" w:rsidRDefault="00F05805" w:rsidP="00F05805">
      <w:pPr>
        <w:pStyle w:val="SingleTxt"/>
        <w:tabs>
          <w:tab w:val="right" w:pos="1685"/>
        </w:tabs>
        <w:ind w:left="1742" w:hanging="475"/>
        <w:rPr>
          <w:lang w:val="fr-FR"/>
        </w:rPr>
      </w:pPr>
      <w:r w:rsidRPr="00F05805">
        <w:rPr>
          <w:lang w:val="fr-FR"/>
        </w:rPr>
        <w:tab/>
        <w:t>•</w:t>
      </w:r>
      <w:r w:rsidRPr="00F05805">
        <w:rPr>
          <w:lang w:val="fr-FR"/>
        </w:rPr>
        <w:tab/>
      </w:r>
      <w:r w:rsidRPr="004C4C8B">
        <w:rPr>
          <w:lang w:val="fr-FR"/>
        </w:rPr>
        <w:t>7221</w:t>
      </w:r>
      <w:r w:rsidRPr="00F05805">
        <w:rPr>
          <w:lang w:val="fr-FR"/>
        </w:rPr>
        <w:t xml:space="preserve"> cas en </w:t>
      </w:r>
      <w:r w:rsidRPr="004C4C8B">
        <w:rPr>
          <w:lang w:val="fr-FR"/>
        </w:rPr>
        <w:t>2019</w:t>
      </w:r>
      <w:r w:rsidR="00193066">
        <w:rPr>
          <w:lang w:val="fr-FR"/>
        </w:rPr>
        <w:t> ;</w:t>
      </w:r>
      <w:r w:rsidRPr="00F05805">
        <w:rPr>
          <w:lang w:val="fr-FR"/>
        </w:rPr>
        <w:t xml:space="preserve"> dans </w:t>
      </w:r>
      <w:r w:rsidRPr="004C4C8B">
        <w:rPr>
          <w:lang w:val="fr-FR"/>
        </w:rPr>
        <w:t>2</w:t>
      </w:r>
      <w:r w:rsidRPr="00F05805">
        <w:rPr>
          <w:lang w:val="fr-FR"/>
        </w:rPr>
        <w:t> </w:t>
      </w:r>
      <w:r w:rsidRPr="004C4C8B">
        <w:rPr>
          <w:lang w:val="fr-FR"/>
        </w:rPr>
        <w:t>754</w:t>
      </w:r>
      <w:r w:rsidRPr="00F05805">
        <w:rPr>
          <w:lang w:val="fr-FR"/>
        </w:rPr>
        <w:t xml:space="preserve"> cas, l</w:t>
      </w:r>
      <w:r w:rsidR="00193066">
        <w:rPr>
          <w:lang w:val="fr-FR"/>
        </w:rPr>
        <w:t>’</w:t>
      </w:r>
      <w:r w:rsidRPr="00F05805">
        <w:rPr>
          <w:lang w:val="fr-FR"/>
        </w:rPr>
        <w:t>obligation de verser une pension alimentaire n</w:t>
      </w:r>
      <w:r w:rsidR="00193066">
        <w:rPr>
          <w:lang w:val="fr-FR"/>
        </w:rPr>
        <w:t>’</w:t>
      </w:r>
      <w:r w:rsidRPr="00F05805">
        <w:rPr>
          <w:lang w:val="fr-FR"/>
        </w:rPr>
        <w:t>a pas été respectée, le parent débiteur étant insolvable</w:t>
      </w:r>
      <w:r w:rsidR="00193066">
        <w:rPr>
          <w:lang w:val="fr-FR"/>
        </w:rPr>
        <w:t> ;</w:t>
      </w:r>
      <w:r w:rsidRPr="00F05805">
        <w:rPr>
          <w:lang w:val="fr-FR"/>
        </w:rPr>
        <w:t xml:space="preserve"> dans </w:t>
      </w:r>
      <w:r w:rsidRPr="004C4C8B">
        <w:rPr>
          <w:lang w:val="fr-FR"/>
        </w:rPr>
        <w:t>70</w:t>
      </w:r>
      <w:r w:rsidRPr="00F05805">
        <w:rPr>
          <w:lang w:val="fr-FR"/>
        </w:rPr>
        <w:t xml:space="preserve"> cas, des poursuites pénales ont été engagées pour manquement à l</w:t>
      </w:r>
      <w:r w:rsidR="00193066">
        <w:rPr>
          <w:lang w:val="fr-FR"/>
        </w:rPr>
        <w:t>’</w:t>
      </w:r>
      <w:r w:rsidRPr="00F05805">
        <w:rPr>
          <w:lang w:val="fr-FR"/>
        </w:rPr>
        <w:t>obligation d</w:t>
      </w:r>
      <w:r w:rsidR="00193066">
        <w:rPr>
          <w:lang w:val="fr-FR"/>
        </w:rPr>
        <w:t>’</w:t>
      </w:r>
      <w:r w:rsidRPr="00F05805">
        <w:rPr>
          <w:lang w:val="fr-FR"/>
        </w:rPr>
        <w:t>entretien des enfants, conformément à une décision de justice</w:t>
      </w:r>
      <w:r w:rsidR="00193066">
        <w:rPr>
          <w:lang w:val="fr-FR"/>
        </w:rPr>
        <w:t> ;</w:t>
      </w:r>
    </w:p>
    <w:p w14:paraId="4C4CABB0" w14:textId="305985FA" w:rsidR="00F05805" w:rsidRPr="00F05805" w:rsidRDefault="00F05805" w:rsidP="00F05805">
      <w:pPr>
        <w:pStyle w:val="SingleTxt"/>
        <w:tabs>
          <w:tab w:val="right" w:pos="1685"/>
        </w:tabs>
        <w:ind w:left="1742" w:hanging="475"/>
        <w:rPr>
          <w:lang w:val="fr-FR"/>
        </w:rPr>
      </w:pPr>
      <w:r w:rsidRPr="00F05805">
        <w:rPr>
          <w:lang w:val="fr-FR"/>
        </w:rPr>
        <w:tab/>
        <w:t>•</w:t>
      </w:r>
      <w:r w:rsidRPr="00F05805">
        <w:rPr>
          <w:lang w:val="fr-FR"/>
        </w:rPr>
        <w:tab/>
      </w:r>
      <w:r w:rsidRPr="004C4C8B">
        <w:rPr>
          <w:lang w:val="fr-FR"/>
        </w:rPr>
        <w:t>7205</w:t>
      </w:r>
      <w:r w:rsidRPr="00F05805">
        <w:rPr>
          <w:lang w:val="fr-FR"/>
        </w:rPr>
        <w:t xml:space="preserve"> cas entre le </w:t>
      </w:r>
      <w:r w:rsidRPr="004C4C8B">
        <w:rPr>
          <w:lang w:val="fr-FR"/>
        </w:rPr>
        <w:t>1</w:t>
      </w:r>
      <w:r w:rsidRPr="00F05805">
        <w:rPr>
          <w:vertAlign w:val="superscript"/>
          <w:lang w:val="fr-FR"/>
        </w:rPr>
        <w:t>er</w:t>
      </w:r>
      <w:r w:rsidRPr="00F05805">
        <w:rPr>
          <w:lang w:val="fr-FR"/>
        </w:rPr>
        <w:t xml:space="preserve"> janvier et le </w:t>
      </w:r>
      <w:r w:rsidRPr="004C4C8B">
        <w:rPr>
          <w:lang w:val="fr-FR"/>
        </w:rPr>
        <w:t>30</w:t>
      </w:r>
      <w:r w:rsidRPr="00F05805">
        <w:rPr>
          <w:lang w:val="fr-FR"/>
        </w:rPr>
        <w:t xml:space="preserve"> septembre </w:t>
      </w:r>
      <w:r w:rsidRPr="004C4C8B">
        <w:rPr>
          <w:lang w:val="fr-FR"/>
        </w:rPr>
        <w:t>2020</w:t>
      </w:r>
      <w:r w:rsidR="00193066">
        <w:rPr>
          <w:lang w:val="fr-FR"/>
        </w:rPr>
        <w:t> ;</w:t>
      </w:r>
      <w:r w:rsidRPr="00F05805">
        <w:rPr>
          <w:lang w:val="fr-FR"/>
        </w:rPr>
        <w:t xml:space="preserve"> dans </w:t>
      </w:r>
      <w:r w:rsidRPr="004C4C8B">
        <w:rPr>
          <w:lang w:val="fr-FR"/>
        </w:rPr>
        <w:t>2</w:t>
      </w:r>
      <w:r w:rsidRPr="00F05805">
        <w:rPr>
          <w:lang w:val="fr-FR"/>
        </w:rPr>
        <w:t> </w:t>
      </w:r>
      <w:r w:rsidRPr="004C4C8B">
        <w:rPr>
          <w:lang w:val="fr-FR"/>
        </w:rPr>
        <w:t>754</w:t>
      </w:r>
      <w:r w:rsidRPr="00F05805">
        <w:rPr>
          <w:lang w:val="fr-FR"/>
        </w:rPr>
        <w:t xml:space="preserve"> cas, l</w:t>
      </w:r>
      <w:r w:rsidR="00193066">
        <w:rPr>
          <w:lang w:val="fr-FR"/>
        </w:rPr>
        <w:t>’</w:t>
      </w:r>
      <w:r w:rsidRPr="00F05805">
        <w:rPr>
          <w:lang w:val="fr-FR"/>
        </w:rPr>
        <w:t>obligation de verser une pension alimentaire n</w:t>
      </w:r>
      <w:r w:rsidR="00193066">
        <w:rPr>
          <w:lang w:val="fr-FR"/>
        </w:rPr>
        <w:t>’</w:t>
      </w:r>
      <w:r w:rsidRPr="00F05805">
        <w:rPr>
          <w:lang w:val="fr-FR"/>
        </w:rPr>
        <w:t>a pas été respectée, le parent débiteur étant insolvable</w:t>
      </w:r>
      <w:r w:rsidR="00193066">
        <w:rPr>
          <w:lang w:val="fr-FR"/>
        </w:rPr>
        <w:t> ;</w:t>
      </w:r>
      <w:r w:rsidRPr="00F05805">
        <w:rPr>
          <w:lang w:val="fr-FR"/>
        </w:rPr>
        <w:t xml:space="preserve"> dans </w:t>
      </w:r>
      <w:r w:rsidRPr="004C4C8B">
        <w:rPr>
          <w:lang w:val="fr-FR"/>
        </w:rPr>
        <w:t>43</w:t>
      </w:r>
      <w:r w:rsidRPr="00F05805">
        <w:rPr>
          <w:lang w:val="fr-FR"/>
        </w:rPr>
        <w:t xml:space="preserve"> cas, des poursuites pénales ont été engagées pour manquement à l</w:t>
      </w:r>
      <w:r w:rsidR="00193066">
        <w:rPr>
          <w:lang w:val="fr-FR"/>
        </w:rPr>
        <w:t>’</w:t>
      </w:r>
      <w:r w:rsidRPr="00F05805">
        <w:rPr>
          <w:lang w:val="fr-FR"/>
        </w:rPr>
        <w:t>obligation d</w:t>
      </w:r>
      <w:r w:rsidR="00193066">
        <w:rPr>
          <w:lang w:val="fr-FR"/>
        </w:rPr>
        <w:t>’</w:t>
      </w:r>
      <w:r w:rsidRPr="00F05805">
        <w:rPr>
          <w:lang w:val="fr-FR"/>
        </w:rPr>
        <w:t>entretien des enfants, conformément à une décision de justice.</w:t>
      </w:r>
    </w:p>
    <w:p w14:paraId="34635136" w14:textId="3CA096C8" w:rsidR="00F05805" w:rsidRPr="00D826E7" w:rsidRDefault="00F05805" w:rsidP="00D826E7">
      <w:pPr>
        <w:pStyle w:val="SingleTxt"/>
        <w:numPr>
          <w:ilvl w:val="0"/>
          <w:numId w:val="37"/>
        </w:numPr>
        <w:spacing w:line="240" w:lineRule="exact"/>
        <w:ind w:left="1267"/>
        <w:rPr>
          <w:lang w:val="fr-FR"/>
        </w:rPr>
      </w:pPr>
      <w:r w:rsidRPr="00D826E7">
        <w:rPr>
          <w:lang w:val="fr-FR"/>
        </w:rPr>
        <w:lastRenderedPageBreak/>
        <w:t>Le suivi continu des procédures et l</w:t>
      </w:r>
      <w:r w:rsidR="00193066" w:rsidRPr="00D826E7">
        <w:rPr>
          <w:lang w:val="fr-FR"/>
        </w:rPr>
        <w:t>’</w:t>
      </w:r>
      <w:r w:rsidRPr="00D826E7">
        <w:rPr>
          <w:lang w:val="fr-FR"/>
        </w:rPr>
        <w:t>application de sanctions légales, le cas échéant, confirment la détermination du service d</w:t>
      </w:r>
      <w:r w:rsidR="00193066" w:rsidRPr="00D826E7">
        <w:rPr>
          <w:lang w:val="fr-FR"/>
        </w:rPr>
        <w:t>’</w:t>
      </w:r>
      <w:r w:rsidRPr="00D826E7">
        <w:rPr>
          <w:lang w:val="fr-FR"/>
        </w:rPr>
        <w:t>huissiers de l</w:t>
      </w:r>
      <w:r w:rsidR="00193066" w:rsidRPr="00D826E7">
        <w:rPr>
          <w:lang w:val="fr-FR"/>
        </w:rPr>
        <w:t>’</w:t>
      </w:r>
      <w:r w:rsidRPr="00D826E7">
        <w:rPr>
          <w:lang w:val="fr-FR"/>
        </w:rPr>
        <w:t>État à faire appliquer les décisions de manière appropriée, malgré une lourde charge de travail.</w:t>
      </w:r>
    </w:p>
    <w:p w14:paraId="612F4906" w14:textId="77C5464D" w:rsidR="00F05805" w:rsidRPr="00D826E7" w:rsidRDefault="00F05805" w:rsidP="00D826E7">
      <w:pPr>
        <w:pStyle w:val="SingleTxt"/>
        <w:numPr>
          <w:ilvl w:val="0"/>
          <w:numId w:val="37"/>
        </w:numPr>
        <w:tabs>
          <w:tab w:val="num" w:pos="2804"/>
        </w:tabs>
        <w:spacing w:line="240" w:lineRule="exact"/>
        <w:ind w:left="1267"/>
        <w:rPr>
          <w:lang w:val="fr-FR"/>
        </w:rPr>
      </w:pPr>
      <w:r w:rsidRPr="00D826E7">
        <w:rPr>
          <w:lang w:val="fr-FR"/>
        </w:rPr>
        <w:t>Dans ce cadre, il a été constaté que certaines décisions de justice ne répondaient pas à l</w:t>
      </w:r>
      <w:r w:rsidR="00193066" w:rsidRPr="00D826E7">
        <w:rPr>
          <w:lang w:val="fr-FR"/>
        </w:rPr>
        <w:t>’</w:t>
      </w:r>
      <w:r w:rsidRPr="00D826E7">
        <w:rPr>
          <w:lang w:val="fr-FR"/>
        </w:rPr>
        <w:t>intérêt supérieur de l</w:t>
      </w:r>
      <w:r w:rsidR="00193066" w:rsidRPr="00D826E7">
        <w:rPr>
          <w:lang w:val="fr-FR"/>
        </w:rPr>
        <w:t>’</w:t>
      </w:r>
      <w:r w:rsidRPr="00D826E7">
        <w:rPr>
          <w:lang w:val="fr-FR"/>
        </w:rPr>
        <w:t>enfant et que, de ce fait, leur exécution était impossible. C</w:t>
      </w:r>
      <w:r w:rsidR="00193066" w:rsidRPr="00D826E7">
        <w:rPr>
          <w:lang w:val="fr-FR"/>
        </w:rPr>
        <w:t>’</w:t>
      </w:r>
      <w:r w:rsidRPr="00D826E7">
        <w:rPr>
          <w:lang w:val="fr-FR"/>
        </w:rPr>
        <w:t>est particulièrement vrai dans les</w:t>
      </w:r>
      <w:r w:rsidRPr="00D826E7">
        <w:rPr>
          <w:shd w:val="clear" w:color="auto" w:fill="FFFEEF"/>
          <w:lang w:val="fr-FR"/>
        </w:rPr>
        <w:t xml:space="preserve"> </w:t>
      </w:r>
      <w:r w:rsidRPr="00D826E7">
        <w:rPr>
          <w:lang w:val="fr-FR"/>
        </w:rPr>
        <w:t>affaires de garde d</w:t>
      </w:r>
      <w:r w:rsidR="00193066" w:rsidRPr="00D826E7">
        <w:rPr>
          <w:lang w:val="fr-FR"/>
        </w:rPr>
        <w:t>’</w:t>
      </w:r>
      <w:r w:rsidRPr="00D826E7">
        <w:rPr>
          <w:lang w:val="fr-FR"/>
        </w:rPr>
        <w:t>enfants, où l</w:t>
      </w:r>
      <w:r w:rsidR="00193066" w:rsidRPr="00D826E7">
        <w:rPr>
          <w:lang w:val="fr-FR"/>
        </w:rPr>
        <w:t>’</w:t>
      </w:r>
      <w:r w:rsidRPr="00D826E7">
        <w:rPr>
          <w:lang w:val="fr-FR"/>
        </w:rPr>
        <w:t>intérêt du parent prévaut, au détriment de celui de l</w:t>
      </w:r>
      <w:r w:rsidR="00193066" w:rsidRPr="00D826E7">
        <w:rPr>
          <w:lang w:val="fr-FR"/>
        </w:rPr>
        <w:t>’</w:t>
      </w:r>
      <w:r w:rsidRPr="00D826E7">
        <w:rPr>
          <w:lang w:val="fr-FR"/>
        </w:rPr>
        <w:t>enfant, ou dans les affaires de pensions alimentaires, où, souvent, le parent débiteur ne verse pas le montant fixé par le tribunal, alors que les enfants en ont grandement besoin pour leur éducation et leur instruction. Le psychologue joue un rôle indispensable dans les procédures d</w:t>
      </w:r>
      <w:r w:rsidR="00193066" w:rsidRPr="00D826E7">
        <w:rPr>
          <w:lang w:val="fr-FR"/>
        </w:rPr>
        <w:t>’</w:t>
      </w:r>
      <w:r w:rsidRPr="00D826E7">
        <w:rPr>
          <w:lang w:val="fr-FR"/>
        </w:rPr>
        <w:t>exécution, mais dans de nombreux cas, le créancier refuse de payer à l</w:t>
      </w:r>
      <w:r w:rsidR="00193066" w:rsidRPr="00D826E7">
        <w:rPr>
          <w:lang w:val="fr-FR"/>
        </w:rPr>
        <w:t>’</w:t>
      </w:r>
      <w:r w:rsidRPr="00D826E7">
        <w:rPr>
          <w:lang w:val="fr-FR"/>
        </w:rPr>
        <w:t>avance les honoraires du psychologue, ce qui empêche l</w:t>
      </w:r>
      <w:r w:rsidR="00193066" w:rsidRPr="00D826E7">
        <w:rPr>
          <w:lang w:val="fr-FR"/>
        </w:rPr>
        <w:t>’</w:t>
      </w:r>
      <w:r w:rsidRPr="00D826E7">
        <w:rPr>
          <w:lang w:val="fr-FR"/>
        </w:rPr>
        <w:t>exécution des décisions de justice relatives aux contacts avec l</w:t>
      </w:r>
      <w:r w:rsidR="00193066" w:rsidRPr="00D826E7">
        <w:rPr>
          <w:lang w:val="fr-FR"/>
        </w:rPr>
        <w:t>’</w:t>
      </w:r>
      <w:r w:rsidRPr="00D826E7">
        <w:rPr>
          <w:lang w:val="fr-FR"/>
        </w:rPr>
        <w:t>enfant.</w:t>
      </w:r>
    </w:p>
    <w:p w14:paraId="6E116529" w14:textId="6626FB65" w:rsidR="00F05805" w:rsidRPr="00D826E7" w:rsidRDefault="00F05805" w:rsidP="00D826E7">
      <w:pPr>
        <w:pStyle w:val="SingleTxt"/>
        <w:numPr>
          <w:ilvl w:val="0"/>
          <w:numId w:val="37"/>
        </w:numPr>
        <w:tabs>
          <w:tab w:val="num" w:pos="2804"/>
        </w:tabs>
        <w:spacing w:line="240" w:lineRule="exact"/>
        <w:ind w:left="1267"/>
        <w:rPr>
          <w:lang w:val="fr-FR"/>
        </w:rPr>
      </w:pPr>
      <w:r w:rsidRPr="00D826E7">
        <w:rPr>
          <w:lang w:val="fr-FR"/>
        </w:rPr>
        <w:t>L</w:t>
      </w:r>
      <w:r w:rsidR="00193066" w:rsidRPr="00D826E7">
        <w:rPr>
          <w:lang w:val="fr-FR"/>
        </w:rPr>
        <w:t>’</w:t>
      </w:r>
      <w:r w:rsidRPr="00D826E7">
        <w:rPr>
          <w:lang w:val="fr-FR"/>
        </w:rPr>
        <w:t>autre difficulté est d</w:t>
      </w:r>
      <w:r w:rsidR="00193066" w:rsidRPr="00D826E7">
        <w:rPr>
          <w:lang w:val="fr-FR"/>
        </w:rPr>
        <w:t>’</w:t>
      </w:r>
      <w:r w:rsidRPr="00D826E7">
        <w:rPr>
          <w:lang w:val="fr-FR"/>
        </w:rPr>
        <w:t>obtenir confirmation des revenus du parent débiteur qui a reçu une injonction de payer la pension alimentaire – soit, comme c</w:t>
      </w:r>
      <w:r w:rsidR="00193066" w:rsidRPr="00D826E7">
        <w:rPr>
          <w:lang w:val="fr-FR"/>
        </w:rPr>
        <w:t>’</w:t>
      </w:r>
      <w:r w:rsidRPr="00D826E7">
        <w:rPr>
          <w:lang w:val="fr-FR"/>
        </w:rPr>
        <w:t>est souvent le cas, qu</w:t>
      </w:r>
      <w:r w:rsidR="00193066" w:rsidRPr="00D826E7">
        <w:rPr>
          <w:lang w:val="fr-FR"/>
        </w:rPr>
        <w:t>’</w:t>
      </w:r>
      <w:r w:rsidRPr="00D826E7">
        <w:rPr>
          <w:lang w:val="fr-FR"/>
        </w:rPr>
        <w:t>il n</w:t>
      </w:r>
      <w:r w:rsidR="00193066" w:rsidRPr="00D826E7">
        <w:rPr>
          <w:lang w:val="fr-FR"/>
        </w:rPr>
        <w:t>’</w:t>
      </w:r>
      <w:r w:rsidRPr="00D826E7">
        <w:rPr>
          <w:lang w:val="fr-FR"/>
        </w:rPr>
        <w:t>a tout simplement pas enregistré son entreprise conformément à la loi, soit qu</w:t>
      </w:r>
      <w:r w:rsidR="00193066" w:rsidRPr="00D826E7">
        <w:rPr>
          <w:lang w:val="fr-FR"/>
        </w:rPr>
        <w:t>’</w:t>
      </w:r>
      <w:r w:rsidRPr="00D826E7">
        <w:rPr>
          <w:lang w:val="fr-FR"/>
        </w:rPr>
        <w:t>il n</w:t>
      </w:r>
      <w:r w:rsidR="00193066" w:rsidRPr="00D826E7">
        <w:rPr>
          <w:lang w:val="fr-FR"/>
        </w:rPr>
        <w:t>’</w:t>
      </w:r>
      <w:r w:rsidRPr="00D826E7">
        <w:rPr>
          <w:lang w:val="fr-FR"/>
        </w:rPr>
        <w:t>a pas signé de contrat de travail avec son employeur, dans ce cas il n</w:t>
      </w:r>
      <w:r w:rsidR="00193066" w:rsidRPr="00D826E7">
        <w:rPr>
          <w:lang w:val="fr-FR"/>
        </w:rPr>
        <w:t>’</w:t>
      </w:r>
      <w:r w:rsidRPr="00D826E7">
        <w:rPr>
          <w:lang w:val="fr-FR"/>
        </w:rPr>
        <w:t>existe aucune trace de ses revenus et biens mobiliers ou immobiliers enregistrés à son nom. Cela rend le travail des huissiers et l</w:t>
      </w:r>
      <w:r w:rsidR="00193066" w:rsidRPr="00D826E7">
        <w:rPr>
          <w:lang w:val="fr-FR"/>
        </w:rPr>
        <w:t>’</w:t>
      </w:r>
      <w:r w:rsidRPr="00D826E7">
        <w:rPr>
          <w:lang w:val="fr-FR"/>
        </w:rPr>
        <w:t>exécution des décisions de justice impossible.</w:t>
      </w:r>
    </w:p>
    <w:p w14:paraId="2C62CB02" w14:textId="0087429D" w:rsidR="00F05805" w:rsidRPr="00F05805" w:rsidRDefault="00F05805" w:rsidP="00D826E7">
      <w:pPr>
        <w:pStyle w:val="SingleTxt"/>
        <w:numPr>
          <w:ilvl w:val="0"/>
          <w:numId w:val="37"/>
        </w:numPr>
        <w:tabs>
          <w:tab w:val="num" w:pos="2804"/>
        </w:tabs>
        <w:spacing w:line="240" w:lineRule="exact"/>
        <w:ind w:left="1267"/>
        <w:rPr>
          <w:lang w:val="fr-FR"/>
        </w:rPr>
      </w:pPr>
      <w:r w:rsidRPr="00D826E7">
        <w:rPr>
          <w:lang w:val="fr-FR"/>
        </w:rPr>
        <w:t>Autre problème</w:t>
      </w:r>
      <w:r w:rsidR="00193066" w:rsidRPr="00D826E7">
        <w:rPr>
          <w:lang w:val="fr-FR"/>
        </w:rPr>
        <w:t> :</w:t>
      </w:r>
      <w:r w:rsidRPr="00D826E7">
        <w:rPr>
          <w:lang w:val="fr-FR"/>
        </w:rPr>
        <w:t xml:space="preserve"> la migration de nombreux parents débiteurs qui, une fois divorcés, ne paient pas de pension alimentaire et n</w:t>
      </w:r>
      <w:r w:rsidR="00193066" w:rsidRPr="00D826E7">
        <w:rPr>
          <w:lang w:val="fr-FR"/>
        </w:rPr>
        <w:t>’</w:t>
      </w:r>
      <w:r w:rsidRPr="00D826E7">
        <w:rPr>
          <w:lang w:val="fr-FR"/>
        </w:rPr>
        <w:t>ont aucun bien enregistré à leur nom, donc aucun bien qui puisse être saisi. Les décisions ne sont pas exécutées, car le parent débiteur ne touche pas d</w:t>
      </w:r>
      <w:r w:rsidR="00193066" w:rsidRPr="00D826E7">
        <w:rPr>
          <w:lang w:val="fr-FR"/>
        </w:rPr>
        <w:t>’</w:t>
      </w:r>
      <w:r w:rsidRPr="00D826E7">
        <w:rPr>
          <w:lang w:val="fr-FR"/>
        </w:rPr>
        <w:t>allocations de chômage, a quitté le pays ou ne remplit tout simplement pas les critères qui lui permettraient de bénéficier de ces allocations. L</w:t>
      </w:r>
      <w:r w:rsidR="00193066" w:rsidRPr="00D826E7">
        <w:rPr>
          <w:lang w:val="fr-FR"/>
        </w:rPr>
        <w:t>’</w:t>
      </w:r>
      <w:r w:rsidRPr="00D826E7">
        <w:rPr>
          <w:lang w:val="fr-FR"/>
        </w:rPr>
        <w:t>exécution des décisions de justice dans un délai raisonnable en pâtit et la partie concernée</w:t>
      </w:r>
      <w:r w:rsidRPr="00F05805">
        <w:rPr>
          <w:lang w:val="fr-FR"/>
        </w:rPr>
        <w:t xml:space="preserve"> ne peut pas exercer son droit légal. Ces obstacles sont de nature législative et pratique. La Direction générale des huissiers de justice a organisé en </w:t>
      </w:r>
      <w:r w:rsidRPr="004C4C8B">
        <w:rPr>
          <w:lang w:val="fr-FR"/>
        </w:rPr>
        <w:t>2019</w:t>
      </w:r>
      <w:r w:rsidRPr="00F05805">
        <w:rPr>
          <w:lang w:val="fr-FR"/>
        </w:rPr>
        <w:t xml:space="preserve"> une formation sur l</w:t>
      </w:r>
      <w:r w:rsidR="00193066">
        <w:rPr>
          <w:lang w:val="fr-FR"/>
        </w:rPr>
        <w:t>’</w:t>
      </w:r>
      <w:r w:rsidRPr="00F05805">
        <w:rPr>
          <w:lang w:val="fr-FR"/>
        </w:rPr>
        <w:t>obligation d</w:t>
      </w:r>
      <w:r w:rsidR="00193066">
        <w:rPr>
          <w:lang w:val="fr-FR"/>
        </w:rPr>
        <w:t>’</w:t>
      </w:r>
      <w:r w:rsidRPr="00F05805">
        <w:rPr>
          <w:lang w:val="fr-FR"/>
        </w:rPr>
        <w:t>entretien des enfants et les contacts avec les enfants, qui a confirmé la responsabilité de l</w:t>
      </w:r>
      <w:r w:rsidR="00193066">
        <w:rPr>
          <w:lang w:val="fr-FR"/>
        </w:rPr>
        <w:t>’</w:t>
      </w:r>
      <w:r w:rsidRPr="00F05805">
        <w:rPr>
          <w:lang w:val="fr-FR"/>
        </w:rPr>
        <w:t>institution en matière d</w:t>
      </w:r>
      <w:r w:rsidR="00193066">
        <w:rPr>
          <w:lang w:val="fr-FR"/>
        </w:rPr>
        <w:t>’</w:t>
      </w:r>
      <w:r w:rsidRPr="00F05805">
        <w:rPr>
          <w:lang w:val="fr-FR"/>
        </w:rPr>
        <w:t>exécution et mis en évidence la nécessité de placer l</w:t>
      </w:r>
      <w:r w:rsidR="00193066">
        <w:rPr>
          <w:lang w:val="fr-FR"/>
        </w:rPr>
        <w:t>’</w:t>
      </w:r>
      <w:r w:rsidRPr="00F05805">
        <w:rPr>
          <w:lang w:val="fr-FR"/>
        </w:rPr>
        <w:t>intérêt de l</w:t>
      </w:r>
      <w:r w:rsidR="00193066">
        <w:rPr>
          <w:lang w:val="fr-FR"/>
        </w:rPr>
        <w:t>’</w:t>
      </w:r>
      <w:r w:rsidRPr="00F05805">
        <w:rPr>
          <w:lang w:val="fr-FR"/>
        </w:rPr>
        <w:t>enfant au centre de l</w:t>
      </w:r>
      <w:r w:rsidR="00193066">
        <w:rPr>
          <w:lang w:val="fr-FR"/>
        </w:rPr>
        <w:t>’</w:t>
      </w:r>
      <w:r w:rsidRPr="00F05805">
        <w:rPr>
          <w:lang w:val="fr-FR"/>
        </w:rPr>
        <w:t>activité des huissiers de justice.</w:t>
      </w:r>
    </w:p>
    <w:p w14:paraId="6512E1F8" w14:textId="77777777" w:rsidR="00F05805" w:rsidRPr="00F05805" w:rsidRDefault="00F05805" w:rsidP="00F05805">
      <w:pPr>
        <w:pStyle w:val="SingleTxt"/>
        <w:spacing w:after="0" w:line="120" w:lineRule="exact"/>
        <w:rPr>
          <w:sz w:val="10"/>
          <w:lang w:val="fr-FR"/>
        </w:rPr>
      </w:pPr>
    </w:p>
    <w:p w14:paraId="2073C38F" w14:textId="77777777" w:rsidR="00F05805" w:rsidRPr="004C4C8B" w:rsidRDefault="00F05805" w:rsidP="00D826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C8B">
        <w:rPr>
          <w:lang w:val="fr-FR"/>
        </w:rPr>
        <w:tab/>
      </w:r>
      <w:r w:rsidRPr="004C4C8B">
        <w:rPr>
          <w:lang w:val="fr-FR"/>
        </w:rPr>
        <w:tab/>
        <w:t>La charge de la preuve</w:t>
      </w:r>
    </w:p>
    <w:p w14:paraId="1421FDF9" w14:textId="77777777" w:rsidR="00F05805" w:rsidRPr="00F05805" w:rsidRDefault="00F05805" w:rsidP="00F05805">
      <w:pPr>
        <w:pStyle w:val="SingleTxt"/>
        <w:spacing w:after="0" w:line="120" w:lineRule="exact"/>
        <w:rPr>
          <w:sz w:val="10"/>
          <w:lang w:val="fr-FR"/>
        </w:rPr>
      </w:pPr>
    </w:p>
    <w:p w14:paraId="7718F5B2" w14:textId="60132A3E" w:rsidR="00F05805" w:rsidRPr="00D826E7" w:rsidRDefault="00F05805" w:rsidP="00D826E7">
      <w:pPr>
        <w:pStyle w:val="SingleTxt"/>
        <w:numPr>
          <w:ilvl w:val="0"/>
          <w:numId w:val="37"/>
        </w:numPr>
        <w:spacing w:line="240" w:lineRule="exact"/>
        <w:ind w:left="1267"/>
        <w:rPr>
          <w:lang w:val="fr-FR"/>
        </w:rPr>
      </w:pPr>
      <w:r w:rsidRPr="00F05805">
        <w:rPr>
          <w:lang w:val="fr-FR"/>
        </w:rPr>
        <w:t>Le Code du travail tel que modifié (</w:t>
      </w:r>
      <w:r w:rsidRPr="004C4C8B">
        <w:rPr>
          <w:lang w:val="fr-FR"/>
        </w:rPr>
        <w:t>2015</w:t>
      </w:r>
      <w:r w:rsidRPr="00F05805">
        <w:rPr>
          <w:lang w:val="fr-FR"/>
        </w:rPr>
        <w:t>) oblige les employeurs à prendre des mesures pour prévenir le harcèlement sexuel et à répondre aux préoccupations de nature sexuelle, et leur interdit de sanctionner la victime au motif qu</w:t>
      </w:r>
      <w:r w:rsidR="00193066">
        <w:rPr>
          <w:lang w:val="fr-FR"/>
        </w:rPr>
        <w:t>’</w:t>
      </w:r>
      <w:r w:rsidRPr="00F05805">
        <w:rPr>
          <w:lang w:val="fr-FR"/>
        </w:rPr>
        <w:t xml:space="preserve">elle a signalé un ou </w:t>
      </w:r>
      <w:r w:rsidRPr="00D826E7">
        <w:rPr>
          <w:lang w:val="fr-FR"/>
        </w:rPr>
        <w:t>plusieurs incidents de violence sur son lieu de travail. En cas de discrimination sur la base de l</w:t>
      </w:r>
      <w:r w:rsidR="00193066" w:rsidRPr="00D826E7">
        <w:rPr>
          <w:lang w:val="fr-FR"/>
        </w:rPr>
        <w:t>’</w:t>
      </w:r>
      <w:r w:rsidRPr="00D826E7">
        <w:rPr>
          <w:lang w:val="fr-FR"/>
        </w:rPr>
        <w:t>orientation sexuelle et de l</w:t>
      </w:r>
      <w:r w:rsidR="00193066" w:rsidRPr="00D826E7">
        <w:rPr>
          <w:lang w:val="fr-FR"/>
        </w:rPr>
        <w:t>’</w:t>
      </w:r>
      <w:r w:rsidRPr="00D826E7">
        <w:rPr>
          <w:lang w:val="fr-FR"/>
        </w:rPr>
        <w:t>identité de genre, il incombe à l</w:t>
      </w:r>
      <w:r w:rsidR="00193066" w:rsidRPr="00D826E7">
        <w:rPr>
          <w:lang w:val="fr-FR"/>
        </w:rPr>
        <w:t>’</w:t>
      </w:r>
      <w:r w:rsidRPr="00D826E7">
        <w:rPr>
          <w:lang w:val="fr-FR"/>
        </w:rPr>
        <w:t>employeur de prouver qu</w:t>
      </w:r>
      <w:r w:rsidR="00193066" w:rsidRPr="00D826E7">
        <w:rPr>
          <w:lang w:val="fr-FR"/>
        </w:rPr>
        <w:t>’</w:t>
      </w:r>
      <w:r w:rsidRPr="00D826E7">
        <w:rPr>
          <w:lang w:val="fr-FR"/>
        </w:rPr>
        <w:t>il n</w:t>
      </w:r>
      <w:r w:rsidR="00193066" w:rsidRPr="00D826E7">
        <w:rPr>
          <w:lang w:val="fr-FR"/>
        </w:rPr>
        <w:t>’</w:t>
      </w:r>
      <w:r w:rsidRPr="00D826E7">
        <w:rPr>
          <w:lang w:val="fr-FR"/>
        </w:rPr>
        <w:t>a pas enfreint le principe de l</w:t>
      </w:r>
      <w:r w:rsidR="00193066" w:rsidRPr="00D826E7">
        <w:rPr>
          <w:lang w:val="fr-FR"/>
        </w:rPr>
        <w:t>’</w:t>
      </w:r>
      <w:r w:rsidRPr="00D826E7">
        <w:rPr>
          <w:lang w:val="fr-FR"/>
        </w:rPr>
        <w:t>égalité de traitement, alors que dans les cas de harcèlement sexuel, la loi fait peser la charge de la preuve soit sur l</w:t>
      </w:r>
      <w:r w:rsidR="00193066" w:rsidRPr="00D826E7">
        <w:rPr>
          <w:lang w:val="fr-FR"/>
        </w:rPr>
        <w:t>’</w:t>
      </w:r>
      <w:r w:rsidRPr="00D826E7">
        <w:rPr>
          <w:lang w:val="fr-FR"/>
        </w:rPr>
        <w:t>employeur, soit sur la personne accusée de harcèlement.</w:t>
      </w:r>
    </w:p>
    <w:p w14:paraId="1396AF5E" w14:textId="317180F1" w:rsidR="00F05805" w:rsidRPr="00F05805" w:rsidRDefault="00F05805" w:rsidP="00D826E7">
      <w:pPr>
        <w:pStyle w:val="SingleTxt"/>
        <w:numPr>
          <w:ilvl w:val="0"/>
          <w:numId w:val="37"/>
        </w:numPr>
        <w:spacing w:line="240" w:lineRule="exact"/>
        <w:ind w:left="1267"/>
        <w:rPr>
          <w:lang w:val="fr-FR"/>
        </w:rPr>
      </w:pPr>
      <w:r w:rsidRPr="00D826E7">
        <w:rPr>
          <w:lang w:val="fr-FR"/>
        </w:rPr>
        <w:t>Le Code des procédures administratives (</w:t>
      </w:r>
      <w:r w:rsidRPr="004C4C8B">
        <w:rPr>
          <w:lang w:val="fr-FR"/>
        </w:rPr>
        <w:t>2016</w:t>
      </w:r>
      <w:r w:rsidRPr="00D826E7">
        <w:rPr>
          <w:lang w:val="fr-FR"/>
        </w:rPr>
        <w:t>) prévoit que si une partie présente à l</w:t>
      </w:r>
      <w:r w:rsidR="00193066" w:rsidRPr="00D826E7">
        <w:rPr>
          <w:lang w:val="fr-FR"/>
        </w:rPr>
        <w:t>’</w:t>
      </w:r>
      <w:r w:rsidRPr="00D826E7">
        <w:rPr>
          <w:lang w:val="fr-FR"/>
        </w:rPr>
        <w:t>appui</w:t>
      </w:r>
      <w:r w:rsidRPr="00F05805">
        <w:rPr>
          <w:lang w:val="fr-FR"/>
        </w:rPr>
        <w:t xml:space="preserve"> de ses allégations de comportement discriminatoire des preuves permettant de présumer qu</w:t>
      </w:r>
      <w:r w:rsidR="00193066">
        <w:rPr>
          <w:lang w:val="fr-FR"/>
        </w:rPr>
        <w:t>’</w:t>
      </w:r>
      <w:r w:rsidRPr="00F05805">
        <w:rPr>
          <w:lang w:val="fr-FR"/>
        </w:rPr>
        <w:t>il y a eu discrimination, il appartient à l</w:t>
      </w:r>
      <w:r w:rsidR="00193066">
        <w:rPr>
          <w:lang w:val="fr-FR"/>
        </w:rPr>
        <w:t>’</w:t>
      </w:r>
      <w:r w:rsidRPr="00F05805">
        <w:rPr>
          <w:lang w:val="fr-FR"/>
        </w:rPr>
        <w:t>autre partie et/ou l</w:t>
      </w:r>
      <w:r w:rsidR="00193066">
        <w:rPr>
          <w:lang w:val="fr-FR"/>
        </w:rPr>
        <w:t>’</w:t>
      </w:r>
      <w:r w:rsidRPr="00F05805">
        <w:rPr>
          <w:lang w:val="fr-FR"/>
        </w:rPr>
        <w:t>organisme public de démontrer que les faits ne constituent pas une discrimination, malgré l</w:t>
      </w:r>
      <w:r w:rsidR="00193066">
        <w:rPr>
          <w:lang w:val="fr-FR"/>
        </w:rPr>
        <w:t>’</w:t>
      </w:r>
      <w:r w:rsidRPr="00F05805">
        <w:rPr>
          <w:lang w:val="fr-FR"/>
        </w:rPr>
        <w:t>obligation de l</w:t>
      </w:r>
      <w:r w:rsidR="00193066">
        <w:rPr>
          <w:lang w:val="fr-FR"/>
        </w:rPr>
        <w:t>’</w:t>
      </w:r>
      <w:r w:rsidRPr="00F05805">
        <w:rPr>
          <w:lang w:val="fr-FR"/>
        </w:rPr>
        <w:t>organisme public de mettre à la disposition des parties les éléments de preuve en sa possession (article </w:t>
      </w:r>
      <w:hyperlink r:id="rId17" w:history="1">
        <w:r w:rsidRPr="004C4C8B">
          <w:rPr>
            <w:rStyle w:val="Hyperlink"/>
            <w:lang w:val="fr-FR"/>
          </w:rPr>
          <w:t>82/2</w:t>
        </w:r>
      </w:hyperlink>
      <w:r w:rsidRPr="00F05805">
        <w:rPr>
          <w:lang w:val="fr-FR"/>
        </w:rPr>
        <w:t>)</w:t>
      </w:r>
      <w:r w:rsidRPr="004C4C8B">
        <w:rPr>
          <w:rStyle w:val="FootnoteReference"/>
          <w:sz w:val="20"/>
          <w:szCs w:val="20"/>
          <w:lang w:val="fr-FR"/>
        </w:rPr>
        <w:footnoteReference w:id="16"/>
      </w:r>
      <w:r w:rsidRPr="004C4C8B">
        <w:rPr>
          <w:szCs w:val="20"/>
          <w:lang w:val="fr-FR"/>
        </w:rPr>
        <w:t>.</w:t>
      </w:r>
    </w:p>
    <w:p w14:paraId="16D26CD0" w14:textId="616D7A97" w:rsidR="00F05805" w:rsidRPr="00D826E7" w:rsidRDefault="00F05805" w:rsidP="00D826E7">
      <w:pPr>
        <w:pStyle w:val="SingleTxt"/>
        <w:numPr>
          <w:ilvl w:val="0"/>
          <w:numId w:val="37"/>
        </w:numPr>
        <w:spacing w:line="240" w:lineRule="exact"/>
        <w:ind w:left="1267"/>
        <w:rPr>
          <w:szCs w:val="20"/>
          <w:lang w:val="fr-FR"/>
        </w:rPr>
      </w:pPr>
      <w:r w:rsidRPr="00F05805">
        <w:rPr>
          <w:lang w:val="fr-FR"/>
        </w:rPr>
        <w:t xml:space="preserve">Conformément à la loi sur la protection contre la discrimination telle que modifiée, adoptée </w:t>
      </w:r>
      <w:r w:rsidRPr="004C4C8B">
        <w:rPr>
          <w:lang w:val="fr-FR"/>
        </w:rPr>
        <w:t>15</w:t>
      </w:r>
      <w:r w:rsidRPr="00F05805">
        <w:rPr>
          <w:lang w:val="fr-FR"/>
        </w:rPr>
        <w:t xml:space="preserve"> octobre </w:t>
      </w:r>
      <w:r w:rsidRPr="004C4C8B">
        <w:rPr>
          <w:lang w:val="fr-FR"/>
        </w:rPr>
        <w:t>2020</w:t>
      </w:r>
      <w:r w:rsidRPr="00F05805">
        <w:rPr>
          <w:lang w:val="fr-FR"/>
        </w:rPr>
        <w:t>, si le demandeur présente à l</w:t>
      </w:r>
      <w:r w:rsidR="00193066">
        <w:rPr>
          <w:lang w:val="fr-FR"/>
        </w:rPr>
        <w:t>’</w:t>
      </w:r>
      <w:r w:rsidRPr="00F05805">
        <w:rPr>
          <w:lang w:val="fr-FR"/>
        </w:rPr>
        <w:t xml:space="preserve">appui de ses </w:t>
      </w:r>
      <w:r w:rsidRPr="00F05805">
        <w:rPr>
          <w:lang w:val="fr-FR"/>
        </w:rPr>
        <w:lastRenderedPageBreak/>
        <w:t>allégations de comportement discriminatoire des preuves permettant de présumer qu</w:t>
      </w:r>
      <w:r w:rsidR="00193066">
        <w:rPr>
          <w:lang w:val="fr-FR"/>
        </w:rPr>
        <w:t>’</w:t>
      </w:r>
      <w:r w:rsidRPr="00F05805">
        <w:rPr>
          <w:lang w:val="fr-FR"/>
        </w:rPr>
        <w:t>il y a eu discrimination, la partie mise en cause est tenue de prouver que les faits ne constituent pas une discrimination (article </w:t>
      </w:r>
      <w:r w:rsidRPr="004C4C8B">
        <w:rPr>
          <w:lang w:val="fr-FR"/>
        </w:rPr>
        <w:t>33</w:t>
      </w:r>
      <w:r w:rsidRPr="00F05805">
        <w:rPr>
          <w:lang w:val="fr-FR"/>
        </w:rPr>
        <w:t xml:space="preserve">, par. </w:t>
      </w:r>
      <w:r w:rsidRPr="004C4C8B">
        <w:rPr>
          <w:lang w:val="fr-FR"/>
        </w:rPr>
        <w:t>7</w:t>
      </w:r>
      <w:r w:rsidRPr="00F05805">
        <w:rPr>
          <w:lang w:val="fr-FR"/>
        </w:rPr>
        <w:t>/</w:t>
      </w:r>
      <w:r w:rsidRPr="004C4C8B">
        <w:rPr>
          <w:lang w:val="fr-FR"/>
        </w:rPr>
        <w:t>1</w:t>
      </w:r>
      <w:r w:rsidRPr="00F05805">
        <w:rPr>
          <w:lang w:val="fr-FR"/>
        </w:rPr>
        <w:t>).</w:t>
      </w:r>
    </w:p>
    <w:p w14:paraId="4004EA5E" w14:textId="7EF25B5E" w:rsidR="00D826E7" w:rsidRPr="00D826E7" w:rsidRDefault="00D826E7" w:rsidP="00D826E7">
      <w:pPr>
        <w:pStyle w:val="SingleTxt"/>
        <w:spacing w:after="0" w:line="120" w:lineRule="exact"/>
        <w:rPr>
          <w:sz w:val="10"/>
          <w:lang w:val="fr-FR"/>
        </w:rPr>
      </w:pPr>
    </w:p>
    <w:p w14:paraId="32A83024" w14:textId="794BACD1" w:rsidR="00D826E7" w:rsidRPr="00D826E7" w:rsidRDefault="00D826E7" w:rsidP="00D826E7">
      <w:pPr>
        <w:pStyle w:val="SingleTxt"/>
        <w:spacing w:after="0" w:line="120" w:lineRule="exact"/>
        <w:rPr>
          <w:sz w:val="10"/>
          <w:lang w:val="fr-FR"/>
        </w:rPr>
      </w:pPr>
    </w:p>
    <w:p w14:paraId="21A51BDD" w14:textId="77777777" w:rsidR="00F05805" w:rsidRPr="004C4C8B" w:rsidRDefault="00F05805" w:rsidP="00D826E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4C4C8B">
        <w:rPr>
          <w:lang w:val="fr-FR"/>
        </w:rPr>
        <w:tab/>
      </w:r>
      <w:r w:rsidRPr="004C4C8B">
        <w:rPr>
          <w:lang w:val="fr-FR"/>
        </w:rPr>
        <w:tab/>
        <w:t>Article 3</w:t>
      </w:r>
    </w:p>
    <w:p w14:paraId="562ABEE2" w14:textId="77777777" w:rsidR="00F05805" w:rsidRPr="00F05805" w:rsidRDefault="00F05805" w:rsidP="00F05805">
      <w:pPr>
        <w:pStyle w:val="SingleTxt"/>
        <w:spacing w:after="0" w:line="120" w:lineRule="exact"/>
        <w:rPr>
          <w:sz w:val="10"/>
          <w:lang w:val="fr-FR"/>
        </w:rPr>
      </w:pPr>
    </w:p>
    <w:p w14:paraId="40E9B686" w14:textId="77777777" w:rsidR="00F05805" w:rsidRPr="00F05805" w:rsidRDefault="00F05805" w:rsidP="00F05805">
      <w:pPr>
        <w:pStyle w:val="SingleTxt"/>
        <w:spacing w:after="0" w:line="120" w:lineRule="exact"/>
        <w:rPr>
          <w:sz w:val="10"/>
          <w:lang w:val="fr-FR"/>
        </w:rPr>
      </w:pPr>
    </w:p>
    <w:p w14:paraId="610C0506" w14:textId="28AD3841" w:rsidR="00F05805" w:rsidRPr="00D826E7" w:rsidRDefault="00F05805" w:rsidP="00D826E7">
      <w:pPr>
        <w:pStyle w:val="SingleTxt"/>
        <w:numPr>
          <w:ilvl w:val="0"/>
          <w:numId w:val="37"/>
        </w:numPr>
        <w:spacing w:line="240" w:lineRule="exact"/>
        <w:ind w:left="1267"/>
        <w:rPr>
          <w:szCs w:val="20"/>
          <w:lang w:val="fr-FR"/>
        </w:rPr>
      </w:pPr>
      <w:r w:rsidRPr="00F05805">
        <w:rPr>
          <w:lang w:val="fr-FR"/>
        </w:rPr>
        <w:t>Le nouveau gouvernement (</w:t>
      </w:r>
      <w:r w:rsidRPr="004C4C8B">
        <w:rPr>
          <w:lang w:val="fr-FR"/>
        </w:rPr>
        <w:t>2017</w:t>
      </w:r>
      <w:r w:rsidRPr="00F05805">
        <w:rPr>
          <w:lang w:val="fr-FR"/>
        </w:rPr>
        <w:t xml:space="preserve">) a réorganisé les compétences des ministères </w:t>
      </w:r>
      <w:r w:rsidRPr="00D826E7">
        <w:rPr>
          <w:lang w:val="fr-FR"/>
        </w:rPr>
        <w:t>de tutelle. Le Ministère de la santé et de la protection sociale</w:t>
      </w:r>
      <w:r w:rsidRPr="004C4C8B">
        <w:rPr>
          <w:rStyle w:val="FootnoteReference"/>
          <w:sz w:val="20"/>
          <w:lang w:val="fr-FR"/>
        </w:rPr>
        <w:footnoteReference w:id="17"/>
      </w:r>
      <w:r w:rsidRPr="00D826E7">
        <w:rPr>
          <w:lang w:val="fr-FR"/>
        </w:rPr>
        <w:t xml:space="preserve"> est désormais chargé de l</w:t>
      </w:r>
      <w:r w:rsidR="00193066" w:rsidRPr="00D826E7">
        <w:rPr>
          <w:lang w:val="fr-FR"/>
        </w:rPr>
        <w:t>’</w:t>
      </w:r>
      <w:r w:rsidRPr="00D826E7">
        <w:rPr>
          <w:lang w:val="fr-FR"/>
        </w:rPr>
        <w:t xml:space="preserve">égalité des genres et de la violence familiale qui, de septembre </w:t>
      </w:r>
      <w:r w:rsidRPr="004C4C8B">
        <w:rPr>
          <w:lang w:val="fr-FR"/>
        </w:rPr>
        <w:t>2013</w:t>
      </w:r>
      <w:r w:rsidRPr="00D826E7">
        <w:rPr>
          <w:lang w:val="fr-FR"/>
        </w:rPr>
        <w:t xml:space="preserve"> à septembre </w:t>
      </w:r>
      <w:r w:rsidRPr="004C4C8B">
        <w:rPr>
          <w:lang w:val="fr-FR"/>
        </w:rPr>
        <w:t>2017</w:t>
      </w:r>
      <w:r w:rsidRPr="00D826E7">
        <w:rPr>
          <w:lang w:val="fr-FR"/>
        </w:rPr>
        <w:t xml:space="preserve">, relevaient de la compétence du </w:t>
      </w:r>
      <w:r w:rsidRPr="004C4C8B">
        <w:rPr>
          <w:i/>
          <w:iCs/>
          <w:lang w:val="fr-FR"/>
        </w:rPr>
        <w:t>Ministère de la protection sociale et de la jeunesse</w:t>
      </w:r>
      <w:r w:rsidRPr="00D826E7">
        <w:rPr>
          <w:lang w:val="fr-FR"/>
        </w:rPr>
        <w:t xml:space="preserve"> (supprimé depuis)</w:t>
      </w:r>
      <w:r w:rsidRPr="004C4C8B">
        <w:rPr>
          <w:rStyle w:val="FootnoteReference"/>
          <w:sz w:val="20"/>
          <w:lang w:val="fr-FR"/>
        </w:rPr>
        <w:footnoteReference w:id="18"/>
      </w:r>
      <w:r w:rsidRPr="00D826E7">
        <w:rPr>
          <w:lang w:val="fr-FR"/>
        </w:rPr>
        <w:t>.</w:t>
      </w:r>
    </w:p>
    <w:p w14:paraId="2529A8EC" w14:textId="302F1AED" w:rsidR="00F05805" w:rsidRPr="00D826E7" w:rsidRDefault="00F05805" w:rsidP="00D826E7">
      <w:pPr>
        <w:pStyle w:val="SingleTxt"/>
        <w:numPr>
          <w:ilvl w:val="0"/>
          <w:numId w:val="37"/>
        </w:numPr>
        <w:spacing w:line="240" w:lineRule="exact"/>
        <w:ind w:left="1267"/>
        <w:rPr>
          <w:lang w:val="fr-FR"/>
        </w:rPr>
      </w:pPr>
      <w:r w:rsidRPr="00D826E7">
        <w:rPr>
          <w:lang w:val="fr-FR"/>
        </w:rPr>
        <w:t>En plus de la santé, le Ministère de la santé et de la protection sociale est désormais chargé d</w:t>
      </w:r>
      <w:r w:rsidR="00193066" w:rsidRPr="00D826E7">
        <w:rPr>
          <w:lang w:val="fr-FR"/>
        </w:rPr>
        <w:t>’</w:t>
      </w:r>
      <w:r w:rsidRPr="00D826E7">
        <w:rPr>
          <w:lang w:val="fr-FR"/>
        </w:rPr>
        <w:t>élaborer les politiques de lutte contre la violence de genre et la maltraitance des enfants, de promotion des femmes et d</w:t>
      </w:r>
      <w:r w:rsidR="00193066" w:rsidRPr="00D826E7">
        <w:rPr>
          <w:lang w:val="fr-FR"/>
        </w:rPr>
        <w:t>’</w:t>
      </w:r>
      <w:r w:rsidRPr="00D826E7">
        <w:rPr>
          <w:lang w:val="fr-FR"/>
        </w:rPr>
        <w:t>autres groupes, de l</w:t>
      </w:r>
      <w:r w:rsidR="00193066" w:rsidRPr="00D826E7">
        <w:rPr>
          <w:lang w:val="fr-FR"/>
        </w:rPr>
        <w:t>’</w:t>
      </w:r>
      <w:r w:rsidRPr="00D826E7">
        <w:rPr>
          <w:lang w:val="fr-FR"/>
        </w:rPr>
        <w:t>égalité des genres, de la protection des droits de l</w:t>
      </w:r>
      <w:r w:rsidR="00193066" w:rsidRPr="00D826E7">
        <w:rPr>
          <w:lang w:val="fr-FR"/>
        </w:rPr>
        <w:t>’</w:t>
      </w:r>
      <w:r w:rsidRPr="00D826E7">
        <w:rPr>
          <w:lang w:val="fr-FR"/>
        </w:rPr>
        <w:t>enfant, de la non-discrimination fondée sur l</w:t>
      </w:r>
      <w:r w:rsidR="00193066" w:rsidRPr="00D826E7">
        <w:rPr>
          <w:lang w:val="fr-FR"/>
        </w:rPr>
        <w:t>’</w:t>
      </w:r>
      <w:r w:rsidRPr="00D826E7">
        <w:rPr>
          <w:lang w:val="fr-FR"/>
        </w:rPr>
        <w:t>orientation sexuelle, le handicap, l</w:t>
      </w:r>
      <w:r w:rsidR="00193066" w:rsidRPr="00D826E7">
        <w:rPr>
          <w:lang w:val="fr-FR"/>
        </w:rPr>
        <w:t>’</w:t>
      </w:r>
      <w:r w:rsidRPr="00D826E7">
        <w:rPr>
          <w:lang w:val="fr-FR"/>
        </w:rPr>
        <w:t>origine ethnique et l</w:t>
      </w:r>
      <w:r w:rsidR="00193066" w:rsidRPr="00D826E7">
        <w:rPr>
          <w:lang w:val="fr-FR"/>
        </w:rPr>
        <w:t>’</w:t>
      </w:r>
      <w:r w:rsidRPr="00D826E7">
        <w:rPr>
          <w:lang w:val="fr-FR"/>
        </w:rPr>
        <w:t>appartenance à des minorités, etc. Ces domaines relèvent de la compétence du Service des politiques et stratégies pour l</w:t>
      </w:r>
      <w:r w:rsidR="00193066" w:rsidRPr="00D826E7">
        <w:rPr>
          <w:lang w:val="fr-FR"/>
        </w:rPr>
        <w:t>’</w:t>
      </w:r>
      <w:r w:rsidRPr="00D826E7">
        <w:rPr>
          <w:lang w:val="fr-FR"/>
        </w:rPr>
        <w:t>inclusion sociale et l</w:t>
      </w:r>
      <w:r w:rsidR="00193066" w:rsidRPr="00D826E7">
        <w:rPr>
          <w:lang w:val="fr-FR"/>
        </w:rPr>
        <w:t>’</w:t>
      </w:r>
      <w:r w:rsidRPr="00D826E7">
        <w:rPr>
          <w:lang w:val="fr-FR"/>
        </w:rPr>
        <w:t>égalité des genres de la Division des politiques et du développement de la santé et de la protection sociale à la Direction générale des politiques et du développement de la santé et de la protection sociale.</w:t>
      </w:r>
    </w:p>
    <w:p w14:paraId="4A42353C" w14:textId="1853EF28" w:rsidR="00F05805" w:rsidRPr="00D826E7" w:rsidRDefault="00F05805" w:rsidP="00D826E7">
      <w:pPr>
        <w:pStyle w:val="SingleTxt"/>
        <w:numPr>
          <w:ilvl w:val="0"/>
          <w:numId w:val="37"/>
        </w:numPr>
        <w:spacing w:line="240" w:lineRule="exact"/>
        <w:ind w:left="1267"/>
        <w:rPr>
          <w:lang w:val="fr-FR"/>
        </w:rPr>
      </w:pPr>
      <w:r w:rsidRPr="00D826E7">
        <w:rPr>
          <w:lang w:val="fr-FR"/>
        </w:rPr>
        <w:t>Le Conseil national de l</w:t>
      </w:r>
      <w:r w:rsidR="00193066" w:rsidRPr="00D826E7">
        <w:rPr>
          <w:lang w:val="fr-FR"/>
        </w:rPr>
        <w:t>’</w:t>
      </w:r>
      <w:r w:rsidRPr="00D826E7">
        <w:rPr>
          <w:lang w:val="fr-FR"/>
        </w:rPr>
        <w:t>égalité des genres (dont la composition a été renouvelée, conformément à l</w:t>
      </w:r>
      <w:r w:rsidR="00193066" w:rsidRPr="00D826E7">
        <w:rPr>
          <w:lang w:val="fr-FR"/>
        </w:rPr>
        <w:t>’</w:t>
      </w:r>
      <w:r w:rsidRPr="00D826E7">
        <w:rPr>
          <w:lang w:val="fr-FR"/>
        </w:rPr>
        <w:t>arrêté du Premier Ministre n</w:t>
      </w:r>
      <w:r w:rsidRPr="00D826E7">
        <w:rPr>
          <w:vertAlign w:val="superscript"/>
          <w:lang w:val="fr-FR"/>
        </w:rPr>
        <w:t>o</w:t>
      </w:r>
      <w:r w:rsidRPr="00D826E7">
        <w:rPr>
          <w:lang w:val="fr-FR"/>
        </w:rPr>
        <w:t> </w:t>
      </w:r>
      <w:r w:rsidRPr="004C4C8B">
        <w:rPr>
          <w:lang w:val="fr-FR"/>
        </w:rPr>
        <w:t>239</w:t>
      </w:r>
      <w:r w:rsidRPr="00D826E7">
        <w:rPr>
          <w:lang w:val="fr-FR"/>
        </w:rPr>
        <w:t xml:space="preserve"> du </w:t>
      </w:r>
      <w:r w:rsidRPr="004C4C8B">
        <w:rPr>
          <w:lang w:val="fr-FR"/>
        </w:rPr>
        <w:t>13</w:t>
      </w:r>
      <w:r w:rsidRPr="00D826E7">
        <w:rPr>
          <w:lang w:val="fr-FR"/>
        </w:rPr>
        <w:t xml:space="preserve"> décembre </w:t>
      </w:r>
      <w:r w:rsidRPr="004C4C8B">
        <w:rPr>
          <w:lang w:val="fr-FR"/>
        </w:rPr>
        <w:t>2017</w:t>
      </w:r>
      <w:r w:rsidRPr="00D826E7">
        <w:rPr>
          <w:lang w:val="fr-FR"/>
        </w:rPr>
        <w:t>) est l</w:t>
      </w:r>
      <w:r w:rsidR="00193066" w:rsidRPr="00D826E7">
        <w:rPr>
          <w:lang w:val="fr-FR"/>
        </w:rPr>
        <w:t>’</w:t>
      </w:r>
      <w:r w:rsidRPr="00D826E7">
        <w:rPr>
          <w:lang w:val="fr-FR"/>
        </w:rPr>
        <w:t>organe consultatif chargé de diriger, de définir et d</w:t>
      </w:r>
      <w:r w:rsidR="00193066" w:rsidRPr="00D826E7">
        <w:rPr>
          <w:lang w:val="fr-FR"/>
        </w:rPr>
        <w:t>’</w:t>
      </w:r>
      <w:r w:rsidRPr="00D826E7">
        <w:rPr>
          <w:lang w:val="fr-FR"/>
        </w:rPr>
        <w:t>élaborer les politiques publiques en matière d</w:t>
      </w:r>
      <w:r w:rsidR="00193066" w:rsidRPr="00D826E7">
        <w:rPr>
          <w:lang w:val="fr-FR"/>
        </w:rPr>
        <w:t>’</w:t>
      </w:r>
      <w:r w:rsidRPr="00D826E7">
        <w:rPr>
          <w:lang w:val="fr-FR"/>
        </w:rPr>
        <w:t>égalité des genres, ainsi que de coordonner, de mettre en œuvre, de suivre et d</w:t>
      </w:r>
      <w:r w:rsidR="00193066" w:rsidRPr="00D826E7">
        <w:rPr>
          <w:lang w:val="fr-FR"/>
        </w:rPr>
        <w:t>’</w:t>
      </w:r>
      <w:r w:rsidRPr="00D826E7">
        <w:rPr>
          <w:lang w:val="fr-FR"/>
        </w:rPr>
        <w:t>évaluer les politiques et les mesures afin de prévenir et combattre toutes les formes de violence couvertes par la Convention d</w:t>
      </w:r>
      <w:r w:rsidR="00193066" w:rsidRPr="00D826E7">
        <w:rPr>
          <w:lang w:val="fr-FR"/>
        </w:rPr>
        <w:t>’</w:t>
      </w:r>
      <w:r w:rsidRPr="00D826E7">
        <w:rPr>
          <w:lang w:val="fr-FR"/>
        </w:rPr>
        <w:t>Istanbul.</w:t>
      </w:r>
    </w:p>
    <w:p w14:paraId="69010DEB" w14:textId="670A8754" w:rsidR="00F05805" w:rsidRPr="00D826E7" w:rsidRDefault="00F05805" w:rsidP="00D826E7">
      <w:pPr>
        <w:pStyle w:val="SingleTxt"/>
        <w:numPr>
          <w:ilvl w:val="0"/>
          <w:numId w:val="37"/>
        </w:numPr>
        <w:spacing w:line="240" w:lineRule="exact"/>
        <w:ind w:left="1267"/>
        <w:rPr>
          <w:lang w:val="fr-FR"/>
        </w:rPr>
      </w:pPr>
      <w:r w:rsidRPr="00D826E7">
        <w:rPr>
          <w:lang w:val="fr-FR"/>
        </w:rPr>
        <w:t>Aux niveau central et local, les institutions gouvernementales ont l</w:t>
      </w:r>
      <w:r w:rsidR="00193066" w:rsidRPr="00D826E7">
        <w:rPr>
          <w:lang w:val="fr-FR"/>
        </w:rPr>
        <w:t>’</w:t>
      </w:r>
      <w:r w:rsidRPr="00D826E7">
        <w:rPr>
          <w:lang w:val="fr-FR"/>
        </w:rPr>
        <w:t>obligation légale de coopérer avec le Ministre chargé de l</w:t>
      </w:r>
      <w:r w:rsidR="00193066" w:rsidRPr="00D826E7">
        <w:rPr>
          <w:lang w:val="fr-FR"/>
        </w:rPr>
        <w:t>’</w:t>
      </w:r>
      <w:r w:rsidRPr="00D826E7">
        <w:rPr>
          <w:lang w:val="fr-FR"/>
        </w:rPr>
        <w:t>égalité des genres, de lui communiquer des informations et de soutenir son ministère dans l</w:t>
      </w:r>
      <w:r w:rsidR="00193066" w:rsidRPr="00D826E7">
        <w:rPr>
          <w:lang w:val="fr-FR"/>
        </w:rPr>
        <w:t>’</w:t>
      </w:r>
      <w:r w:rsidRPr="00D826E7">
        <w:rPr>
          <w:lang w:val="fr-FR"/>
        </w:rPr>
        <w:t>exercice de sa fonction. Cette collaboration est facilitée par les responsables de l</w:t>
      </w:r>
      <w:r w:rsidR="00193066" w:rsidRPr="00D826E7">
        <w:rPr>
          <w:lang w:val="fr-FR"/>
        </w:rPr>
        <w:t>’</w:t>
      </w:r>
      <w:r w:rsidRPr="00D826E7">
        <w:rPr>
          <w:lang w:val="fr-FR"/>
        </w:rPr>
        <w:t>égalité des genres. Au niveau central, des responsables de l</w:t>
      </w:r>
      <w:r w:rsidR="00193066" w:rsidRPr="00D826E7">
        <w:rPr>
          <w:lang w:val="fr-FR"/>
        </w:rPr>
        <w:t>’</w:t>
      </w:r>
      <w:r w:rsidRPr="00D826E7">
        <w:rPr>
          <w:lang w:val="fr-FR"/>
        </w:rPr>
        <w:t xml:space="preserve">égalité des genres ont été affectés à </w:t>
      </w:r>
      <w:r w:rsidRPr="004C4C8B">
        <w:rPr>
          <w:lang w:val="fr-FR"/>
        </w:rPr>
        <w:t>11</w:t>
      </w:r>
      <w:r w:rsidRPr="00D826E7">
        <w:rPr>
          <w:lang w:val="fr-FR"/>
        </w:rPr>
        <w:t xml:space="preserve"> ministères et des points de contact ont été créés au sein de la Police d</w:t>
      </w:r>
      <w:r w:rsidR="00193066" w:rsidRPr="00D826E7">
        <w:rPr>
          <w:lang w:val="fr-FR"/>
        </w:rPr>
        <w:t>’</w:t>
      </w:r>
      <w:r w:rsidRPr="00D826E7">
        <w:rPr>
          <w:lang w:val="fr-FR"/>
        </w:rPr>
        <w:t>État et à l</w:t>
      </w:r>
      <w:r w:rsidR="00193066" w:rsidRPr="00D826E7">
        <w:rPr>
          <w:lang w:val="fr-FR"/>
        </w:rPr>
        <w:t>’</w:t>
      </w:r>
      <w:r w:rsidRPr="00D826E7">
        <w:rPr>
          <w:lang w:val="fr-FR"/>
        </w:rPr>
        <w:t>Institut national de la statistique (INSTAT). Au niveau local, des responsables de l</w:t>
      </w:r>
      <w:r w:rsidR="00193066" w:rsidRPr="00D826E7">
        <w:rPr>
          <w:lang w:val="fr-FR"/>
        </w:rPr>
        <w:t>’</w:t>
      </w:r>
      <w:r w:rsidRPr="00D826E7">
        <w:rPr>
          <w:lang w:val="fr-FR"/>
        </w:rPr>
        <w:t xml:space="preserve">égalité des genres qui, en général, ont aussi un rôle de coordinateur local dans la lutte contre la violence familiale, ont été nommés dans </w:t>
      </w:r>
      <w:r w:rsidRPr="004C4C8B">
        <w:rPr>
          <w:lang w:val="fr-FR"/>
        </w:rPr>
        <w:t>58</w:t>
      </w:r>
      <w:r w:rsidRPr="00D826E7">
        <w:rPr>
          <w:lang w:val="fr-FR"/>
        </w:rPr>
        <w:t xml:space="preserve"> des </w:t>
      </w:r>
      <w:r w:rsidRPr="004C4C8B">
        <w:rPr>
          <w:lang w:val="fr-FR"/>
        </w:rPr>
        <w:t>61</w:t>
      </w:r>
      <w:r w:rsidRPr="00D826E7">
        <w:rPr>
          <w:lang w:val="fr-FR"/>
        </w:rPr>
        <w:t xml:space="preserve"> municipalités.</w:t>
      </w:r>
    </w:p>
    <w:p w14:paraId="687FE961" w14:textId="19F68B64" w:rsidR="00F05805" w:rsidRPr="00D826E7" w:rsidRDefault="00F05805" w:rsidP="00D826E7">
      <w:pPr>
        <w:pStyle w:val="SingleTxt"/>
        <w:numPr>
          <w:ilvl w:val="0"/>
          <w:numId w:val="37"/>
        </w:numPr>
        <w:spacing w:line="240" w:lineRule="exact"/>
        <w:ind w:left="1267"/>
        <w:rPr>
          <w:lang w:val="fr-FR"/>
        </w:rPr>
      </w:pPr>
      <w:r w:rsidRPr="00D826E7">
        <w:rPr>
          <w:lang w:val="fr-FR"/>
        </w:rPr>
        <w:t>Conformément à l</w:t>
      </w:r>
      <w:r w:rsidR="00193066" w:rsidRPr="00D826E7">
        <w:rPr>
          <w:lang w:val="fr-FR"/>
        </w:rPr>
        <w:t>’</w:t>
      </w:r>
      <w:r w:rsidRPr="00D826E7">
        <w:rPr>
          <w:lang w:val="fr-FR"/>
        </w:rPr>
        <w:t>arrêté n</w:t>
      </w:r>
      <w:r w:rsidRPr="00D826E7">
        <w:rPr>
          <w:vertAlign w:val="superscript"/>
          <w:lang w:val="fr-FR"/>
        </w:rPr>
        <w:t xml:space="preserve">o </w:t>
      </w:r>
      <w:r w:rsidRPr="004C4C8B">
        <w:rPr>
          <w:lang w:val="fr-FR"/>
        </w:rPr>
        <w:t>32</w:t>
      </w:r>
      <w:r w:rsidRPr="00D826E7">
        <w:rPr>
          <w:lang w:val="fr-FR"/>
        </w:rPr>
        <w:t>/</w:t>
      </w:r>
      <w:r w:rsidRPr="004C4C8B">
        <w:rPr>
          <w:lang w:val="fr-FR"/>
        </w:rPr>
        <w:t>2018</w:t>
      </w:r>
      <w:r w:rsidRPr="00D826E7">
        <w:rPr>
          <w:lang w:val="fr-FR"/>
        </w:rPr>
        <w:t xml:space="preserve"> du Premier Ministre, le Vice-Premier Ministre coordonne l</w:t>
      </w:r>
      <w:r w:rsidR="00193066" w:rsidRPr="00D826E7">
        <w:rPr>
          <w:lang w:val="fr-FR"/>
        </w:rPr>
        <w:t>’</w:t>
      </w:r>
      <w:r w:rsidRPr="00D826E7">
        <w:rPr>
          <w:lang w:val="fr-FR"/>
        </w:rPr>
        <w:t>égalité des genres au niveau national et à ce titre, il est chargé de renforcer le Mécanisme national pour l</w:t>
      </w:r>
      <w:r w:rsidR="00193066" w:rsidRPr="00D826E7">
        <w:rPr>
          <w:lang w:val="fr-FR"/>
        </w:rPr>
        <w:t>’</w:t>
      </w:r>
      <w:r w:rsidRPr="00D826E7">
        <w:rPr>
          <w:lang w:val="fr-FR"/>
        </w:rPr>
        <w:t>égalité des genres.</w:t>
      </w:r>
    </w:p>
    <w:p w14:paraId="0E29157E" w14:textId="224E480F" w:rsidR="00F05805" w:rsidRPr="00F05805" w:rsidRDefault="00F05805" w:rsidP="00D826E7">
      <w:pPr>
        <w:pStyle w:val="SingleTxt"/>
        <w:numPr>
          <w:ilvl w:val="0"/>
          <w:numId w:val="37"/>
        </w:numPr>
        <w:spacing w:line="240" w:lineRule="exact"/>
        <w:ind w:left="1267"/>
        <w:rPr>
          <w:lang w:val="fr-FR"/>
        </w:rPr>
      </w:pPr>
      <w:r w:rsidRPr="00D826E7">
        <w:rPr>
          <w:lang w:val="fr-FR"/>
        </w:rPr>
        <w:t xml:space="preserve">Le </w:t>
      </w:r>
      <w:r w:rsidRPr="004C4C8B">
        <w:rPr>
          <w:lang w:val="fr-FR"/>
        </w:rPr>
        <w:t>4</w:t>
      </w:r>
      <w:r w:rsidRPr="00D826E7">
        <w:rPr>
          <w:lang w:val="fr-FR"/>
        </w:rPr>
        <w:t xml:space="preserve"> décembre </w:t>
      </w:r>
      <w:r w:rsidRPr="004C4C8B">
        <w:rPr>
          <w:lang w:val="fr-FR"/>
        </w:rPr>
        <w:t>2017</w:t>
      </w:r>
      <w:r w:rsidRPr="00D826E7">
        <w:rPr>
          <w:lang w:val="fr-FR"/>
        </w:rPr>
        <w:t>, l</w:t>
      </w:r>
      <w:r w:rsidR="00193066" w:rsidRPr="00D826E7">
        <w:rPr>
          <w:lang w:val="fr-FR"/>
        </w:rPr>
        <w:t>’</w:t>
      </w:r>
      <w:r w:rsidRPr="00D826E7">
        <w:rPr>
          <w:lang w:val="fr-FR"/>
        </w:rPr>
        <w:t xml:space="preserve">Assemblée a adopté la </w:t>
      </w:r>
      <w:r w:rsidRPr="004C4C8B">
        <w:rPr>
          <w:i/>
          <w:iCs/>
          <w:lang w:val="fr-FR"/>
        </w:rPr>
        <w:t>Résolution sur la condamnation de la violence contre les femmes et les filles et le renforcement de l</w:t>
      </w:r>
      <w:r w:rsidR="00193066" w:rsidRPr="004C4C8B">
        <w:rPr>
          <w:i/>
          <w:iCs/>
          <w:lang w:val="fr-FR"/>
        </w:rPr>
        <w:t>’</w:t>
      </w:r>
      <w:r w:rsidRPr="004C4C8B">
        <w:rPr>
          <w:i/>
          <w:iCs/>
          <w:lang w:val="fr-FR"/>
        </w:rPr>
        <w:t>efficacité des mécanismes juridiques visant à la prévenir,</w:t>
      </w:r>
      <w:r w:rsidRPr="00F05805">
        <w:rPr>
          <w:lang w:val="fr-FR"/>
        </w:rPr>
        <w:t xml:space="preserve"> établissant la sous-commission pour l</w:t>
      </w:r>
      <w:r w:rsidR="00193066">
        <w:rPr>
          <w:lang w:val="fr-FR"/>
        </w:rPr>
        <w:t>’</w:t>
      </w:r>
      <w:r w:rsidRPr="00F05805">
        <w:rPr>
          <w:lang w:val="fr-FR"/>
        </w:rPr>
        <w:t>égalité des genres et la prévention de la violence faite aux femmes au sein de la commission permanente du travail, des affaires sociales et de la santé. Dans le cadre de sa mission de contrôle, la sous-commission demande des informations sur la mise en œuvre de la Stratégie nationale pour l</w:t>
      </w:r>
      <w:r w:rsidR="00193066">
        <w:rPr>
          <w:lang w:val="fr-FR"/>
        </w:rPr>
        <w:t>’</w:t>
      </w:r>
      <w:r w:rsidRPr="00F05805">
        <w:rPr>
          <w:lang w:val="fr-FR"/>
        </w:rPr>
        <w:t xml:space="preserve">égalité des genres, fait rapport sur la </w:t>
      </w:r>
      <w:r w:rsidRPr="00F05805">
        <w:rPr>
          <w:lang w:val="fr-FR"/>
        </w:rPr>
        <w:lastRenderedPageBreak/>
        <w:t>violence familiale ou la discrimination à l</w:t>
      </w:r>
      <w:r w:rsidR="00193066">
        <w:rPr>
          <w:lang w:val="fr-FR"/>
        </w:rPr>
        <w:t>’</w:t>
      </w:r>
      <w:r w:rsidRPr="00F05805">
        <w:rPr>
          <w:lang w:val="fr-FR"/>
        </w:rPr>
        <w:t>égard des femmes, et organise des auditions avec les parties prenantes et les institutions.</w:t>
      </w:r>
    </w:p>
    <w:p w14:paraId="592A41C9" w14:textId="1A28C7C6" w:rsidR="00F05805" w:rsidRPr="00D826E7" w:rsidRDefault="00F05805" w:rsidP="00D826E7">
      <w:pPr>
        <w:pStyle w:val="SingleTxt"/>
        <w:numPr>
          <w:ilvl w:val="0"/>
          <w:numId w:val="37"/>
        </w:numPr>
        <w:spacing w:line="240" w:lineRule="exact"/>
        <w:ind w:left="1267"/>
        <w:rPr>
          <w:lang w:val="fr-FR"/>
        </w:rPr>
      </w:pPr>
      <w:r w:rsidRPr="00F05805">
        <w:rPr>
          <w:lang w:val="fr-FR"/>
        </w:rPr>
        <w:t>L</w:t>
      </w:r>
      <w:r w:rsidR="00193066">
        <w:rPr>
          <w:lang w:val="fr-FR"/>
        </w:rPr>
        <w:t>’</w:t>
      </w:r>
      <w:r w:rsidRPr="00F05805">
        <w:rPr>
          <w:lang w:val="fr-FR"/>
        </w:rPr>
        <w:t xml:space="preserve">Alliance des femmes parlementaires (dont la composition a été renouvelée en </w:t>
      </w:r>
      <w:r w:rsidRPr="004C4C8B">
        <w:rPr>
          <w:lang w:val="fr-FR"/>
        </w:rPr>
        <w:t>2017</w:t>
      </w:r>
      <w:r w:rsidRPr="00D826E7">
        <w:rPr>
          <w:lang w:val="fr-FR"/>
        </w:rPr>
        <w:t>) est issue du lobby des députées pour promouvoir l</w:t>
      </w:r>
      <w:r w:rsidR="00193066" w:rsidRPr="00D826E7">
        <w:rPr>
          <w:lang w:val="fr-FR"/>
        </w:rPr>
        <w:t>’</w:t>
      </w:r>
      <w:r w:rsidRPr="00D826E7">
        <w:rPr>
          <w:lang w:val="fr-FR"/>
        </w:rPr>
        <w:t>égalité des genres à l</w:t>
      </w:r>
      <w:r w:rsidR="00193066" w:rsidRPr="00D826E7">
        <w:rPr>
          <w:lang w:val="fr-FR"/>
        </w:rPr>
        <w:t>’</w:t>
      </w:r>
      <w:r w:rsidRPr="00D826E7">
        <w:rPr>
          <w:lang w:val="fr-FR"/>
        </w:rPr>
        <w:t>Assemblée et promouvoir la prise en compte des questions de genre dans les lois.</w:t>
      </w:r>
    </w:p>
    <w:p w14:paraId="452AB301" w14:textId="2984A9F5" w:rsidR="00F05805" w:rsidRPr="00F05805" w:rsidRDefault="00F05805" w:rsidP="00D826E7">
      <w:pPr>
        <w:pStyle w:val="SingleTxt"/>
        <w:numPr>
          <w:ilvl w:val="0"/>
          <w:numId w:val="37"/>
        </w:numPr>
        <w:spacing w:line="240" w:lineRule="exact"/>
        <w:ind w:left="1267"/>
        <w:rPr>
          <w:lang w:val="fr-FR"/>
        </w:rPr>
      </w:pPr>
      <w:r w:rsidRPr="00D826E7">
        <w:rPr>
          <w:lang w:val="fr-FR"/>
        </w:rPr>
        <w:t xml:space="preserve">Le </w:t>
      </w:r>
      <w:r w:rsidRPr="004C4C8B">
        <w:rPr>
          <w:lang w:val="fr-FR"/>
        </w:rPr>
        <w:t>25</w:t>
      </w:r>
      <w:r w:rsidRPr="00D826E7">
        <w:rPr>
          <w:lang w:val="fr-FR"/>
        </w:rPr>
        <w:t xml:space="preserve"> novembre </w:t>
      </w:r>
      <w:r w:rsidRPr="004C4C8B">
        <w:rPr>
          <w:lang w:val="fr-FR"/>
        </w:rPr>
        <w:t>2017</w:t>
      </w:r>
      <w:r w:rsidRPr="00D826E7">
        <w:rPr>
          <w:lang w:val="fr-FR"/>
        </w:rPr>
        <w:t>, le Ministre de la justice a créé le Bureau de coordination contre la violence familiale, qu</w:t>
      </w:r>
      <w:r w:rsidR="00193066" w:rsidRPr="00D826E7">
        <w:rPr>
          <w:lang w:val="fr-FR"/>
        </w:rPr>
        <w:t>’</w:t>
      </w:r>
      <w:r w:rsidRPr="00D826E7">
        <w:rPr>
          <w:lang w:val="fr-FR"/>
        </w:rPr>
        <w:t>il a chargé de coordonner l</w:t>
      </w:r>
      <w:r w:rsidR="00193066" w:rsidRPr="00D826E7">
        <w:rPr>
          <w:lang w:val="fr-FR"/>
        </w:rPr>
        <w:t>’</w:t>
      </w:r>
      <w:r w:rsidRPr="00D826E7">
        <w:rPr>
          <w:lang w:val="fr-FR"/>
        </w:rPr>
        <w:t>action institutionnelle au niveau central et local afin de prévenir la violence familiale, de protéger et d</w:t>
      </w:r>
      <w:r w:rsidR="00193066" w:rsidRPr="00D826E7">
        <w:rPr>
          <w:lang w:val="fr-FR"/>
        </w:rPr>
        <w:t>’</w:t>
      </w:r>
      <w:r w:rsidRPr="00D826E7">
        <w:rPr>
          <w:lang w:val="fr-FR"/>
        </w:rPr>
        <w:t>aider les victimes de cette forme de violence, principalement des femmes et des filles, ainsi que de soutenir</w:t>
      </w:r>
      <w:r w:rsidRPr="00F05805">
        <w:rPr>
          <w:lang w:val="fr-FR"/>
        </w:rPr>
        <w:t xml:space="preserve"> l</w:t>
      </w:r>
      <w:r w:rsidR="00193066">
        <w:rPr>
          <w:lang w:val="fr-FR"/>
        </w:rPr>
        <w:t>’</w:t>
      </w:r>
      <w:r w:rsidRPr="00F05805">
        <w:rPr>
          <w:lang w:val="fr-FR"/>
        </w:rPr>
        <w:t>action institutionnelle en la matière. Le Bureau est composé de représentants du Ministère de la justice, du Ministère de la santé et de la protection sociale (service social de l</w:t>
      </w:r>
      <w:r w:rsidR="00193066">
        <w:rPr>
          <w:lang w:val="fr-FR"/>
        </w:rPr>
        <w:t>’</w:t>
      </w:r>
      <w:r w:rsidRPr="00F05805">
        <w:rPr>
          <w:lang w:val="fr-FR"/>
        </w:rPr>
        <w:t>État) et du Ministère de l</w:t>
      </w:r>
      <w:r w:rsidR="00193066">
        <w:rPr>
          <w:lang w:val="fr-FR"/>
        </w:rPr>
        <w:t>’</w:t>
      </w:r>
      <w:r w:rsidRPr="00F05805">
        <w:rPr>
          <w:lang w:val="fr-FR"/>
        </w:rPr>
        <w:t>intérieur (Division de la violence familiale et de la protection des mineurs, Direction de la lutte contre les crimes).</w:t>
      </w:r>
    </w:p>
    <w:p w14:paraId="1222184A" w14:textId="77777777" w:rsidR="00F05805" w:rsidRPr="00F05805" w:rsidRDefault="00F05805" w:rsidP="00F05805">
      <w:pPr>
        <w:pStyle w:val="SingleTxt"/>
        <w:spacing w:after="0" w:line="120" w:lineRule="exact"/>
        <w:rPr>
          <w:sz w:val="10"/>
          <w:lang w:val="fr-FR"/>
        </w:rPr>
      </w:pPr>
    </w:p>
    <w:p w14:paraId="410A8A14" w14:textId="77777777" w:rsidR="00F05805" w:rsidRPr="004C4C8B" w:rsidRDefault="00F05805" w:rsidP="00D826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C8B">
        <w:rPr>
          <w:lang w:val="fr-FR"/>
        </w:rPr>
        <w:tab/>
      </w:r>
      <w:r w:rsidRPr="004C4C8B">
        <w:rPr>
          <w:lang w:val="fr-FR"/>
        </w:rPr>
        <w:tab/>
        <w:t xml:space="preserve">Une coordination et une coopération efficaces </w:t>
      </w:r>
    </w:p>
    <w:p w14:paraId="4C5FE7C6" w14:textId="77777777" w:rsidR="00F05805" w:rsidRPr="00F05805" w:rsidRDefault="00F05805" w:rsidP="00F05805">
      <w:pPr>
        <w:pStyle w:val="SingleTxt"/>
        <w:spacing w:after="0" w:line="120" w:lineRule="exact"/>
        <w:rPr>
          <w:sz w:val="10"/>
          <w:lang w:val="fr-FR"/>
        </w:rPr>
      </w:pPr>
    </w:p>
    <w:p w14:paraId="164B6DD9" w14:textId="6178EA3A" w:rsidR="00F05805" w:rsidRPr="00D826E7" w:rsidRDefault="00F05805" w:rsidP="00D826E7">
      <w:pPr>
        <w:pStyle w:val="SingleTxt"/>
        <w:numPr>
          <w:ilvl w:val="0"/>
          <w:numId w:val="37"/>
        </w:numPr>
        <w:spacing w:line="240" w:lineRule="exact"/>
        <w:ind w:left="1267"/>
        <w:rPr>
          <w:lang w:val="fr-FR"/>
        </w:rPr>
      </w:pPr>
      <w:r w:rsidRPr="00F05805">
        <w:rPr>
          <w:lang w:val="fr-FR"/>
        </w:rPr>
        <w:t>Le Ministère de la santé et de la protection sociale coordonne toutes les campagnes nationales de sensibilisation avec ses ministères de tutelle et les collectivités locales. Cette coordination interinstitutionnelle transparaît dans toutes les activités définies dans la Stratégie nationale pour l</w:t>
      </w:r>
      <w:r w:rsidR="00193066">
        <w:rPr>
          <w:lang w:val="fr-FR"/>
        </w:rPr>
        <w:t>’</w:t>
      </w:r>
      <w:r w:rsidRPr="00F05805">
        <w:rPr>
          <w:lang w:val="fr-FR"/>
        </w:rPr>
        <w:t>égalité des genres (</w:t>
      </w:r>
      <w:r w:rsidRPr="004C4C8B">
        <w:rPr>
          <w:lang w:val="fr-FR"/>
        </w:rPr>
        <w:t>2016</w:t>
      </w:r>
      <w:r w:rsidRPr="00F05805">
        <w:rPr>
          <w:lang w:val="fr-FR"/>
        </w:rPr>
        <w:t>-</w:t>
      </w:r>
      <w:r w:rsidRPr="004C4C8B">
        <w:rPr>
          <w:lang w:val="fr-FR"/>
        </w:rPr>
        <w:t>2020</w:t>
      </w:r>
      <w:r w:rsidRPr="00F05805">
        <w:rPr>
          <w:lang w:val="fr-FR"/>
        </w:rPr>
        <w:t xml:space="preserve">) </w:t>
      </w:r>
      <w:r w:rsidRPr="00D826E7">
        <w:rPr>
          <w:lang w:val="fr-FR"/>
        </w:rPr>
        <w:t>et dans les plans d</w:t>
      </w:r>
      <w:r w:rsidR="00193066" w:rsidRPr="00D826E7">
        <w:rPr>
          <w:lang w:val="fr-FR"/>
        </w:rPr>
        <w:t>’</w:t>
      </w:r>
      <w:r w:rsidRPr="00D826E7">
        <w:rPr>
          <w:lang w:val="fr-FR"/>
        </w:rPr>
        <w:t>action en faveur des communautés rom et égyptienne, des LGBTI, des personnes handicapées, etc. Les cas de violence familiale, de violence contre les femmes et les filles, de maltraitance d</w:t>
      </w:r>
      <w:r w:rsidR="00193066" w:rsidRPr="00D826E7">
        <w:rPr>
          <w:lang w:val="fr-FR"/>
        </w:rPr>
        <w:t>’</w:t>
      </w:r>
      <w:r w:rsidRPr="00D826E7">
        <w:rPr>
          <w:lang w:val="fr-FR"/>
        </w:rPr>
        <w:t>enfants, etc. font l</w:t>
      </w:r>
      <w:r w:rsidR="00193066" w:rsidRPr="00D826E7">
        <w:rPr>
          <w:lang w:val="fr-FR"/>
        </w:rPr>
        <w:t>’</w:t>
      </w:r>
      <w:r w:rsidRPr="00D826E7">
        <w:rPr>
          <w:lang w:val="fr-FR"/>
        </w:rPr>
        <w:t>objet d</w:t>
      </w:r>
      <w:r w:rsidR="00193066" w:rsidRPr="00D826E7">
        <w:rPr>
          <w:lang w:val="fr-FR"/>
        </w:rPr>
        <w:t>’</w:t>
      </w:r>
      <w:r w:rsidRPr="00D826E7">
        <w:rPr>
          <w:lang w:val="fr-FR"/>
        </w:rPr>
        <w:t>une approche multisectorielle coordonnée.</w:t>
      </w:r>
    </w:p>
    <w:p w14:paraId="66C1EC48" w14:textId="76BEA52F" w:rsidR="00F05805" w:rsidRPr="00D826E7" w:rsidRDefault="00F05805" w:rsidP="00D826E7">
      <w:pPr>
        <w:pStyle w:val="SingleTxt"/>
        <w:numPr>
          <w:ilvl w:val="0"/>
          <w:numId w:val="37"/>
        </w:numPr>
        <w:spacing w:line="240" w:lineRule="exact"/>
        <w:ind w:left="1267"/>
        <w:rPr>
          <w:lang w:val="fr-FR"/>
        </w:rPr>
      </w:pPr>
      <w:r w:rsidRPr="00D826E7">
        <w:rPr>
          <w:lang w:val="fr-FR"/>
        </w:rPr>
        <w:t>La coordination interinstitutionnelle entre le gouvernement central et les collectivités locales, ainsi que la coordination avec tous les acteurs et partenaires, a permis de recueillir et de prendre en compte la parole et les préoccupations des femmes et des filles issues de groupes vulnérables. La présence d</w:t>
      </w:r>
      <w:r w:rsidR="00193066" w:rsidRPr="00D826E7">
        <w:rPr>
          <w:lang w:val="fr-FR"/>
        </w:rPr>
        <w:t>’</w:t>
      </w:r>
      <w:r w:rsidRPr="00D826E7">
        <w:rPr>
          <w:lang w:val="fr-FR"/>
        </w:rPr>
        <w:t>organisations de la société civile, notamment d</w:t>
      </w:r>
      <w:r w:rsidR="00193066" w:rsidRPr="00D826E7">
        <w:rPr>
          <w:lang w:val="fr-FR"/>
        </w:rPr>
        <w:t>’</w:t>
      </w:r>
      <w:r w:rsidRPr="00D826E7">
        <w:rPr>
          <w:lang w:val="fr-FR"/>
        </w:rPr>
        <w:t>organisations de défense des droits des femmes, au sein du Conseil national pour l</w:t>
      </w:r>
      <w:r w:rsidR="00193066" w:rsidRPr="00D826E7">
        <w:rPr>
          <w:lang w:val="fr-FR"/>
        </w:rPr>
        <w:t>’</w:t>
      </w:r>
      <w:r w:rsidRPr="00D826E7">
        <w:rPr>
          <w:lang w:val="fr-FR"/>
        </w:rPr>
        <w:t>égalité des genres ou dans les consultations publiques sur l</w:t>
      </w:r>
      <w:r w:rsidR="00193066" w:rsidRPr="00D826E7">
        <w:rPr>
          <w:lang w:val="fr-FR"/>
        </w:rPr>
        <w:t>’</w:t>
      </w:r>
      <w:r w:rsidRPr="00D826E7">
        <w:rPr>
          <w:lang w:val="fr-FR"/>
        </w:rPr>
        <w:t>élaboration des nouvelles lois et politiques ou sur la révision de celles en vigueur, est une autre occasion de prendre en compte les besoins de ces femmes.</w:t>
      </w:r>
    </w:p>
    <w:p w14:paraId="389266D1" w14:textId="66547F67" w:rsidR="00F05805" w:rsidRPr="00D826E7" w:rsidRDefault="00F05805" w:rsidP="00D826E7">
      <w:pPr>
        <w:pStyle w:val="SingleTxt"/>
        <w:numPr>
          <w:ilvl w:val="0"/>
          <w:numId w:val="37"/>
        </w:numPr>
        <w:spacing w:line="240" w:lineRule="exact"/>
        <w:ind w:left="1267"/>
        <w:rPr>
          <w:lang w:val="fr-FR"/>
        </w:rPr>
      </w:pPr>
      <w:r w:rsidRPr="00D826E7">
        <w:rPr>
          <w:lang w:val="fr-FR"/>
        </w:rPr>
        <w:t>La Police d</w:t>
      </w:r>
      <w:r w:rsidR="00193066" w:rsidRPr="00D826E7">
        <w:rPr>
          <w:lang w:val="fr-FR"/>
        </w:rPr>
        <w:t>’</w:t>
      </w:r>
      <w:r w:rsidRPr="00D826E7">
        <w:rPr>
          <w:lang w:val="fr-FR"/>
        </w:rPr>
        <w:t>État coordonne ses activités et coopère avec le bureau de défense des droits, la Commissaire pour la protection contre la discrimination, le Ministère de la santé et de la protection sociale ainsi qu</w:t>
      </w:r>
      <w:r w:rsidR="00193066" w:rsidRPr="00D826E7">
        <w:rPr>
          <w:lang w:val="fr-FR"/>
        </w:rPr>
        <w:t>’</w:t>
      </w:r>
      <w:r w:rsidRPr="00D826E7">
        <w:rPr>
          <w:lang w:val="fr-FR"/>
        </w:rPr>
        <w:t xml:space="preserve">avec des organisations et partenaires internationaux. Quelque </w:t>
      </w:r>
      <w:r w:rsidRPr="004C4C8B">
        <w:rPr>
          <w:lang w:val="fr-FR"/>
        </w:rPr>
        <w:t>70</w:t>
      </w:r>
      <w:r w:rsidRPr="00D826E7">
        <w:rPr>
          <w:lang w:val="fr-FR"/>
        </w:rPr>
        <w:t xml:space="preserve"> policières ont bénéficié d</w:t>
      </w:r>
      <w:r w:rsidR="00193066" w:rsidRPr="00D826E7">
        <w:rPr>
          <w:lang w:val="fr-FR"/>
        </w:rPr>
        <w:t>’</w:t>
      </w:r>
      <w:r w:rsidRPr="00D826E7">
        <w:rPr>
          <w:lang w:val="fr-FR"/>
        </w:rPr>
        <w:t xml:space="preserve">une formation sur les questions liées au genre en </w:t>
      </w:r>
      <w:r w:rsidRPr="004C4C8B">
        <w:rPr>
          <w:lang w:val="fr-FR"/>
        </w:rPr>
        <w:t>2016</w:t>
      </w:r>
      <w:r w:rsidRPr="004C4C8B">
        <w:rPr>
          <w:rStyle w:val="FootnoteReference"/>
          <w:sz w:val="20"/>
          <w:szCs w:val="20"/>
          <w:lang w:val="fr-FR"/>
        </w:rPr>
        <w:footnoteReference w:id="19"/>
      </w:r>
      <w:r w:rsidRPr="00D826E7">
        <w:rPr>
          <w:lang w:val="fr-FR"/>
        </w:rPr>
        <w:t xml:space="preserve">, </w:t>
      </w:r>
      <w:r w:rsidRPr="004C4C8B">
        <w:rPr>
          <w:lang w:val="fr-FR"/>
        </w:rPr>
        <w:t>15</w:t>
      </w:r>
      <w:r w:rsidRPr="00D826E7">
        <w:rPr>
          <w:lang w:val="fr-FR"/>
        </w:rPr>
        <w:t xml:space="preserve"> réunions/tables rondes ont été organisées avec la Commissaire pour la protection contre la discrimination en </w:t>
      </w:r>
      <w:r w:rsidRPr="004C4C8B">
        <w:rPr>
          <w:lang w:val="fr-FR"/>
        </w:rPr>
        <w:t>2018</w:t>
      </w:r>
      <w:r w:rsidRPr="00D826E7">
        <w:rPr>
          <w:lang w:val="fr-FR"/>
        </w:rPr>
        <w:t xml:space="preserve">, </w:t>
      </w:r>
      <w:r w:rsidRPr="004C4C8B">
        <w:rPr>
          <w:lang w:val="fr-FR"/>
        </w:rPr>
        <w:t>30</w:t>
      </w:r>
      <w:r w:rsidRPr="00D826E7">
        <w:rPr>
          <w:lang w:val="fr-FR"/>
        </w:rPr>
        <w:t xml:space="preserve"> réunions ont été organisées en </w:t>
      </w:r>
      <w:r w:rsidRPr="004C4C8B">
        <w:rPr>
          <w:lang w:val="fr-FR"/>
        </w:rPr>
        <w:t>2019</w:t>
      </w:r>
      <w:r w:rsidRPr="00D826E7">
        <w:rPr>
          <w:lang w:val="fr-FR"/>
        </w:rPr>
        <w:t xml:space="preserve"> avec le Ministère de la santé et de la protection sociale et </w:t>
      </w:r>
      <w:r w:rsidRPr="004C4C8B">
        <w:rPr>
          <w:lang w:val="fr-FR"/>
        </w:rPr>
        <w:t>10</w:t>
      </w:r>
      <w:r w:rsidR="00D826E7">
        <w:rPr>
          <w:lang w:val="fr-FR"/>
        </w:rPr>
        <w:t> </w:t>
      </w:r>
      <w:r w:rsidRPr="00D826E7">
        <w:rPr>
          <w:lang w:val="fr-FR"/>
        </w:rPr>
        <w:t xml:space="preserve">réunions ont été organisées en </w:t>
      </w:r>
      <w:r w:rsidRPr="004C4C8B">
        <w:rPr>
          <w:lang w:val="fr-FR"/>
        </w:rPr>
        <w:t>2020</w:t>
      </w:r>
      <w:r w:rsidRPr="00D826E7">
        <w:rPr>
          <w:lang w:val="fr-FR"/>
        </w:rPr>
        <w:t xml:space="preserve"> avec des partenaires internationaux sur l</w:t>
      </w:r>
      <w:r w:rsidR="00193066" w:rsidRPr="00D826E7">
        <w:rPr>
          <w:lang w:val="fr-FR"/>
        </w:rPr>
        <w:t>’</w:t>
      </w:r>
      <w:r w:rsidRPr="00D826E7">
        <w:rPr>
          <w:lang w:val="fr-FR"/>
        </w:rPr>
        <w:t>égalité des genres et la lutte contre la discrimination.</w:t>
      </w:r>
    </w:p>
    <w:p w14:paraId="637F1F8A" w14:textId="7F6E3989" w:rsidR="00F05805" w:rsidRPr="00F05805" w:rsidRDefault="00F05805" w:rsidP="00D826E7">
      <w:pPr>
        <w:pStyle w:val="SingleTxt"/>
        <w:numPr>
          <w:ilvl w:val="0"/>
          <w:numId w:val="37"/>
        </w:numPr>
        <w:spacing w:line="240" w:lineRule="exact"/>
        <w:ind w:left="1267"/>
        <w:rPr>
          <w:lang w:val="fr-FR"/>
        </w:rPr>
      </w:pPr>
      <w:r w:rsidRPr="00D826E7">
        <w:rPr>
          <w:lang w:val="fr-FR"/>
        </w:rPr>
        <w:t xml:space="preserve">En mai </w:t>
      </w:r>
      <w:r w:rsidRPr="004C4C8B">
        <w:rPr>
          <w:lang w:val="fr-FR"/>
        </w:rPr>
        <w:t>2018</w:t>
      </w:r>
      <w:r w:rsidRPr="00D826E7">
        <w:rPr>
          <w:lang w:val="fr-FR"/>
        </w:rPr>
        <w:t>, la Commissaire pour la protection contre la discrimination et le bureau de défense des droits ont conclu un accord de coopération, qui doit garantir une coordination et une coopération efficaces, tout en respectant les droits de l</w:t>
      </w:r>
      <w:r w:rsidR="00193066" w:rsidRPr="00D826E7">
        <w:rPr>
          <w:lang w:val="fr-FR"/>
        </w:rPr>
        <w:t>’</w:t>
      </w:r>
      <w:r w:rsidRPr="00D826E7">
        <w:rPr>
          <w:lang w:val="fr-FR"/>
        </w:rPr>
        <w:t>homme et des libertés, notamment la non</w:t>
      </w:r>
      <w:r w:rsidRPr="00D826E7">
        <w:rPr>
          <w:lang w:val="fr-FR"/>
        </w:rPr>
        <w:noBreakHyphen/>
        <w:t>discrimination et l</w:t>
      </w:r>
      <w:r w:rsidR="00193066" w:rsidRPr="00D826E7">
        <w:rPr>
          <w:lang w:val="fr-FR"/>
        </w:rPr>
        <w:t>’</w:t>
      </w:r>
      <w:r w:rsidRPr="00D826E7">
        <w:rPr>
          <w:lang w:val="fr-FR"/>
        </w:rPr>
        <w:t>égalité devant la loi, la promotion</w:t>
      </w:r>
      <w:r w:rsidRPr="00F05805">
        <w:rPr>
          <w:lang w:val="fr-FR"/>
        </w:rPr>
        <w:t xml:space="preserve"> des droits, des libertés et des intérêts légitimes des personnes physiques, ainsi que le suivi de l</w:t>
      </w:r>
      <w:r w:rsidR="00193066">
        <w:rPr>
          <w:lang w:val="fr-FR"/>
        </w:rPr>
        <w:t>’</w:t>
      </w:r>
      <w:r w:rsidRPr="00F05805">
        <w:rPr>
          <w:lang w:val="fr-FR"/>
        </w:rPr>
        <w:t>application de la loi sur l</w:t>
      </w:r>
      <w:r w:rsidR="00193066">
        <w:rPr>
          <w:lang w:val="fr-FR"/>
        </w:rPr>
        <w:t>’</w:t>
      </w:r>
      <w:r w:rsidRPr="00F05805">
        <w:rPr>
          <w:lang w:val="fr-FR"/>
        </w:rPr>
        <w:t>égalité des genres.</w:t>
      </w:r>
    </w:p>
    <w:p w14:paraId="1EE9D324" w14:textId="77777777" w:rsidR="00F05805" w:rsidRPr="00F05805" w:rsidRDefault="00F05805" w:rsidP="00F05805">
      <w:pPr>
        <w:pStyle w:val="SingleTxt"/>
        <w:spacing w:after="0" w:line="120" w:lineRule="exact"/>
        <w:rPr>
          <w:sz w:val="10"/>
          <w:lang w:val="fr-FR"/>
        </w:rPr>
      </w:pPr>
    </w:p>
    <w:p w14:paraId="0B55D609" w14:textId="3A1152EB" w:rsidR="00F05805" w:rsidRPr="004C4C8B" w:rsidRDefault="00F05805" w:rsidP="00D826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C8B">
        <w:rPr>
          <w:lang w:val="fr-FR"/>
        </w:rPr>
        <w:lastRenderedPageBreak/>
        <w:tab/>
      </w:r>
      <w:r w:rsidRPr="004C4C8B">
        <w:rPr>
          <w:lang w:val="fr-FR"/>
        </w:rPr>
        <w:tab/>
        <w:t>Prise en compte des questions de genre dans le processus budgétaire et mise en œuvre de la Stratégie nationale pour l</w:t>
      </w:r>
      <w:r w:rsidR="00193066" w:rsidRPr="004C4C8B">
        <w:rPr>
          <w:lang w:val="fr-FR"/>
        </w:rPr>
        <w:t>’</w:t>
      </w:r>
      <w:r w:rsidRPr="004C4C8B">
        <w:rPr>
          <w:lang w:val="fr-FR"/>
        </w:rPr>
        <w:t>égalité des genres et contre la violence familiale (2011-2015)</w:t>
      </w:r>
    </w:p>
    <w:p w14:paraId="7700D575" w14:textId="77777777" w:rsidR="00F05805" w:rsidRPr="00F05805" w:rsidRDefault="00F05805" w:rsidP="00F05805">
      <w:pPr>
        <w:pStyle w:val="SingleTxt"/>
        <w:spacing w:after="0" w:line="120" w:lineRule="exact"/>
        <w:rPr>
          <w:sz w:val="10"/>
          <w:lang w:val="fr-FR"/>
        </w:rPr>
      </w:pPr>
    </w:p>
    <w:p w14:paraId="7609E090" w14:textId="280ACF91" w:rsidR="00F05805" w:rsidRDefault="00F05805" w:rsidP="00D826E7">
      <w:pPr>
        <w:pStyle w:val="SingleTxt"/>
        <w:numPr>
          <w:ilvl w:val="0"/>
          <w:numId w:val="37"/>
        </w:numPr>
        <w:spacing w:line="240" w:lineRule="exact"/>
        <w:ind w:left="1267"/>
        <w:rPr>
          <w:lang w:val="fr-FR"/>
        </w:rPr>
      </w:pPr>
      <w:r w:rsidRPr="00F05805">
        <w:rPr>
          <w:lang w:val="fr-FR"/>
        </w:rPr>
        <w:t xml:space="preserve">Conformément aux modifications législatives de </w:t>
      </w:r>
      <w:r w:rsidRPr="004C4C8B">
        <w:rPr>
          <w:lang w:val="fr-FR"/>
        </w:rPr>
        <w:t>2016</w:t>
      </w:r>
      <w:r w:rsidRPr="00F05805">
        <w:rPr>
          <w:lang w:val="fr-FR"/>
        </w:rPr>
        <w:t>, la Stratégie nationale de développement et d</w:t>
      </w:r>
      <w:r w:rsidR="00193066">
        <w:rPr>
          <w:lang w:val="fr-FR"/>
        </w:rPr>
        <w:t>’</w:t>
      </w:r>
      <w:r w:rsidRPr="00F05805">
        <w:rPr>
          <w:lang w:val="fr-FR"/>
        </w:rPr>
        <w:t>intégration (</w:t>
      </w:r>
      <w:r w:rsidRPr="004C4C8B">
        <w:rPr>
          <w:lang w:val="fr-FR"/>
        </w:rPr>
        <w:t>2015</w:t>
      </w:r>
      <w:r w:rsidRPr="00F05805">
        <w:rPr>
          <w:lang w:val="fr-FR"/>
        </w:rPr>
        <w:t>-</w:t>
      </w:r>
      <w:r w:rsidRPr="004C4C8B">
        <w:rPr>
          <w:lang w:val="fr-FR"/>
        </w:rPr>
        <w:t>2020</w:t>
      </w:r>
      <w:r w:rsidRPr="00F05805">
        <w:rPr>
          <w:lang w:val="fr-FR"/>
        </w:rPr>
        <w:t xml:space="preserve">) et </w:t>
      </w:r>
      <w:r w:rsidRPr="00D826E7">
        <w:t xml:space="preserve">le </w:t>
      </w:r>
      <w:r w:rsidRPr="00D826E7">
        <w:rPr>
          <w:lang w:val="fr-FR"/>
        </w:rPr>
        <w:t>s</w:t>
      </w:r>
      <w:r w:rsidRPr="00F05805">
        <w:rPr>
          <w:lang w:val="fr-FR"/>
        </w:rPr>
        <w:t>ystème de gestion budgétaire prévoient l</w:t>
      </w:r>
      <w:r w:rsidR="00193066">
        <w:rPr>
          <w:lang w:val="fr-FR"/>
        </w:rPr>
        <w:t>’</w:t>
      </w:r>
      <w:r w:rsidRPr="00F05805">
        <w:rPr>
          <w:lang w:val="fr-FR"/>
        </w:rPr>
        <w:t>allocation de ressources budgétaires aux activités favorisant l</w:t>
      </w:r>
      <w:r w:rsidR="00193066">
        <w:rPr>
          <w:lang w:val="fr-FR"/>
        </w:rPr>
        <w:t>’</w:t>
      </w:r>
      <w:r w:rsidRPr="00F05805">
        <w:rPr>
          <w:lang w:val="fr-FR"/>
        </w:rPr>
        <w:t>égalité des genres. La loi sur le financement des collectivités locales (</w:t>
      </w:r>
      <w:r w:rsidRPr="004C4C8B">
        <w:rPr>
          <w:lang w:val="fr-FR"/>
        </w:rPr>
        <w:t>2017</w:t>
      </w:r>
      <w:r w:rsidRPr="00F05805">
        <w:rPr>
          <w:lang w:val="fr-FR"/>
        </w:rPr>
        <w:t>) a permis d</w:t>
      </w:r>
      <w:r w:rsidR="00193066">
        <w:rPr>
          <w:lang w:val="fr-FR"/>
        </w:rPr>
        <w:t>’</w:t>
      </w:r>
      <w:r w:rsidRPr="00F05805">
        <w:rPr>
          <w:lang w:val="fr-FR"/>
        </w:rPr>
        <w:t>intégrer une budgétisation tenant compte des questions de genre à tous les stades du cycle budgétaire au niveau local (programmation budgétaire annuelle et à moyen terme, suivi et rapports, évaluation et audit). Les collectivités locales doivent traiter les questions d</w:t>
      </w:r>
      <w:r w:rsidR="00193066">
        <w:rPr>
          <w:lang w:val="fr-FR"/>
        </w:rPr>
        <w:t>’</w:t>
      </w:r>
      <w:r w:rsidRPr="00F05805">
        <w:rPr>
          <w:lang w:val="fr-FR"/>
        </w:rPr>
        <w:t>égalité des genres ou de plein respect de l</w:t>
      </w:r>
      <w:r w:rsidR="00193066">
        <w:rPr>
          <w:lang w:val="fr-FR"/>
        </w:rPr>
        <w:t>’</w:t>
      </w:r>
      <w:r w:rsidRPr="00F05805">
        <w:rPr>
          <w:lang w:val="fr-FR"/>
        </w:rPr>
        <w:t>égalité des genres dans un objectif stratégique du programme au moins, en identifiant clairement les produits et les indicateurs de genre. À ce titre, les collectivités locales doivent inclure dans les indicateurs financiers les dépenses consacrées aux mesures visant à soutenir l</w:t>
      </w:r>
      <w:r w:rsidR="00193066">
        <w:rPr>
          <w:lang w:val="fr-FR"/>
        </w:rPr>
        <w:t>’</w:t>
      </w:r>
      <w:r w:rsidRPr="00F05805">
        <w:rPr>
          <w:lang w:val="fr-FR"/>
        </w:rPr>
        <w:t>égalité des genres dans le total de leurs dépenses.</w:t>
      </w:r>
    </w:p>
    <w:p w14:paraId="41C9A4D3" w14:textId="6FC50080" w:rsidR="00D826E7" w:rsidRPr="00D826E7" w:rsidRDefault="00D826E7" w:rsidP="00D826E7">
      <w:pPr>
        <w:pStyle w:val="SingleTxt"/>
        <w:spacing w:after="0" w:line="120" w:lineRule="exact"/>
        <w:rPr>
          <w:sz w:val="10"/>
          <w:lang w:val="fr-FR"/>
        </w:rPr>
      </w:pPr>
    </w:p>
    <w:p w14:paraId="73F8E647" w14:textId="03FC5D27" w:rsidR="00F05805" w:rsidRPr="004C4C8B" w:rsidRDefault="00F05805" w:rsidP="00D826E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4C4C8B">
        <w:rPr>
          <w:lang w:val="fr-FR"/>
        </w:rPr>
        <w:tab/>
      </w:r>
      <w:r w:rsidRPr="004C4C8B">
        <w:rPr>
          <w:lang w:val="fr-FR"/>
        </w:rPr>
        <w:tab/>
        <w:t>Budgétisation tenant compte des questions de genre (2015-2021)</w:t>
      </w:r>
      <w:r w:rsidRPr="004C4C8B">
        <w:rPr>
          <w:rStyle w:val="FootnoteReference"/>
          <w:b w:val="0"/>
          <w:sz w:val="20"/>
          <w:szCs w:val="20"/>
          <w:lang w:val="fr-FR"/>
        </w:rPr>
        <w:footnoteReference w:id="20"/>
      </w:r>
      <w:r w:rsidR="00193066" w:rsidRPr="004C4C8B">
        <w:rPr>
          <w:lang w:val="fr-FR"/>
        </w:rPr>
        <w:t> :</w:t>
      </w:r>
    </w:p>
    <w:p w14:paraId="107895B6" w14:textId="6DC43372" w:rsidR="00F05805" w:rsidRPr="00D826E7" w:rsidRDefault="00F05805" w:rsidP="00D826E7">
      <w:pPr>
        <w:pStyle w:val="SingleTxt"/>
        <w:spacing w:after="0" w:line="120" w:lineRule="exact"/>
        <w:rPr>
          <w:sz w:val="10"/>
          <w:lang w:val="fr-FR"/>
        </w:rPr>
      </w:pPr>
    </w:p>
    <w:p w14:paraId="1AF68970" w14:textId="7F034C40" w:rsidR="00D826E7" w:rsidRPr="00D826E7" w:rsidRDefault="00D826E7" w:rsidP="00D826E7">
      <w:pPr>
        <w:pStyle w:val="SingleTxt"/>
        <w:spacing w:after="0" w:line="120" w:lineRule="exact"/>
        <w:rPr>
          <w:sz w:val="10"/>
          <w:lang w:val="fr-FR"/>
        </w:rPr>
      </w:pPr>
    </w:p>
    <w:tbl>
      <w:tblPr>
        <w:tblStyle w:val="TableGrid"/>
        <w:tblW w:w="7658"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4"/>
        <w:gridCol w:w="1120"/>
        <w:gridCol w:w="1121"/>
        <w:gridCol w:w="1121"/>
        <w:gridCol w:w="1120"/>
        <w:gridCol w:w="1121"/>
        <w:gridCol w:w="1121"/>
      </w:tblGrid>
      <w:tr w:rsidR="00DB08AE" w:rsidRPr="004C4C8B" w14:paraId="4B998826" w14:textId="77777777" w:rsidTr="00DB08AE">
        <w:trPr>
          <w:tblHeader/>
        </w:trPr>
        <w:tc>
          <w:tcPr>
            <w:tcW w:w="934" w:type="dxa"/>
            <w:tcBorders>
              <w:top w:val="single" w:sz="4" w:space="0" w:color="auto"/>
              <w:bottom w:val="single" w:sz="12" w:space="0" w:color="auto"/>
            </w:tcBorders>
            <w:shd w:val="clear" w:color="auto" w:fill="auto"/>
            <w:noWrap/>
            <w:vAlign w:val="bottom"/>
          </w:tcPr>
          <w:p w14:paraId="52925D96" w14:textId="77777777" w:rsidR="00F05805" w:rsidRPr="00DB08AE" w:rsidRDefault="00F05805" w:rsidP="00DB08AE">
            <w:pPr>
              <w:spacing w:before="81" w:after="81" w:line="160" w:lineRule="exact"/>
              <w:ind w:right="40"/>
              <w:rPr>
                <w:i/>
                <w:sz w:val="14"/>
              </w:rPr>
            </w:pPr>
            <w:r w:rsidRPr="004C4C8B">
              <w:rPr>
                <w:i/>
                <w:sz w:val="14"/>
              </w:rPr>
              <w:t xml:space="preserve">Année </w:t>
            </w:r>
          </w:p>
        </w:tc>
        <w:tc>
          <w:tcPr>
            <w:tcW w:w="1120" w:type="dxa"/>
            <w:tcBorders>
              <w:top w:val="single" w:sz="4" w:space="0" w:color="auto"/>
              <w:bottom w:val="single" w:sz="12" w:space="0" w:color="auto"/>
            </w:tcBorders>
            <w:shd w:val="clear" w:color="auto" w:fill="auto"/>
            <w:noWrap/>
            <w:vAlign w:val="bottom"/>
          </w:tcPr>
          <w:p w14:paraId="541D35AF" w14:textId="6447CEAF" w:rsidR="00F05805" w:rsidRPr="00DB08AE" w:rsidRDefault="00F05805" w:rsidP="00DB08AE">
            <w:pPr>
              <w:spacing w:before="81" w:after="81" w:line="160" w:lineRule="exact"/>
              <w:ind w:right="43"/>
              <w:jc w:val="right"/>
              <w:rPr>
                <w:i/>
                <w:sz w:val="14"/>
              </w:rPr>
            </w:pPr>
            <w:r w:rsidRPr="004C4C8B">
              <w:rPr>
                <w:i/>
                <w:sz w:val="14"/>
              </w:rPr>
              <w:t xml:space="preserve">Nombre </w:t>
            </w:r>
            <w:r w:rsidR="00DB08AE" w:rsidRPr="004C4C8B">
              <w:rPr>
                <w:i/>
                <w:sz w:val="14"/>
              </w:rPr>
              <w:br/>
            </w:r>
            <w:r w:rsidRPr="004C4C8B">
              <w:rPr>
                <w:i/>
                <w:sz w:val="14"/>
              </w:rPr>
              <w:t>de programmes budgétaires</w:t>
            </w:r>
          </w:p>
        </w:tc>
        <w:tc>
          <w:tcPr>
            <w:tcW w:w="1121" w:type="dxa"/>
            <w:tcBorders>
              <w:top w:val="single" w:sz="4" w:space="0" w:color="auto"/>
              <w:bottom w:val="single" w:sz="12" w:space="0" w:color="auto"/>
            </w:tcBorders>
            <w:shd w:val="clear" w:color="auto" w:fill="auto"/>
            <w:noWrap/>
            <w:vAlign w:val="bottom"/>
          </w:tcPr>
          <w:p w14:paraId="7FA14D84" w14:textId="048B04E7" w:rsidR="00F05805" w:rsidRPr="00DB08AE" w:rsidRDefault="00F05805" w:rsidP="00DB08AE">
            <w:pPr>
              <w:spacing w:before="81" w:after="81" w:line="160" w:lineRule="exact"/>
              <w:ind w:right="43"/>
              <w:jc w:val="right"/>
              <w:rPr>
                <w:i/>
                <w:sz w:val="14"/>
              </w:rPr>
            </w:pPr>
            <w:r w:rsidRPr="004C4C8B">
              <w:rPr>
                <w:i/>
                <w:sz w:val="14"/>
              </w:rPr>
              <w:t xml:space="preserve">Programmes prenant </w:t>
            </w:r>
            <w:r w:rsidR="00DB08AE" w:rsidRPr="004C4C8B">
              <w:rPr>
                <w:i/>
                <w:sz w:val="14"/>
              </w:rPr>
              <w:br/>
            </w:r>
            <w:r w:rsidRPr="004C4C8B">
              <w:rPr>
                <w:i/>
                <w:sz w:val="14"/>
              </w:rPr>
              <w:t xml:space="preserve">en compte </w:t>
            </w:r>
            <w:r w:rsidR="00DB08AE" w:rsidRPr="004C4C8B">
              <w:rPr>
                <w:i/>
                <w:sz w:val="14"/>
              </w:rPr>
              <w:br/>
            </w:r>
            <w:r w:rsidRPr="004C4C8B">
              <w:rPr>
                <w:i/>
                <w:sz w:val="14"/>
              </w:rPr>
              <w:t xml:space="preserve">des questions </w:t>
            </w:r>
            <w:r w:rsidR="00DB08AE" w:rsidRPr="004C4C8B">
              <w:rPr>
                <w:i/>
                <w:sz w:val="14"/>
              </w:rPr>
              <w:br/>
            </w:r>
            <w:r w:rsidRPr="004C4C8B">
              <w:rPr>
                <w:i/>
                <w:sz w:val="14"/>
              </w:rPr>
              <w:t xml:space="preserve">de genre dans </w:t>
            </w:r>
            <w:r w:rsidR="00DB08AE" w:rsidRPr="004C4C8B">
              <w:rPr>
                <w:i/>
                <w:sz w:val="14"/>
              </w:rPr>
              <w:br/>
            </w:r>
            <w:r w:rsidRPr="004C4C8B">
              <w:rPr>
                <w:i/>
                <w:sz w:val="14"/>
              </w:rPr>
              <w:t xml:space="preserve">le processus budgétaire </w:t>
            </w:r>
          </w:p>
        </w:tc>
        <w:tc>
          <w:tcPr>
            <w:tcW w:w="1121" w:type="dxa"/>
            <w:tcBorders>
              <w:top w:val="single" w:sz="4" w:space="0" w:color="auto"/>
              <w:bottom w:val="single" w:sz="12" w:space="0" w:color="auto"/>
            </w:tcBorders>
            <w:shd w:val="clear" w:color="auto" w:fill="auto"/>
            <w:noWrap/>
            <w:vAlign w:val="bottom"/>
          </w:tcPr>
          <w:p w14:paraId="6A27C413" w14:textId="4E016946" w:rsidR="00F05805" w:rsidRPr="00DB08AE" w:rsidRDefault="00F05805" w:rsidP="00DB08AE">
            <w:pPr>
              <w:spacing w:before="81" w:after="81" w:line="160" w:lineRule="exact"/>
              <w:ind w:right="43"/>
              <w:jc w:val="right"/>
              <w:rPr>
                <w:i/>
                <w:sz w:val="14"/>
              </w:rPr>
            </w:pPr>
            <w:r w:rsidRPr="004C4C8B">
              <w:rPr>
                <w:i/>
                <w:sz w:val="14"/>
              </w:rPr>
              <w:t>Nombre d</w:t>
            </w:r>
            <w:r w:rsidR="00193066" w:rsidRPr="004C4C8B">
              <w:rPr>
                <w:i/>
                <w:sz w:val="14"/>
              </w:rPr>
              <w:t>’</w:t>
            </w:r>
            <w:r w:rsidRPr="004C4C8B">
              <w:rPr>
                <w:i/>
                <w:sz w:val="14"/>
              </w:rPr>
              <w:t xml:space="preserve">objectifs </w:t>
            </w:r>
          </w:p>
        </w:tc>
        <w:tc>
          <w:tcPr>
            <w:tcW w:w="1120" w:type="dxa"/>
            <w:tcBorders>
              <w:top w:val="single" w:sz="4" w:space="0" w:color="auto"/>
              <w:bottom w:val="single" w:sz="12" w:space="0" w:color="auto"/>
            </w:tcBorders>
            <w:shd w:val="clear" w:color="auto" w:fill="auto"/>
            <w:noWrap/>
            <w:vAlign w:val="bottom"/>
          </w:tcPr>
          <w:p w14:paraId="129A0850" w14:textId="0F16D4B0" w:rsidR="00F05805" w:rsidRPr="00DB08AE" w:rsidRDefault="00F05805" w:rsidP="00DB08AE">
            <w:pPr>
              <w:spacing w:before="81" w:after="81" w:line="160" w:lineRule="exact"/>
              <w:ind w:right="43"/>
              <w:jc w:val="right"/>
              <w:rPr>
                <w:i/>
                <w:sz w:val="14"/>
              </w:rPr>
            </w:pPr>
            <w:r w:rsidRPr="004C4C8B">
              <w:rPr>
                <w:i/>
                <w:sz w:val="14"/>
              </w:rPr>
              <w:t xml:space="preserve">Nombre </w:t>
            </w:r>
            <w:r w:rsidR="00DB08AE" w:rsidRPr="004C4C8B">
              <w:rPr>
                <w:i/>
                <w:sz w:val="14"/>
              </w:rPr>
              <w:br/>
            </w:r>
            <w:r w:rsidRPr="004C4C8B">
              <w:rPr>
                <w:i/>
                <w:sz w:val="14"/>
              </w:rPr>
              <w:t>de produits</w:t>
            </w:r>
          </w:p>
        </w:tc>
        <w:tc>
          <w:tcPr>
            <w:tcW w:w="1121" w:type="dxa"/>
            <w:tcBorders>
              <w:top w:val="single" w:sz="4" w:space="0" w:color="auto"/>
              <w:bottom w:val="single" w:sz="12" w:space="0" w:color="auto"/>
            </w:tcBorders>
            <w:shd w:val="clear" w:color="auto" w:fill="auto"/>
            <w:noWrap/>
            <w:vAlign w:val="bottom"/>
          </w:tcPr>
          <w:p w14:paraId="3A3D9EC2" w14:textId="11FF987C" w:rsidR="00F05805" w:rsidRPr="00DB08AE" w:rsidRDefault="00F05805" w:rsidP="00DB08AE">
            <w:pPr>
              <w:spacing w:before="81" w:after="81" w:line="160" w:lineRule="exact"/>
              <w:ind w:right="43"/>
              <w:jc w:val="right"/>
              <w:rPr>
                <w:i/>
                <w:sz w:val="14"/>
              </w:rPr>
            </w:pPr>
            <w:r w:rsidRPr="004C4C8B">
              <w:rPr>
                <w:i/>
                <w:sz w:val="14"/>
              </w:rPr>
              <w:t xml:space="preserve">Ressources allouées </w:t>
            </w:r>
            <w:r w:rsidR="00DB08AE" w:rsidRPr="004C4C8B">
              <w:rPr>
                <w:i/>
                <w:sz w:val="14"/>
              </w:rPr>
              <w:br/>
            </w:r>
            <w:r w:rsidRPr="004C4C8B">
              <w:rPr>
                <w:i/>
                <w:sz w:val="14"/>
              </w:rPr>
              <w:t>aux activités favorisant l</w:t>
            </w:r>
            <w:r w:rsidR="00193066" w:rsidRPr="004C4C8B">
              <w:rPr>
                <w:i/>
                <w:sz w:val="14"/>
              </w:rPr>
              <w:t>’</w:t>
            </w:r>
            <w:r w:rsidRPr="004C4C8B">
              <w:rPr>
                <w:i/>
                <w:sz w:val="14"/>
              </w:rPr>
              <w:t xml:space="preserve">égalité </w:t>
            </w:r>
            <w:r w:rsidR="00DB08AE" w:rsidRPr="004C4C8B">
              <w:rPr>
                <w:i/>
                <w:sz w:val="14"/>
              </w:rPr>
              <w:br/>
            </w:r>
            <w:r w:rsidRPr="004C4C8B">
              <w:rPr>
                <w:i/>
                <w:sz w:val="14"/>
              </w:rPr>
              <w:t xml:space="preserve">des genres </w:t>
            </w:r>
            <w:r w:rsidR="00DB08AE" w:rsidRPr="004C4C8B">
              <w:rPr>
                <w:i/>
                <w:sz w:val="14"/>
              </w:rPr>
              <w:br/>
            </w:r>
            <w:r w:rsidRPr="004C4C8B">
              <w:rPr>
                <w:i/>
                <w:sz w:val="14"/>
              </w:rPr>
              <w:t xml:space="preserve">(en millions </w:t>
            </w:r>
            <w:r w:rsidR="00E14F61" w:rsidRPr="004C4C8B">
              <w:rPr>
                <w:i/>
                <w:sz w:val="14"/>
              </w:rPr>
              <w:br/>
            </w:r>
            <w:r w:rsidRPr="004C4C8B">
              <w:rPr>
                <w:i/>
                <w:sz w:val="14"/>
              </w:rPr>
              <w:t>de dollars É.-U.)</w:t>
            </w:r>
          </w:p>
        </w:tc>
        <w:tc>
          <w:tcPr>
            <w:tcW w:w="1121" w:type="dxa"/>
            <w:tcBorders>
              <w:top w:val="single" w:sz="4" w:space="0" w:color="auto"/>
              <w:bottom w:val="single" w:sz="12" w:space="0" w:color="auto"/>
            </w:tcBorders>
            <w:shd w:val="clear" w:color="auto" w:fill="auto"/>
            <w:noWrap/>
            <w:vAlign w:val="bottom"/>
          </w:tcPr>
          <w:p w14:paraId="69004D12" w14:textId="5C1E3CFE" w:rsidR="00F05805" w:rsidRPr="00DB08AE" w:rsidRDefault="00F05805" w:rsidP="00DB08AE">
            <w:pPr>
              <w:spacing w:before="81" w:after="81" w:line="160" w:lineRule="exact"/>
              <w:ind w:right="43"/>
              <w:jc w:val="right"/>
              <w:rPr>
                <w:i/>
                <w:sz w:val="14"/>
              </w:rPr>
            </w:pPr>
            <w:r w:rsidRPr="004C4C8B">
              <w:rPr>
                <w:i/>
                <w:sz w:val="14"/>
              </w:rPr>
              <w:t xml:space="preserve">% du total </w:t>
            </w:r>
            <w:r w:rsidR="00DB08AE" w:rsidRPr="004C4C8B">
              <w:rPr>
                <w:i/>
                <w:sz w:val="14"/>
              </w:rPr>
              <w:br/>
            </w:r>
            <w:r w:rsidRPr="004C4C8B">
              <w:rPr>
                <w:i/>
                <w:sz w:val="14"/>
              </w:rPr>
              <w:t xml:space="preserve">des dépenses </w:t>
            </w:r>
          </w:p>
        </w:tc>
      </w:tr>
      <w:tr w:rsidR="00DB08AE" w:rsidRPr="00DB08AE" w14:paraId="2547B4F3" w14:textId="77777777" w:rsidTr="00DB08AE">
        <w:trPr>
          <w:trHeight w:hRule="exact" w:val="115"/>
          <w:tblHeader/>
        </w:trPr>
        <w:tc>
          <w:tcPr>
            <w:tcW w:w="934" w:type="dxa"/>
            <w:tcBorders>
              <w:top w:val="single" w:sz="12" w:space="0" w:color="auto"/>
            </w:tcBorders>
            <w:shd w:val="clear" w:color="auto" w:fill="auto"/>
            <w:noWrap/>
            <w:vAlign w:val="bottom"/>
          </w:tcPr>
          <w:p w14:paraId="5C090720" w14:textId="77777777" w:rsidR="00F05805" w:rsidRPr="00DB08AE" w:rsidRDefault="00F05805" w:rsidP="00DB08AE">
            <w:pPr>
              <w:spacing w:before="40" w:after="40" w:line="210" w:lineRule="exact"/>
              <w:ind w:right="40"/>
              <w:rPr>
                <w:sz w:val="17"/>
              </w:rPr>
            </w:pPr>
          </w:p>
        </w:tc>
        <w:tc>
          <w:tcPr>
            <w:tcW w:w="1120" w:type="dxa"/>
            <w:tcBorders>
              <w:top w:val="single" w:sz="12" w:space="0" w:color="auto"/>
            </w:tcBorders>
            <w:shd w:val="clear" w:color="auto" w:fill="auto"/>
            <w:noWrap/>
            <w:vAlign w:val="bottom"/>
          </w:tcPr>
          <w:p w14:paraId="616330FD" w14:textId="77777777" w:rsidR="00F05805" w:rsidRPr="00DB08AE" w:rsidRDefault="00F05805" w:rsidP="00DB08AE">
            <w:pPr>
              <w:spacing w:before="40" w:after="40" w:line="210" w:lineRule="exact"/>
              <w:ind w:right="43"/>
              <w:jc w:val="right"/>
              <w:rPr>
                <w:sz w:val="17"/>
              </w:rPr>
            </w:pPr>
          </w:p>
        </w:tc>
        <w:tc>
          <w:tcPr>
            <w:tcW w:w="1121" w:type="dxa"/>
            <w:tcBorders>
              <w:top w:val="single" w:sz="12" w:space="0" w:color="auto"/>
            </w:tcBorders>
            <w:shd w:val="clear" w:color="auto" w:fill="auto"/>
            <w:noWrap/>
            <w:vAlign w:val="bottom"/>
          </w:tcPr>
          <w:p w14:paraId="355B35FF" w14:textId="77777777" w:rsidR="00F05805" w:rsidRPr="00DB08AE" w:rsidRDefault="00F05805" w:rsidP="00DB08AE">
            <w:pPr>
              <w:spacing w:before="40" w:after="40" w:line="210" w:lineRule="exact"/>
              <w:ind w:right="43"/>
              <w:jc w:val="right"/>
              <w:rPr>
                <w:sz w:val="17"/>
              </w:rPr>
            </w:pPr>
          </w:p>
        </w:tc>
        <w:tc>
          <w:tcPr>
            <w:tcW w:w="1121" w:type="dxa"/>
            <w:tcBorders>
              <w:top w:val="single" w:sz="12" w:space="0" w:color="auto"/>
            </w:tcBorders>
            <w:shd w:val="clear" w:color="auto" w:fill="auto"/>
            <w:noWrap/>
            <w:vAlign w:val="bottom"/>
          </w:tcPr>
          <w:p w14:paraId="07335A8C" w14:textId="77777777" w:rsidR="00F05805" w:rsidRPr="00DB08AE" w:rsidRDefault="00F05805" w:rsidP="00DB08AE">
            <w:pPr>
              <w:spacing w:before="40" w:after="40" w:line="210" w:lineRule="exact"/>
              <w:ind w:right="43"/>
              <w:jc w:val="right"/>
              <w:rPr>
                <w:sz w:val="17"/>
              </w:rPr>
            </w:pPr>
          </w:p>
        </w:tc>
        <w:tc>
          <w:tcPr>
            <w:tcW w:w="1120" w:type="dxa"/>
            <w:tcBorders>
              <w:top w:val="single" w:sz="12" w:space="0" w:color="auto"/>
            </w:tcBorders>
            <w:shd w:val="clear" w:color="auto" w:fill="auto"/>
            <w:noWrap/>
            <w:vAlign w:val="bottom"/>
          </w:tcPr>
          <w:p w14:paraId="58255758" w14:textId="77777777" w:rsidR="00F05805" w:rsidRPr="00DB08AE" w:rsidRDefault="00F05805" w:rsidP="00DB08AE">
            <w:pPr>
              <w:spacing w:before="40" w:after="40" w:line="210" w:lineRule="exact"/>
              <w:ind w:right="43"/>
              <w:jc w:val="right"/>
              <w:rPr>
                <w:sz w:val="17"/>
              </w:rPr>
            </w:pPr>
          </w:p>
        </w:tc>
        <w:tc>
          <w:tcPr>
            <w:tcW w:w="1121" w:type="dxa"/>
            <w:tcBorders>
              <w:top w:val="single" w:sz="12" w:space="0" w:color="auto"/>
            </w:tcBorders>
            <w:shd w:val="clear" w:color="auto" w:fill="auto"/>
            <w:noWrap/>
            <w:vAlign w:val="bottom"/>
          </w:tcPr>
          <w:p w14:paraId="2B94A46F" w14:textId="77777777" w:rsidR="00F05805" w:rsidRPr="00DB08AE" w:rsidRDefault="00F05805" w:rsidP="00DB08AE">
            <w:pPr>
              <w:spacing w:before="40" w:after="40" w:line="210" w:lineRule="exact"/>
              <w:ind w:right="43"/>
              <w:jc w:val="right"/>
              <w:rPr>
                <w:sz w:val="17"/>
              </w:rPr>
            </w:pPr>
          </w:p>
        </w:tc>
        <w:tc>
          <w:tcPr>
            <w:tcW w:w="1121" w:type="dxa"/>
            <w:tcBorders>
              <w:top w:val="single" w:sz="12" w:space="0" w:color="auto"/>
            </w:tcBorders>
            <w:shd w:val="clear" w:color="auto" w:fill="auto"/>
            <w:noWrap/>
            <w:vAlign w:val="bottom"/>
          </w:tcPr>
          <w:p w14:paraId="00750B86" w14:textId="77777777" w:rsidR="00F05805" w:rsidRPr="00DB08AE" w:rsidRDefault="00F05805" w:rsidP="00DB08AE">
            <w:pPr>
              <w:spacing w:before="40" w:after="40" w:line="210" w:lineRule="exact"/>
              <w:ind w:right="43"/>
              <w:jc w:val="right"/>
              <w:rPr>
                <w:sz w:val="17"/>
              </w:rPr>
            </w:pPr>
          </w:p>
        </w:tc>
      </w:tr>
      <w:tr w:rsidR="00DB08AE" w:rsidRPr="00DB08AE" w14:paraId="6A3D8DBE" w14:textId="77777777" w:rsidTr="00DB08AE">
        <w:tc>
          <w:tcPr>
            <w:tcW w:w="934" w:type="dxa"/>
            <w:shd w:val="clear" w:color="auto" w:fill="auto"/>
            <w:noWrap/>
            <w:vAlign w:val="bottom"/>
          </w:tcPr>
          <w:p w14:paraId="4AF59AA1" w14:textId="77777777" w:rsidR="00F05805" w:rsidRPr="00DB08AE" w:rsidRDefault="00F05805" w:rsidP="00DB08AE">
            <w:pPr>
              <w:tabs>
                <w:tab w:val="left" w:pos="288"/>
                <w:tab w:val="left" w:pos="576"/>
                <w:tab w:val="left" w:pos="864"/>
                <w:tab w:val="left" w:pos="1152"/>
              </w:tabs>
              <w:spacing w:before="40" w:after="40" w:line="210" w:lineRule="exact"/>
              <w:ind w:right="40"/>
              <w:rPr>
                <w:sz w:val="17"/>
              </w:rPr>
            </w:pPr>
            <w:r w:rsidRPr="004C4C8B">
              <w:rPr>
                <w:sz w:val="17"/>
              </w:rPr>
              <w:t>2015</w:t>
            </w:r>
            <w:r w:rsidRPr="00DB08AE">
              <w:rPr>
                <w:sz w:val="17"/>
              </w:rPr>
              <w:t>–</w:t>
            </w:r>
            <w:r w:rsidRPr="004C4C8B">
              <w:rPr>
                <w:sz w:val="17"/>
              </w:rPr>
              <w:t>2017</w:t>
            </w:r>
          </w:p>
        </w:tc>
        <w:tc>
          <w:tcPr>
            <w:tcW w:w="1120" w:type="dxa"/>
            <w:shd w:val="clear" w:color="auto" w:fill="auto"/>
            <w:noWrap/>
            <w:vAlign w:val="bottom"/>
          </w:tcPr>
          <w:p w14:paraId="4B39FB5A" w14:textId="77777777" w:rsidR="00F05805" w:rsidRPr="00DB08AE" w:rsidRDefault="00F05805" w:rsidP="00DB08AE">
            <w:pPr>
              <w:tabs>
                <w:tab w:val="left" w:pos="288"/>
                <w:tab w:val="left" w:pos="576"/>
                <w:tab w:val="left" w:pos="864"/>
                <w:tab w:val="left" w:pos="1152"/>
              </w:tabs>
              <w:spacing w:before="40" w:after="40" w:line="210" w:lineRule="exact"/>
              <w:ind w:right="43"/>
              <w:jc w:val="right"/>
              <w:rPr>
                <w:sz w:val="17"/>
              </w:rPr>
            </w:pPr>
            <w:r w:rsidRPr="004C4C8B">
              <w:rPr>
                <w:sz w:val="17"/>
              </w:rPr>
              <w:t>84</w:t>
            </w:r>
          </w:p>
        </w:tc>
        <w:tc>
          <w:tcPr>
            <w:tcW w:w="1121" w:type="dxa"/>
            <w:shd w:val="clear" w:color="auto" w:fill="auto"/>
            <w:noWrap/>
            <w:vAlign w:val="bottom"/>
          </w:tcPr>
          <w:p w14:paraId="0A6C7A39" w14:textId="77777777" w:rsidR="00F05805" w:rsidRPr="00DB08AE" w:rsidRDefault="00F05805" w:rsidP="00DB08AE">
            <w:pPr>
              <w:tabs>
                <w:tab w:val="left" w:pos="288"/>
                <w:tab w:val="left" w:pos="576"/>
                <w:tab w:val="left" w:pos="864"/>
                <w:tab w:val="left" w:pos="1152"/>
              </w:tabs>
              <w:spacing w:before="40" w:after="40" w:line="210" w:lineRule="exact"/>
              <w:ind w:right="43"/>
              <w:jc w:val="right"/>
              <w:rPr>
                <w:sz w:val="17"/>
              </w:rPr>
            </w:pPr>
            <w:r w:rsidRPr="004C4C8B">
              <w:rPr>
                <w:sz w:val="17"/>
              </w:rPr>
              <w:t>9</w:t>
            </w:r>
          </w:p>
        </w:tc>
        <w:tc>
          <w:tcPr>
            <w:tcW w:w="1121" w:type="dxa"/>
            <w:shd w:val="clear" w:color="auto" w:fill="auto"/>
            <w:noWrap/>
            <w:vAlign w:val="bottom"/>
          </w:tcPr>
          <w:p w14:paraId="7E999DF7" w14:textId="77777777" w:rsidR="00F05805" w:rsidRPr="00DB08AE" w:rsidRDefault="00F05805" w:rsidP="00DB08AE">
            <w:pPr>
              <w:tabs>
                <w:tab w:val="left" w:pos="288"/>
                <w:tab w:val="left" w:pos="576"/>
                <w:tab w:val="left" w:pos="864"/>
                <w:tab w:val="left" w:pos="1152"/>
              </w:tabs>
              <w:spacing w:before="40" w:after="40" w:line="210" w:lineRule="exact"/>
              <w:ind w:right="43"/>
              <w:jc w:val="right"/>
              <w:rPr>
                <w:sz w:val="17"/>
              </w:rPr>
            </w:pPr>
            <w:r w:rsidRPr="004C4C8B">
              <w:rPr>
                <w:sz w:val="17"/>
              </w:rPr>
              <w:t>11</w:t>
            </w:r>
          </w:p>
        </w:tc>
        <w:tc>
          <w:tcPr>
            <w:tcW w:w="1120" w:type="dxa"/>
            <w:shd w:val="clear" w:color="auto" w:fill="auto"/>
            <w:noWrap/>
            <w:vAlign w:val="bottom"/>
          </w:tcPr>
          <w:p w14:paraId="664E14F3" w14:textId="77777777" w:rsidR="00F05805" w:rsidRPr="00DB08AE" w:rsidRDefault="00F05805" w:rsidP="00DB08AE">
            <w:pPr>
              <w:tabs>
                <w:tab w:val="left" w:pos="288"/>
                <w:tab w:val="left" w:pos="576"/>
                <w:tab w:val="left" w:pos="864"/>
                <w:tab w:val="left" w:pos="1152"/>
              </w:tabs>
              <w:spacing w:before="40" w:after="40" w:line="210" w:lineRule="exact"/>
              <w:ind w:right="43"/>
              <w:jc w:val="right"/>
              <w:rPr>
                <w:sz w:val="17"/>
              </w:rPr>
            </w:pPr>
            <w:r w:rsidRPr="004C4C8B">
              <w:rPr>
                <w:sz w:val="17"/>
              </w:rPr>
              <w:t>14</w:t>
            </w:r>
          </w:p>
        </w:tc>
        <w:tc>
          <w:tcPr>
            <w:tcW w:w="1121" w:type="dxa"/>
            <w:shd w:val="clear" w:color="auto" w:fill="auto"/>
            <w:noWrap/>
            <w:vAlign w:val="bottom"/>
          </w:tcPr>
          <w:p w14:paraId="5C8690CE" w14:textId="77777777" w:rsidR="00F05805" w:rsidRPr="00DB08AE" w:rsidRDefault="00F05805" w:rsidP="00DB08AE">
            <w:pPr>
              <w:tabs>
                <w:tab w:val="left" w:pos="288"/>
                <w:tab w:val="left" w:pos="576"/>
                <w:tab w:val="left" w:pos="864"/>
                <w:tab w:val="left" w:pos="1152"/>
              </w:tabs>
              <w:spacing w:before="40" w:after="40" w:line="210" w:lineRule="exact"/>
              <w:ind w:right="43"/>
              <w:jc w:val="right"/>
              <w:rPr>
                <w:sz w:val="17"/>
              </w:rPr>
            </w:pPr>
            <w:r w:rsidRPr="004C4C8B">
              <w:rPr>
                <w:sz w:val="17"/>
              </w:rPr>
              <w:t>38</w:t>
            </w:r>
            <w:r w:rsidRPr="00DB08AE">
              <w:rPr>
                <w:sz w:val="17"/>
              </w:rPr>
              <w:t>,</w:t>
            </w:r>
            <w:r w:rsidRPr="004C4C8B">
              <w:rPr>
                <w:sz w:val="17"/>
              </w:rPr>
              <w:t>4</w:t>
            </w:r>
          </w:p>
        </w:tc>
        <w:tc>
          <w:tcPr>
            <w:tcW w:w="1121" w:type="dxa"/>
            <w:shd w:val="clear" w:color="auto" w:fill="auto"/>
            <w:noWrap/>
            <w:vAlign w:val="bottom"/>
          </w:tcPr>
          <w:p w14:paraId="316E2992" w14:textId="77777777" w:rsidR="00F05805" w:rsidRPr="00DB08AE" w:rsidRDefault="00F05805" w:rsidP="00DB08AE">
            <w:pPr>
              <w:tabs>
                <w:tab w:val="left" w:pos="288"/>
                <w:tab w:val="left" w:pos="576"/>
                <w:tab w:val="left" w:pos="864"/>
                <w:tab w:val="left" w:pos="1152"/>
              </w:tabs>
              <w:spacing w:before="40" w:after="40" w:line="210" w:lineRule="exact"/>
              <w:ind w:right="43"/>
              <w:jc w:val="right"/>
              <w:rPr>
                <w:sz w:val="17"/>
              </w:rPr>
            </w:pPr>
            <w:r w:rsidRPr="004C4C8B">
              <w:rPr>
                <w:sz w:val="17"/>
              </w:rPr>
              <w:t>1</w:t>
            </w:r>
          </w:p>
        </w:tc>
      </w:tr>
      <w:tr w:rsidR="00DB08AE" w:rsidRPr="00DB08AE" w14:paraId="0A19EDDB" w14:textId="77777777" w:rsidTr="00DB08AE">
        <w:tc>
          <w:tcPr>
            <w:tcW w:w="934" w:type="dxa"/>
            <w:shd w:val="clear" w:color="auto" w:fill="auto"/>
            <w:noWrap/>
            <w:vAlign w:val="bottom"/>
          </w:tcPr>
          <w:p w14:paraId="5673ABB5" w14:textId="77777777" w:rsidR="00F05805" w:rsidRPr="00DB08AE" w:rsidRDefault="00F05805" w:rsidP="00DB08AE">
            <w:pPr>
              <w:tabs>
                <w:tab w:val="left" w:pos="288"/>
                <w:tab w:val="left" w:pos="576"/>
                <w:tab w:val="left" w:pos="864"/>
                <w:tab w:val="left" w:pos="1152"/>
              </w:tabs>
              <w:spacing w:before="40" w:after="40" w:line="210" w:lineRule="exact"/>
              <w:ind w:right="40"/>
              <w:rPr>
                <w:sz w:val="17"/>
              </w:rPr>
            </w:pPr>
            <w:r w:rsidRPr="004C4C8B">
              <w:rPr>
                <w:sz w:val="17"/>
              </w:rPr>
              <w:t>2016</w:t>
            </w:r>
            <w:r w:rsidRPr="00DB08AE">
              <w:rPr>
                <w:sz w:val="17"/>
              </w:rPr>
              <w:t>–</w:t>
            </w:r>
            <w:r w:rsidRPr="004C4C8B">
              <w:rPr>
                <w:sz w:val="17"/>
              </w:rPr>
              <w:t>2018</w:t>
            </w:r>
          </w:p>
        </w:tc>
        <w:tc>
          <w:tcPr>
            <w:tcW w:w="1120" w:type="dxa"/>
            <w:shd w:val="clear" w:color="auto" w:fill="auto"/>
            <w:noWrap/>
            <w:vAlign w:val="bottom"/>
          </w:tcPr>
          <w:p w14:paraId="2E8F17FF" w14:textId="77777777" w:rsidR="00F05805" w:rsidRPr="00DB08AE" w:rsidRDefault="00F05805" w:rsidP="00DB08AE">
            <w:pPr>
              <w:tabs>
                <w:tab w:val="left" w:pos="288"/>
                <w:tab w:val="left" w:pos="576"/>
                <w:tab w:val="left" w:pos="864"/>
                <w:tab w:val="left" w:pos="1152"/>
              </w:tabs>
              <w:spacing w:before="40" w:after="40" w:line="210" w:lineRule="exact"/>
              <w:ind w:right="43"/>
              <w:jc w:val="right"/>
              <w:rPr>
                <w:sz w:val="17"/>
              </w:rPr>
            </w:pPr>
            <w:r w:rsidRPr="004C4C8B">
              <w:rPr>
                <w:sz w:val="17"/>
              </w:rPr>
              <w:t>84</w:t>
            </w:r>
          </w:p>
        </w:tc>
        <w:tc>
          <w:tcPr>
            <w:tcW w:w="1121" w:type="dxa"/>
            <w:shd w:val="clear" w:color="auto" w:fill="auto"/>
            <w:noWrap/>
            <w:vAlign w:val="bottom"/>
          </w:tcPr>
          <w:p w14:paraId="429851ED" w14:textId="77777777" w:rsidR="00F05805" w:rsidRPr="00DB08AE" w:rsidRDefault="00F05805" w:rsidP="00DB08AE">
            <w:pPr>
              <w:tabs>
                <w:tab w:val="left" w:pos="288"/>
                <w:tab w:val="left" w:pos="576"/>
                <w:tab w:val="left" w:pos="864"/>
                <w:tab w:val="left" w:pos="1152"/>
              </w:tabs>
              <w:spacing w:before="40" w:after="40" w:line="210" w:lineRule="exact"/>
              <w:ind w:right="43"/>
              <w:jc w:val="right"/>
              <w:rPr>
                <w:sz w:val="17"/>
              </w:rPr>
            </w:pPr>
            <w:r w:rsidRPr="004C4C8B">
              <w:rPr>
                <w:sz w:val="17"/>
              </w:rPr>
              <w:t>20</w:t>
            </w:r>
          </w:p>
        </w:tc>
        <w:tc>
          <w:tcPr>
            <w:tcW w:w="1121" w:type="dxa"/>
            <w:shd w:val="clear" w:color="auto" w:fill="auto"/>
            <w:noWrap/>
            <w:vAlign w:val="bottom"/>
          </w:tcPr>
          <w:p w14:paraId="688BC517" w14:textId="77777777" w:rsidR="00F05805" w:rsidRPr="00DB08AE" w:rsidRDefault="00F05805" w:rsidP="00DB08AE">
            <w:pPr>
              <w:tabs>
                <w:tab w:val="left" w:pos="288"/>
                <w:tab w:val="left" w:pos="576"/>
                <w:tab w:val="left" w:pos="864"/>
                <w:tab w:val="left" w:pos="1152"/>
              </w:tabs>
              <w:spacing w:before="40" w:after="40" w:line="210" w:lineRule="exact"/>
              <w:ind w:right="43"/>
              <w:jc w:val="right"/>
              <w:rPr>
                <w:sz w:val="17"/>
              </w:rPr>
            </w:pPr>
            <w:r w:rsidRPr="004C4C8B">
              <w:rPr>
                <w:sz w:val="17"/>
              </w:rPr>
              <w:t>27</w:t>
            </w:r>
          </w:p>
        </w:tc>
        <w:tc>
          <w:tcPr>
            <w:tcW w:w="1120" w:type="dxa"/>
            <w:shd w:val="clear" w:color="auto" w:fill="auto"/>
            <w:noWrap/>
            <w:vAlign w:val="bottom"/>
          </w:tcPr>
          <w:p w14:paraId="5514F4F2" w14:textId="77777777" w:rsidR="00F05805" w:rsidRPr="00DB08AE" w:rsidRDefault="00F05805" w:rsidP="00DB08AE">
            <w:pPr>
              <w:tabs>
                <w:tab w:val="left" w:pos="288"/>
                <w:tab w:val="left" w:pos="576"/>
                <w:tab w:val="left" w:pos="864"/>
                <w:tab w:val="left" w:pos="1152"/>
              </w:tabs>
              <w:spacing w:before="40" w:after="40" w:line="210" w:lineRule="exact"/>
              <w:ind w:right="43"/>
              <w:jc w:val="right"/>
              <w:rPr>
                <w:sz w:val="17"/>
              </w:rPr>
            </w:pPr>
            <w:r w:rsidRPr="004C4C8B">
              <w:rPr>
                <w:sz w:val="17"/>
              </w:rPr>
              <w:t>23</w:t>
            </w:r>
          </w:p>
        </w:tc>
        <w:tc>
          <w:tcPr>
            <w:tcW w:w="1121" w:type="dxa"/>
            <w:shd w:val="clear" w:color="auto" w:fill="auto"/>
            <w:noWrap/>
            <w:vAlign w:val="bottom"/>
          </w:tcPr>
          <w:p w14:paraId="2005CFD8" w14:textId="77777777" w:rsidR="00F05805" w:rsidRPr="00DB08AE" w:rsidRDefault="00F05805" w:rsidP="00DB08AE">
            <w:pPr>
              <w:tabs>
                <w:tab w:val="left" w:pos="288"/>
                <w:tab w:val="left" w:pos="576"/>
                <w:tab w:val="left" w:pos="864"/>
                <w:tab w:val="left" w:pos="1152"/>
              </w:tabs>
              <w:spacing w:before="40" w:after="40" w:line="210" w:lineRule="exact"/>
              <w:ind w:right="43"/>
              <w:jc w:val="right"/>
              <w:rPr>
                <w:sz w:val="17"/>
              </w:rPr>
            </w:pPr>
            <w:r w:rsidRPr="004C4C8B">
              <w:rPr>
                <w:sz w:val="17"/>
              </w:rPr>
              <w:t>63</w:t>
            </w:r>
            <w:r w:rsidRPr="00DB08AE">
              <w:rPr>
                <w:sz w:val="17"/>
              </w:rPr>
              <w:t>,</w:t>
            </w:r>
            <w:r w:rsidRPr="004C4C8B">
              <w:rPr>
                <w:sz w:val="17"/>
              </w:rPr>
              <w:t>4</w:t>
            </w:r>
          </w:p>
        </w:tc>
        <w:tc>
          <w:tcPr>
            <w:tcW w:w="1121" w:type="dxa"/>
            <w:shd w:val="clear" w:color="auto" w:fill="auto"/>
            <w:noWrap/>
            <w:vAlign w:val="bottom"/>
          </w:tcPr>
          <w:p w14:paraId="1A034279" w14:textId="77777777" w:rsidR="00F05805" w:rsidRPr="00DB08AE" w:rsidRDefault="00F05805" w:rsidP="00DB08AE">
            <w:pPr>
              <w:tabs>
                <w:tab w:val="left" w:pos="288"/>
                <w:tab w:val="left" w:pos="576"/>
                <w:tab w:val="left" w:pos="864"/>
                <w:tab w:val="left" w:pos="1152"/>
              </w:tabs>
              <w:spacing w:before="40" w:after="40" w:line="210" w:lineRule="exact"/>
              <w:ind w:right="43"/>
              <w:jc w:val="right"/>
              <w:rPr>
                <w:sz w:val="17"/>
              </w:rPr>
            </w:pPr>
            <w:r w:rsidRPr="004C4C8B">
              <w:rPr>
                <w:sz w:val="17"/>
              </w:rPr>
              <w:t>1</w:t>
            </w:r>
            <w:r w:rsidRPr="00DB08AE">
              <w:rPr>
                <w:sz w:val="17"/>
              </w:rPr>
              <w:t>,</w:t>
            </w:r>
            <w:r w:rsidRPr="004C4C8B">
              <w:rPr>
                <w:sz w:val="17"/>
              </w:rPr>
              <w:t>73</w:t>
            </w:r>
          </w:p>
        </w:tc>
      </w:tr>
      <w:tr w:rsidR="00DB08AE" w:rsidRPr="00DB08AE" w14:paraId="41375327" w14:textId="77777777" w:rsidTr="00DB08AE">
        <w:tc>
          <w:tcPr>
            <w:tcW w:w="934" w:type="dxa"/>
            <w:shd w:val="clear" w:color="auto" w:fill="auto"/>
            <w:noWrap/>
            <w:vAlign w:val="bottom"/>
          </w:tcPr>
          <w:p w14:paraId="1FC6B27E" w14:textId="77777777" w:rsidR="00F05805" w:rsidRPr="00DB08AE" w:rsidRDefault="00F05805" w:rsidP="00DB08AE">
            <w:pPr>
              <w:tabs>
                <w:tab w:val="left" w:pos="288"/>
                <w:tab w:val="left" w:pos="576"/>
                <w:tab w:val="left" w:pos="864"/>
                <w:tab w:val="left" w:pos="1152"/>
              </w:tabs>
              <w:spacing w:before="40" w:after="40" w:line="210" w:lineRule="exact"/>
              <w:ind w:right="40"/>
              <w:rPr>
                <w:sz w:val="17"/>
              </w:rPr>
            </w:pPr>
            <w:r w:rsidRPr="004C4C8B">
              <w:rPr>
                <w:sz w:val="17"/>
              </w:rPr>
              <w:t>2017</w:t>
            </w:r>
            <w:r w:rsidRPr="00DB08AE">
              <w:rPr>
                <w:sz w:val="17"/>
              </w:rPr>
              <w:t>–</w:t>
            </w:r>
            <w:r w:rsidRPr="004C4C8B">
              <w:rPr>
                <w:sz w:val="17"/>
              </w:rPr>
              <w:t>2019</w:t>
            </w:r>
          </w:p>
        </w:tc>
        <w:tc>
          <w:tcPr>
            <w:tcW w:w="1120" w:type="dxa"/>
            <w:shd w:val="clear" w:color="auto" w:fill="auto"/>
            <w:noWrap/>
            <w:vAlign w:val="bottom"/>
          </w:tcPr>
          <w:p w14:paraId="24BA4DA3" w14:textId="77777777" w:rsidR="00F05805" w:rsidRPr="00DB08AE" w:rsidRDefault="00F05805" w:rsidP="00DB08AE">
            <w:pPr>
              <w:tabs>
                <w:tab w:val="left" w:pos="288"/>
                <w:tab w:val="left" w:pos="576"/>
                <w:tab w:val="left" w:pos="864"/>
                <w:tab w:val="left" w:pos="1152"/>
              </w:tabs>
              <w:spacing w:before="40" w:after="40" w:line="210" w:lineRule="exact"/>
              <w:ind w:right="43"/>
              <w:jc w:val="right"/>
              <w:rPr>
                <w:sz w:val="17"/>
              </w:rPr>
            </w:pPr>
            <w:r w:rsidRPr="004C4C8B">
              <w:rPr>
                <w:sz w:val="17"/>
              </w:rPr>
              <w:t>84</w:t>
            </w:r>
          </w:p>
        </w:tc>
        <w:tc>
          <w:tcPr>
            <w:tcW w:w="1121" w:type="dxa"/>
            <w:shd w:val="clear" w:color="auto" w:fill="auto"/>
            <w:noWrap/>
            <w:vAlign w:val="bottom"/>
          </w:tcPr>
          <w:p w14:paraId="1A413318" w14:textId="77777777" w:rsidR="00F05805" w:rsidRPr="00DB08AE" w:rsidRDefault="00F05805" w:rsidP="00DB08AE">
            <w:pPr>
              <w:tabs>
                <w:tab w:val="left" w:pos="288"/>
                <w:tab w:val="left" w:pos="576"/>
                <w:tab w:val="left" w:pos="864"/>
                <w:tab w:val="left" w:pos="1152"/>
              </w:tabs>
              <w:spacing w:before="40" w:after="40" w:line="210" w:lineRule="exact"/>
              <w:ind w:right="43"/>
              <w:jc w:val="right"/>
              <w:rPr>
                <w:sz w:val="17"/>
              </w:rPr>
            </w:pPr>
            <w:r w:rsidRPr="004C4C8B">
              <w:rPr>
                <w:sz w:val="17"/>
              </w:rPr>
              <w:t>24</w:t>
            </w:r>
          </w:p>
        </w:tc>
        <w:tc>
          <w:tcPr>
            <w:tcW w:w="1121" w:type="dxa"/>
            <w:shd w:val="clear" w:color="auto" w:fill="auto"/>
            <w:noWrap/>
            <w:vAlign w:val="bottom"/>
          </w:tcPr>
          <w:p w14:paraId="5251E121" w14:textId="77777777" w:rsidR="00F05805" w:rsidRPr="00DB08AE" w:rsidRDefault="00F05805" w:rsidP="00DB08AE">
            <w:pPr>
              <w:tabs>
                <w:tab w:val="left" w:pos="288"/>
                <w:tab w:val="left" w:pos="576"/>
                <w:tab w:val="left" w:pos="864"/>
                <w:tab w:val="left" w:pos="1152"/>
              </w:tabs>
              <w:spacing w:before="40" w:after="40" w:line="210" w:lineRule="exact"/>
              <w:ind w:right="43"/>
              <w:jc w:val="right"/>
              <w:rPr>
                <w:sz w:val="17"/>
              </w:rPr>
            </w:pPr>
            <w:r w:rsidRPr="004C4C8B">
              <w:rPr>
                <w:sz w:val="17"/>
              </w:rPr>
              <w:t>32</w:t>
            </w:r>
          </w:p>
        </w:tc>
        <w:tc>
          <w:tcPr>
            <w:tcW w:w="1120" w:type="dxa"/>
            <w:shd w:val="clear" w:color="auto" w:fill="auto"/>
            <w:noWrap/>
            <w:vAlign w:val="bottom"/>
          </w:tcPr>
          <w:p w14:paraId="2A369EC8" w14:textId="77777777" w:rsidR="00F05805" w:rsidRPr="00DB08AE" w:rsidRDefault="00F05805" w:rsidP="00DB08AE">
            <w:pPr>
              <w:tabs>
                <w:tab w:val="left" w:pos="288"/>
                <w:tab w:val="left" w:pos="576"/>
                <w:tab w:val="left" w:pos="864"/>
                <w:tab w:val="left" w:pos="1152"/>
              </w:tabs>
              <w:spacing w:before="40" w:after="40" w:line="210" w:lineRule="exact"/>
              <w:ind w:right="43"/>
              <w:jc w:val="right"/>
              <w:rPr>
                <w:sz w:val="17"/>
              </w:rPr>
            </w:pPr>
            <w:r w:rsidRPr="004C4C8B">
              <w:rPr>
                <w:sz w:val="17"/>
              </w:rPr>
              <w:t>33</w:t>
            </w:r>
          </w:p>
        </w:tc>
        <w:tc>
          <w:tcPr>
            <w:tcW w:w="1121" w:type="dxa"/>
            <w:shd w:val="clear" w:color="auto" w:fill="auto"/>
            <w:noWrap/>
            <w:vAlign w:val="bottom"/>
          </w:tcPr>
          <w:p w14:paraId="0C7638CC" w14:textId="77777777" w:rsidR="00F05805" w:rsidRPr="00DB08AE" w:rsidRDefault="00F05805" w:rsidP="00DB08AE">
            <w:pPr>
              <w:tabs>
                <w:tab w:val="left" w:pos="288"/>
                <w:tab w:val="left" w:pos="576"/>
                <w:tab w:val="left" w:pos="864"/>
                <w:tab w:val="left" w:pos="1152"/>
              </w:tabs>
              <w:spacing w:before="40" w:after="40" w:line="210" w:lineRule="exact"/>
              <w:ind w:right="43"/>
              <w:jc w:val="right"/>
              <w:rPr>
                <w:sz w:val="17"/>
              </w:rPr>
            </w:pPr>
            <w:r w:rsidRPr="004C4C8B">
              <w:rPr>
                <w:sz w:val="17"/>
              </w:rPr>
              <w:t>90</w:t>
            </w:r>
          </w:p>
        </w:tc>
        <w:tc>
          <w:tcPr>
            <w:tcW w:w="1121" w:type="dxa"/>
            <w:shd w:val="clear" w:color="auto" w:fill="auto"/>
            <w:noWrap/>
            <w:vAlign w:val="bottom"/>
          </w:tcPr>
          <w:p w14:paraId="2E6DB14B" w14:textId="77777777" w:rsidR="00F05805" w:rsidRPr="00DB08AE" w:rsidRDefault="00F05805" w:rsidP="00DB08AE">
            <w:pPr>
              <w:tabs>
                <w:tab w:val="left" w:pos="288"/>
                <w:tab w:val="left" w:pos="576"/>
                <w:tab w:val="left" w:pos="864"/>
                <w:tab w:val="left" w:pos="1152"/>
              </w:tabs>
              <w:spacing w:before="40" w:after="40" w:line="210" w:lineRule="exact"/>
              <w:ind w:right="43"/>
              <w:jc w:val="right"/>
              <w:rPr>
                <w:sz w:val="17"/>
              </w:rPr>
            </w:pPr>
            <w:r w:rsidRPr="004C4C8B">
              <w:rPr>
                <w:sz w:val="17"/>
              </w:rPr>
              <w:t>2</w:t>
            </w:r>
            <w:r w:rsidRPr="00DB08AE">
              <w:rPr>
                <w:sz w:val="17"/>
              </w:rPr>
              <w:t>,</w:t>
            </w:r>
            <w:r w:rsidRPr="004C4C8B">
              <w:rPr>
                <w:sz w:val="17"/>
              </w:rPr>
              <w:t>3</w:t>
            </w:r>
          </w:p>
        </w:tc>
      </w:tr>
      <w:tr w:rsidR="00DB08AE" w:rsidRPr="00DB08AE" w14:paraId="031F1821" w14:textId="77777777" w:rsidTr="00DB08AE">
        <w:tc>
          <w:tcPr>
            <w:tcW w:w="934" w:type="dxa"/>
            <w:shd w:val="clear" w:color="auto" w:fill="auto"/>
            <w:noWrap/>
            <w:vAlign w:val="bottom"/>
          </w:tcPr>
          <w:p w14:paraId="027DCEE5" w14:textId="77777777" w:rsidR="00F05805" w:rsidRPr="00DB08AE" w:rsidRDefault="00F05805" w:rsidP="00DB08AE">
            <w:pPr>
              <w:tabs>
                <w:tab w:val="left" w:pos="288"/>
                <w:tab w:val="left" w:pos="576"/>
                <w:tab w:val="left" w:pos="864"/>
                <w:tab w:val="left" w:pos="1152"/>
              </w:tabs>
              <w:spacing w:before="40" w:after="40" w:line="210" w:lineRule="exact"/>
              <w:ind w:right="40"/>
              <w:rPr>
                <w:sz w:val="17"/>
              </w:rPr>
            </w:pPr>
            <w:r w:rsidRPr="004C4C8B">
              <w:rPr>
                <w:sz w:val="17"/>
              </w:rPr>
              <w:t>2018</w:t>
            </w:r>
            <w:r w:rsidRPr="00DB08AE">
              <w:rPr>
                <w:sz w:val="17"/>
              </w:rPr>
              <w:t>–</w:t>
            </w:r>
            <w:r w:rsidRPr="004C4C8B">
              <w:rPr>
                <w:sz w:val="17"/>
              </w:rPr>
              <w:t>2020</w:t>
            </w:r>
          </w:p>
        </w:tc>
        <w:tc>
          <w:tcPr>
            <w:tcW w:w="1120" w:type="dxa"/>
            <w:shd w:val="clear" w:color="auto" w:fill="auto"/>
            <w:noWrap/>
            <w:vAlign w:val="bottom"/>
          </w:tcPr>
          <w:p w14:paraId="2F76E4DC" w14:textId="77777777" w:rsidR="00F05805" w:rsidRPr="00DB08AE" w:rsidRDefault="00F05805" w:rsidP="00DB08AE">
            <w:pPr>
              <w:tabs>
                <w:tab w:val="left" w:pos="288"/>
                <w:tab w:val="left" w:pos="576"/>
                <w:tab w:val="left" w:pos="864"/>
                <w:tab w:val="left" w:pos="1152"/>
              </w:tabs>
              <w:spacing w:before="40" w:after="40" w:line="210" w:lineRule="exact"/>
              <w:ind w:right="43"/>
              <w:jc w:val="right"/>
              <w:rPr>
                <w:sz w:val="17"/>
              </w:rPr>
            </w:pPr>
            <w:r w:rsidRPr="004C4C8B">
              <w:rPr>
                <w:sz w:val="17"/>
              </w:rPr>
              <w:t>84</w:t>
            </w:r>
          </w:p>
        </w:tc>
        <w:tc>
          <w:tcPr>
            <w:tcW w:w="1121" w:type="dxa"/>
            <w:shd w:val="clear" w:color="auto" w:fill="auto"/>
            <w:noWrap/>
            <w:vAlign w:val="bottom"/>
          </w:tcPr>
          <w:p w14:paraId="7F369234" w14:textId="77777777" w:rsidR="00F05805" w:rsidRPr="00DB08AE" w:rsidRDefault="00F05805" w:rsidP="00DB08AE">
            <w:pPr>
              <w:tabs>
                <w:tab w:val="left" w:pos="288"/>
                <w:tab w:val="left" w:pos="576"/>
                <w:tab w:val="left" w:pos="864"/>
                <w:tab w:val="left" w:pos="1152"/>
              </w:tabs>
              <w:spacing w:before="40" w:after="40" w:line="210" w:lineRule="exact"/>
              <w:ind w:right="43"/>
              <w:jc w:val="right"/>
              <w:rPr>
                <w:sz w:val="17"/>
              </w:rPr>
            </w:pPr>
            <w:r w:rsidRPr="004C4C8B">
              <w:rPr>
                <w:sz w:val="17"/>
              </w:rPr>
              <w:t>28</w:t>
            </w:r>
          </w:p>
        </w:tc>
        <w:tc>
          <w:tcPr>
            <w:tcW w:w="1121" w:type="dxa"/>
            <w:shd w:val="clear" w:color="auto" w:fill="auto"/>
            <w:noWrap/>
            <w:vAlign w:val="bottom"/>
          </w:tcPr>
          <w:p w14:paraId="6B93D444" w14:textId="77777777" w:rsidR="00F05805" w:rsidRPr="00DB08AE" w:rsidRDefault="00F05805" w:rsidP="00DB08AE">
            <w:pPr>
              <w:tabs>
                <w:tab w:val="left" w:pos="288"/>
                <w:tab w:val="left" w:pos="576"/>
                <w:tab w:val="left" w:pos="864"/>
                <w:tab w:val="left" w:pos="1152"/>
              </w:tabs>
              <w:spacing w:before="40" w:after="40" w:line="210" w:lineRule="exact"/>
              <w:ind w:right="43"/>
              <w:jc w:val="right"/>
              <w:rPr>
                <w:sz w:val="17"/>
              </w:rPr>
            </w:pPr>
            <w:r w:rsidRPr="004C4C8B">
              <w:rPr>
                <w:sz w:val="17"/>
              </w:rPr>
              <w:t>41</w:t>
            </w:r>
          </w:p>
        </w:tc>
        <w:tc>
          <w:tcPr>
            <w:tcW w:w="1120" w:type="dxa"/>
            <w:shd w:val="clear" w:color="auto" w:fill="auto"/>
            <w:noWrap/>
            <w:vAlign w:val="bottom"/>
          </w:tcPr>
          <w:p w14:paraId="21432CD1" w14:textId="77777777" w:rsidR="00F05805" w:rsidRPr="00DB08AE" w:rsidRDefault="00F05805" w:rsidP="00DB08AE">
            <w:pPr>
              <w:tabs>
                <w:tab w:val="left" w:pos="288"/>
                <w:tab w:val="left" w:pos="576"/>
                <w:tab w:val="left" w:pos="864"/>
                <w:tab w:val="left" w:pos="1152"/>
              </w:tabs>
              <w:spacing w:before="40" w:after="40" w:line="210" w:lineRule="exact"/>
              <w:ind w:right="43"/>
              <w:jc w:val="right"/>
              <w:rPr>
                <w:sz w:val="17"/>
              </w:rPr>
            </w:pPr>
            <w:r w:rsidRPr="004C4C8B">
              <w:rPr>
                <w:sz w:val="17"/>
              </w:rPr>
              <w:t>41</w:t>
            </w:r>
          </w:p>
        </w:tc>
        <w:tc>
          <w:tcPr>
            <w:tcW w:w="1121" w:type="dxa"/>
            <w:shd w:val="clear" w:color="auto" w:fill="auto"/>
            <w:noWrap/>
            <w:vAlign w:val="bottom"/>
          </w:tcPr>
          <w:p w14:paraId="291B07FF" w14:textId="77777777" w:rsidR="00F05805" w:rsidRPr="00DB08AE" w:rsidRDefault="00F05805" w:rsidP="00DB08AE">
            <w:pPr>
              <w:tabs>
                <w:tab w:val="left" w:pos="288"/>
                <w:tab w:val="left" w:pos="576"/>
                <w:tab w:val="left" w:pos="864"/>
                <w:tab w:val="left" w:pos="1152"/>
              </w:tabs>
              <w:spacing w:before="40" w:after="40" w:line="210" w:lineRule="exact"/>
              <w:ind w:right="43"/>
              <w:jc w:val="right"/>
              <w:rPr>
                <w:sz w:val="17"/>
              </w:rPr>
            </w:pPr>
            <w:r w:rsidRPr="004C4C8B">
              <w:rPr>
                <w:sz w:val="17"/>
              </w:rPr>
              <w:t>120</w:t>
            </w:r>
          </w:p>
        </w:tc>
        <w:tc>
          <w:tcPr>
            <w:tcW w:w="1121" w:type="dxa"/>
            <w:shd w:val="clear" w:color="auto" w:fill="auto"/>
            <w:noWrap/>
            <w:vAlign w:val="bottom"/>
          </w:tcPr>
          <w:p w14:paraId="0D0E92B6" w14:textId="77777777" w:rsidR="00F05805" w:rsidRPr="00DB08AE" w:rsidRDefault="00F05805" w:rsidP="00DB08AE">
            <w:pPr>
              <w:tabs>
                <w:tab w:val="left" w:pos="288"/>
                <w:tab w:val="left" w:pos="576"/>
                <w:tab w:val="left" w:pos="864"/>
                <w:tab w:val="left" w:pos="1152"/>
              </w:tabs>
              <w:spacing w:before="40" w:after="40" w:line="210" w:lineRule="exact"/>
              <w:ind w:right="43"/>
              <w:jc w:val="right"/>
              <w:rPr>
                <w:sz w:val="17"/>
              </w:rPr>
            </w:pPr>
            <w:r w:rsidRPr="004C4C8B">
              <w:rPr>
                <w:sz w:val="17"/>
              </w:rPr>
              <w:t>2</w:t>
            </w:r>
            <w:r w:rsidRPr="00DB08AE">
              <w:rPr>
                <w:sz w:val="17"/>
              </w:rPr>
              <w:t>,</w:t>
            </w:r>
            <w:r w:rsidRPr="004C4C8B">
              <w:rPr>
                <w:sz w:val="17"/>
              </w:rPr>
              <w:t>4</w:t>
            </w:r>
          </w:p>
        </w:tc>
      </w:tr>
      <w:tr w:rsidR="00DB08AE" w:rsidRPr="00DB08AE" w14:paraId="1D7C77E7" w14:textId="77777777" w:rsidTr="00DB08AE">
        <w:tc>
          <w:tcPr>
            <w:tcW w:w="934" w:type="dxa"/>
            <w:tcBorders>
              <w:bottom w:val="single" w:sz="12" w:space="0" w:color="auto"/>
            </w:tcBorders>
            <w:shd w:val="clear" w:color="auto" w:fill="auto"/>
            <w:noWrap/>
            <w:vAlign w:val="bottom"/>
          </w:tcPr>
          <w:p w14:paraId="5AED4C74" w14:textId="77777777" w:rsidR="00F05805" w:rsidRPr="00DB08AE" w:rsidRDefault="00F05805" w:rsidP="00DB08AE">
            <w:pPr>
              <w:tabs>
                <w:tab w:val="left" w:pos="288"/>
                <w:tab w:val="left" w:pos="576"/>
                <w:tab w:val="left" w:pos="864"/>
                <w:tab w:val="left" w:pos="1152"/>
              </w:tabs>
              <w:spacing w:before="40" w:after="40" w:line="210" w:lineRule="exact"/>
              <w:ind w:right="40"/>
              <w:rPr>
                <w:sz w:val="17"/>
              </w:rPr>
            </w:pPr>
            <w:r w:rsidRPr="004C4C8B">
              <w:rPr>
                <w:sz w:val="17"/>
              </w:rPr>
              <w:t>2019</w:t>
            </w:r>
            <w:r w:rsidRPr="00DB08AE">
              <w:rPr>
                <w:sz w:val="17"/>
              </w:rPr>
              <w:t>–</w:t>
            </w:r>
            <w:r w:rsidRPr="004C4C8B">
              <w:rPr>
                <w:sz w:val="17"/>
              </w:rPr>
              <w:t>2021</w:t>
            </w:r>
          </w:p>
        </w:tc>
        <w:tc>
          <w:tcPr>
            <w:tcW w:w="1120" w:type="dxa"/>
            <w:tcBorders>
              <w:bottom w:val="single" w:sz="12" w:space="0" w:color="auto"/>
            </w:tcBorders>
            <w:shd w:val="clear" w:color="auto" w:fill="auto"/>
            <w:noWrap/>
            <w:vAlign w:val="bottom"/>
          </w:tcPr>
          <w:p w14:paraId="5C9AED43" w14:textId="77777777" w:rsidR="00F05805" w:rsidRPr="00DB08AE" w:rsidRDefault="00F05805" w:rsidP="00DB08AE">
            <w:pPr>
              <w:tabs>
                <w:tab w:val="left" w:pos="288"/>
                <w:tab w:val="left" w:pos="576"/>
                <w:tab w:val="left" w:pos="864"/>
                <w:tab w:val="left" w:pos="1152"/>
              </w:tabs>
              <w:spacing w:before="40" w:after="40" w:line="210" w:lineRule="exact"/>
              <w:ind w:right="43"/>
              <w:jc w:val="right"/>
              <w:rPr>
                <w:sz w:val="17"/>
              </w:rPr>
            </w:pPr>
            <w:r w:rsidRPr="004C4C8B">
              <w:rPr>
                <w:sz w:val="17"/>
              </w:rPr>
              <w:t>74</w:t>
            </w:r>
          </w:p>
        </w:tc>
        <w:tc>
          <w:tcPr>
            <w:tcW w:w="1121" w:type="dxa"/>
            <w:tcBorders>
              <w:bottom w:val="single" w:sz="12" w:space="0" w:color="auto"/>
            </w:tcBorders>
            <w:shd w:val="clear" w:color="auto" w:fill="auto"/>
            <w:noWrap/>
            <w:vAlign w:val="bottom"/>
          </w:tcPr>
          <w:p w14:paraId="3E8CFC21" w14:textId="77777777" w:rsidR="00F05805" w:rsidRPr="00DB08AE" w:rsidRDefault="00F05805" w:rsidP="00DB08AE">
            <w:pPr>
              <w:tabs>
                <w:tab w:val="left" w:pos="288"/>
                <w:tab w:val="left" w:pos="576"/>
                <w:tab w:val="left" w:pos="864"/>
                <w:tab w:val="left" w:pos="1152"/>
              </w:tabs>
              <w:spacing w:before="40" w:after="40" w:line="210" w:lineRule="exact"/>
              <w:ind w:right="43"/>
              <w:jc w:val="right"/>
              <w:rPr>
                <w:sz w:val="17"/>
              </w:rPr>
            </w:pPr>
            <w:r w:rsidRPr="004C4C8B">
              <w:rPr>
                <w:sz w:val="17"/>
              </w:rPr>
              <w:t>33</w:t>
            </w:r>
          </w:p>
        </w:tc>
        <w:tc>
          <w:tcPr>
            <w:tcW w:w="1121" w:type="dxa"/>
            <w:tcBorders>
              <w:bottom w:val="single" w:sz="12" w:space="0" w:color="auto"/>
            </w:tcBorders>
            <w:shd w:val="clear" w:color="auto" w:fill="auto"/>
            <w:noWrap/>
            <w:vAlign w:val="bottom"/>
          </w:tcPr>
          <w:p w14:paraId="41B16132" w14:textId="77777777" w:rsidR="00F05805" w:rsidRPr="00DB08AE" w:rsidRDefault="00F05805" w:rsidP="00DB08AE">
            <w:pPr>
              <w:tabs>
                <w:tab w:val="left" w:pos="288"/>
                <w:tab w:val="left" w:pos="576"/>
                <w:tab w:val="left" w:pos="864"/>
                <w:tab w:val="left" w:pos="1152"/>
              </w:tabs>
              <w:spacing w:before="40" w:after="40" w:line="210" w:lineRule="exact"/>
              <w:ind w:right="43"/>
              <w:jc w:val="right"/>
              <w:rPr>
                <w:sz w:val="17"/>
              </w:rPr>
            </w:pPr>
            <w:r w:rsidRPr="004C4C8B">
              <w:rPr>
                <w:sz w:val="17"/>
              </w:rPr>
              <w:t>52</w:t>
            </w:r>
          </w:p>
        </w:tc>
        <w:tc>
          <w:tcPr>
            <w:tcW w:w="1120" w:type="dxa"/>
            <w:tcBorders>
              <w:bottom w:val="single" w:sz="12" w:space="0" w:color="auto"/>
            </w:tcBorders>
            <w:shd w:val="clear" w:color="auto" w:fill="auto"/>
            <w:noWrap/>
            <w:vAlign w:val="bottom"/>
          </w:tcPr>
          <w:p w14:paraId="4CEA8185" w14:textId="77777777" w:rsidR="00F05805" w:rsidRPr="00DB08AE" w:rsidRDefault="00F05805" w:rsidP="00DB08AE">
            <w:pPr>
              <w:tabs>
                <w:tab w:val="left" w:pos="288"/>
                <w:tab w:val="left" w:pos="576"/>
                <w:tab w:val="left" w:pos="864"/>
                <w:tab w:val="left" w:pos="1152"/>
              </w:tabs>
              <w:spacing w:before="40" w:after="40" w:line="210" w:lineRule="exact"/>
              <w:ind w:right="43"/>
              <w:jc w:val="right"/>
              <w:rPr>
                <w:sz w:val="17"/>
              </w:rPr>
            </w:pPr>
            <w:r w:rsidRPr="004C4C8B">
              <w:rPr>
                <w:sz w:val="17"/>
              </w:rPr>
              <w:t>52</w:t>
            </w:r>
          </w:p>
        </w:tc>
        <w:tc>
          <w:tcPr>
            <w:tcW w:w="1121" w:type="dxa"/>
            <w:tcBorders>
              <w:bottom w:val="single" w:sz="12" w:space="0" w:color="auto"/>
            </w:tcBorders>
            <w:shd w:val="clear" w:color="auto" w:fill="auto"/>
            <w:noWrap/>
            <w:vAlign w:val="bottom"/>
          </w:tcPr>
          <w:p w14:paraId="5B77BAA9" w14:textId="77777777" w:rsidR="00F05805" w:rsidRPr="00DB08AE" w:rsidRDefault="00F05805" w:rsidP="00DB08AE">
            <w:pPr>
              <w:tabs>
                <w:tab w:val="left" w:pos="288"/>
                <w:tab w:val="left" w:pos="576"/>
                <w:tab w:val="left" w:pos="864"/>
                <w:tab w:val="left" w:pos="1152"/>
              </w:tabs>
              <w:spacing w:before="40" w:after="40" w:line="210" w:lineRule="exact"/>
              <w:ind w:right="43"/>
              <w:jc w:val="right"/>
              <w:rPr>
                <w:sz w:val="17"/>
              </w:rPr>
            </w:pPr>
            <w:r w:rsidRPr="004C4C8B">
              <w:rPr>
                <w:sz w:val="17"/>
              </w:rPr>
              <w:t>285</w:t>
            </w:r>
          </w:p>
        </w:tc>
        <w:tc>
          <w:tcPr>
            <w:tcW w:w="1121" w:type="dxa"/>
            <w:tcBorders>
              <w:bottom w:val="single" w:sz="12" w:space="0" w:color="auto"/>
            </w:tcBorders>
            <w:shd w:val="clear" w:color="auto" w:fill="auto"/>
            <w:noWrap/>
            <w:vAlign w:val="bottom"/>
          </w:tcPr>
          <w:p w14:paraId="1B40BC17" w14:textId="77777777" w:rsidR="00F05805" w:rsidRPr="00DB08AE" w:rsidRDefault="00F05805" w:rsidP="00DB08AE">
            <w:pPr>
              <w:tabs>
                <w:tab w:val="left" w:pos="288"/>
                <w:tab w:val="left" w:pos="576"/>
                <w:tab w:val="left" w:pos="864"/>
                <w:tab w:val="left" w:pos="1152"/>
              </w:tabs>
              <w:spacing w:before="40" w:after="40" w:line="210" w:lineRule="exact"/>
              <w:ind w:right="43"/>
              <w:jc w:val="right"/>
              <w:rPr>
                <w:sz w:val="17"/>
              </w:rPr>
            </w:pPr>
            <w:r w:rsidRPr="004C4C8B">
              <w:rPr>
                <w:sz w:val="17"/>
              </w:rPr>
              <w:t>6</w:t>
            </w:r>
            <w:r w:rsidRPr="00DB08AE">
              <w:rPr>
                <w:sz w:val="17"/>
              </w:rPr>
              <w:t>,</w:t>
            </w:r>
            <w:r w:rsidRPr="004C4C8B">
              <w:rPr>
                <w:sz w:val="17"/>
              </w:rPr>
              <w:t>3</w:t>
            </w:r>
          </w:p>
        </w:tc>
      </w:tr>
    </w:tbl>
    <w:p w14:paraId="5E2F4891" w14:textId="58815445" w:rsidR="00F05805" w:rsidRPr="00CC4E70" w:rsidRDefault="00F05805" w:rsidP="00CC4E70">
      <w:pPr>
        <w:pStyle w:val="SingleTxt"/>
        <w:spacing w:after="0" w:line="120" w:lineRule="exact"/>
        <w:rPr>
          <w:sz w:val="10"/>
          <w:lang w:val="fr-FR"/>
        </w:rPr>
      </w:pPr>
    </w:p>
    <w:p w14:paraId="748AB80D" w14:textId="08C3B486" w:rsidR="00CC4E70" w:rsidRPr="00CC4E70" w:rsidRDefault="00CC4E70" w:rsidP="00CC4E70">
      <w:pPr>
        <w:pStyle w:val="SingleTxt"/>
        <w:spacing w:after="0" w:line="120" w:lineRule="exact"/>
        <w:rPr>
          <w:sz w:val="10"/>
          <w:lang w:val="fr-FR"/>
        </w:rPr>
      </w:pPr>
    </w:p>
    <w:p w14:paraId="0A8B14D8" w14:textId="7FF52CA5" w:rsidR="00F05805" w:rsidRPr="00CC4E70" w:rsidRDefault="00F05805" w:rsidP="00CC4E70">
      <w:pPr>
        <w:pStyle w:val="SingleTxt"/>
        <w:numPr>
          <w:ilvl w:val="0"/>
          <w:numId w:val="37"/>
        </w:numPr>
        <w:spacing w:line="240" w:lineRule="exact"/>
        <w:ind w:left="1267"/>
        <w:rPr>
          <w:lang w:val="fr-FR"/>
        </w:rPr>
      </w:pPr>
      <w:r w:rsidRPr="00F05805">
        <w:rPr>
          <w:lang w:val="fr-FR"/>
        </w:rPr>
        <w:t>La mise en œuvre de la Stratégie nationale </w:t>
      </w:r>
      <w:r w:rsidRPr="004C4C8B">
        <w:rPr>
          <w:lang w:val="fr-FR"/>
        </w:rPr>
        <w:t>2011</w:t>
      </w:r>
      <w:r w:rsidRPr="00F05805">
        <w:rPr>
          <w:lang w:val="fr-FR"/>
        </w:rPr>
        <w:t>-</w:t>
      </w:r>
      <w:r w:rsidRPr="004C4C8B">
        <w:rPr>
          <w:lang w:val="fr-FR"/>
        </w:rPr>
        <w:t>2015</w:t>
      </w:r>
      <w:r w:rsidRPr="00F05805">
        <w:rPr>
          <w:lang w:val="fr-FR"/>
        </w:rPr>
        <w:t xml:space="preserve"> a été évaluée dans le cadre </w:t>
      </w:r>
      <w:r w:rsidRPr="00CC4E70">
        <w:rPr>
          <w:lang w:val="fr-FR"/>
        </w:rPr>
        <w:t>d</w:t>
      </w:r>
      <w:r w:rsidR="00193066" w:rsidRPr="00CC4E70">
        <w:rPr>
          <w:lang w:val="fr-FR"/>
        </w:rPr>
        <w:t>’</w:t>
      </w:r>
      <w:r w:rsidRPr="00CC4E70">
        <w:rPr>
          <w:lang w:val="fr-FR"/>
        </w:rPr>
        <w:t>un processus participatif et la Stratégie nationale pour la période </w:t>
      </w:r>
      <w:r w:rsidRPr="004C4C8B">
        <w:rPr>
          <w:lang w:val="fr-FR"/>
        </w:rPr>
        <w:t>2016</w:t>
      </w:r>
      <w:r w:rsidRPr="00CC4E70">
        <w:rPr>
          <w:lang w:val="fr-FR"/>
        </w:rPr>
        <w:t>-</w:t>
      </w:r>
      <w:r w:rsidRPr="004C4C8B">
        <w:rPr>
          <w:lang w:val="fr-FR"/>
        </w:rPr>
        <w:t>2020</w:t>
      </w:r>
      <w:r w:rsidRPr="00CC4E70">
        <w:rPr>
          <w:lang w:val="fr-FR"/>
        </w:rPr>
        <w:t xml:space="preserve"> a pris en compte les conclusions et les problèmes recensés dans l</w:t>
      </w:r>
      <w:r w:rsidR="00193066" w:rsidRPr="00CC4E70">
        <w:rPr>
          <w:lang w:val="fr-FR"/>
        </w:rPr>
        <w:t>’</w:t>
      </w:r>
      <w:r w:rsidRPr="00CC4E70">
        <w:rPr>
          <w:lang w:val="fr-FR"/>
        </w:rPr>
        <w:t>évaluation, comme suit</w:t>
      </w:r>
      <w:r w:rsidR="00193066" w:rsidRPr="00CC4E70">
        <w:rPr>
          <w:lang w:val="fr-FR"/>
        </w:rPr>
        <w:t> :</w:t>
      </w:r>
    </w:p>
    <w:p w14:paraId="14AB5A85" w14:textId="7BBEAD99" w:rsidR="00F05805" w:rsidRPr="00CC4E70" w:rsidRDefault="00F05805" w:rsidP="00CC4E70">
      <w:pPr>
        <w:pStyle w:val="SingleTxt"/>
        <w:numPr>
          <w:ilvl w:val="0"/>
          <w:numId w:val="37"/>
        </w:numPr>
        <w:spacing w:line="240" w:lineRule="exact"/>
        <w:ind w:left="1267"/>
        <w:rPr>
          <w:lang w:val="fr-FR"/>
        </w:rPr>
      </w:pPr>
      <w:r w:rsidRPr="00CC4E70">
        <w:rPr>
          <w:lang w:val="fr-FR"/>
        </w:rPr>
        <w:t>L</w:t>
      </w:r>
      <w:r w:rsidR="00193066" w:rsidRPr="00CC4E70">
        <w:rPr>
          <w:lang w:val="fr-FR"/>
        </w:rPr>
        <w:t>’</w:t>
      </w:r>
      <w:r w:rsidRPr="00CC4E70">
        <w:rPr>
          <w:lang w:val="fr-FR"/>
        </w:rPr>
        <w:t>objectif stratégique </w:t>
      </w:r>
      <w:r w:rsidRPr="004C4C8B">
        <w:rPr>
          <w:lang w:val="fr-FR"/>
        </w:rPr>
        <w:t>1</w:t>
      </w:r>
      <w:r w:rsidRPr="00CC4E70">
        <w:rPr>
          <w:lang w:val="fr-FR"/>
        </w:rPr>
        <w:t xml:space="preserve"> (renforcement du Mécanisme national pour l</w:t>
      </w:r>
      <w:r w:rsidR="00193066" w:rsidRPr="00CC4E70">
        <w:rPr>
          <w:lang w:val="fr-FR"/>
        </w:rPr>
        <w:t>’</w:t>
      </w:r>
      <w:r w:rsidRPr="00CC4E70">
        <w:rPr>
          <w:lang w:val="fr-FR"/>
        </w:rPr>
        <w:t>égalité des genres) a été partiellement mis en œuvre. Le cadre juridique a été considérablement amélioré, mais le Mécanisme continue toutefois de rencontrer des difficultés en ce qui concerne l</w:t>
      </w:r>
      <w:r w:rsidR="00193066" w:rsidRPr="00CC4E70">
        <w:rPr>
          <w:lang w:val="fr-FR"/>
        </w:rPr>
        <w:t>’</w:t>
      </w:r>
      <w:r w:rsidRPr="00CC4E70">
        <w:rPr>
          <w:lang w:val="fr-FR"/>
        </w:rPr>
        <w:t>organisation des activités, la coordination avec les institutions centrales et le suivi et l</w:t>
      </w:r>
      <w:r w:rsidR="00193066" w:rsidRPr="00CC4E70">
        <w:rPr>
          <w:lang w:val="fr-FR"/>
        </w:rPr>
        <w:t>’</w:t>
      </w:r>
      <w:r w:rsidRPr="00CC4E70">
        <w:rPr>
          <w:lang w:val="fr-FR"/>
        </w:rPr>
        <w:t>évaluation des engagements en matière d</w:t>
      </w:r>
      <w:r w:rsidR="00193066" w:rsidRPr="00CC4E70">
        <w:rPr>
          <w:lang w:val="fr-FR"/>
        </w:rPr>
        <w:t>’</w:t>
      </w:r>
      <w:r w:rsidRPr="00CC4E70">
        <w:rPr>
          <w:lang w:val="fr-FR"/>
        </w:rPr>
        <w:t>égalité des genres. Les principaux défis restent l</w:t>
      </w:r>
      <w:r w:rsidR="00193066" w:rsidRPr="00CC4E70">
        <w:rPr>
          <w:lang w:val="fr-FR"/>
        </w:rPr>
        <w:t>’</w:t>
      </w:r>
      <w:r w:rsidRPr="00CC4E70">
        <w:rPr>
          <w:lang w:val="fr-FR"/>
        </w:rPr>
        <w:t>allocation de ressources suffisantes et le renforcement du réseau des responsables de l</w:t>
      </w:r>
      <w:r w:rsidR="00193066" w:rsidRPr="00CC4E70">
        <w:rPr>
          <w:lang w:val="fr-FR"/>
        </w:rPr>
        <w:t>’</w:t>
      </w:r>
      <w:r w:rsidRPr="00CC4E70">
        <w:rPr>
          <w:lang w:val="fr-FR"/>
        </w:rPr>
        <w:t>égalité des genres au niveau local et central.</w:t>
      </w:r>
    </w:p>
    <w:p w14:paraId="0CBC4EB3" w14:textId="622B7732" w:rsidR="00F05805" w:rsidRPr="00F05805" w:rsidRDefault="00F05805" w:rsidP="00CC4E70">
      <w:pPr>
        <w:pStyle w:val="SingleTxt"/>
        <w:numPr>
          <w:ilvl w:val="0"/>
          <w:numId w:val="37"/>
        </w:numPr>
        <w:spacing w:line="240" w:lineRule="exact"/>
        <w:ind w:left="1267"/>
        <w:rPr>
          <w:lang w:val="fr-FR"/>
        </w:rPr>
      </w:pPr>
      <w:r w:rsidRPr="00CC4E70">
        <w:rPr>
          <w:lang w:val="fr-FR"/>
        </w:rPr>
        <w:t>L</w:t>
      </w:r>
      <w:r w:rsidR="00193066" w:rsidRPr="00CC4E70">
        <w:rPr>
          <w:lang w:val="fr-FR"/>
        </w:rPr>
        <w:t>’</w:t>
      </w:r>
      <w:r w:rsidRPr="00CC4E70">
        <w:rPr>
          <w:lang w:val="fr-FR"/>
        </w:rPr>
        <w:t>objectif stratégique </w:t>
      </w:r>
      <w:r w:rsidRPr="004C4C8B">
        <w:rPr>
          <w:lang w:val="fr-FR"/>
        </w:rPr>
        <w:t>2</w:t>
      </w:r>
      <w:r w:rsidRPr="00CC4E70">
        <w:rPr>
          <w:lang w:val="fr-FR"/>
        </w:rPr>
        <w:t xml:space="preserve"> (participation des femmes à la prise de décision) a été presque totalement mis en œuvre. Les modifications apportées au Code électoral (</w:t>
      </w:r>
      <w:r w:rsidRPr="004C4C8B">
        <w:rPr>
          <w:lang w:val="fr-FR"/>
        </w:rPr>
        <w:t>2015</w:t>
      </w:r>
      <w:r w:rsidRPr="00F05805">
        <w:rPr>
          <w:lang w:val="fr-FR"/>
        </w:rPr>
        <w:t xml:space="preserve">) ont permis de porter de </w:t>
      </w:r>
      <w:r w:rsidRPr="004C4C8B">
        <w:rPr>
          <w:lang w:val="fr-FR"/>
        </w:rPr>
        <w:t>30</w:t>
      </w:r>
      <w:r w:rsidRPr="00F05805">
        <w:rPr>
          <w:lang w:val="fr-FR"/>
        </w:rPr>
        <w:t xml:space="preserve"> % à </w:t>
      </w:r>
      <w:r w:rsidRPr="004C4C8B">
        <w:rPr>
          <w:lang w:val="fr-FR"/>
        </w:rPr>
        <w:t>50</w:t>
      </w:r>
      <w:r w:rsidRPr="00F05805">
        <w:rPr>
          <w:lang w:val="fr-FR"/>
        </w:rPr>
        <w:t xml:space="preserve"> % les quotas de candidates aux conseils municipaux, où le nombre de conseillères est de </w:t>
      </w:r>
      <w:r w:rsidRPr="004C4C8B">
        <w:rPr>
          <w:lang w:val="fr-FR"/>
        </w:rPr>
        <w:t>12</w:t>
      </w:r>
      <w:r w:rsidRPr="00F05805">
        <w:rPr>
          <w:lang w:val="fr-FR"/>
        </w:rPr>
        <w:t> % (</w:t>
      </w:r>
      <w:r w:rsidRPr="004C4C8B">
        <w:rPr>
          <w:lang w:val="fr-FR"/>
        </w:rPr>
        <w:t>2011</w:t>
      </w:r>
      <w:r w:rsidRPr="00F05805">
        <w:rPr>
          <w:lang w:val="fr-FR"/>
        </w:rPr>
        <w:t xml:space="preserve">) à </w:t>
      </w:r>
      <w:r w:rsidRPr="004C4C8B">
        <w:rPr>
          <w:lang w:val="fr-FR"/>
        </w:rPr>
        <w:t>34</w:t>
      </w:r>
      <w:r w:rsidRPr="00F05805">
        <w:rPr>
          <w:lang w:val="fr-FR"/>
        </w:rPr>
        <w:t> % (</w:t>
      </w:r>
      <w:r w:rsidRPr="004C4C8B">
        <w:rPr>
          <w:lang w:val="fr-FR"/>
        </w:rPr>
        <w:t>2015</w:t>
      </w:r>
      <w:r w:rsidRPr="00F05805">
        <w:rPr>
          <w:lang w:val="fr-FR"/>
        </w:rPr>
        <w:t>). La participation des femmes aux missions de maintien de la paix et au sein de la police a également progressé. L</w:t>
      </w:r>
      <w:r w:rsidR="00193066">
        <w:rPr>
          <w:lang w:val="fr-FR"/>
        </w:rPr>
        <w:t>’</w:t>
      </w:r>
      <w:r w:rsidRPr="00F05805">
        <w:rPr>
          <w:lang w:val="fr-FR"/>
        </w:rPr>
        <w:t xml:space="preserve">autonomisation des jeunes femmes au sein des partis politiques et les modifications apportées au Code électoral avant les élections législatives de </w:t>
      </w:r>
      <w:r w:rsidRPr="004C4C8B">
        <w:rPr>
          <w:lang w:val="fr-FR"/>
        </w:rPr>
        <w:t>2017</w:t>
      </w:r>
      <w:r w:rsidRPr="00F05805">
        <w:rPr>
          <w:lang w:val="fr-FR"/>
        </w:rPr>
        <w:t xml:space="preserve"> continuent de poser problème.</w:t>
      </w:r>
    </w:p>
    <w:p w14:paraId="2F23ED37" w14:textId="38889BB2" w:rsidR="00F05805" w:rsidRPr="00CC4E70" w:rsidRDefault="00F05805" w:rsidP="00CC4E70">
      <w:pPr>
        <w:pStyle w:val="SingleTxt"/>
        <w:numPr>
          <w:ilvl w:val="0"/>
          <w:numId w:val="37"/>
        </w:numPr>
        <w:spacing w:line="240" w:lineRule="exact"/>
        <w:ind w:left="1267"/>
        <w:rPr>
          <w:lang w:val="fr-FR"/>
        </w:rPr>
      </w:pPr>
      <w:r w:rsidRPr="00F05805">
        <w:rPr>
          <w:lang w:val="fr-FR"/>
        </w:rPr>
        <w:lastRenderedPageBreak/>
        <w:t>L</w:t>
      </w:r>
      <w:r w:rsidR="00193066">
        <w:rPr>
          <w:lang w:val="fr-FR"/>
        </w:rPr>
        <w:t>’</w:t>
      </w:r>
      <w:r w:rsidRPr="00F05805">
        <w:rPr>
          <w:lang w:val="fr-FR"/>
        </w:rPr>
        <w:t>objectif stratégique </w:t>
      </w:r>
      <w:r w:rsidRPr="004C4C8B">
        <w:rPr>
          <w:lang w:val="fr-FR"/>
        </w:rPr>
        <w:t>3</w:t>
      </w:r>
      <w:r w:rsidRPr="00F05805">
        <w:rPr>
          <w:lang w:val="fr-FR"/>
        </w:rPr>
        <w:t xml:space="preserve"> (autonomisation économique et sociale des femmes et des hommes) a été partiellement mis en œuvre. Les avancées suivantes sont considérées comme étant essentielles</w:t>
      </w:r>
      <w:r w:rsidR="00193066">
        <w:rPr>
          <w:lang w:val="fr-FR"/>
        </w:rPr>
        <w:t> :</w:t>
      </w:r>
      <w:r w:rsidRPr="00F05805">
        <w:rPr>
          <w:lang w:val="fr-FR"/>
        </w:rPr>
        <w:t xml:space="preserve"> augmentation du nombre de femmes soutenues par les programmes en faveur de l</w:t>
      </w:r>
      <w:r w:rsidR="00193066">
        <w:rPr>
          <w:lang w:val="fr-FR"/>
        </w:rPr>
        <w:t>’</w:t>
      </w:r>
      <w:r w:rsidRPr="00F05805">
        <w:rPr>
          <w:lang w:val="fr-FR"/>
        </w:rPr>
        <w:t xml:space="preserve">emploi et de la formation professionnelle, </w:t>
      </w:r>
      <w:r w:rsidRPr="00CC4E70">
        <w:rPr>
          <w:lang w:val="fr-FR"/>
        </w:rPr>
        <w:t>renforcement du cadre juridique relatif aux prêts accordés aux femmes et à l</w:t>
      </w:r>
      <w:r w:rsidR="00193066" w:rsidRPr="00CC4E70">
        <w:rPr>
          <w:lang w:val="fr-FR"/>
        </w:rPr>
        <w:t>’</w:t>
      </w:r>
      <w:r w:rsidRPr="00CC4E70">
        <w:rPr>
          <w:lang w:val="fr-FR"/>
        </w:rPr>
        <w:t>entrepreneuriat des femmes, et manque de capacités humaines et de soutien financier.</w:t>
      </w:r>
    </w:p>
    <w:p w14:paraId="105015B3" w14:textId="4A3F93D2" w:rsidR="00F05805" w:rsidRDefault="00F05805" w:rsidP="00CC4E70">
      <w:pPr>
        <w:pStyle w:val="SingleTxt"/>
        <w:numPr>
          <w:ilvl w:val="0"/>
          <w:numId w:val="37"/>
        </w:numPr>
        <w:spacing w:line="240" w:lineRule="exact"/>
        <w:ind w:left="1267"/>
        <w:rPr>
          <w:lang w:val="fr-FR"/>
        </w:rPr>
      </w:pPr>
      <w:r w:rsidRPr="00CC4E70">
        <w:rPr>
          <w:lang w:val="fr-FR"/>
        </w:rPr>
        <w:t>L</w:t>
      </w:r>
      <w:r w:rsidR="00193066" w:rsidRPr="00CC4E70">
        <w:rPr>
          <w:lang w:val="fr-FR"/>
        </w:rPr>
        <w:t>’</w:t>
      </w:r>
      <w:r w:rsidRPr="00CC4E70">
        <w:rPr>
          <w:lang w:val="fr-FR"/>
        </w:rPr>
        <w:t>objectif stratégique </w:t>
      </w:r>
      <w:r w:rsidRPr="004C4C8B">
        <w:rPr>
          <w:lang w:val="fr-FR"/>
        </w:rPr>
        <w:t>4</w:t>
      </w:r>
      <w:r w:rsidRPr="00CC4E70">
        <w:rPr>
          <w:lang w:val="fr-FR"/>
        </w:rPr>
        <w:t xml:space="preserve"> (violence fondée sur le genre et violence familiale) a été partiellement mis en œuvre. D</w:t>
      </w:r>
      <w:r w:rsidR="00193066" w:rsidRPr="00CC4E70">
        <w:rPr>
          <w:lang w:val="fr-FR"/>
        </w:rPr>
        <w:t>’</w:t>
      </w:r>
      <w:r w:rsidRPr="00CC4E70">
        <w:rPr>
          <w:lang w:val="fr-FR"/>
        </w:rPr>
        <w:t>après les données disponibles, le nombre de cas signalés et traités, en particulier les cas de violence familiale, a fortement augmenté. Parmi les défis à relever figurent la lutte contre toutes les formes de violence faite aux femmes, l</w:t>
      </w:r>
      <w:r w:rsidR="00193066" w:rsidRPr="00CC4E70">
        <w:rPr>
          <w:lang w:val="fr-FR"/>
        </w:rPr>
        <w:t>’</w:t>
      </w:r>
      <w:r w:rsidRPr="00CC4E70">
        <w:rPr>
          <w:lang w:val="fr-FR"/>
        </w:rPr>
        <w:t>harmonisation du cadre juridique existant et son application, l</w:t>
      </w:r>
      <w:r w:rsidR="00193066" w:rsidRPr="00CC4E70">
        <w:rPr>
          <w:lang w:val="fr-FR"/>
        </w:rPr>
        <w:t>’</w:t>
      </w:r>
      <w:r w:rsidRPr="00CC4E70">
        <w:rPr>
          <w:lang w:val="fr-FR"/>
        </w:rPr>
        <w:t>amélioration</w:t>
      </w:r>
      <w:r w:rsidRPr="00F05805">
        <w:rPr>
          <w:lang w:val="fr-FR"/>
        </w:rPr>
        <w:t xml:space="preserve"> de l</w:t>
      </w:r>
      <w:r w:rsidR="00193066">
        <w:rPr>
          <w:lang w:val="fr-FR"/>
        </w:rPr>
        <w:t>’</w:t>
      </w:r>
      <w:r w:rsidRPr="00F05805">
        <w:rPr>
          <w:lang w:val="fr-FR"/>
        </w:rPr>
        <w:t>accès à la justice, l</w:t>
      </w:r>
      <w:r w:rsidR="00193066">
        <w:rPr>
          <w:lang w:val="fr-FR"/>
        </w:rPr>
        <w:t>’</w:t>
      </w:r>
      <w:r w:rsidRPr="00F05805">
        <w:rPr>
          <w:lang w:val="fr-FR"/>
        </w:rPr>
        <w:t>augmentation de la qualité et du nombre de services dédiés aux victimes</w:t>
      </w:r>
      <w:r w:rsidRPr="00F05805">
        <w:rPr>
          <w:sz w:val="21"/>
          <w:szCs w:val="21"/>
          <w:shd w:val="clear" w:color="auto" w:fill="FFFFFF"/>
          <w:lang w:val="fr-FR"/>
        </w:rPr>
        <w:t xml:space="preserve"> </w:t>
      </w:r>
      <w:r w:rsidRPr="00F05805">
        <w:rPr>
          <w:lang w:val="fr-FR"/>
        </w:rPr>
        <w:t>et aux personnes rescapées de la violence, le renforcement des mesures préventives, l</w:t>
      </w:r>
      <w:r w:rsidR="00193066">
        <w:rPr>
          <w:lang w:val="fr-FR"/>
        </w:rPr>
        <w:t>’</w:t>
      </w:r>
      <w:r w:rsidRPr="00F05805">
        <w:rPr>
          <w:lang w:val="fr-FR"/>
        </w:rPr>
        <w:t>implication d</w:t>
      </w:r>
      <w:r w:rsidR="00193066">
        <w:rPr>
          <w:lang w:val="fr-FR"/>
        </w:rPr>
        <w:t>’</w:t>
      </w:r>
      <w:r w:rsidRPr="00F05805">
        <w:rPr>
          <w:lang w:val="fr-FR"/>
        </w:rPr>
        <w:t>un plus grand nombre d</w:t>
      </w:r>
      <w:r w:rsidR="00193066">
        <w:rPr>
          <w:lang w:val="fr-FR"/>
        </w:rPr>
        <w:t>’</w:t>
      </w:r>
      <w:r w:rsidRPr="00F05805">
        <w:rPr>
          <w:lang w:val="fr-FR"/>
        </w:rPr>
        <w:t>hommes/de garçons dans les mesures de lutte contre la violence, l</w:t>
      </w:r>
      <w:r w:rsidR="00193066">
        <w:rPr>
          <w:lang w:val="fr-FR"/>
        </w:rPr>
        <w:t>’</w:t>
      </w:r>
      <w:r w:rsidRPr="00F05805">
        <w:rPr>
          <w:lang w:val="fr-FR"/>
        </w:rPr>
        <w:t>amélioration de l</w:t>
      </w:r>
      <w:r w:rsidR="00193066">
        <w:rPr>
          <w:lang w:val="fr-FR"/>
        </w:rPr>
        <w:t>’</w:t>
      </w:r>
      <w:r w:rsidRPr="00F05805">
        <w:rPr>
          <w:lang w:val="fr-FR"/>
        </w:rPr>
        <w:t>accès aux services, en particulier pour les femmes qui vivent dans les zones rurales ou les groupes qui sont victimes de</w:t>
      </w:r>
      <w:r w:rsidRPr="00F05805">
        <w:rPr>
          <w:sz w:val="21"/>
          <w:szCs w:val="21"/>
          <w:shd w:val="clear" w:color="auto" w:fill="EFEFEF"/>
          <w:lang w:val="fr-FR"/>
        </w:rPr>
        <w:t xml:space="preserve"> </w:t>
      </w:r>
      <w:r w:rsidRPr="00F05805">
        <w:rPr>
          <w:lang w:val="fr-FR"/>
        </w:rPr>
        <w:t>formes multiples de discrimination.</w:t>
      </w:r>
    </w:p>
    <w:p w14:paraId="0416AECB" w14:textId="753C4A81" w:rsidR="00CC4E70" w:rsidRPr="00CC4E70" w:rsidRDefault="00CC4E70" w:rsidP="00CC4E70">
      <w:pPr>
        <w:pStyle w:val="SingleTxt"/>
        <w:spacing w:after="0" w:line="120" w:lineRule="exact"/>
        <w:rPr>
          <w:sz w:val="10"/>
          <w:lang w:val="fr-FR"/>
        </w:rPr>
      </w:pPr>
    </w:p>
    <w:p w14:paraId="6B5D28C6" w14:textId="6CDEFC0C" w:rsidR="00F05805" w:rsidRPr="004C4C8B" w:rsidRDefault="00F05805" w:rsidP="00CC4E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C8B">
        <w:rPr>
          <w:lang w:val="fr-FR"/>
        </w:rPr>
        <w:tab/>
      </w:r>
      <w:r w:rsidRPr="004C4C8B">
        <w:rPr>
          <w:lang w:val="fr-FR"/>
        </w:rPr>
        <w:tab/>
        <w:t xml:space="preserve">Intégration des recommandations du Comité dans la Stratégie nationale </w:t>
      </w:r>
      <w:r w:rsidR="00CC4E70" w:rsidRPr="004C4C8B">
        <w:rPr>
          <w:lang w:val="fr-FR"/>
        </w:rPr>
        <w:br/>
      </w:r>
      <w:r w:rsidRPr="004C4C8B">
        <w:rPr>
          <w:lang w:val="fr-FR"/>
        </w:rPr>
        <w:t>pour l</w:t>
      </w:r>
      <w:r w:rsidR="00193066" w:rsidRPr="004C4C8B">
        <w:rPr>
          <w:lang w:val="fr-FR"/>
        </w:rPr>
        <w:t>’</w:t>
      </w:r>
      <w:r w:rsidRPr="004C4C8B">
        <w:rPr>
          <w:lang w:val="fr-FR"/>
        </w:rPr>
        <w:t>égalité des genres (2016-2020)</w:t>
      </w:r>
    </w:p>
    <w:p w14:paraId="6FF22F56" w14:textId="77777777" w:rsidR="00F05805" w:rsidRPr="00F05805" w:rsidRDefault="00F05805" w:rsidP="00F05805">
      <w:pPr>
        <w:pStyle w:val="SingleTxt"/>
        <w:spacing w:after="0" w:line="120" w:lineRule="exact"/>
        <w:rPr>
          <w:sz w:val="10"/>
          <w:lang w:val="fr-FR"/>
        </w:rPr>
      </w:pPr>
    </w:p>
    <w:p w14:paraId="390ED660" w14:textId="0CB73E55" w:rsidR="00F05805" w:rsidRPr="00F05805" w:rsidRDefault="00F05805" w:rsidP="00CC4E70">
      <w:pPr>
        <w:pStyle w:val="SingleTxt"/>
        <w:numPr>
          <w:ilvl w:val="0"/>
          <w:numId w:val="37"/>
        </w:numPr>
        <w:spacing w:line="240" w:lineRule="exact"/>
        <w:ind w:left="1267"/>
        <w:rPr>
          <w:lang w:val="fr-FR"/>
        </w:rPr>
      </w:pPr>
      <w:r w:rsidRPr="00F05805">
        <w:rPr>
          <w:lang w:val="fr-FR"/>
        </w:rPr>
        <w:t>La Stratégie nationale </w:t>
      </w:r>
      <w:r w:rsidRPr="004C4C8B">
        <w:rPr>
          <w:lang w:val="fr-FR"/>
        </w:rPr>
        <w:t>2016</w:t>
      </w:r>
      <w:r w:rsidRPr="00F05805">
        <w:rPr>
          <w:lang w:val="fr-FR"/>
        </w:rPr>
        <w:t>-</w:t>
      </w:r>
      <w:r w:rsidRPr="004C4C8B">
        <w:rPr>
          <w:lang w:val="fr-FR"/>
        </w:rPr>
        <w:t>2020</w:t>
      </w:r>
      <w:r w:rsidRPr="00F05805">
        <w:rPr>
          <w:lang w:val="fr-FR"/>
        </w:rPr>
        <w:t xml:space="preserve"> a été élaborée sur la base de l</w:t>
      </w:r>
      <w:r w:rsidR="00193066">
        <w:rPr>
          <w:lang w:val="fr-FR"/>
        </w:rPr>
        <w:t>’</w:t>
      </w:r>
      <w:r w:rsidRPr="00F05805">
        <w:rPr>
          <w:lang w:val="fr-FR"/>
        </w:rPr>
        <w:t>évaluation ci-dessus, dans le cadre d</w:t>
      </w:r>
      <w:r w:rsidR="00193066">
        <w:rPr>
          <w:lang w:val="fr-FR"/>
        </w:rPr>
        <w:t>’</w:t>
      </w:r>
      <w:r w:rsidRPr="00F05805">
        <w:rPr>
          <w:lang w:val="fr-FR"/>
        </w:rPr>
        <w:t>un vaste processus de consultation. Ses objectifs stratégiques sont les suivants</w:t>
      </w:r>
      <w:r w:rsidR="00193066">
        <w:rPr>
          <w:lang w:val="fr-FR"/>
        </w:rPr>
        <w:t> :</w:t>
      </w:r>
    </w:p>
    <w:p w14:paraId="0942FC84" w14:textId="38C8501B" w:rsidR="00F05805" w:rsidRPr="00F05805" w:rsidRDefault="00F05805" w:rsidP="00F05805">
      <w:pPr>
        <w:pStyle w:val="SingleTxt"/>
        <w:rPr>
          <w:lang w:val="fr-FR"/>
        </w:rPr>
      </w:pPr>
      <w:r w:rsidRPr="00F05805">
        <w:rPr>
          <w:lang w:val="fr-FR"/>
        </w:rPr>
        <w:tab/>
        <w:t>a)</w:t>
      </w:r>
      <w:r w:rsidRPr="00F05805">
        <w:rPr>
          <w:lang w:val="fr-FR"/>
        </w:rPr>
        <w:tab/>
        <w:t>L</w:t>
      </w:r>
      <w:r w:rsidR="00193066">
        <w:rPr>
          <w:lang w:val="fr-FR"/>
        </w:rPr>
        <w:t>’</w:t>
      </w:r>
      <w:r w:rsidRPr="00F05805">
        <w:rPr>
          <w:lang w:val="fr-FR"/>
        </w:rPr>
        <w:t>autonomisation économique des femmes et des hommes</w:t>
      </w:r>
      <w:r w:rsidR="00193066">
        <w:rPr>
          <w:lang w:val="fr-FR"/>
        </w:rPr>
        <w:t> ;</w:t>
      </w:r>
      <w:r w:rsidRPr="00F05805">
        <w:rPr>
          <w:lang w:val="fr-FR"/>
        </w:rPr>
        <w:t xml:space="preserve"> </w:t>
      </w:r>
    </w:p>
    <w:p w14:paraId="69DE0D0C" w14:textId="1BF6A376" w:rsidR="00F05805" w:rsidRPr="00F05805" w:rsidRDefault="00F05805" w:rsidP="00F05805">
      <w:pPr>
        <w:pStyle w:val="SingleTxt"/>
        <w:rPr>
          <w:lang w:val="fr-FR"/>
        </w:rPr>
      </w:pPr>
      <w:r w:rsidRPr="00F05805">
        <w:rPr>
          <w:lang w:val="fr-FR"/>
        </w:rPr>
        <w:tab/>
        <w:t>b)</w:t>
      </w:r>
      <w:r w:rsidRPr="00F05805">
        <w:rPr>
          <w:lang w:val="fr-FR"/>
        </w:rPr>
        <w:tab/>
        <w:t>La participation et l</w:t>
      </w:r>
      <w:r w:rsidR="00193066">
        <w:rPr>
          <w:lang w:val="fr-FR"/>
        </w:rPr>
        <w:t>’</w:t>
      </w:r>
      <w:r w:rsidRPr="00F05805">
        <w:rPr>
          <w:lang w:val="fr-FR"/>
        </w:rPr>
        <w:t>engagement effectifs et égaux des femmes dans la prise de décision politique et publique</w:t>
      </w:r>
      <w:r w:rsidR="00193066">
        <w:rPr>
          <w:lang w:val="fr-FR"/>
        </w:rPr>
        <w:t> ;</w:t>
      </w:r>
      <w:r w:rsidRPr="00F05805">
        <w:rPr>
          <w:lang w:val="fr-FR"/>
        </w:rPr>
        <w:t xml:space="preserve"> </w:t>
      </w:r>
    </w:p>
    <w:p w14:paraId="06A76EF0" w14:textId="417848E7" w:rsidR="00F05805" w:rsidRPr="00F05805" w:rsidRDefault="00F05805" w:rsidP="00F05805">
      <w:pPr>
        <w:pStyle w:val="SingleTxt"/>
        <w:rPr>
          <w:lang w:val="fr-FR"/>
        </w:rPr>
      </w:pPr>
      <w:r w:rsidRPr="00F05805">
        <w:rPr>
          <w:lang w:val="fr-FR"/>
        </w:rPr>
        <w:tab/>
        <w:t>c)</w:t>
      </w:r>
      <w:r w:rsidRPr="00F05805">
        <w:rPr>
          <w:lang w:val="fr-FR"/>
        </w:rPr>
        <w:tab/>
        <w:t>La réduction de la violence fondée sur le genre et de la violence familiale</w:t>
      </w:r>
      <w:r w:rsidR="00193066">
        <w:rPr>
          <w:lang w:val="fr-FR"/>
        </w:rPr>
        <w:t> ;</w:t>
      </w:r>
      <w:r w:rsidRPr="00F05805">
        <w:rPr>
          <w:lang w:val="fr-FR"/>
        </w:rPr>
        <w:t xml:space="preserve"> </w:t>
      </w:r>
    </w:p>
    <w:p w14:paraId="60579E0A" w14:textId="3E91992A" w:rsidR="00F05805" w:rsidRPr="00F05805" w:rsidRDefault="00F05805" w:rsidP="00F05805">
      <w:pPr>
        <w:pStyle w:val="SingleTxt"/>
        <w:rPr>
          <w:lang w:val="fr-FR"/>
        </w:rPr>
      </w:pPr>
      <w:r w:rsidRPr="00F05805">
        <w:rPr>
          <w:lang w:val="fr-FR"/>
        </w:rPr>
        <w:tab/>
        <w:t>d)</w:t>
      </w:r>
      <w:r w:rsidRPr="00F05805">
        <w:rPr>
          <w:lang w:val="fr-FR"/>
        </w:rPr>
        <w:tab/>
        <w:t>Le renforcement du rôle de coordination et de suivi du Mécanisme national pour l</w:t>
      </w:r>
      <w:r w:rsidR="00193066">
        <w:rPr>
          <w:lang w:val="fr-FR"/>
        </w:rPr>
        <w:t>’</w:t>
      </w:r>
      <w:r w:rsidRPr="00F05805">
        <w:rPr>
          <w:lang w:val="fr-FR"/>
        </w:rPr>
        <w:t>égalité des genres, ainsi que la sensibilisation du public à la promotion de l</w:t>
      </w:r>
      <w:r w:rsidR="00193066">
        <w:rPr>
          <w:lang w:val="fr-FR"/>
        </w:rPr>
        <w:t>’</w:t>
      </w:r>
      <w:r w:rsidRPr="00F05805">
        <w:rPr>
          <w:lang w:val="fr-FR"/>
        </w:rPr>
        <w:t>égalité des genres.</w:t>
      </w:r>
    </w:p>
    <w:p w14:paraId="1C56CFF5" w14:textId="4420555A" w:rsidR="00F05805" w:rsidRDefault="00F05805" w:rsidP="00CC4E70">
      <w:pPr>
        <w:pStyle w:val="SingleTxt"/>
        <w:numPr>
          <w:ilvl w:val="0"/>
          <w:numId w:val="37"/>
        </w:numPr>
        <w:spacing w:line="240" w:lineRule="exact"/>
        <w:ind w:left="1267"/>
        <w:rPr>
          <w:lang w:val="fr-FR"/>
        </w:rPr>
      </w:pPr>
      <w:r w:rsidRPr="00F05805">
        <w:rPr>
          <w:lang w:val="fr-FR"/>
        </w:rPr>
        <w:t>La Stratégie nationale </w:t>
      </w:r>
      <w:r w:rsidRPr="004C4C8B">
        <w:rPr>
          <w:lang w:val="fr-FR"/>
        </w:rPr>
        <w:t>2016</w:t>
      </w:r>
      <w:r w:rsidRPr="00F05805">
        <w:rPr>
          <w:lang w:val="fr-FR"/>
        </w:rPr>
        <w:t>-</w:t>
      </w:r>
      <w:r w:rsidRPr="004C4C8B">
        <w:rPr>
          <w:lang w:val="fr-FR"/>
        </w:rPr>
        <w:t>2020</w:t>
      </w:r>
      <w:r w:rsidRPr="00F05805">
        <w:rPr>
          <w:lang w:val="fr-FR"/>
        </w:rPr>
        <w:t xml:space="preserve"> s</w:t>
      </w:r>
      <w:r w:rsidR="00193066">
        <w:rPr>
          <w:lang w:val="fr-FR"/>
        </w:rPr>
        <w:t>’</w:t>
      </w:r>
      <w:r w:rsidRPr="00F05805">
        <w:rPr>
          <w:lang w:val="fr-FR"/>
        </w:rPr>
        <w:t>appuie sur les engagements internationaux et de l</w:t>
      </w:r>
      <w:r w:rsidR="00193066">
        <w:rPr>
          <w:lang w:val="fr-FR"/>
        </w:rPr>
        <w:t>’</w:t>
      </w:r>
      <w:r w:rsidRPr="00F05805">
        <w:rPr>
          <w:lang w:val="fr-FR"/>
        </w:rPr>
        <w:t>UE en matière d</w:t>
      </w:r>
      <w:r w:rsidR="00193066">
        <w:rPr>
          <w:lang w:val="fr-FR"/>
        </w:rPr>
        <w:t>’</w:t>
      </w:r>
      <w:r w:rsidRPr="00F05805">
        <w:rPr>
          <w:lang w:val="fr-FR"/>
        </w:rPr>
        <w:t>égalité des genres, les principales stratégies nationales, les obligations découlant des conventions internationales, notamment la Convention sur l</w:t>
      </w:r>
      <w:r w:rsidR="00193066">
        <w:rPr>
          <w:lang w:val="fr-FR"/>
        </w:rPr>
        <w:t>’</w:t>
      </w:r>
      <w:r w:rsidRPr="00F05805">
        <w:rPr>
          <w:lang w:val="fr-FR"/>
        </w:rPr>
        <w:t>élimination de toutes les formes de discrimination à l</w:t>
      </w:r>
      <w:r w:rsidR="00193066">
        <w:rPr>
          <w:lang w:val="fr-FR"/>
        </w:rPr>
        <w:t>’</w:t>
      </w:r>
      <w:r w:rsidRPr="00F05805">
        <w:rPr>
          <w:lang w:val="fr-FR"/>
        </w:rPr>
        <w:t>égard des femmes, la Convention relative aux droits des personnes handicapées, le Programme d</w:t>
      </w:r>
      <w:r w:rsidR="00193066">
        <w:rPr>
          <w:lang w:val="fr-FR"/>
        </w:rPr>
        <w:t>’</w:t>
      </w:r>
      <w:r w:rsidRPr="00F05805">
        <w:rPr>
          <w:lang w:val="fr-FR"/>
        </w:rPr>
        <w:t>action de Beijing, les objectifs de développement durable, etc.</w:t>
      </w:r>
    </w:p>
    <w:p w14:paraId="277723C1" w14:textId="20A37696" w:rsidR="00CC4E70" w:rsidRPr="00CC4E70" w:rsidRDefault="00CC4E70" w:rsidP="00CC4E70">
      <w:pPr>
        <w:pStyle w:val="SingleTxt"/>
        <w:spacing w:after="0" w:line="120" w:lineRule="exact"/>
        <w:rPr>
          <w:sz w:val="10"/>
          <w:lang w:val="fr-FR"/>
        </w:rPr>
      </w:pPr>
    </w:p>
    <w:p w14:paraId="4974BA2D" w14:textId="77777777" w:rsidR="00F05805" w:rsidRPr="004C4C8B" w:rsidRDefault="00F05805" w:rsidP="00CC4E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C8B">
        <w:rPr>
          <w:lang w:val="fr-FR"/>
        </w:rPr>
        <w:tab/>
      </w:r>
      <w:r w:rsidRPr="004C4C8B">
        <w:rPr>
          <w:lang w:val="fr-FR"/>
        </w:rPr>
        <w:tab/>
        <w:t>Soutien au rôle du bureau de défense des droits</w:t>
      </w:r>
    </w:p>
    <w:p w14:paraId="1E1737D3" w14:textId="0A1CA3C0" w:rsidR="00F05805" w:rsidRPr="00CC4E70" w:rsidRDefault="00F05805" w:rsidP="00CC4E70">
      <w:pPr>
        <w:pStyle w:val="SingleTxt"/>
        <w:spacing w:after="0" w:line="120" w:lineRule="exact"/>
        <w:rPr>
          <w:sz w:val="10"/>
          <w:lang w:val="fr-FR"/>
        </w:rPr>
      </w:pPr>
    </w:p>
    <w:p w14:paraId="7BC56D92" w14:textId="522BFB89" w:rsidR="00F05805" w:rsidRPr="00CC4E70" w:rsidRDefault="00F05805" w:rsidP="00CC4E70">
      <w:pPr>
        <w:pStyle w:val="SingleTxt"/>
        <w:numPr>
          <w:ilvl w:val="0"/>
          <w:numId w:val="37"/>
        </w:numPr>
        <w:spacing w:line="240" w:lineRule="exact"/>
        <w:ind w:left="1267"/>
        <w:rPr>
          <w:lang w:val="fr-FR"/>
        </w:rPr>
      </w:pPr>
      <w:r w:rsidRPr="00F05805">
        <w:rPr>
          <w:lang w:val="fr-FR"/>
        </w:rPr>
        <w:t>L</w:t>
      </w:r>
      <w:r w:rsidR="00193066">
        <w:rPr>
          <w:lang w:val="fr-FR"/>
        </w:rPr>
        <w:t>’</w:t>
      </w:r>
      <w:r w:rsidRPr="00F05805">
        <w:rPr>
          <w:lang w:val="fr-FR"/>
        </w:rPr>
        <w:t>Assemblée a porté une attention particulière à l</w:t>
      </w:r>
      <w:r w:rsidR="00193066">
        <w:rPr>
          <w:lang w:val="fr-FR"/>
        </w:rPr>
        <w:t>’</w:t>
      </w:r>
      <w:r w:rsidRPr="00F05805">
        <w:rPr>
          <w:lang w:val="fr-FR"/>
        </w:rPr>
        <w:t>application des recommandations du bureau de défense des droits. La décision n</w:t>
      </w:r>
      <w:r w:rsidRPr="00F05805">
        <w:rPr>
          <w:vertAlign w:val="superscript"/>
          <w:lang w:val="fr-FR"/>
        </w:rPr>
        <w:t>o</w:t>
      </w:r>
      <w:r w:rsidRPr="00F05805">
        <w:rPr>
          <w:lang w:val="fr-FR"/>
        </w:rPr>
        <w:t xml:space="preserve"> </w:t>
      </w:r>
      <w:r w:rsidRPr="004C4C8B">
        <w:rPr>
          <w:lang w:val="fr-FR"/>
        </w:rPr>
        <w:t>49</w:t>
      </w:r>
      <w:r w:rsidRPr="00F05805">
        <w:rPr>
          <w:lang w:val="fr-FR"/>
        </w:rPr>
        <w:t>/</w:t>
      </w:r>
      <w:r w:rsidRPr="004C4C8B">
        <w:rPr>
          <w:lang w:val="fr-FR"/>
        </w:rPr>
        <w:t>2017</w:t>
      </w:r>
      <w:r w:rsidRPr="00F05805">
        <w:rPr>
          <w:lang w:val="fr-FR"/>
        </w:rPr>
        <w:t xml:space="preserve"> a établi le Mécanisme interinstitutionnel Assemblée-Institutions indépendantes-Gouvernement, </w:t>
      </w:r>
      <w:r w:rsidRPr="00CC4E70">
        <w:rPr>
          <w:lang w:val="fr-FR"/>
        </w:rPr>
        <w:t>ainsi que la Plateforme interinstitutionnelle en ligne, en tant que système transparent pour évaluer efficacement le suivi donné aux recommandations des institutions indépendantes par l</w:t>
      </w:r>
      <w:r w:rsidR="00193066" w:rsidRPr="00CC4E70">
        <w:rPr>
          <w:lang w:val="fr-FR"/>
        </w:rPr>
        <w:t>’</w:t>
      </w:r>
      <w:r w:rsidRPr="00CC4E70">
        <w:rPr>
          <w:lang w:val="fr-FR"/>
        </w:rPr>
        <w:t>exécutif et ses organismes subordonnés. Cette plateforme a renforcé le rôle du bureau de défense des droits et le soutien qui lui est apporté.</w:t>
      </w:r>
    </w:p>
    <w:p w14:paraId="600964A9" w14:textId="7C5D9BD8" w:rsidR="00F05805" w:rsidRPr="00F05805" w:rsidRDefault="00F05805" w:rsidP="00CC4E70">
      <w:pPr>
        <w:pStyle w:val="SingleTxt"/>
        <w:numPr>
          <w:ilvl w:val="0"/>
          <w:numId w:val="37"/>
        </w:numPr>
        <w:spacing w:line="240" w:lineRule="exact"/>
        <w:ind w:left="1267"/>
        <w:rPr>
          <w:lang w:val="fr-FR"/>
        </w:rPr>
      </w:pPr>
      <w:r w:rsidRPr="00CC4E70">
        <w:rPr>
          <w:lang w:val="fr-FR"/>
        </w:rPr>
        <w:t>Le bureau de défense des droits renforce actuellement son activité en faveur de la protection</w:t>
      </w:r>
      <w:r w:rsidRPr="00F05805">
        <w:rPr>
          <w:lang w:val="fr-FR"/>
        </w:rPr>
        <w:t xml:space="preserve"> des droits des citoyens, promeut l</w:t>
      </w:r>
      <w:r w:rsidR="00193066">
        <w:rPr>
          <w:lang w:val="fr-FR"/>
        </w:rPr>
        <w:t>’</w:t>
      </w:r>
      <w:r w:rsidRPr="00F05805">
        <w:rPr>
          <w:lang w:val="fr-FR"/>
        </w:rPr>
        <w:t>obligation des organes gouvernementaux de rendre compte, le suivi de l</w:t>
      </w:r>
      <w:r w:rsidR="00193066">
        <w:rPr>
          <w:lang w:val="fr-FR"/>
        </w:rPr>
        <w:t>’</w:t>
      </w:r>
      <w:r w:rsidRPr="00F05805">
        <w:rPr>
          <w:lang w:val="fr-FR"/>
        </w:rPr>
        <w:t>application des principales conventions (y compris la Convention sur l</w:t>
      </w:r>
      <w:r w:rsidR="00193066">
        <w:rPr>
          <w:lang w:val="fr-FR"/>
        </w:rPr>
        <w:t>’</w:t>
      </w:r>
      <w:r w:rsidRPr="00F05805">
        <w:rPr>
          <w:lang w:val="fr-FR"/>
        </w:rPr>
        <w:t xml:space="preserve">élimination de toutes les formes de </w:t>
      </w:r>
      <w:r w:rsidRPr="00F05805">
        <w:rPr>
          <w:lang w:val="fr-FR"/>
        </w:rPr>
        <w:lastRenderedPageBreak/>
        <w:t>discrimination à l</w:t>
      </w:r>
      <w:r w:rsidR="00193066">
        <w:rPr>
          <w:lang w:val="fr-FR"/>
        </w:rPr>
        <w:t>’</w:t>
      </w:r>
      <w:r w:rsidRPr="00F05805">
        <w:rPr>
          <w:lang w:val="fr-FR"/>
        </w:rPr>
        <w:t>égard des femmes), l</w:t>
      </w:r>
      <w:r w:rsidR="00193066">
        <w:rPr>
          <w:lang w:val="fr-FR"/>
        </w:rPr>
        <w:t>’</w:t>
      </w:r>
      <w:r w:rsidRPr="00F05805">
        <w:rPr>
          <w:lang w:val="fr-FR"/>
        </w:rPr>
        <w:t>élaboration de rapports spéciaux portant sur l</w:t>
      </w:r>
      <w:r w:rsidR="00193066">
        <w:rPr>
          <w:lang w:val="fr-FR"/>
        </w:rPr>
        <w:t>’</w:t>
      </w:r>
      <w:r w:rsidRPr="00F05805">
        <w:rPr>
          <w:lang w:val="fr-FR"/>
        </w:rPr>
        <w:t>égalité des genres (violence faite aux femmes, harcèlement moral et sexuel dans l</w:t>
      </w:r>
      <w:r w:rsidR="00193066">
        <w:rPr>
          <w:lang w:val="fr-FR"/>
        </w:rPr>
        <w:t>’</w:t>
      </w:r>
      <w:r w:rsidRPr="00F05805">
        <w:rPr>
          <w:lang w:val="fr-FR"/>
        </w:rPr>
        <w:t>administration publique, situation de la communauté LGBTI, suivi de l</w:t>
      </w:r>
      <w:r w:rsidR="00193066">
        <w:rPr>
          <w:lang w:val="fr-FR"/>
        </w:rPr>
        <w:t>’</w:t>
      </w:r>
      <w:r w:rsidRPr="00F05805">
        <w:rPr>
          <w:lang w:val="fr-FR"/>
        </w:rPr>
        <w:t>allocation de ressources budgétaires aux activités favorisant l</w:t>
      </w:r>
      <w:r w:rsidR="00193066">
        <w:rPr>
          <w:lang w:val="fr-FR"/>
        </w:rPr>
        <w:t>’</w:t>
      </w:r>
      <w:r w:rsidRPr="00F05805">
        <w:rPr>
          <w:lang w:val="fr-FR"/>
        </w:rPr>
        <w:t>égalité des genres, etc.)</w:t>
      </w:r>
    </w:p>
    <w:p w14:paraId="63679384" w14:textId="4DC2F18B" w:rsidR="00F05805" w:rsidRPr="00CC4E70" w:rsidRDefault="00F05805" w:rsidP="00CC4E70">
      <w:pPr>
        <w:pStyle w:val="SingleTxt"/>
        <w:numPr>
          <w:ilvl w:val="0"/>
          <w:numId w:val="37"/>
        </w:numPr>
        <w:spacing w:line="240" w:lineRule="exact"/>
        <w:ind w:left="1267"/>
        <w:rPr>
          <w:lang w:val="fr-FR"/>
        </w:rPr>
      </w:pPr>
      <w:r w:rsidRPr="00F05805">
        <w:rPr>
          <w:lang w:val="fr-FR"/>
        </w:rPr>
        <w:t xml:space="preserve">Le bureau de défense des droits a toutefois pour mission de protéger les droits des femmes uniquement contre les violations par les institutions publiques. Il est </w:t>
      </w:r>
      <w:r w:rsidRPr="00CC4E70">
        <w:rPr>
          <w:lang w:val="fr-FR"/>
        </w:rPr>
        <w:t>d</w:t>
      </w:r>
      <w:r w:rsidR="00193066" w:rsidRPr="00CC4E70">
        <w:rPr>
          <w:lang w:val="fr-FR"/>
        </w:rPr>
        <w:t>’</w:t>
      </w:r>
      <w:r w:rsidRPr="00CC4E70">
        <w:rPr>
          <w:lang w:val="fr-FR"/>
        </w:rPr>
        <w:t>avis que l</w:t>
      </w:r>
      <w:r w:rsidR="00193066" w:rsidRPr="00CC4E70">
        <w:rPr>
          <w:lang w:val="fr-FR"/>
        </w:rPr>
        <w:t>’</w:t>
      </w:r>
      <w:r w:rsidRPr="00CC4E70">
        <w:rPr>
          <w:lang w:val="fr-FR"/>
        </w:rPr>
        <w:t xml:space="preserve">adoption par le Parlement de la </w:t>
      </w:r>
      <w:r w:rsidRPr="004C4C8B">
        <w:rPr>
          <w:i/>
          <w:iCs/>
          <w:lang w:val="fr-FR"/>
        </w:rPr>
        <w:t>Résolution reconnaissant et soutenant l</w:t>
      </w:r>
      <w:r w:rsidR="00193066" w:rsidRPr="004C4C8B">
        <w:rPr>
          <w:i/>
          <w:iCs/>
          <w:lang w:val="fr-FR"/>
        </w:rPr>
        <w:t>’</w:t>
      </w:r>
      <w:r w:rsidRPr="004C4C8B">
        <w:rPr>
          <w:i/>
          <w:iCs/>
          <w:lang w:val="fr-FR"/>
        </w:rPr>
        <w:t>action des défenseurs des droits de l</w:t>
      </w:r>
      <w:r w:rsidR="00193066" w:rsidRPr="004C4C8B">
        <w:rPr>
          <w:i/>
          <w:iCs/>
          <w:lang w:val="fr-FR"/>
        </w:rPr>
        <w:t>’</w:t>
      </w:r>
      <w:r w:rsidRPr="004C4C8B">
        <w:rPr>
          <w:i/>
          <w:iCs/>
          <w:lang w:val="fr-FR"/>
        </w:rPr>
        <w:t>homme dans la promotion, l</w:t>
      </w:r>
      <w:r w:rsidR="00193066" w:rsidRPr="004C4C8B">
        <w:rPr>
          <w:i/>
          <w:iCs/>
          <w:lang w:val="fr-FR"/>
        </w:rPr>
        <w:t>’</w:t>
      </w:r>
      <w:r w:rsidRPr="004C4C8B">
        <w:rPr>
          <w:i/>
          <w:iCs/>
          <w:lang w:val="fr-FR"/>
        </w:rPr>
        <w:t>encouragement et la protection des droits de l</w:t>
      </w:r>
      <w:r w:rsidR="00193066" w:rsidRPr="004C4C8B">
        <w:rPr>
          <w:i/>
          <w:iCs/>
          <w:lang w:val="fr-FR"/>
        </w:rPr>
        <w:t>’</w:t>
      </w:r>
      <w:r w:rsidRPr="004C4C8B">
        <w:rPr>
          <w:i/>
          <w:iCs/>
          <w:lang w:val="fr-FR"/>
        </w:rPr>
        <w:t xml:space="preserve">homme et des libertés fondamentales </w:t>
      </w:r>
      <w:r w:rsidRPr="00CC4E70">
        <w:rPr>
          <w:lang w:val="fr-FR"/>
        </w:rPr>
        <w:t xml:space="preserve">en </w:t>
      </w:r>
      <w:r w:rsidRPr="004C4C8B">
        <w:rPr>
          <w:lang w:val="fr-FR"/>
        </w:rPr>
        <w:t>2018</w:t>
      </w:r>
      <w:r w:rsidRPr="00CC4E70">
        <w:rPr>
          <w:lang w:val="fr-FR"/>
        </w:rPr>
        <w:t xml:space="preserve"> est importante pour renforcer la coopération entre toutes les parties prenantes.</w:t>
      </w:r>
    </w:p>
    <w:p w14:paraId="17930CEA" w14:textId="07C3013B" w:rsidR="00F05805" w:rsidRPr="00CC4E70" w:rsidRDefault="00F05805" w:rsidP="00CC4E70">
      <w:pPr>
        <w:pStyle w:val="SingleTxt"/>
        <w:numPr>
          <w:ilvl w:val="0"/>
          <w:numId w:val="37"/>
        </w:numPr>
        <w:spacing w:line="240" w:lineRule="exact"/>
        <w:ind w:left="1267"/>
        <w:rPr>
          <w:lang w:val="fr-FR"/>
        </w:rPr>
      </w:pPr>
      <w:r w:rsidRPr="00CC4E70">
        <w:rPr>
          <w:lang w:val="fr-FR"/>
        </w:rPr>
        <w:t>La Direction générale des prisons a autorisé le bureau de défense des droits à effectuer régulièrement des inspections indépendantes sur le traitement des femmes dans le système pénitentiaire, via le Mécanisme de prévention de la torture, dont les recommandations sont intégrées dans le Plan d</w:t>
      </w:r>
      <w:r w:rsidR="00193066" w:rsidRPr="00CC4E70">
        <w:rPr>
          <w:lang w:val="fr-FR"/>
        </w:rPr>
        <w:t>’</w:t>
      </w:r>
      <w:r w:rsidRPr="00CC4E70">
        <w:rPr>
          <w:lang w:val="fr-FR"/>
        </w:rPr>
        <w:t>action pour l</w:t>
      </w:r>
      <w:r w:rsidR="00193066" w:rsidRPr="00CC4E70">
        <w:rPr>
          <w:lang w:val="fr-FR"/>
        </w:rPr>
        <w:t>’</w:t>
      </w:r>
      <w:r w:rsidRPr="00CC4E70">
        <w:rPr>
          <w:lang w:val="fr-FR"/>
        </w:rPr>
        <w:t>application des recommandations du bureau de défense des droits. Les ONG avec lesquelles la Direction générale des prisons a conclu des accords de coopération ont également accès aux mécanismes de surveillance.</w:t>
      </w:r>
    </w:p>
    <w:p w14:paraId="7F633E4D" w14:textId="63C0636D" w:rsidR="00F05805" w:rsidRDefault="00F05805" w:rsidP="00CC4E70">
      <w:pPr>
        <w:pStyle w:val="SingleTxt"/>
        <w:numPr>
          <w:ilvl w:val="0"/>
          <w:numId w:val="37"/>
        </w:numPr>
        <w:spacing w:line="240" w:lineRule="exact"/>
        <w:ind w:left="1267"/>
        <w:rPr>
          <w:lang w:val="fr-FR"/>
        </w:rPr>
      </w:pPr>
      <w:r w:rsidRPr="00CC4E70">
        <w:rPr>
          <w:lang w:val="fr-FR"/>
        </w:rPr>
        <w:t>Le Ministère de la santé et de la protection sociale examine attentivement chacune des recommandations sur la promotion de l</w:t>
      </w:r>
      <w:r w:rsidR="00193066" w:rsidRPr="00CC4E70">
        <w:rPr>
          <w:lang w:val="fr-FR"/>
        </w:rPr>
        <w:t>’</w:t>
      </w:r>
      <w:r w:rsidRPr="00CC4E70">
        <w:rPr>
          <w:lang w:val="fr-FR"/>
        </w:rPr>
        <w:t>égalité des genres et la lutte contre la discrimination fondée sur le genre émises par le bureau de défense des droits, comme en témoignent</w:t>
      </w:r>
      <w:r w:rsidR="00193066" w:rsidRPr="00CC4E70">
        <w:rPr>
          <w:lang w:val="fr-FR"/>
        </w:rPr>
        <w:t> :</w:t>
      </w:r>
      <w:r w:rsidRPr="00CC4E70">
        <w:rPr>
          <w:lang w:val="fr-FR"/>
        </w:rPr>
        <w:t xml:space="preserve"> a) la finalisation des règlements visant à élargir le programme d</w:t>
      </w:r>
      <w:r w:rsidR="00193066" w:rsidRPr="00CC4E70">
        <w:rPr>
          <w:lang w:val="fr-FR"/>
        </w:rPr>
        <w:t>’</w:t>
      </w:r>
      <w:r w:rsidRPr="00CC4E70">
        <w:rPr>
          <w:lang w:val="fr-FR"/>
        </w:rPr>
        <w:t>assistance économique (prestations) à tout le pays, sur la base d</w:t>
      </w:r>
      <w:r w:rsidR="00193066" w:rsidRPr="00CC4E70">
        <w:rPr>
          <w:lang w:val="fr-FR"/>
        </w:rPr>
        <w:t>’</w:t>
      </w:r>
      <w:r w:rsidRPr="00CC4E70">
        <w:rPr>
          <w:lang w:val="fr-FR"/>
        </w:rPr>
        <w:t>un barème, qui permet de cibler plus efficacement les familles pauvres</w:t>
      </w:r>
      <w:r w:rsidR="00193066" w:rsidRPr="00CC4E70">
        <w:rPr>
          <w:lang w:val="fr-FR"/>
        </w:rPr>
        <w:t> ;</w:t>
      </w:r>
      <w:r w:rsidRPr="00CC4E70">
        <w:rPr>
          <w:lang w:val="fr-FR"/>
        </w:rPr>
        <w:t xml:space="preserve"> b) l</w:t>
      </w:r>
      <w:r w:rsidR="00193066" w:rsidRPr="00CC4E70">
        <w:rPr>
          <w:lang w:val="fr-FR"/>
        </w:rPr>
        <w:t>’</w:t>
      </w:r>
      <w:r w:rsidRPr="00CC4E70">
        <w:rPr>
          <w:lang w:val="fr-FR"/>
        </w:rPr>
        <w:t>élaboration de lignes directrices sur les nouveaux critères d</w:t>
      </w:r>
      <w:r w:rsidR="00193066" w:rsidRPr="00CC4E70">
        <w:rPr>
          <w:lang w:val="fr-FR"/>
        </w:rPr>
        <w:t>’</w:t>
      </w:r>
      <w:r w:rsidRPr="00CC4E70">
        <w:rPr>
          <w:lang w:val="fr-FR"/>
        </w:rPr>
        <w:t>évaluation médicale du handicap et la création d</w:t>
      </w:r>
      <w:r w:rsidR="00193066" w:rsidRPr="00CC4E70">
        <w:rPr>
          <w:lang w:val="fr-FR"/>
        </w:rPr>
        <w:t>’</w:t>
      </w:r>
      <w:r w:rsidRPr="00CC4E70">
        <w:rPr>
          <w:lang w:val="fr-FR"/>
        </w:rPr>
        <w:t>une commission pluridisciplinaire composée d</w:t>
      </w:r>
      <w:r w:rsidR="00193066" w:rsidRPr="00CC4E70">
        <w:rPr>
          <w:lang w:val="fr-FR"/>
        </w:rPr>
        <w:t>’</w:t>
      </w:r>
      <w:r w:rsidRPr="00CC4E70">
        <w:rPr>
          <w:lang w:val="fr-FR"/>
        </w:rPr>
        <w:t>employées et de travailleuses sociales ainsi que de médecins généralistes et spécialistes qui évaluent aussi les obstacles qui entravent la participation aux activités de la vie quotidienne</w:t>
      </w:r>
      <w:r w:rsidR="00193066" w:rsidRPr="00CC4E70">
        <w:rPr>
          <w:lang w:val="fr-FR"/>
        </w:rPr>
        <w:t> ;</w:t>
      </w:r>
      <w:r w:rsidRPr="00CC4E70">
        <w:rPr>
          <w:lang w:val="fr-FR"/>
        </w:rPr>
        <w:t xml:space="preserve"> c) la conception d</w:t>
      </w:r>
      <w:r w:rsidR="00193066" w:rsidRPr="00CC4E70">
        <w:rPr>
          <w:lang w:val="fr-FR"/>
        </w:rPr>
        <w:t>’</w:t>
      </w:r>
      <w:r w:rsidRPr="00CC4E70">
        <w:rPr>
          <w:lang w:val="fr-FR"/>
        </w:rPr>
        <w:t xml:space="preserve">un panier de services sociaux et sa présentation aux </w:t>
      </w:r>
      <w:r w:rsidRPr="004C4C8B">
        <w:rPr>
          <w:lang w:val="fr-FR"/>
        </w:rPr>
        <w:t>61</w:t>
      </w:r>
      <w:r w:rsidRPr="00CC4E70">
        <w:rPr>
          <w:lang w:val="fr-FR"/>
        </w:rPr>
        <w:t xml:space="preserve"> municipalités afin qu</w:t>
      </w:r>
      <w:r w:rsidR="00193066" w:rsidRPr="00CC4E70">
        <w:rPr>
          <w:lang w:val="fr-FR"/>
        </w:rPr>
        <w:t>’</w:t>
      </w:r>
      <w:r w:rsidRPr="00CC4E70">
        <w:rPr>
          <w:lang w:val="fr-FR"/>
        </w:rPr>
        <w:t>elles le prennent en compte lorsqu</w:t>
      </w:r>
      <w:r w:rsidR="00193066" w:rsidRPr="00CC4E70">
        <w:rPr>
          <w:lang w:val="fr-FR"/>
        </w:rPr>
        <w:t>’</w:t>
      </w:r>
      <w:r w:rsidRPr="00CC4E70">
        <w:rPr>
          <w:lang w:val="fr-FR"/>
        </w:rPr>
        <w:t>elles réorganisent leurs structures locales</w:t>
      </w:r>
      <w:r w:rsidR="00193066" w:rsidRPr="00CC4E70">
        <w:rPr>
          <w:lang w:val="fr-FR"/>
        </w:rPr>
        <w:t> ;</w:t>
      </w:r>
      <w:r w:rsidRPr="00CC4E70">
        <w:rPr>
          <w:lang w:val="fr-FR"/>
        </w:rPr>
        <w:t xml:space="preserve"> d) l</w:t>
      </w:r>
      <w:r w:rsidR="00193066" w:rsidRPr="00CC4E70">
        <w:rPr>
          <w:lang w:val="fr-FR"/>
        </w:rPr>
        <w:t>’</w:t>
      </w:r>
      <w:r w:rsidRPr="00CC4E70">
        <w:rPr>
          <w:lang w:val="fr-FR"/>
        </w:rPr>
        <w:t xml:space="preserve">adoption de la </w:t>
      </w:r>
      <w:r w:rsidRPr="004C4C8B">
        <w:rPr>
          <w:i/>
          <w:iCs/>
          <w:lang w:val="fr-FR"/>
        </w:rPr>
        <w:t>loi n</w:t>
      </w:r>
      <w:r w:rsidRPr="004C4C8B">
        <w:rPr>
          <w:i/>
          <w:iCs/>
          <w:vertAlign w:val="superscript"/>
          <w:lang w:val="fr-FR"/>
        </w:rPr>
        <w:t>o</w:t>
      </w:r>
      <w:r w:rsidRPr="004C4C8B">
        <w:rPr>
          <w:i/>
          <w:iCs/>
          <w:lang w:val="fr-FR"/>
        </w:rPr>
        <w:t xml:space="preserve"> 65/2016 sur les entreprises sociales </w:t>
      </w:r>
      <w:r w:rsidRPr="00CC4E70">
        <w:rPr>
          <w:lang w:val="fr-FR"/>
        </w:rPr>
        <w:t>qui promeut la protection et l</w:t>
      </w:r>
      <w:r w:rsidR="00193066" w:rsidRPr="00CC4E70">
        <w:rPr>
          <w:lang w:val="fr-FR"/>
        </w:rPr>
        <w:t>’</w:t>
      </w:r>
      <w:r w:rsidRPr="00CC4E70">
        <w:rPr>
          <w:lang w:val="fr-FR"/>
        </w:rPr>
        <w:t>inclusion des groupes vulnérables</w:t>
      </w:r>
      <w:r w:rsidR="00193066" w:rsidRPr="00CC4E70">
        <w:rPr>
          <w:lang w:val="fr-FR"/>
        </w:rPr>
        <w:t> ;</w:t>
      </w:r>
      <w:r w:rsidRPr="00CC4E70">
        <w:rPr>
          <w:lang w:val="fr-FR"/>
        </w:rPr>
        <w:t xml:space="preserve"> e) l</w:t>
      </w:r>
      <w:r w:rsidR="00193066" w:rsidRPr="00CC4E70">
        <w:rPr>
          <w:lang w:val="fr-FR"/>
        </w:rPr>
        <w:t>’</w:t>
      </w:r>
      <w:r w:rsidRPr="00CC4E70">
        <w:rPr>
          <w:lang w:val="fr-FR"/>
        </w:rPr>
        <w:t>amélioration des mesures de lutte contre la violence familiale, par l</w:t>
      </w:r>
      <w:r w:rsidR="00193066" w:rsidRPr="00CC4E70">
        <w:rPr>
          <w:lang w:val="fr-FR"/>
        </w:rPr>
        <w:t>’</w:t>
      </w:r>
      <w:r w:rsidRPr="00CC4E70">
        <w:rPr>
          <w:lang w:val="fr-FR"/>
        </w:rPr>
        <w:t>adoption de modifications législatives et des décrets d</w:t>
      </w:r>
      <w:r w:rsidR="00193066" w:rsidRPr="00CC4E70">
        <w:rPr>
          <w:lang w:val="fr-FR"/>
        </w:rPr>
        <w:t>’</w:t>
      </w:r>
      <w:r w:rsidRPr="00CC4E70">
        <w:rPr>
          <w:lang w:val="fr-FR"/>
        </w:rPr>
        <w:t>application, le renforcement des mécanismes d</w:t>
      </w:r>
      <w:r w:rsidR="00193066" w:rsidRPr="00CC4E70">
        <w:rPr>
          <w:lang w:val="fr-FR"/>
        </w:rPr>
        <w:t>’</w:t>
      </w:r>
      <w:r w:rsidRPr="00CC4E70">
        <w:rPr>
          <w:lang w:val="fr-FR"/>
        </w:rPr>
        <w:t>orientation sur la coordination au niveau</w:t>
      </w:r>
      <w:r w:rsidRPr="00F05805">
        <w:rPr>
          <w:lang w:val="fr-FR"/>
        </w:rPr>
        <w:t xml:space="preserve"> national et l</w:t>
      </w:r>
      <w:r w:rsidR="00193066">
        <w:rPr>
          <w:lang w:val="fr-FR"/>
        </w:rPr>
        <w:t>’</w:t>
      </w:r>
      <w:r w:rsidRPr="00F05805">
        <w:rPr>
          <w:lang w:val="fr-FR"/>
        </w:rPr>
        <w:t>harmonisation des approches au moyen de protocoles et de consignes générales</w:t>
      </w:r>
      <w:r w:rsidR="00193066">
        <w:rPr>
          <w:lang w:val="fr-FR"/>
        </w:rPr>
        <w:t> ;</w:t>
      </w:r>
      <w:r w:rsidRPr="00F05805">
        <w:rPr>
          <w:lang w:val="fr-FR"/>
        </w:rPr>
        <w:t xml:space="preserve"> f) le renforcement des capacités des professionnels à traiter les questions relatives à la communauté LGBTI (formation des soignants/employés en </w:t>
      </w:r>
      <w:r w:rsidRPr="004C4C8B">
        <w:rPr>
          <w:lang w:val="fr-FR"/>
        </w:rPr>
        <w:t>2019</w:t>
      </w:r>
      <w:r w:rsidRPr="00F05805">
        <w:rPr>
          <w:lang w:val="fr-FR"/>
        </w:rPr>
        <w:t xml:space="preserve"> et achèvement du module, dont un chapitre est consacré à l</w:t>
      </w:r>
      <w:r w:rsidR="00193066">
        <w:rPr>
          <w:lang w:val="fr-FR"/>
        </w:rPr>
        <w:t>’</w:t>
      </w:r>
      <w:r w:rsidRPr="00F05805">
        <w:rPr>
          <w:lang w:val="fr-FR"/>
        </w:rPr>
        <w:t xml:space="preserve">égalité des genres, en </w:t>
      </w:r>
      <w:r w:rsidRPr="004C4C8B">
        <w:rPr>
          <w:lang w:val="fr-FR"/>
        </w:rPr>
        <w:t>2020</w:t>
      </w:r>
      <w:r w:rsidRPr="00F05805">
        <w:rPr>
          <w:lang w:val="fr-FR"/>
        </w:rPr>
        <w:t>)</w:t>
      </w:r>
      <w:r w:rsidR="00193066">
        <w:rPr>
          <w:lang w:val="fr-FR"/>
        </w:rPr>
        <w:t> ;</w:t>
      </w:r>
      <w:r w:rsidRPr="00F05805">
        <w:rPr>
          <w:lang w:val="fr-FR"/>
        </w:rPr>
        <w:t xml:space="preserve"> etc.</w:t>
      </w:r>
    </w:p>
    <w:p w14:paraId="66B34707" w14:textId="06B8D01B" w:rsidR="00CC4E70" w:rsidRPr="00CC4E70" w:rsidRDefault="00CC4E70" w:rsidP="00CC4E70">
      <w:pPr>
        <w:pStyle w:val="SingleTxt"/>
        <w:spacing w:after="0" w:line="120" w:lineRule="exact"/>
        <w:rPr>
          <w:sz w:val="10"/>
          <w:lang w:val="fr-FR"/>
        </w:rPr>
      </w:pPr>
    </w:p>
    <w:p w14:paraId="7B14593F" w14:textId="56B0C3FD" w:rsidR="00CC4E70" w:rsidRPr="00CC4E70" w:rsidRDefault="00CC4E70" w:rsidP="00CC4E70">
      <w:pPr>
        <w:pStyle w:val="SingleTxt"/>
        <w:spacing w:after="0" w:line="120" w:lineRule="exact"/>
        <w:rPr>
          <w:sz w:val="10"/>
          <w:lang w:val="fr-FR"/>
        </w:rPr>
      </w:pPr>
    </w:p>
    <w:p w14:paraId="1D5A1340" w14:textId="17575ADE" w:rsidR="00F05805" w:rsidRPr="004C4C8B" w:rsidRDefault="00F05805" w:rsidP="00CC4E7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4C4C8B">
        <w:rPr>
          <w:lang w:val="fr-FR"/>
        </w:rPr>
        <w:tab/>
      </w:r>
      <w:r w:rsidRPr="004C4C8B">
        <w:rPr>
          <w:lang w:val="fr-FR"/>
        </w:rPr>
        <w:tab/>
        <w:t>Article 4</w:t>
      </w:r>
    </w:p>
    <w:p w14:paraId="23A13AB8" w14:textId="77777777" w:rsidR="00F05805" w:rsidRPr="00F05805" w:rsidRDefault="00F05805" w:rsidP="00F05805">
      <w:pPr>
        <w:pStyle w:val="SingleTxt"/>
        <w:spacing w:after="0" w:line="120" w:lineRule="exact"/>
        <w:rPr>
          <w:sz w:val="10"/>
          <w:lang w:val="fr-FR"/>
        </w:rPr>
      </w:pPr>
    </w:p>
    <w:p w14:paraId="7B566EB8" w14:textId="77777777" w:rsidR="00F05805" w:rsidRPr="00F05805" w:rsidRDefault="00F05805" w:rsidP="00F05805">
      <w:pPr>
        <w:pStyle w:val="SingleTxt"/>
        <w:spacing w:after="0" w:line="120" w:lineRule="exact"/>
        <w:rPr>
          <w:sz w:val="10"/>
          <w:lang w:val="fr-FR"/>
        </w:rPr>
      </w:pPr>
    </w:p>
    <w:p w14:paraId="3DE28CCB" w14:textId="2F536122" w:rsidR="00F05805" w:rsidRPr="00F05805" w:rsidRDefault="00F05805" w:rsidP="00CC4E70">
      <w:pPr>
        <w:pStyle w:val="SingleTxt"/>
        <w:numPr>
          <w:ilvl w:val="0"/>
          <w:numId w:val="37"/>
        </w:numPr>
        <w:spacing w:line="240" w:lineRule="exact"/>
        <w:ind w:left="1267"/>
        <w:rPr>
          <w:lang w:val="fr-FR"/>
        </w:rPr>
      </w:pPr>
      <w:r w:rsidRPr="00F05805">
        <w:rPr>
          <w:lang w:val="fr-FR"/>
        </w:rPr>
        <w:t>La Police d</w:t>
      </w:r>
      <w:r w:rsidR="00193066">
        <w:rPr>
          <w:lang w:val="fr-FR"/>
        </w:rPr>
        <w:t>’</w:t>
      </w:r>
      <w:r w:rsidRPr="00F05805">
        <w:rPr>
          <w:lang w:val="fr-FR"/>
        </w:rPr>
        <w:t>État albanaise a renforcé les mesures visant à prévenir toute forme de discrimination à l</w:t>
      </w:r>
      <w:r w:rsidR="00193066">
        <w:rPr>
          <w:lang w:val="fr-FR"/>
        </w:rPr>
        <w:t>’</w:t>
      </w:r>
      <w:r w:rsidRPr="00F05805">
        <w:rPr>
          <w:lang w:val="fr-FR"/>
        </w:rPr>
        <w:t>égard des femmes issues des minorités ethniques et linguistiques, des femmes handicapées, etc. Elle a notamment organisé des réunions avec des organisations de la société civile qui travaillent en étroite collaboration avec ces communautés</w:t>
      </w:r>
      <w:r w:rsidR="00193066">
        <w:rPr>
          <w:lang w:val="fr-FR"/>
        </w:rPr>
        <w:t> ;</w:t>
      </w:r>
      <w:r w:rsidRPr="00F05805">
        <w:rPr>
          <w:lang w:val="fr-FR"/>
        </w:rPr>
        <w:t xml:space="preserve"> </w:t>
      </w:r>
      <w:r w:rsidRPr="004C4C8B">
        <w:rPr>
          <w:lang w:val="fr-FR"/>
        </w:rPr>
        <w:t>60</w:t>
      </w:r>
      <w:r w:rsidRPr="00F05805">
        <w:rPr>
          <w:lang w:val="fr-FR"/>
        </w:rPr>
        <w:t xml:space="preserve"> agents ont suivi une formation pour améliorer leurs </w:t>
      </w:r>
      <w:r w:rsidRPr="00CC4E70">
        <w:rPr>
          <w:szCs w:val="20"/>
          <w:lang w:val="fr-FR"/>
        </w:rPr>
        <w:t>connaissances</w:t>
      </w:r>
      <w:r w:rsidRPr="00F05805">
        <w:rPr>
          <w:lang w:val="fr-FR"/>
        </w:rPr>
        <w:t xml:space="preserve"> en matière de législation relative à l</w:t>
      </w:r>
      <w:r w:rsidR="00193066">
        <w:rPr>
          <w:lang w:val="fr-FR"/>
        </w:rPr>
        <w:t>’</w:t>
      </w:r>
      <w:r w:rsidRPr="00F05805">
        <w:rPr>
          <w:lang w:val="fr-FR"/>
        </w:rPr>
        <w:t xml:space="preserve">égalité des genres et à la non-discrimination, </w:t>
      </w:r>
      <w:r w:rsidRPr="004C4C8B">
        <w:rPr>
          <w:lang w:val="fr-FR"/>
        </w:rPr>
        <w:t>252</w:t>
      </w:r>
      <w:r w:rsidRPr="00F05805">
        <w:rPr>
          <w:lang w:val="fr-FR"/>
        </w:rPr>
        <w:t xml:space="preserve"> agents de base et cadres de premier niveau ont été formés au harcèlement sexuel sur le lieu de travail (</w:t>
      </w:r>
      <w:r w:rsidRPr="004C4C8B">
        <w:rPr>
          <w:lang w:val="fr-FR"/>
        </w:rPr>
        <w:t>2016</w:t>
      </w:r>
      <w:r w:rsidRPr="00F05805">
        <w:rPr>
          <w:lang w:val="fr-FR"/>
        </w:rPr>
        <w:t>)</w:t>
      </w:r>
      <w:r w:rsidR="00193066">
        <w:rPr>
          <w:lang w:val="fr-FR"/>
        </w:rPr>
        <w:t> ;</w:t>
      </w:r>
      <w:r w:rsidRPr="00F05805">
        <w:rPr>
          <w:lang w:val="fr-FR"/>
        </w:rPr>
        <w:t xml:space="preserve"> </w:t>
      </w:r>
      <w:r w:rsidRPr="004C4C8B">
        <w:rPr>
          <w:lang w:val="fr-FR"/>
        </w:rPr>
        <w:t>69</w:t>
      </w:r>
      <w:r w:rsidRPr="00F05805">
        <w:rPr>
          <w:lang w:val="fr-FR"/>
        </w:rPr>
        <w:t xml:space="preserve"> chefs de police ont suivi une formation sur la prise en compte des questions de genre (</w:t>
      </w:r>
      <w:r w:rsidRPr="004C4C8B">
        <w:rPr>
          <w:lang w:val="fr-FR"/>
        </w:rPr>
        <w:t>2017</w:t>
      </w:r>
      <w:r w:rsidRPr="00F05805">
        <w:rPr>
          <w:lang w:val="fr-FR"/>
        </w:rPr>
        <w:t>)</w:t>
      </w:r>
      <w:r w:rsidR="00193066">
        <w:rPr>
          <w:lang w:val="fr-FR"/>
        </w:rPr>
        <w:t> ;</w:t>
      </w:r>
      <w:r w:rsidRPr="00F05805">
        <w:rPr>
          <w:lang w:val="fr-FR"/>
        </w:rPr>
        <w:t xml:space="preserve"> </w:t>
      </w:r>
      <w:r w:rsidRPr="004C4C8B">
        <w:rPr>
          <w:lang w:val="fr-FR"/>
        </w:rPr>
        <w:t>80</w:t>
      </w:r>
      <w:r w:rsidRPr="00F05805">
        <w:rPr>
          <w:lang w:val="fr-FR"/>
        </w:rPr>
        <w:t xml:space="preserve"> nouvelles policières ont été formées, dont certaines ont reçu des prix de la Conférence de l</w:t>
      </w:r>
      <w:r w:rsidR="00193066">
        <w:rPr>
          <w:lang w:val="fr-FR"/>
        </w:rPr>
        <w:t>’</w:t>
      </w:r>
      <w:r w:rsidRPr="00F05805">
        <w:rPr>
          <w:lang w:val="fr-FR"/>
        </w:rPr>
        <w:t>Association internationale des policières, etc.</w:t>
      </w:r>
    </w:p>
    <w:p w14:paraId="37401CA4" w14:textId="62BC4B99" w:rsidR="00F05805" w:rsidRPr="00CC4E70" w:rsidRDefault="00F05805" w:rsidP="00CC4E70">
      <w:pPr>
        <w:pStyle w:val="SingleTxt"/>
        <w:numPr>
          <w:ilvl w:val="0"/>
          <w:numId w:val="37"/>
        </w:numPr>
        <w:spacing w:line="240" w:lineRule="exact"/>
        <w:ind w:left="1267"/>
        <w:rPr>
          <w:lang w:val="fr-FR"/>
        </w:rPr>
      </w:pPr>
      <w:r w:rsidRPr="00F05805">
        <w:rPr>
          <w:lang w:val="fr-FR"/>
        </w:rPr>
        <w:lastRenderedPageBreak/>
        <w:t>La Police d</w:t>
      </w:r>
      <w:r w:rsidR="00193066">
        <w:rPr>
          <w:lang w:val="fr-FR"/>
        </w:rPr>
        <w:t>’</w:t>
      </w:r>
      <w:r w:rsidRPr="00F05805">
        <w:rPr>
          <w:lang w:val="fr-FR"/>
        </w:rPr>
        <w:t xml:space="preserve">État a renforcé ses effectifs féminins. Elle compte désormais </w:t>
      </w:r>
      <w:r w:rsidRPr="004C4C8B">
        <w:rPr>
          <w:lang w:val="fr-FR"/>
        </w:rPr>
        <w:t>1</w:t>
      </w:r>
      <w:r w:rsidRPr="00F05805">
        <w:rPr>
          <w:lang w:val="fr-FR"/>
        </w:rPr>
        <w:t> </w:t>
      </w:r>
      <w:r w:rsidRPr="004C4C8B">
        <w:rPr>
          <w:lang w:val="fr-FR"/>
        </w:rPr>
        <w:t>539</w:t>
      </w:r>
      <w:r w:rsidRPr="00F05805">
        <w:rPr>
          <w:lang w:val="fr-FR"/>
        </w:rPr>
        <w:t xml:space="preserve"> femmes (</w:t>
      </w:r>
      <w:r w:rsidRPr="004C4C8B">
        <w:rPr>
          <w:lang w:val="fr-FR"/>
        </w:rPr>
        <w:t>962</w:t>
      </w:r>
      <w:r w:rsidRPr="00F05805">
        <w:rPr>
          <w:lang w:val="fr-FR"/>
        </w:rPr>
        <w:t xml:space="preserve"> policières et </w:t>
      </w:r>
      <w:r w:rsidRPr="004C4C8B">
        <w:rPr>
          <w:lang w:val="fr-FR"/>
        </w:rPr>
        <w:t>577</w:t>
      </w:r>
      <w:r w:rsidRPr="00F05805">
        <w:rPr>
          <w:lang w:val="fr-FR"/>
        </w:rPr>
        <w:t xml:space="preserve"> fonctionnaires civiles), soit </w:t>
      </w:r>
      <w:r w:rsidRPr="004C4C8B">
        <w:rPr>
          <w:lang w:val="fr-FR"/>
        </w:rPr>
        <w:t>14</w:t>
      </w:r>
      <w:r w:rsidRPr="00F05805">
        <w:rPr>
          <w:lang w:val="fr-FR"/>
        </w:rPr>
        <w:t>,</w:t>
      </w:r>
      <w:r w:rsidRPr="004C4C8B">
        <w:rPr>
          <w:lang w:val="fr-FR"/>
        </w:rPr>
        <w:t>4</w:t>
      </w:r>
      <w:r w:rsidRPr="00F05805">
        <w:rPr>
          <w:lang w:val="fr-FR"/>
        </w:rPr>
        <w:t> % des effectifs. Quatorze femmes ont le grade de chef. Conformément à la Stratégie nationale pour l</w:t>
      </w:r>
      <w:r w:rsidR="00193066">
        <w:rPr>
          <w:lang w:val="fr-FR"/>
        </w:rPr>
        <w:t>’</w:t>
      </w:r>
      <w:r w:rsidRPr="00F05805">
        <w:rPr>
          <w:lang w:val="fr-FR"/>
        </w:rPr>
        <w:t>égalité des genres, la Police d</w:t>
      </w:r>
      <w:r w:rsidR="00193066">
        <w:rPr>
          <w:lang w:val="fr-FR"/>
        </w:rPr>
        <w:t>’</w:t>
      </w:r>
      <w:r w:rsidRPr="00F05805">
        <w:rPr>
          <w:lang w:val="fr-FR"/>
        </w:rPr>
        <w:t>État a élaboré un Plan d</w:t>
      </w:r>
      <w:r w:rsidR="00193066">
        <w:rPr>
          <w:lang w:val="fr-FR"/>
        </w:rPr>
        <w:t>’</w:t>
      </w:r>
      <w:r w:rsidRPr="00F05805">
        <w:rPr>
          <w:lang w:val="fr-FR"/>
        </w:rPr>
        <w:t>action pour l</w:t>
      </w:r>
      <w:r w:rsidR="00193066">
        <w:rPr>
          <w:lang w:val="fr-FR"/>
        </w:rPr>
        <w:t>’</w:t>
      </w:r>
      <w:r w:rsidRPr="00F05805">
        <w:rPr>
          <w:lang w:val="fr-FR"/>
        </w:rPr>
        <w:t xml:space="preserve">intégration des </w:t>
      </w:r>
      <w:r w:rsidRPr="00CC4E70">
        <w:rPr>
          <w:lang w:val="fr-FR"/>
        </w:rPr>
        <w:t>femmes et a organisé des formations sur l</w:t>
      </w:r>
      <w:r w:rsidR="00193066" w:rsidRPr="00CC4E70">
        <w:rPr>
          <w:lang w:val="fr-FR"/>
        </w:rPr>
        <w:t>’</w:t>
      </w:r>
      <w:r w:rsidRPr="00CC4E70">
        <w:rPr>
          <w:lang w:val="fr-FR"/>
        </w:rPr>
        <w:t>égalité des genres, la Convention sur l</w:t>
      </w:r>
      <w:r w:rsidR="00193066" w:rsidRPr="00CC4E70">
        <w:rPr>
          <w:lang w:val="fr-FR"/>
        </w:rPr>
        <w:t>’</w:t>
      </w:r>
      <w:r w:rsidRPr="00CC4E70">
        <w:rPr>
          <w:lang w:val="fr-FR"/>
        </w:rPr>
        <w:t>élimination de toutes les formes de discrimination à l</w:t>
      </w:r>
      <w:r w:rsidR="00193066" w:rsidRPr="00CC4E70">
        <w:rPr>
          <w:lang w:val="fr-FR"/>
        </w:rPr>
        <w:t>’</w:t>
      </w:r>
      <w:r w:rsidRPr="00CC4E70">
        <w:rPr>
          <w:lang w:val="fr-FR"/>
        </w:rPr>
        <w:t xml:space="preserve">égard des femmes, etc. Au total, la Police a formé </w:t>
      </w:r>
      <w:r w:rsidRPr="004C4C8B">
        <w:rPr>
          <w:lang w:val="fr-FR"/>
        </w:rPr>
        <w:t>1</w:t>
      </w:r>
      <w:r w:rsidRPr="00CC4E70">
        <w:rPr>
          <w:lang w:val="fr-FR"/>
        </w:rPr>
        <w:t> </w:t>
      </w:r>
      <w:r w:rsidRPr="004C4C8B">
        <w:rPr>
          <w:lang w:val="fr-FR"/>
        </w:rPr>
        <w:t>507</w:t>
      </w:r>
      <w:r w:rsidRPr="00CC4E70">
        <w:rPr>
          <w:lang w:val="fr-FR"/>
        </w:rPr>
        <w:t xml:space="preserve"> recrues féminines entre </w:t>
      </w:r>
      <w:r w:rsidRPr="004C4C8B">
        <w:rPr>
          <w:lang w:val="fr-FR"/>
        </w:rPr>
        <w:t>2016</w:t>
      </w:r>
      <w:r w:rsidRPr="00CC4E70">
        <w:rPr>
          <w:lang w:val="fr-FR"/>
        </w:rPr>
        <w:t xml:space="preserve"> et </w:t>
      </w:r>
      <w:r w:rsidRPr="004C4C8B">
        <w:rPr>
          <w:lang w:val="fr-FR"/>
        </w:rPr>
        <w:t>2020</w:t>
      </w:r>
      <w:r w:rsidRPr="00CC4E70">
        <w:rPr>
          <w:lang w:val="fr-FR"/>
        </w:rPr>
        <w:t>.</w:t>
      </w:r>
    </w:p>
    <w:p w14:paraId="319791B3" w14:textId="6CAD11F5" w:rsidR="00F05805" w:rsidRPr="00CC4E70" w:rsidRDefault="00F05805" w:rsidP="00CC4E70">
      <w:pPr>
        <w:pStyle w:val="SingleTxt"/>
        <w:numPr>
          <w:ilvl w:val="0"/>
          <w:numId w:val="37"/>
        </w:numPr>
        <w:spacing w:line="240" w:lineRule="exact"/>
        <w:ind w:left="1267"/>
        <w:rPr>
          <w:lang w:val="fr-FR"/>
        </w:rPr>
      </w:pPr>
      <w:r w:rsidRPr="00CC4E70">
        <w:rPr>
          <w:lang w:val="fr-FR"/>
        </w:rPr>
        <w:t xml:space="preserve">Dans une étude de </w:t>
      </w:r>
      <w:r w:rsidRPr="004C4C8B">
        <w:rPr>
          <w:lang w:val="fr-FR"/>
        </w:rPr>
        <w:t>2019</w:t>
      </w:r>
      <w:r w:rsidRPr="00CC4E70">
        <w:rPr>
          <w:lang w:val="fr-FR"/>
        </w:rPr>
        <w:t xml:space="preserve"> intitulée </w:t>
      </w:r>
      <w:r w:rsidRPr="004C4C8B">
        <w:rPr>
          <w:i/>
          <w:iCs/>
          <w:lang w:val="fr-FR"/>
        </w:rPr>
        <w:t>Égalité des genres et discrimination dans les organes des collectivités locales</w:t>
      </w:r>
      <w:r w:rsidRPr="00CC4E70">
        <w:rPr>
          <w:lang w:val="fr-FR"/>
        </w:rPr>
        <w:t xml:space="preserve">, la Commissaire pour la protection contre la discrimination a proposé de modifier la </w:t>
      </w:r>
      <w:r w:rsidRPr="004C4C8B">
        <w:rPr>
          <w:i/>
          <w:iCs/>
          <w:lang w:val="fr-FR"/>
        </w:rPr>
        <w:t>loi n</w:t>
      </w:r>
      <w:r w:rsidRPr="004C4C8B">
        <w:rPr>
          <w:i/>
          <w:iCs/>
          <w:vertAlign w:val="superscript"/>
          <w:lang w:val="fr-FR"/>
        </w:rPr>
        <w:t>o</w:t>
      </w:r>
      <w:r w:rsidRPr="004C4C8B">
        <w:rPr>
          <w:i/>
          <w:iCs/>
          <w:lang w:val="fr-FR"/>
        </w:rPr>
        <w:t xml:space="preserve"> 139/2015 sur l</w:t>
      </w:r>
      <w:r w:rsidR="00193066" w:rsidRPr="004C4C8B">
        <w:rPr>
          <w:i/>
          <w:iCs/>
          <w:lang w:val="fr-FR"/>
        </w:rPr>
        <w:t>’</w:t>
      </w:r>
      <w:r w:rsidRPr="004C4C8B">
        <w:rPr>
          <w:i/>
          <w:iCs/>
          <w:lang w:val="fr-FR"/>
        </w:rPr>
        <w:t>autonomie locale</w:t>
      </w:r>
      <w:r w:rsidRPr="00CC4E70">
        <w:rPr>
          <w:lang w:val="fr-FR"/>
        </w:rPr>
        <w:t xml:space="preserve"> pour porter le quota de femmes à </w:t>
      </w:r>
      <w:r w:rsidRPr="004C4C8B">
        <w:rPr>
          <w:lang w:val="fr-FR"/>
        </w:rPr>
        <w:t>30</w:t>
      </w:r>
      <w:r w:rsidRPr="00CC4E70">
        <w:rPr>
          <w:lang w:val="fr-FR"/>
        </w:rPr>
        <w:t> %, conformément aux dispositions de l</w:t>
      </w:r>
      <w:r w:rsidR="00193066" w:rsidRPr="00CC4E70">
        <w:rPr>
          <w:lang w:val="fr-FR"/>
        </w:rPr>
        <w:t>’</w:t>
      </w:r>
      <w:r w:rsidRPr="00CC4E70">
        <w:rPr>
          <w:lang w:val="fr-FR"/>
        </w:rPr>
        <w:t>article </w:t>
      </w:r>
      <w:r w:rsidRPr="004C4C8B">
        <w:rPr>
          <w:lang w:val="fr-FR"/>
        </w:rPr>
        <w:t>15</w:t>
      </w:r>
      <w:r w:rsidRPr="00CC4E70">
        <w:rPr>
          <w:lang w:val="fr-FR"/>
        </w:rPr>
        <w:t xml:space="preserve"> de la même loi. Un mécanisme efficace devrait en outre être mis en place pour garantir la représentation des femmes dans les processus de recrutement de l</w:t>
      </w:r>
      <w:r w:rsidR="00193066" w:rsidRPr="00CC4E70">
        <w:rPr>
          <w:lang w:val="fr-FR"/>
        </w:rPr>
        <w:t>’</w:t>
      </w:r>
      <w:r w:rsidRPr="00CC4E70">
        <w:rPr>
          <w:lang w:val="fr-FR"/>
        </w:rPr>
        <w:t>administration locale et le respect des quotas de femmes dans l</w:t>
      </w:r>
      <w:r w:rsidR="00193066" w:rsidRPr="00CC4E70">
        <w:rPr>
          <w:lang w:val="fr-FR"/>
        </w:rPr>
        <w:t>’</w:t>
      </w:r>
      <w:r w:rsidRPr="00CC4E70">
        <w:rPr>
          <w:lang w:val="fr-FR"/>
        </w:rPr>
        <w:t>ensemble des entités, sociétés ou organes établis par une collectivité locale.</w:t>
      </w:r>
    </w:p>
    <w:p w14:paraId="1EBD5CDE" w14:textId="4696DAFD" w:rsidR="00F05805" w:rsidRPr="00CC4E70" w:rsidRDefault="00F05805" w:rsidP="00CC4E70">
      <w:pPr>
        <w:pStyle w:val="SingleTxt"/>
        <w:numPr>
          <w:ilvl w:val="0"/>
          <w:numId w:val="37"/>
        </w:numPr>
        <w:spacing w:line="240" w:lineRule="exact"/>
        <w:ind w:left="1267"/>
        <w:rPr>
          <w:lang w:val="fr-FR"/>
        </w:rPr>
      </w:pPr>
      <w:r w:rsidRPr="00CC4E70">
        <w:rPr>
          <w:lang w:val="fr-FR"/>
        </w:rPr>
        <w:t>Afin de soutenir les groupes qui subissent des formes multiples de discrimination, plusieurs stratégies et plans d</w:t>
      </w:r>
      <w:r w:rsidR="00193066" w:rsidRPr="00CC4E70">
        <w:rPr>
          <w:lang w:val="fr-FR"/>
        </w:rPr>
        <w:t>’</w:t>
      </w:r>
      <w:r w:rsidRPr="00CC4E70">
        <w:rPr>
          <w:lang w:val="fr-FR"/>
        </w:rPr>
        <w:t>action ont été adoptés dans les domaines de l</w:t>
      </w:r>
      <w:r w:rsidR="00193066" w:rsidRPr="00CC4E70">
        <w:rPr>
          <w:lang w:val="fr-FR"/>
        </w:rPr>
        <w:t>’</w:t>
      </w:r>
      <w:r w:rsidRPr="00CC4E70">
        <w:rPr>
          <w:lang w:val="fr-FR"/>
        </w:rPr>
        <w:t>éducation, de la santé, des droits de propriété, de la protection sociale, de la lutte contre la traite et de la protection contre la discrimination, notamment le Plan d</w:t>
      </w:r>
      <w:r w:rsidR="00193066" w:rsidRPr="00CC4E70">
        <w:rPr>
          <w:lang w:val="fr-FR"/>
        </w:rPr>
        <w:t>’</w:t>
      </w:r>
      <w:r w:rsidRPr="00CC4E70">
        <w:rPr>
          <w:lang w:val="fr-FR"/>
        </w:rPr>
        <w:t xml:space="preserve">action national </w:t>
      </w:r>
      <w:r w:rsidRPr="004C4C8B">
        <w:rPr>
          <w:lang w:val="fr-FR"/>
        </w:rPr>
        <w:t>2016</w:t>
      </w:r>
      <w:r w:rsidRPr="00CC4E70">
        <w:rPr>
          <w:lang w:val="fr-FR"/>
        </w:rPr>
        <w:t>-</w:t>
      </w:r>
      <w:r w:rsidRPr="004C4C8B">
        <w:rPr>
          <w:lang w:val="fr-FR"/>
        </w:rPr>
        <w:t>2020</w:t>
      </w:r>
      <w:r w:rsidRPr="00CC4E70">
        <w:rPr>
          <w:lang w:val="fr-FR"/>
        </w:rPr>
        <w:t xml:space="preserve"> pour l</w:t>
      </w:r>
      <w:r w:rsidR="00193066" w:rsidRPr="00CC4E70">
        <w:rPr>
          <w:lang w:val="fr-FR"/>
        </w:rPr>
        <w:t>’</w:t>
      </w:r>
      <w:r w:rsidRPr="00CC4E70">
        <w:rPr>
          <w:lang w:val="fr-FR"/>
        </w:rPr>
        <w:t>intégration des Roms et des Égyptiens en Albanie</w:t>
      </w:r>
      <w:r w:rsidRPr="004C4C8B">
        <w:rPr>
          <w:rStyle w:val="FootnoteReference"/>
          <w:sz w:val="20"/>
          <w:lang w:val="fr-FR"/>
        </w:rPr>
        <w:footnoteReference w:id="21"/>
      </w:r>
      <w:r w:rsidRPr="00CC4E70">
        <w:rPr>
          <w:lang w:val="fr-FR"/>
        </w:rPr>
        <w:t>, le Plan d</w:t>
      </w:r>
      <w:r w:rsidR="00193066" w:rsidRPr="00CC4E70">
        <w:rPr>
          <w:lang w:val="fr-FR"/>
        </w:rPr>
        <w:t>’</w:t>
      </w:r>
      <w:r w:rsidRPr="00CC4E70">
        <w:rPr>
          <w:lang w:val="fr-FR"/>
        </w:rPr>
        <w:t xml:space="preserve">action national </w:t>
      </w:r>
      <w:r w:rsidRPr="004C4C8B">
        <w:rPr>
          <w:lang w:val="fr-FR"/>
        </w:rPr>
        <w:t>2016</w:t>
      </w:r>
      <w:r w:rsidRPr="00CC4E70">
        <w:rPr>
          <w:lang w:val="fr-FR"/>
        </w:rPr>
        <w:t>-</w:t>
      </w:r>
      <w:r w:rsidRPr="004C4C8B">
        <w:rPr>
          <w:lang w:val="fr-FR"/>
        </w:rPr>
        <w:t>2020</w:t>
      </w:r>
      <w:r w:rsidRPr="00CC4E70">
        <w:rPr>
          <w:lang w:val="fr-FR"/>
        </w:rPr>
        <w:t xml:space="preserve"> en faveur des personnes LGBT en Albanie</w:t>
      </w:r>
      <w:r w:rsidRPr="004C4C8B">
        <w:rPr>
          <w:rStyle w:val="FootnoteReference"/>
          <w:sz w:val="20"/>
          <w:lang w:val="fr-FR"/>
        </w:rPr>
        <w:footnoteReference w:id="22"/>
      </w:r>
      <w:r w:rsidRPr="00CC4E70">
        <w:rPr>
          <w:lang w:val="fr-FR"/>
        </w:rPr>
        <w:t xml:space="preserve"> et le Plan d</w:t>
      </w:r>
      <w:r w:rsidR="00193066" w:rsidRPr="00CC4E70">
        <w:rPr>
          <w:lang w:val="fr-FR"/>
        </w:rPr>
        <w:t>’</w:t>
      </w:r>
      <w:r w:rsidRPr="00CC4E70">
        <w:rPr>
          <w:lang w:val="fr-FR"/>
        </w:rPr>
        <w:t xml:space="preserve">action national </w:t>
      </w:r>
      <w:r w:rsidRPr="004C4C8B">
        <w:rPr>
          <w:lang w:val="fr-FR"/>
        </w:rPr>
        <w:t>2020</w:t>
      </w:r>
      <w:r w:rsidRPr="00CC4E70">
        <w:rPr>
          <w:lang w:val="fr-FR"/>
        </w:rPr>
        <w:t xml:space="preserve"> pour les personnes handicapées</w:t>
      </w:r>
      <w:r w:rsidRPr="004C4C8B">
        <w:rPr>
          <w:rStyle w:val="FootnoteReference"/>
          <w:sz w:val="20"/>
          <w:lang w:val="fr-FR"/>
        </w:rPr>
        <w:footnoteReference w:id="23"/>
      </w:r>
      <w:r w:rsidRPr="00CC4E70">
        <w:rPr>
          <w:lang w:val="fr-FR"/>
        </w:rPr>
        <w:t>. Tous prévoient des mesures spéciales pour l</w:t>
      </w:r>
      <w:r w:rsidR="00193066" w:rsidRPr="00CC4E70">
        <w:rPr>
          <w:lang w:val="fr-FR"/>
        </w:rPr>
        <w:t>’</w:t>
      </w:r>
      <w:r w:rsidRPr="00CC4E70">
        <w:rPr>
          <w:lang w:val="fr-FR"/>
        </w:rPr>
        <w:t>inclusion et l</w:t>
      </w:r>
      <w:r w:rsidR="00193066" w:rsidRPr="00CC4E70">
        <w:rPr>
          <w:lang w:val="fr-FR"/>
        </w:rPr>
        <w:t>’</w:t>
      </w:r>
      <w:r w:rsidRPr="00CC4E70">
        <w:rPr>
          <w:lang w:val="fr-FR"/>
        </w:rPr>
        <w:t>intégration des femmes appartenant à ces groupes dans la société, l</w:t>
      </w:r>
      <w:r w:rsidR="00193066" w:rsidRPr="00CC4E70">
        <w:rPr>
          <w:lang w:val="fr-FR"/>
        </w:rPr>
        <w:t>’</w:t>
      </w:r>
      <w:r w:rsidRPr="00CC4E70">
        <w:rPr>
          <w:lang w:val="fr-FR"/>
        </w:rPr>
        <w:t>emploi, la participation et l</w:t>
      </w:r>
      <w:r w:rsidR="00193066" w:rsidRPr="00CC4E70">
        <w:rPr>
          <w:lang w:val="fr-FR"/>
        </w:rPr>
        <w:t>’</w:t>
      </w:r>
      <w:r w:rsidRPr="00CC4E70">
        <w:rPr>
          <w:lang w:val="fr-FR"/>
        </w:rPr>
        <w:t>accès à tous les services.</w:t>
      </w:r>
    </w:p>
    <w:p w14:paraId="61A06625" w14:textId="4A8478AB" w:rsidR="00F05805" w:rsidRPr="00CC4E70" w:rsidRDefault="00F05805" w:rsidP="00CC4E70">
      <w:pPr>
        <w:pStyle w:val="SingleTxt"/>
        <w:numPr>
          <w:ilvl w:val="0"/>
          <w:numId w:val="37"/>
        </w:numPr>
        <w:spacing w:line="240" w:lineRule="exact"/>
        <w:ind w:left="1267"/>
        <w:rPr>
          <w:lang w:val="fr-FR"/>
        </w:rPr>
      </w:pPr>
      <w:r w:rsidRPr="00CC4E70">
        <w:rPr>
          <w:lang w:val="fr-FR"/>
        </w:rPr>
        <w:t>L</w:t>
      </w:r>
      <w:r w:rsidR="00193066" w:rsidRPr="00CC4E70">
        <w:rPr>
          <w:lang w:val="fr-FR"/>
        </w:rPr>
        <w:t>’</w:t>
      </w:r>
      <w:r w:rsidRPr="00CC4E70">
        <w:rPr>
          <w:lang w:val="fr-FR"/>
        </w:rPr>
        <w:t>augmentation de la participation des femmes issues de groupes vulnérables est aussi l</w:t>
      </w:r>
      <w:r w:rsidR="00193066" w:rsidRPr="00CC4E70">
        <w:rPr>
          <w:lang w:val="fr-FR"/>
        </w:rPr>
        <w:t>’</w:t>
      </w:r>
      <w:r w:rsidRPr="00CC4E70">
        <w:rPr>
          <w:lang w:val="fr-FR"/>
        </w:rPr>
        <w:t>un des objectifs des plans locaux pour l</w:t>
      </w:r>
      <w:r w:rsidR="00193066" w:rsidRPr="00CC4E70">
        <w:rPr>
          <w:lang w:val="fr-FR"/>
        </w:rPr>
        <w:t>’</w:t>
      </w:r>
      <w:r w:rsidRPr="00CC4E70">
        <w:rPr>
          <w:lang w:val="fr-FR"/>
        </w:rPr>
        <w:t xml:space="preserve">égalité des genres élaborés par </w:t>
      </w:r>
      <w:r w:rsidRPr="004C4C8B">
        <w:rPr>
          <w:lang w:val="fr-FR"/>
        </w:rPr>
        <w:t>10</w:t>
      </w:r>
      <w:r w:rsidR="00CC4E70">
        <w:rPr>
          <w:lang w:val="fr-FR"/>
        </w:rPr>
        <w:t> </w:t>
      </w:r>
      <w:r w:rsidRPr="00CC4E70">
        <w:rPr>
          <w:lang w:val="fr-FR"/>
        </w:rPr>
        <w:t>municipalités qui ont signé la Charte européenne pour l</w:t>
      </w:r>
      <w:r w:rsidR="00193066" w:rsidRPr="00CC4E70">
        <w:rPr>
          <w:lang w:val="fr-FR"/>
        </w:rPr>
        <w:t>’</w:t>
      </w:r>
      <w:r w:rsidRPr="00CC4E70">
        <w:rPr>
          <w:lang w:val="fr-FR"/>
        </w:rPr>
        <w:t>égalité des femmes et des hommes dans la vie locale</w:t>
      </w:r>
      <w:r w:rsidRPr="004C4C8B">
        <w:rPr>
          <w:rStyle w:val="FootnoteReference"/>
          <w:sz w:val="20"/>
          <w:lang w:val="fr-FR"/>
        </w:rPr>
        <w:footnoteReference w:id="24"/>
      </w:r>
      <w:r w:rsidRPr="00CC4E70">
        <w:rPr>
          <w:lang w:val="fr-FR"/>
        </w:rPr>
        <w:t>. Treize municipalités ont signé la Charte</w:t>
      </w:r>
      <w:r w:rsidR="00193066" w:rsidRPr="00CC4E70">
        <w:rPr>
          <w:lang w:val="fr-FR"/>
        </w:rPr>
        <w:t> :</w:t>
      </w:r>
      <w:r w:rsidRPr="00CC4E70">
        <w:rPr>
          <w:lang w:val="fr-FR"/>
        </w:rPr>
        <w:t xml:space="preserve"> Gjirokastër, Tiranë, Korçë, Elbasan, Durrës, Shkodër, Përmet</w:t>
      </w:r>
      <w:r w:rsidRPr="004C4C8B">
        <w:rPr>
          <w:rStyle w:val="FootnoteReference"/>
          <w:sz w:val="20"/>
          <w:lang w:val="fr-FR"/>
        </w:rPr>
        <w:footnoteReference w:id="25"/>
      </w:r>
      <w:r w:rsidRPr="00CC4E70">
        <w:rPr>
          <w:lang w:val="fr-FR"/>
        </w:rPr>
        <w:t>, Bulqizë, Dibër, Librazhd, Cërrik, Pogradec et Kamzë</w:t>
      </w:r>
      <w:r w:rsidRPr="004C4C8B">
        <w:rPr>
          <w:rStyle w:val="FootnoteReference"/>
          <w:sz w:val="20"/>
          <w:lang w:val="fr-FR"/>
        </w:rPr>
        <w:footnoteReference w:id="26"/>
      </w:r>
      <w:r w:rsidRPr="00CC4E70">
        <w:rPr>
          <w:lang w:val="fr-FR"/>
        </w:rPr>
        <w:t>.</w:t>
      </w:r>
    </w:p>
    <w:p w14:paraId="617B8DCE" w14:textId="5716054C" w:rsidR="00F05805" w:rsidRPr="00F05805" w:rsidRDefault="00F05805" w:rsidP="00CC4E70">
      <w:pPr>
        <w:pStyle w:val="SingleTxt"/>
        <w:numPr>
          <w:ilvl w:val="0"/>
          <w:numId w:val="37"/>
        </w:numPr>
        <w:spacing w:line="240" w:lineRule="exact"/>
        <w:ind w:left="1267"/>
        <w:rPr>
          <w:lang w:val="fr-FR"/>
        </w:rPr>
      </w:pPr>
      <w:r w:rsidRPr="00CC4E70">
        <w:rPr>
          <w:lang w:val="fr-FR"/>
        </w:rPr>
        <w:t>Parmi les mesures spéciales en faveur des groupes victimes de discrimination multiple qui ont été prises, on peut citer, entre autres, l</w:t>
      </w:r>
      <w:r w:rsidR="00193066" w:rsidRPr="00CC4E70">
        <w:rPr>
          <w:lang w:val="fr-FR"/>
        </w:rPr>
        <w:t>’</w:t>
      </w:r>
      <w:r w:rsidRPr="00CC4E70">
        <w:rPr>
          <w:lang w:val="fr-FR"/>
        </w:rPr>
        <w:t>augmentation des aides accordées aux employeurs qui embauchent des femmes issues de groupes vulnérables, la prise en</w:t>
      </w:r>
      <w:r w:rsidRPr="00F05805">
        <w:rPr>
          <w:lang w:val="fr-FR"/>
        </w:rPr>
        <w:t xml:space="preserve"> compte des groupes défavorisés dans la législation, l</w:t>
      </w:r>
      <w:r w:rsidR="00193066">
        <w:rPr>
          <w:lang w:val="fr-FR"/>
        </w:rPr>
        <w:t>’</w:t>
      </w:r>
      <w:r w:rsidRPr="00F05805">
        <w:rPr>
          <w:lang w:val="fr-FR"/>
        </w:rPr>
        <w:t>adoption de la loi sur les minorités (</w:t>
      </w:r>
      <w:r w:rsidRPr="004C4C8B">
        <w:rPr>
          <w:lang w:val="fr-FR"/>
        </w:rPr>
        <w:t>2017</w:t>
      </w:r>
      <w:r w:rsidRPr="00F05805">
        <w:rPr>
          <w:lang w:val="fr-FR"/>
        </w:rPr>
        <w:t>), la réduction de la pauvreté et le renforcement de l</w:t>
      </w:r>
      <w:r w:rsidR="00193066">
        <w:rPr>
          <w:lang w:val="fr-FR"/>
        </w:rPr>
        <w:t>’</w:t>
      </w:r>
      <w:r w:rsidRPr="00F05805">
        <w:rPr>
          <w:lang w:val="fr-FR"/>
        </w:rPr>
        <w:t>autonomie économique, en particulier des femmes dans les zones rurales.</w:t>
      </w:r>
    </w:p>
    <w:p w14:paraId="5BFBF50C" w14:textId="77777777" w:rsidR="00F05805" w:rsidRPr="00F05805" w:rsidRDefault="00F05805" w:rsidP="00F05805">
      <w:pPr>
        <w:pStyle w:val="SingleTxt"/>
        <w:spacing w:after="0" w:line="120" w:lineRule="exact"/>
        <w:rPr>
          <w:sz w:val="10"/>
          <w:lang w:val="fr-FR"/>
        </w:rPr>
      </w:pPr>
    </w:p>
    <w:p w14:paraId="6BF4A5B3" w14:textId="77777777" w:rsidR="00F05805" w:rsidRPr="00F05805" w:rsidRDefault="00F05805" w:rsidP="00F05805">
      <w:pPr>
        <w:pStyle w:val="SingleTxt"/>
        <w:spacing w:after="0" w:line="120" w:lineRule="exact"/>
        <w:rPr>
          <w:sz w:val="10"/>
          <w:lang w:val="fr-FR"/>
        </w:rPr>
      </w:pPr>
    </w:p>
    <w:p w14:paraId="2385A3CA" w14:textId="77777777" w:rsidR="00F05805" w:rsidRPr="004C4C8B" w:rsidRDefault="00F05805" w:rsidP="00CC4E7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4C4C8B">
        <w:rPr>
          <w:lang w:val="fr-FR"/>
        </w:rPr>
        <w:tab/>
      </w:r>
      <w:r w:rsidRPr="004C4C8B">
        <w:rPr>
          <w:lang w:val="fr-FR"/>
        </w:rPr>
        <w:tab/>
        <w:t>Article 5</w:t>
      </w:r>
    </w:p>
    <w:p w14:paraId="58E93541" w14:textId="77777777" w:rsidR="00F05805" w:rsidRPr="00F05805" w:rsidRDefault="00F05805" w:rsidP="00F05805">
      <w:pPr>
        <w:pStyle w:val="SingleTxt"/>
        <w:spacing w:after="0" w:line="120" w:lineRule="exact"/>
        <w:rPr>
          <w:sz w:val="10"/>
          <w:lang w:val="fr-FR"/>
        </w:rPr>
      </w:pPr>
    </w:p>
    <w:p w14:paraId="05ACD349" w14:textId="77777777" w:rsidR="00F05805" w:rsidRPr="00F05805" w:rsidRDefault="00F05805" w:rsidP="00F05805">
      <w:pPr>
        <w:pStyle w:val="SingleTxt"/>
        <w:spacing w:after="0" w:line="120" w:lineRule="exact"/>
        <w:rPr>
          <w:sz w:val="10"/>
          <w:lang w:val="fr-FR"/>
        </w:rPr>
      </w:pPr>
    </w:p>
    <w:p w14:paraId="523254BC" w14:textId="09954EF0" w:rsidR="00F05805" w:rsidRPr="00F05805" w:rsidRDefault="00F05805" w:rsidP="00CC4E70">
      <w:pPr>
        <w:pStyle w:val="SingleTxt"/>
        <w:numPr>
          <w:ilvl w:val="0"/>
          <w:numId w:val="37"/>
        </w:numPr>
        <w:tabs>
          <w:tab w:val="num" w:pos="2804"/>
        </w:tabs>
        <w:spacing w:line="240" w:lineRule="exact"/>
        <w:ind w:left="1267"/>
        <w:rPr>
          <w:lang w:val="fr-FR"/>
        </w:rPr>
      </w:pPr>
      <w:r w:rsidRPr="00F05805">
        <w:rPr>
          <w:lang w:val="fr-FR"/>
        </w:rPr>
        <w:t>Dans le cadre de la campagne mondiale « </w:t>
      </w:r>
      <w:r w:rsidRPr="004C4C8B">
        <w:rPr>
          <w:lang w:val="fr-FR"/>
        </w:rPr>
        <w:t>16</w:t>
      </w:r>
      <w:r w:rsidRPr="00F05805">
        <w:rPr>
          <w:lang w:val="fr-FR"/>
        </w:rPr>
        <w:t xml:space="preserve"> journées de mobilisation contre la violence de genre » (</w:t>
      </w:r>
      <w:r w:rsidRPr="004C4C8B">
        <w:rPr>
          <w:lang w:val="fr-FR"/>
        </w:rPr>
        <w:t>25</w:t>
      </w:r>
      <w:r w:rsidRPr="00F05805">
        <w:rPr>
          <w:lang w:val="fr-FR"/>
        </w:rPr>
        <w:t> novembre-</w:t>
      </w:r>
      <w:r w:rsidRPr="004C4C8B">
        <w:rPr>
          <w:lang w:val="fr-FR"/>
        </w:rPr>
        <w:t>10</w:t>
      </w:r>
      <w:r w:rsidRPr="00F05805">
        <w:rPr>
          <w:lang w:val="fr-FR"/>
        </w:rPr>
        <w:t xml:space="preserve"> décembre), l</w:t>
      </w:r>
      <w:r w:rsidR="00193066">
        <w:rPr>
          <w:lang w:val="fr-FR"/>
        </w:rPr>
        <w:t>’</w:t>
      </w:r>
      <w:r w:rsidRPr="00F05805">
        <w:rPr>
          <w:lang w:val="fr-FR"/>
        </w:rPr>
        <w:t xml:space="preserve">Albanie a organisé des activités </w:t>
      </w:r>
      <w:r w:rsidRPr="00F05805">
        <w:rPr>
          <w:lang w:val="fr-FR"/>
        </w:rPr>
        <w:lastRenderedPageBreak/>
        <w:t>de sensibilisation à la législation interne, aux mécanismes de protection et aux services existant dans le pays. Les activités ont été coordonnées par le Ministère de la santé et de la protection sociale</w:t>
      </w:r>
      <w:r w:rsidRPr="004C4C8B">
        <w:rPr>
          <w:rStyle w:val="FootnoteReference"/>
          <w:sz w:val="20"/>
          <w:szCs w:val="20"/>
          <w:lang w:val="fr-FR"/>
        </w:rPr>
        <w:footnoteReference w:id="27"/>
      </w:r>
      <w:r w:rsidRPr="00F05805">
        <w:rPr>
          <w:lang w:val="fr-FR"/>
        </w:rPr>
        <w:t>, en partenariat avec les ministères de tutelle, les administrations locales et des organisations de la société civile, conformément à la Stratégie nationale pour l</w:t>
      </w:r>
      <w:r w:rsidR="00193066">
        <w:rPr>
          <w:lang w:val="fr-FR"/>
        </w:rPr>
        <w:t>’</w:t>
      </w:r>
      <w:r w:rsidRPr="00F05805">
        <w:rPr>
          <w:lang w:val="fr-FR"/>
        </w:rPr>
        <w:t>égalité des genres (</w:t>
      </w:r>
      <w:r w:rsidRPr="004C4C8B">
        <w:rPr>
          <w:lang w:val="fr-FR"/>
        </w:rPr>
        <w:t>2016</w:t>
      </w:r>
      <w:r w:rsidRPr="00F05805">
        <w:rPr>
          <w:lang w:val="fr-FR"/>
        </w:rPr>
        <w:t>-</w:t>
      </w:r>
      <w:r w:rsidRPr="004C4C8B">
        <w:rPr>
          <w:lang w:val="fr-FR"/>
        </w:rPr>
        <w:t>2022</w:t>
      </w:r>
      <w:r w:rsidRPr="00F05805">
        <w:rPr>
          <w:lang w:val="fr-FR"/>
        </w:rPr>
        <w:t>). Les principaux slogans de la campagne étaient les suivants</w:t>
      </w:r>
      <w:r w:rsidR="00193066">
        <w:rPr>
          <w:lang w:val="fr-FR"/>
        </w:rPr>
        <w:t> :</w:t>
      </w:r>
      <w:r w:rsidRPr="004C4C8B">
        <w:rPr>
          <w:i/>
          <w:iCs/>
          <w:lang w:val="fr-FR"/>
        </w:rPr>
        <w:t xml:space="preserve"> La violence est inacceptable, signalez-la </w:t>
      </w:r>
      <w:r w:rsidRPr="00F05805">
        <w:rPr>
          <w:lang w:val="fr-FR"/>
        </w:rPr>
        <w:t>(</w:t>
      </w:r>
      <w:r w:rsidRPr="004C4C8B">
        <w:rPr>
          <w:lang w:val="fr-FR"/>
        </w:rPr>
        <w:t>2016</w:t>
      </w:r>
      <w:r w:rsidRPr="00F05805">
        <w:rPr>
          <w:lang w:val="fr-FR"/>
        </w:rPr>
        <w:t>)</w:t>
      </w:r>
      <w:r w:rsidR="00193066">
        <w:rPr>
          <w:lang w:val="fr-FR"/>
        </w:rPr>
        <w:t> ;</w:t>
      </w:r>
      <w:r w:rsidRPr="00F05805">
        <w:rPr>
          <w:lang w:val="fr-FR"/>
        </w:rPr>
        <w:t xml:space="preserve"> </w:t>
      </w:r>
      <w:r w:rsidRPr="004C4C8B">
        <w:rPr>
          <w:i/>
          <w:iCs/>
          <w:lang w:val="fr-FR"/>
        </w:rPr>
        <w:t xml:space="preserve">Il est temps de mettre </w:t>
      </w:r>
      <w:r w:rsidRPr="004C4C8B">
        <w:rPr>
          <w:i/>
          <w:iCs/>
          <w:szCs w:val="20"/>
          <w:lang w:val="fr-FR"/>
        </w:rPr>
        <w:t>fin</w:t>
      </w:r>
      <w:r w:rsidRPr="004C4C8B">
        <w:rPr>
          <w:i/>
          <w:iCs/>
          <w:lang w:val="fr-FR"/>
        </w:rPr>
        <w:t xml:space="preserve"> à la violence contre les filles et les femmes </w:t>
      </w:r>
      <w:r w:rsidRPr="00F05805">
        <w:rPr>
          <w:lang w:val="fr-FR"/>
        </w:rPr>
        <w:t>(</w:t>
      </w:r>
      <w:r w:rsidRPr="004C4C8B">
        <w:rPr>
          <w:lang w:val="fr-FR"/>
        </w:rPr>
        <w:t>2017</w:t>
      </w:r>
      <w:r w:rsidRPr="00F05805">
        <w:rPr>
          <w:lang w:val="fr-FR"/>
        </w:rPr>
        <w:t>)</w:t>
      </w:r>
      <w:r w:rsidR="00193066">
        <w:rPr>
          <w:lang w:val="fr-FR"/>
        </w:rPr>
        <w:t> ;</w:t>
      </w:r>
      <w:r w:rsidRPr="00F05805">
        <w:rPr>
          <w:lang w:val="fr-FR"/>
        </w:rPr>
        <w:t xml:space="preserve"> </w:t>
      </w:r>
      <w:r w:rsidRPr="004C4C8B">
        <w:rPr>
          <w:i/>
          <w:iCs/>
          <w:lang w:val="fr-FR"/>
        </w:rPr>
        <w:t xml:space="preserve">Moi aussi, écoutez-moi </w:t>
      </w:r>
      <w:r w:rsidRPr="00F05805">
        <w:rPr>
          <w:lang w:val="fr-FR"/>
        </w:rPr>
        <w:t>(</w:t>
      </w:r>
      <w:r w:rsidRPr="004C4C8B">
        <w:rPr>
          <w:lang w:val="fr-FR"/>
        </w:rPr>
        <w:t>2018</w:t>
      </w:r>
      <w:r w:rsidRPr="00F05805">
        <w:rPr>
          <w:lang w:val="fr-FR"/>
        </w:rPr>
        <w:t>)</w:t>
      </w:r>
      <w:r w:rsidR="00193066">
        <w:rPr>
          <w:lang w:val="fr-FR"/>
        </w:rPr>
        <w:t> ;</w:t>
      </w:r>
      <w:r w:rsidRPr="00F05805">
        <w:rPr>
          <w:lang w:val="fr-FR"/>
        </w:rPr>
        <w:t xml:space="preserve"> et </w:t>
      </w:r>
      <w:r w:rsidRPr="004C4C8B">
        <w:rPr>
          <w:i/>
          <w:iCs/>
          <w:lang w:val="fr-FR"/>
        </w:rPr>
        <w:t xml:space="preserve">Génération égalité contre la violence sexuelle </w:t>
      </w:r>
      <w:r w:rsidRPr="00F05805">
        <w:rPr>
          <w:lang w:val="fr-FR"/>
        </w:rPr>
        <w:t>(</w:t>
      </w:r>
      <w:r w:rsidRPr="004C4C8B">
        <w:rPr>
          <w:lang w:val="fr-FR"/>
        </w:rPr>
        <w:t>2019</w:t>
      </w:r>
      <w:r w:rsidRPr="00F05805">
        <w:rPr>
          <w:lang w:val="fr-FR"/>
        </w:rPr>
        <w:t>).</w:t>
      </w:r>
    </w:p>
    <w:p w14:paraId="6FE9997E" w14:textId="68D04435" w:rsidR="00F05805" w:rsidRPr="00C14FD0" w:rsidRDefault="00F05805" w:rsidP="00CC4E70">
      <w:pPr>
        <w:pStyle w:val="SingleTxt"/>
        <w:numPr>
          <w:ilvl w:val="0"/>
          <w:numId w:val="37"/>
        </w:numPr>
        <w:spacing w:line="240" w:lineRule="exact"/>
        <w:ind w:left="1267"/>
        <w:rPr>
          <w:szCs w:val="20"/>
          <w:lang w:val="fr-FR"/>
        </w:rPr>
      </w:pPr>
      <w:r w:rsidRPr="00C14FD0">
        <w:rPr>
          <w:szCs w:val="20"/>
          <w:lang w:val="fr-FR"/>
        </w:rPr>
        <w:t>Des activités de sensibilisation ont été menées dans le cadre de la campagne UNiTE, notamment</w:t>
      </w:r>
      <w:r w:rsidR="00193066" w:rsidRPr="00C14FD0">
        <w:rPr>
          <w:szCs w:val="20"/>
          <w:lang w:val="fr-FR"/>
        </w:rPr>
        <w:t> :</w:t>
      </w:r>
      <w:r w:rsidRPr="00C14FD0">
        <w:rPr>
          <w:szCs w:val="20"/>
          <w:lang w:val="fr-FR"/>
        </w:rPr>
        <w:t xml:space="preserve"> des messages de filles/femmes rescapées de la violence</w:t>
      </w:r>
      <w:r w:rsidRPr="004C4C8B">
        <w:rPr>
          <w:rStyle w:val="FootnoteReference"/>
          <w:sz w:val="20"/>
          <w:szCs w:val="20"/>
          <w:lang w:val="fr-FR"/>
        </w:rPr>
        <w:footnoteReference w:id="28"/>
      </w:r>
      <w:r w:rsidRPr="00C14FD0">
        <w:rPr>
          <w:szCs w:val="20"/>
          <w:lang w:val="fr-FR"/>
        </w:rPr>
        <w:t>, de groupes victimes de discrimination multiple</w:t>
      </w:r>
      <w:r w:rsidRPr="004C4C8B">
        <w:rPr>
          <w:rStyle w:val="FootnoteReference"/>
          <w:sz w:val="20"/>
          <w:szCs w:val="20"/>
          <w:lang w:val="fr-FR"/>
        </w:rPr>
        <w:footnoteReference w:id="29"/>
      </w:r>
      <w:r w:rsidRPr="00C14FD0">
        <w:rPr>
          <w:szCs w:val="20"/>
          <w:lang w:val="fr-FR"/>
        </w:rPr>
        <w:t>, des messages sur le rôle des Mécanismes d</w:t>
      </w:r>
      <w:r w:rsidR="00193066" w:rsidRPr="00C14FD0">
        <w:rPr>
          <w:szCs w:val="20"/>
          <w:lang w:val="fr-FR"/>
        </w:rPr>
        <w:t>’</w:t>
      </w:r>
      <w:r w:rsidRPr="00C14FD0">
        <w:rPr>
          <w:szCs w:val="20"/>
          <w:lang w:val="fr-FR"/>
        </w:rPr>
        <w:t>orientation coordonnés</w:t>
      </w:r>
      <w:r w:rsidRPr="004C4C8B">
        <w:rPr>
          <w:rStyle w:val="FootnoteReference"/>
          <w:sz w:val="20"/>
          <w:szCs w:val="20"/>
          <w:lang w:val="fr-FR"/>
        </w:rPr>
        <w:footnoteReference w:id="30"/>
      </w:r>
      <w:r w:rsidRPr="00C14FD0">
        <w:rPr>
          <w:szCs w:val="20"/>
          <w:lang w:val="fr-FR"/>
        </w:rPr>
        <w:t>, une plateforme de défense pour les jeunes, les médias et les organisations de la société civile sur les pratiques préjudiciables, la violence de genre, les objectifs de développement durable et la Conférence internationale sur la population et le développement (CIPD)</w:t>
      </w:r>
      <w:r w:rsidRPr="004C4C8B">
        <w:rPr>
          <w:rStyle w:val="FootnoteReference"/>
          <w:sz w:val="20"/>
          <w:szCs w:val="20"/>
          <w:lang w:val="fr-FR"/>
        </w:rPr>
        <w:footnoteReference w:id="31"/>
      </w:r>
      <w:r w:rsidRPr="00C14FD0">
        <w:rPr>
          <w:szCs w:val="20"/>
          <w:lang w:val="fr-FR"/>
        </w:rPr>
        <w:t>, l</w:t>
      </w:r>
      <w:r w:rsidR="00193066" w:rsidRPr="00C14FD0">
        <w:rPr>
          <w:szCs w:val="20"/>
          <w:lang w:val="fr-FR"/>
        </w:rPr>
        <w:t>’</w:t>
      </w:r>
      <w:r w:rsidRPr="00C14FD0">
        <w:rPr>
          <w:szCs w:val="20"/>
          <w:lang w:val="fr-FR"/>
        </w:rPr>
        <w:t>utilisation d</w:t>
      </w:r>
      <w:r w:rsidR="00193066" w:rsidRPr="00C14FD0">
        <w:rPr>
          <w:szCs w:val="20"/>
          <w:lang w:val="fr-FR"/>
        </w:rPr>
        <w:t>’</w:t>
      </w:r>
      <w:r w:rsidRPr="00C14FD0">
        <w:rPr>
          <w:szCs w:val="20"/>
          <w:lang w:val="fr-FR"/>
        </w:rPr>
        <w:t>outils innovants contre la violence de genre</w:t>
      </w:r>
      <w:r w:rsidRPr="004C4C8B">
        <w:rPr>
          <w:rStyle w:val="FootnoteReference"/>
          <w:sz w:val="20"/>
          <w:szCs w:val="20"/>
          <w:lang w:val="fr-FR"/>
        </w:rPr>
        <w:footnoteReference w:id="32"/>
      </w:r>
      <w:r w:rsidRPr="00C14FD0">
        <w:rPr>
          <w:szCs w:val="20"/>
          <w:lang w:val="fr-FR"/>
        </w:rPr>
        <w:t xml:space="preserve">, </w:t>
      </w:r>
      <w:r w:rsidRPr="004C4C8B">
        <w:rPr>
          <w:rStyle w:val="FootnoteReference"/>
          <w:sz w:val="20"/>
          <w:szCs w:val="20"/>
          <w:lang w:val="fr-FR"/>
        </w:rPr>
        <w:footnoteReference w:id="33"/>
      </w:r>
      <w:r w:rsidRPr="00C14FD0">
        <w:rPr>
          <w:szCs w:val="20"/>
          <w:lang w:val="fr-FR"/>
        </w:rPr>
        <w:t>l</w:t>
      </w:r>
      <w:r w:rsidR="00193066" w:rsidRPr="00C14FD0">
        <w:rPr>
          <w:szCs w:val="20"/>
          <w:lang w:val="fr-FR"/>
        </w:rPr>
        <w:t>’</w:t>
      </w:r>
      <w:r w:rsidRPr="00C14FD0">
        <w:rPr>
          <w:szCs w:val="20"/>
          <w:lang w:val="fr-FR"/>
        </w:rPr>
        <w:t>illumination en orange de points de repère ou de bâtiments publics, etc. Des activités de sensibilisation ont également été organisées chaque année en mars.</w:t>
      </w:r>
    </w:p>
    <w:p w14:paraId="6FB277DF" w14:textId="25E66231" w:rsidR="00F05805" w:rsidRPr="00F05805" w:rsidRDefault="00F05805" w:rsidP="00CC4E70">
      <w:pPr>
        <w:pStyle w:val="SingleTxt"/>
        <w:numPr>
          <w:ilvl w:val="0"/>
          <w:numId w:val="37"/>
        </w:numPr>
        <w:spacing w:line="240" w:lineRule="exact"/>
        <w:ind w:left="1267"/>
        <w:rPr>
          <w:lang w:val="fr-FR"/>
        </w:rPr>
      </w:pPr>
      <w:r w:rsidRPr="00CC4E70">
        <w:rPr>
          <w:lang w:val="fr-FR"/>
        </w:rPr>
        <w:t xml:space="preserve">En juillet </w:t>
      </w:r>
      <w:r w:rsidRPr="004C4C8B">
        <w:rPr>
          <w:lang w:val="fr-FR"/>
        </w:rPr>
        <w:t>2017</w:t>
      </w:r>
      <w:r w:rsidRPr="00CC4E70">
        <w:rPr>
          <w:lang w:val="fr-FR"/>
        </w:rPr>
        <w:t>, la Commissaire pour la protection contre la discrimination a organisé des journées portes ouvertes</w:t>
      </w:r>
      <w:r w:rsidRPr="004C4C8B">
        <w:rPr>
          <w:rStyle w:val="FootnoteReference"/>
          <w:sz w:val="20"/>
          <w:szCs w:val="20"/>
          <w:lang w:val="fr-FR"/>
        </w:rPr>
        <w:footnoteReference w:id="34"/>
      </w:r>
      <w:r w:rsidRPr="00C14FD0">
        <w:rPr>
          <w:szCs w:val="20"/>
          <w:lang w:val="fr-FR"/>
        </w:rPr>
        <w:t xml:space="preserve"> avec des représentants des communautés rom et égyptienne, afin de les sensibiliser à la loi sur la protection contre la discrimination, de s</w:t>
      </w:r>
      <w:r w:rsidR="00193066" w:rsidRPr="00C14FD0">
        <w:rPr>
          <w:szCs w:val="20"/>
          <w:lang w:val="fr-FR"/>
        </w:rPr>
        <w:t>’</w:t>
      </w:r>
      <w:r w:rsidRPr="00C14FD0">
        <w:rPr>
          <w:szCs w:val="20"/>
          <w:lang w:val="fr-FR"/>
        </w:rPr>
        <w:t xml:space="preserve">informer sur les problèmes rencontrés par leurs communautés et de recevoir leurs plaintes. Cette initiative a été réitérée en </w:t>
      </w:r>
      <w:r w:rsidRPr="004C4C8B">
        <w:rPr>
          <w:szCs w:val="20"/>
          <w:lang w:val="fr-FR"/>
        </w:rPr>
        <w:t>2020</w:t>
      </w:r>
      <w:r w:rsidRPr="004C4C8B">
        <w:rPr>
          <w:rStyle w:val="FootnoteReference"/>
          <w:sz w:val="20"/>
          <w:szCs w:val="20"/>
          <w:lang w:val="fr-FR"/>
        </w:rPr>
        <w:footnoteReference w:id="35"/>
      </w:r>
      <w:r w:rsidRPr="00C14FD0">
        <w:rPr>
          <w:szCs w:val="20"/>
          <w:lang w:val="fr-FR"/>
        </w:rPr>
        <w:t xml:space="preserve">, avec des organisations de terrain. De janvier à mars </w:t>
      </w:r>
      <w:r w:rsidRPr="004C4C8B">
        <w:rPr>
          <w:szCs w:val="20"/>
          <w:lang w:val="fr-FR"/>
        </w:rPr>
        <w:t>2018</w:t>
      </w:r>
      <w:r w:rsidRPr="00C14FD0">
        <w:rPr>
          <w:szCs w:val="20"/>
          <w:lang w:val="fr-FR"/>
        </w:rPr>
        <w:t xml:space="preserve">, le Commissaire a organisé </w:t>
      </w:r>
      <w:r w:rsidRPr="004C4C8B">
        <w:rPr>
          <w:szCs w:val="20"/>
          <w:lang w:val="fr-FR"/>
        </w:rPr>
        <w:t>12</w:t>
      </w:r>
      <w:r w:rsidRPr="00C14FD0">
        <w:rPr>
          <w:szCs w:val="20"/>
          <w:lang w:val="fr-FR"/>
        </w:rPr>
        <w:t xml:space="preserve"> séminaires de sensibilisation à l</w:t>
      </w:r>
      <w:r w:rsidR="00193066" w:rsidRPr="00C14FD0">
        <w:rPr>
          <w:szCs w:val="20"/>
          <w:lang w:val="fr-FR"/>
        </w:rPr>
        <w:t>’</w:t>
      </w:r>
      <w:r w:rsidRPr="00C14FD0">
        <w:rPr>
          <w:szCs w:val="20"/>
          <w:lang w:val="fr-FR"/>
        </w:rPr>
        <w:t>intention des personnels des secteurs de l</w:t>
      </w:r>
      <w:r w:rsidR="00193066" w:rsidRPr="00C14FD0">
        <w:rPr>
          <w:szCs w:val="20"/>
          <w:lang w:val="fr-FR"/>
        </w:rPr>
        <w:t>’</w:t>
      </w:r>
      <w:r w:rsidRPr="00C14FD0">
        <w:rPr>
          <w:szCs w:val="20"/>
          <w:lang w:val="fr-FR"/>
        </w:rPr>
        <w:t>éducation, des services sociaux, des services de protection contre la violence familiale et de protection de l</w:t>
      </w:r>
      <w:r w:rsidR="00193066" w:rsidRPr="00C14FD0">
        <w:rPr>
          <w:szCs w:val="20"/>
          <w:lang w:val="fr-FR"/>
        </w:rPr>
        <w:t>’</w:t>
      </w:r>
      <w:r w:rsidRPr="00C14FD0">
        <w:rPr>
          <w:szCs w:val="20"/>
          <w:lang w:val="fr-FR"/>
        </w:rPr>
        <w:t>enfance au niveau municipal, des services régionaux de l</w:t>
      </w:r>
      <w:r w:rsidR="00193066" w:rsidRPr="00C14FD0">
        <w:rPr>
          <w:szCs w:val="20"/>
          <w:lang w:val="fr-FR"/>
        </w:rPr>
        <w:t>’</w:t>
      </w:r>
      <w:r w:rsidRPr="00C14FD0">
        <w:rPr>
          <w:szCs w:val="20"/>
          <w:lang w:val="fr-FR"/>
        </w:rPr>
        <w:t>emploi et d</w:t>
      </w:r>
      <w:r w:rsidR="00193066" w:rsidRPr="00C14FD0">
        <w:rPr>
          <w:szCs w:val="20"/>
          <w:lang w:val="fr-FR"/>
        </w:rPr>
        <w:t>’</w:t>
      </w:r>
      <w:r w:rsidRPr="00C14FD0">
        <w:rPr>
          <w:szCs w:val="20"/>
          <w:lang w:val="fr-FR"/>
        </w:rPr>
        <w:t>ONG spécialisées</w:t>
      </w:r>
      <w:r w:rsidRPr="004C4C8B">
        <w:rPr>
          <w:rStyle w:val="FootnoteReference"/>
          <w:sz w:val="20"/>
          <w:szCs w:val="20"/>
          <w:lang w:val="fr-FR"/>
        </w:rPr>
        <w:footnoteReference w:id="36"/>
      </w:r>
      <w:r w:rsidRPr="00C14FD0">
        <w:rPr>
          <w:szCs w:val="20"/>
          <w:lang w:val="fr-FR"/>
        </w:rPr>
        <w:t>. Deux spots télévisés et une campagne de sensibilisation sur des plateformes en ligne ont</w:t>
      </w:r>
      <w:r w:rsidRPr="00F05805">
        <w:rPr>
          <w:lang w:val="fr-FR"/>
        </w:rPr>
        <w:t xml:space="preserve"> été diffusés dans le cadre de deux campagnes d</w:t>
      </w:r>
      <w:r w:rsidR="00193066">
        <w:rPr>
          <w:lang w:val="fr-FR"/>
        </w:rPr>
        <w:t>’</w:t>
      </w:r>
      <w:r w:rsidRPr="00F05805">
        <w:rPr>
          <w:lang w:val="fr-FR"/>
        </w:rPr>
        <w:t xml:space="preserve">information en </w:t>
      </w:r>
      <w:r w:rsidRPr="004C4C8B">
        <w:rPr>
          <w:lang w:val="fr-FR"/>
        </w:rPr>
        <w:t>2020</w:t>
      </w:r>
      <w:r w:rsidRPr="00F05805">
        <w:rPr>
          <w:lang w:val="fr-FR"/>
        </w:rPr>
        <w:t>. Des dépliants ont été préparés et des réunions en ligne ont été organisées régulièrement avec des militants de la société civile en vue de préparer ensemble des activités de, des marches et des expositions en vue de sensibiliser le public.</w:t>
      </w:r>
    </w:p>
    <w:p w14:paraId="2CADA504" w14:textId="7065A5D7" w:rsidR="00F05805" w:rsidRPr="00F05805" w:rsidRDefault="00F05805" w:rsidP="00C14FD0">
      <w:pPr>
        <w:pStyle w:val="SingleTxt"/>
        <w:numPr>
          <w:ilvl w:val="0"/>
          <w:numId w:val="37"/>
        </w:numPr>
        <w:spacing w:line="240" w:lineRule="exact"/>
        <w:ind w:left="1267"/>
        <w:rPr>
          <w:lang w:val="fr-FR"/>
        </w:rPr>
      </w:pPr>
      <w:r w:rsidRPr="00F05805">
        <w:rPr>
          <w:lang w:val="fr-FR"/>
        </w:rPr>
        <w:t>Des études récentes ont montré que le mariage d</w:t>
      </w:r>
      <w:r w:rsidR="00193066">
        <w:rPr>
          <w:lang w:val="fr-FR"/>
        </w:rPr>
        <w:t>’</w:t>
      </w:r>
      <w:r w:rsidRPr="00F05805">
        <w:rPr>
          <w:lang w:val="fr-FR"/>
        </w:rPr>
        <w:t>enfants n</w:t>
      </w:r>
      <w:r w:rsidR="00193066">
        <w:rPr>
          <w:lang w:val="fr-FR"/>
        </w:rPr>
        <w:t>’</w:t>
      </w:r>
      <w:r w:rsidRPr="00F05805">
        <w:rPr>
          <w:lang w:val="fr-FR"/>
        </w:rPr>
        <w:t>a été que peu analysé et qu</w:t>
      </w:r>
      <w:r w:rsidR="00193066">
        <w:rPr>
          <w:lang w:val="fr-FR"/>
        </w:rPr>
        <w:t>’</w:t>
      </w:r>
      <w:r w:rsidRPr="00F05805">
        <w:rPr>
          <w:lang w:val="fr-FR"/>
        </w:rPr>
        <w:t>il touche des filles appartenant aux différents groupes sociaux. Il est favorisé surtout par l</w:t>
      </w:r>
      <w:r w:rsidR="00193066">
        <w:rPr>
          <w:lang w:val="fr-FR"/>
        </w:rPr>
        <w:t>’</w:t>
      </w:r>
      <w:r w:rsidRPr="00F05805">
        <w:rPr>
          <w:lang w:val="fr-FR"/>
        </w:rPr>
        <w:t>inégalité entre les femmes et les hommes et l</w:t>
      </w:r>
      <w:r w:rsidR="00193066">
        <w:rPr>
          <w:lang w:val="fr-FR"/>
        </w:rPr>
        <w:t>’</w:t>
      </w:r>
      <w:r w:rsidRPr="00F05805">
        <w:rPr>
          <w:lang w:val="fr-FR"/>
        </w:rPr>
        <w:t xml:space="preserve">exclusion sociale, et a plusieurs effets délétères. Une étude bien documentée sur les attitudes vis-à-vis des mariages précoces, les perceptions, les facteurs qui les favorisent, les sanctions et les </w:t>
      </w:r>
      <w:r w:rsidRPr="00F05805">
        <w:rPr>
          <w:lang w:val="fr-FR"/>
        </w:rPr>
        <w:lastRenderedPageBreak/>
        <w:t>normes applicables en Albanie</w:t>
      </w:r>
      <w:r w:rsidRPr="004C4C8B">
        <w:rPr>
          <w:rStyle w:val="FootnoteReference"/>
          <w:sz w:val="20"/>
          <w:szCs w:val="20"/>
          <w:lang w:val="fr-FR"/>
        </w:rPr>
        <w:footnoteReference w:id="37"/>
      </w:r>
      <w:r w:rsidRPr="00F05805">
        <w:rPr>
          <w:lang w:val="fr-FR"/>
        </w:rPr>
        <w:t xml:space="preserve"> a été publiée en octobre </w:t>
      </w:r>
      <w:r w:rsidRPr="004C4C8B">
        <w:rPr>
          <w:lang w:val="fr-FR"/>
        </w:rPr>
        <w:t>2018</w:t>
      </w:r>
      <w:r w:rsidRPr="00F05805">
        <w:rPr>
          <w:lang w:val="fr-FR"/>
        </w:rPr>
        <w:t>, sous le patronage du Ministère de la santé et de la protection sociale. Ses conclusions et recommandations orienteront la lutte contre ce phénomène.</w:t>
      </w:r>
    </w:p>
    <w:p w14:paraId="1CA05FCD" w14:textId="21EE944E" w:rsidR="00F05805" w:rsidRPr="00F05805" w:rsidRDefault="00F05805" w:rsidP="00C14FD0">
      <w:pPr>
        <w:pStyle w:val="SingleTxt"/>
        <w:numPr>
          <w:ilvl w:val="0"/>
          <w:numId w:val="37"/>
        </w:numPr>
        <w:spacing w:line="240" w:lineRule="exact"/>
        <w:ind w:left="1267"/>
        <w:rPr>
          <w:lang w:val="fr-FR"/>
        </w:rPr>
      </w:pPr>
      <w:r w:rsidRPr="00F05805">
        <w:rPr>
          <w:lang w:val="fr-FR"/>
        </w:rPr>
        <w:t xml:space="preserve">Dans </w:t>
      </w:r>
      <w:r w:rsidRPr="004C4C8B">
        <w:rPr>
          <w:lang w:val="fr-FR"/>
        </w:rPr>
        <w:t>16</w:t>
      </w:r>
      <w:r w:rsidRPr="00F05805">
        <w:rPr>
          <w:lang w:val="fr-FR"/>
        </w:rPr>
        <w:t>,</w:t>
      </w:r>
      <w:r w:rsidRPr="004C4C8B">
        <w:rPr>
          <w:lang w:val="fr-FR"/>
        </w:rPr>
        <w:t>9</w:t>
      </w:r>
      <w:r w:rsidRPr="00F05805">
        <w:rPr>
          <w:lang w:val="fr-FR"/>
        </w:rPr>
        <w:t xml:space="preserve"> % des mariages enregistrés en </w:t>
      </w:r>
      <w:r w:rsidRPr="004C4C8B">
        <w:rPr>
          <w:lang w:val="fr-FR"/>
        </w:rPr>
        <w:t>2017</w:t>
      </w:r>
      <w:r w:rsidRPr="00F05805">
        <w:rPr>
          <w:lang w:val="fr-FR"/>
        </w:rPr>
        <w:t>, selon les chiffres de l</w:t>
      </w:r>
      <w:r w:rsidR="00193066">
        <w:rPr>
          <w:lang w:val="fr-FR"/>
        </w:rPr>
        <w:t>’</w:t>
      </w:r>
      <w:r w:rsidRPr="00F05805">
        <w:rPr>
          <w:lang w:val="fr-FR"/>
        </w:rPr>
        <w:t xml:space="preserve">INSTAT, les femmes avaient moins de </w:t>
      </w:r>
      <w:r w:rsidRPr="004C4C8B">
        <w:rPr>
          <w:lang w:val="fr-FR"/>
        </w:rPr>
        <w:t>19</w:t>
      </w:r>
      <w:r w:rsidRPr="00F05805">
        <w:rPr>
          <w:lang w:val="fr-FR"/>
        </w:rPr>
        <w:t xml:space="preserve"> ans, mais seulement </w:t>
      </w:r>
      <w:r w:rsidRPr="004C4C8B">
        <w:rPr>
          <w:lang w:val="fr-FR"/>
        </w:rPr>
        <w:t>0</w:t>
      </w:r>
      <w:r w:rsidRPr="00F05805">
        <w:rPr>
          <w:lang w:val="fr-FR"/>
        </w:rPr>
        <w:t>,</w:t>
      </w:r>
      <w:r w:rsidRPr="004C4C8B">
        <w:rPr>
          <w:lang w:val="fr-FR"/>
        </w:rPr>
        <w:t>5</w:t>
      </w:r>
      <w:r w:rsidRPr="00F05805">
        <w:rPr>
          <w:lang w:val="fr-FR"/>
        </w:rPr>
        <w:t xml:space="preserve"> % des hommes avaient moins de </w:t>
      </w:r>
      <w:r w:rsidRPr="004C4C8B">
        <w:rPr>
          <w:lang w:val="fr-FR"/>
        </w:rPr>
        <w:t>19</w:t>
      </w:r>
      <w:r w:rsidRPr="00F05805">
        <w:rPr>
          <w:lang w:val="fr-FR"/>
        </w:rPr>
        <w:t xml:space="preserve"> ans. En </w:t>
      </w:r>
      <w:r w:rsidRPr="004C4C8B">
        <w:rPr>
          <w:lang w:val="fr-FR"/>
        </w:rPr>
        <w:t>2019</w:t>
      </w:r>
      <w:r w:rsidRPr="00F05805">
        <w:rPr>
          <w:lang w:val="fr-FR"/>
        </w:rPr>
        <w:t xml:space="preserve">, </w:t>
      </w:r>
      <w:r w:rsidRPr="004C4C8B">
        <w:rPr>
          <w:lang w:val="fr-FR"/>
        </w:rPr>
        <w:t>20</w:t>
      </w:r>
      <w:r w:rsidRPr="00F05805">
        <w:rPr>
          <w:lang w:val="fr-FR"/>
        </w:rPr>
        <w:t xml:space="preserve"> jeunes filles de moins de </w:t>
      </w:r>
      <w:r w:rsidRPr="004C4C8B">
        <w:rPr>
          <w:lang w:val="fr-FR"/>
        </w:rPr>
        <w:t>18</w:t>
      </w:r>
      <w:r w:rsidRPr="00F05805">
        <w:rPr>
          <w:lang w:val="fr-FR"/>
        </w:rPr>
        <w:t xml:space="preserve"> ans ont été mariées – c</w:t>
      </w:r>
      <w:r w:rsidR="00193066">
        <w:rPr>
          <w:lang w:val="fr-FR"/>
        </w:rPr>
        <w:t>’</w:t>
      </w:r>
      <w:r w:rsidRPr="00F05805">
        <w:rPr>
          <w:lang w:val="fr-FR"/>
        </w:rPr>
        <w:t xml:space="preserve">est </w:t>
      </w:r>
      <w:r w:rsidRPr="004C4C8B">
        <w:rPr>
          <w:lang w:val="fr-FR"/>
        </w:rPr>
        <w:t>4</w:t>
      </w:r>
      <w:r w:rsidRPr="00F05805">
        <w:rPr>
          <w:lang w:val="fr-FR"/>
        </w:rPr>
        <w:t xml:space="preserve"> de moins qu</w:t>
      </w:r>
      <w:r w:rsidR="00193066">
        <w:rPr>
          <w:lang w:val="fr-FR"/>
        </w:rPr>
        <w:t>’</w:t>
      </w:r>
      <w:r w:rsidRPr="00F05805">
        <w:rPr>
          <w:lang w:val="fr-FR"/>
        </w:rPr>
        <w:t xml:space="preserve">en </w:t>
      </w:r>
      <w:r w:rsidRPr="004C4C8B">
        <w:rPr>
          <w:lang w:val="fr-FR"/>
        </w:rPr>
        <w:t>2018</w:t>
      </w:r>
      <w:r w:rsidRPr="00F05805">
        <w:rPr>
          <w:lang w:val="fr-FR"/>
        </w:rPr>
        <w:t xml:space="preserve">. Cette même année, le pourcentage de filles de </w:t>
      </w:r>
      <w:r w:rsidRPr="004C4C8B">
        <w:rPr>
          <w:lang w:val="fr-FR"/>
        </w:rPr>
        <w:t>15</w:t>
      </w:r>
      <w:r w:rsidRPr="00F05805">
        <w:rPr>
          <w:lang w:val="fr-FR"/>
        </w:rPr>
        <w:t xml:space="preserve"> à </w:t>
      </w:r>
      <w:r w:rsidRPr="004C4C8B">
        <w:rPr>
          <w:lang w:val="fr-FR"/>
        </w:rPr>
        <w:t>17</w:t>
      </w:r>
      <w:r w:rsidRPr="00F05805">
        <w:rPr>
          <w:lang w:val="fr-FR"/>
        </w:rPr>
        <w:t xml:space="preserve"> ans qui se sont mariées a été très faible, les pourcentages les plus élevés concernant des jeunes filles de </w:t>
      </w:r>
      <w:r w:rsidRPr="004C4C8B">
        <w:rPr>
          <w:lang w:val="fr-FR"/>
        </w:rPr>
        <w:t>18</w:t>
      </w:r>
      <w:r w:rsidRPr="00F05805">
        <w:rPr>
          <w:lang w:val="fr-FR"/>
        </w:rPr>
        <w:t xml:space="preserve"> ans (</w:t>
      </w:r>
      <w:r w:rsidRPr="004C4C8B">
        <w:rPr>
          <w:lang w:val="fr-FR"/>
        </w:rPr>
        <w:t>8</w:t>
      </w:r>
      <w:r w:rsidRPr="00F05805">
        <w:rPr>
          <w:lang w:val="fr-FR"/>
        </w:rPr>
        <w:t>,</w:t>
      </w:r>
      <w:r w:rsidRPr="004C4C8B">
        <w:rPr>
          <w:lang w:val="fr-FR"/>
        </w:rPr>
        <w:t>2</w:t>
      </w:r>
      <w:r w:rsidRPr="00F05805">
        <w:rPr>
          <w:lang w:val="fr-FR"/>
        </w:rPr>
        <w:t xml:space="preserve"> %) et </w:t>
      </w:r>
      <w:r w:rsidRPr="004C4C8B">
        <w:rPr>
          <w:lang w:val="fr-FR"/>
        </w:rPr>
        <w:t>19</w:t>
      </w:r>
      <w:r w:rsidRPr="00F05805">
        <w:rPr>
          <w:lang w:val="fr-FR"/>
        </w:rPr>
        <w:t xml:space="preserve"> ans (</w:t>
      </w:r>
      <w:r w:rsidRPr="004C4C8B">
        <w:rPr>
          <w:lang w:val="fr-FR"/>
        </w:rPr>
        <w:t>6</w:t>
      </w:r>
      <w:r w:rsidRPr="00F05805">
        <w:rPr>
          <w:lang w:val="fr-FR"/>
        </w:rPr>
        <w:t>,</w:t>
      </w:r>
      <w:r w:rsidRPr="004C4C8B">
        <w:rPr>
          <w:lang w:val="fr-FR"/>
        </w:rPr>
        <w:t>8</w:t>
      </w:r>
      <w:r w:rsidRPr="00F05805">
        <w:rPr>
          <w:lang w:val="fr-FR"/>
        </w:rPr>
        <w:t xml:space="preserve"> %). Aucun garçon de moins de </w:t>
      </w:r>
      <w:r w:rsidRPr="004C4C8B">
        <w:rPr>
          <w:lang w:val="fr-FR"/>
        </w:rPr>
        <w:t>18</w:t>
      </w:r>
      <w:r w:rsidRPr="00F05805">
        <w:rPr>
          <w:lang w:val="fr-FR"/>
        </w:rPr>
        <w:t xml:space="preserve"> ans ne s</w:t>
      </w:r>
      <w:r w:rsidR="00193066">
        <w:rPr>
          <w:lang w:val="fr-FR"/>
        </w:rPr>
        <w:t>’</w:t>
      </w:r>
      <w:r w:rsidRPr="00F05805">
        <w:rPr>
          <w:lang w:val="fr-FR"/>
        </w:rPr>
        <w:t>est marié</w:t>
      </w:r>
      <w:r w:rsidR="00193066">
        <w:rPr>
          <w:lang w:val="fr-FR"/>
        </w:rPr>
        <w:t> ;</w:t>
      </w:r>
      <w:r w:rsidRPr="00F05805">
        <w:rPr>
          <w:lang w:val="fr-FR"/>
        </w:rPr>
        <w:t xml:space="preserve"> seulement </w:t>
      </w:r>
      <w:r w:rsidRPr="004C4C8B">
        <w:rPr>
          <w:lang w:val="fr-FR"/>
        </w:rPr>
        <w:t>1</w:t>
      </w:r>
      <w:r w:rsidRPr="00F05805">
        <w:rPr>
          <w:lang w:val="fr-FR"/>
        </w:rPr>
        <w:t xml:space="preserve"> % des garçons avaient entre </w:t>
      </w:r>
      <w:r w:rsidRPr="004C4C8B">
        <w:rPr>
          <w:lang w:val="fr-FR"/>
        </w:rPr>
        <w:t>18</w:t>
      </w:r>
      <w:r w:rsidRPr="00F05805">
        <w:rPr>
          <w:lang w:val="fr-FR"/>
        </w:rPr>
        <w:t xml:space="preserve"> et </w:t>
      </w:r>
      <w:r w:rsidRPr="004C4C8B">
        <w:rPr>
          <w:lang w:val="fr-FR"/>
        </w:rPr>
        <w:t>19</w:t>
      </w:r>
      <w:r w:rsidRPr="00F05805">
        <w:rPr>
          <w:lang w:val="fr-FR"/>
        </w:rPr>
        <w:t xml:space="preserve"> ans le jour de leur mariage.</w:t>
      </w:r>
    </w:p>
    <w:p w14:paraId="4F87EAAD" w14:textId="77777777" w:rsidR="00F05805" w:rsidRPr="00F05805" w:rsidRDefault="00F05805" w:rsidP="00F05805">
      <w:pPr>
        <w:pStyle w:val="SingleTxt"/>
        <w:spacing w:after="0" w:line="120" w:lineRule="exact"/>
        <w:rPr>
          <w:sz w:val="10"/>
          <w:lang w:val="fr-FR"/>
        </w:rPr>
      </w:pPr>
    </w:p>
    <w:p w14:paraId="2C42D953" w14:textId="2F7E1446" w:rsidR="00F05805" w:rsidRPr="004C4C8B" w:rsidRDefault="00F05805" w:rsidP="00C14F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C8B">
        <w:rPr>
          <w:lang w:val="fr-FR"/>
        </w:rPr>
        <w:tab/>
      </w:r>
      <w:r w:rsidRPr="004C4C8B">
        <w:rPr>
          <w:lang w:val="fr-FR"/>
        </w:rPr>
        <w:tab/>
        <w:t>Violence de genre</w:t>
      </w:r>
      <w:r w:rsidR="00193066" w:rsidRPr="004C4C8B">
        <w:rPr>
          <w:lang w:val="fr-FR"/>
        </w:rPr>
        <w:t> :</w:t>
      </w:r>
      <w:r w:rsidRPr="004C4C8B">
        <w:rPr>
          <w:lang w:val="fr-FR"/>
        </w:rPr>
        <w:t xml:space="preserve"> Aide juridictionnelle gratuite et numéro d</w:t>
      </w:r>
      <w:r w:rsidR="00193066" w:rsidRPr="004C4C8B">
        <w:rPr>
          <w:lang w:val="fr-FR"/>
        </w:rPr>
        <w:t>’</w:t>
      </w:r>
      <w:r w:rsidRPr="004C4C8B">
        <w:rPr>
          <w:lang w:val="fr-FR"/>
        </w:rPr>
        <w:t>appel ouvert 24</w:t>
      </w:r>
      <w:r w:rsidR="00C14FD0" w:rsidRPr="004C4C8B">
        <w:rPr>
          <w:lang w:val="fr-FR"/>
        </w:rPr>
        <w:t> </w:t>
      </w:r>
      <w:r w:rsidRPr="004C4C8B">
        <w:rPr>
          <w:lang w:val="fr-FR"/>
        </w:rPr>
        <w:t>heures sur 24</w:t>
      </w:r>
    </w:p>
    <w:p w14:paraId="1B97FCE7" w14:textId="0B20B693" w:rsidR="00F05805" w:rsidRPr="00C14FD0" w:rsidRDefault="00F05805" w:rsidP="00C14FD0">
      <w:pPr>
        <w:pStyle w:val="SingleTxt"/>
        <w:spacing w:after="0" w:line="120" w:lineRule="exact"/>
        <w:rPr>
          <w:sz w:val="10"/>
          <w:lang w:val="fr-FR"/>
        </w:rPr>
      </w:pPr>
    </w:p>
    <w:p w14:paraId="30CDE2CA" w14:textId="12DC835F" w:rsidR="00F05805" w:rsidRPr="00C14FD0" w:rsidRDefault="00F05805" w:rsidP="00C14FD0">
      <w:pPr>
        <w:pStyle w:val="SingleTxt"/>
        <w:numPr>
          <w:ilvl w:val="0"/>
          <w:numId w:val="37"/>
        </w:numPr>
        <w:spacing w:line="240" w:lineRule="exact"/>
        <w:ind w:left="1267"/>
        <w:rPr>
          <w:lang w:val="fr-FR"/>
        </w:rPr>
      </w:pPr>
      <w:r w:rsidRPr="00F05805">
        <w:rPr>
          <w:lang w:val="fr-FR"/>
        </w:rPr>
        <w:t>Des informations sur l</w:t>
      </w:r>
      <w:r w:rsidR="00193066">
        <w:rPr>
          <w:lang w:val="fr-FR"/>
        </w:rPr>
        <w:t>’</w:t>
      </w:r>
      <w:r w:rsidRPr="00F05805">
        <w:rPr>
          <w:lang w:val="fr-FR"/>
        </w:rPr>
        <w:t>aide juridictionnelle gratuite figurent aux paragraphes </w:t>
      </w:r>
      <w:r w:rsidRPr="004C4C8B">
        <w:rPr>
          <w:lang w:val="fr-FR"/>
        </w:rPr>
        <w:t>22</w:t>
      </w:r>
      <w:r w:rsidRPr="00F05805">
        <w:rPr>
          <w:lang w:val="fr-FR"/>
        </w:rPr>
        <w:t xml:space="preserve"> et </w:t>
      </w:r>
      <w:r w:rsidRPr="004C4C8B">
        <w:rPr>
          <w:lang w:val="fr-FR"/>
        </w:rPr>
        <w:t>23</w:t>
      </w:r>
      <w:r w:rsidRPr="00C14FD0">
        <w:rPr>
          <w:lang w:val="fr-FR"/>
        </w:rPr>
        <w:t xml:space="preserve"> du présent rapport.</w:t>
      </w:r>
    </w:p>
    <w:p w14:paraId="6582340D" w14:textId="632C1874" w:rsidR="00F05805" w:rsidRPr="00C14FD0" w:rsidRDefault="00F05805" w:rsidP="00C14FD0">
      <w:pPr>
        <w:pStyle w:val="SingleTxt"/>
        <w:numPr>
          <w:ilvl w:val="0"/>
          <w:numId w:val="37"/>
        </w:numPr>
        <w:spacing w:line="240" w:lineRule="exact"/>
        <w:ind w:left="1267"/>
        <w:rPr>
          <w:lang w:val="fr-FR"/>
        </w:rPr>
      </w:pPr>
      <w:r w:rsidRPr="00C14FD0">
        <w:rPr>
          <w:lang w:val="fr-FR"/>
        </w:rPr>
        <w:t>Le numéro d</w:t>
      </w:r>
      <w:r w:rsidR="00193066" w:rsidRPr="00C14FD0">
        <w:rPr>
          <w:lang w:val="fr-FR"/>
        </w:rPr>
        <w:t>’</w:t>
      </w:r>
      <w:r w:rsidRPr="00C14FD0">
        <w:rPr>
          <w:lang w:val="fr-FR"/>
        </w:rPr>
        <w:t xml:space="preserve">écoute national est le </w:t>
      </w:r>
      <w:r w:rsidRPr="004C4C8B">
        <w:rPr>
          <w:lang w:val="fr-FR"/>
        </w:rPr>
        <w:t>116</w:t>
      </w:r>
      <w:r w:rsidRPr="00C14FD0">
        <w:rPr>
          <w:lang w:val="fr-FR"/>
        </w:rPr>
        <w:t>-</w:t>
      </w:r>
      <w:r w:rsidRPr="004C4C8B">
        <w:rPr>
          <w:lang w:val="fr-FR"/>
        </w:rPr>
        <w:t>117</w:t>
      </w:r>
      <w:r w:rsidR="00193066" w:rsidRPr="00C14FD0">
        <w:rPr>
          <w:lang w:val="fr-FR"/>
        </w:rPr>
        <w:t> ;</w:t>
      </w:r>
      <w:r w:rsidRPr="00C14FD0">
        <w:rPr>
          <w:lang w:val="fr-FR"/>
        </w:rPr>
        <w:t xml:space="preserve"> lancé le </w:t>
      </w:r>
      <w:r w:rsidRPr="004C4C8B">
        <w:rPr>
          <w:lang w:val="fr-FR"/>
        </w:rPr>
        <w:t>24</w:t>
      </w:r>
      <w:r w:rsidRPr="00C14FD0">
        <w:rPr>
          <w:lang w:val="fr-FR"/>
        </w:rPr>
        <w:t xml:space="preserve"> novembre </w:t>
      </w:r>
      <w:r w:rsidRPr="004C4C8B">
        <w:rPr>
          <w:lang w:val="fr-FR"/>
        </w:rPr>
        <w:t>2016</w:t>
      </w:r>
      <w:r w:rsidRPr="00C14FD0">
        <w:rPr>
          <w:lang w:val="fr-FR"/>
        </w:rPr>
        <w:t xml:space="preserve">, le service est ouvert </w:t>
      </w:r>
      <w:r w:rsidRPr="004C4C8B">
        <w:rPr>
          <w:lang w:val="fr-FR"/>
        </w:rPr>
        <w:t>24</w:t>
      </w:r>
      <w:r w:rsidRPr="00C14FD0">
        <w:rPr>
          <w:lang w:val="fr-FR"/>
        </w:rPr>
        <w:t xml:space="preserve"> heures sur </w:t>
      </w:r>
      <w:r w:rsidRPr="004C4C8B">
        <w:rPr>
          <w:lang w:val="fr-FR"/>
        </w:rPr>
        <w:t>24</w:t>
      </w:r>
      <w:r w:rsidRPr="00C14FD0">
        <w:rPr>
          <w:lang w:val="fr-FR"/>
        </w:rPr>
        <w:t>, conformément à la Convention d</w:t>
      </w:r>
      <w:r w:rsidR="00193066" w:rsidRPr="00C14FD0">
        <w:rPr>
          <w:lang w:val="fr-FR"/>
        </w:rPr>
        <w:t>’</w:t>
      </w:r>
      <w:r w:rsidRPr="00C14FD0">
        <w:rPr>
          <w:lang w:val="fr-FR"/>
        </w:rPr>
        <w:t xml:space="preserve">Istanbul. Il a reçu </w:t>
      </w:r>
      <w:r w:rsidRPr="004C4C8B">
        <w:rPr>
          <w:lang w:val="fr-FR"/>
        </w:rPr>
        <w:t>1489</w:t>
      </w:r>
      <w:r w:rsidRPr="00C14FD0">
        <w:rPr>
          <w:lang w:val="fr-FR"/>
        </w:rPr>
        <w:t xml:space="preserve"> appels téléphoniques et organisé </w:t>
      </w:r>
      <w:r w:rsidRPr="004C4C8B">
        <w:rPr>
          <w:lang w:val="fr-FR"/>
        </w:rPr>
        <w:t>636</w:t>
      </w:r>
      <w:r w:rsidRPr="00C14FD0">
        <w:rPr>
          <w:lang w:val="fr-FR"/>
        </w:rPr>
        <w:t xml:space="preserve"> rendez-vous en face à face pour des conseils en </w:t>
      </w:r>
      <w:r w:rsidRPr="004C4C8B">
        <w:rPr>
          <w:lang w:val="fr-FR"/>
        </w:rPr>
        <w:t>2017</w:t>
      </w:r>
      <w:r w:rsidR="00193066" w:rsidRPr="00C14FD0">
        <w:rPr>
          <w:lang w:val="fr-FR"/>
        </w:rPr>
        <w:t> ;</w:t>
      </w:r>
      <w:r w:rsidRPr="00C14FD0">
        <w:rPr>
          <w:lang w:val="fr-FR"/>
        </w:rPr>
        <w:t xml:space="preserve"> </w:t>
      </w:r>
      <w:r w:rsidRPr="004C4C8B">
        <w:rPr>
          <w:lang w:val="fr-FR"/>
        </w:rPr>
        <w:t>540</w:t>
      </w:r>
      <w:r w:rsidRPr="00C14FD0">
        <w:rPr>
          <w:lang w:val="fr-FR"/>
        </w:rPr>
        <w:t xml:space="preserve"> appels téléphoniques et </w:t>
      </w:r>
      <w:r w:rsidRPr="004C4C8B">
        <w:rPr>
          <w:lang w:val="fr-FR"/>
        </w:rPr>
        <w:t>708</w:t>
      </w:r>
      <w:r w:rsidRPr="00C14FD0">
        <w:rPr>
          <w:lang w:val="fr-FR"/>
        </w:rPr>
        <w:t xml:space="preserve"> rendez-vous en </w:t>
      </w:r>
      <w:r w:rsidRPr="004C4C8B">
        <w:rPr>
          <w:lang w:val="fr-FR"/>
        </w:rPr>
        <w:t>2018</w:t>
      </w:r>
      <w:r w:rsidR="00193066" w:rsidRPr="00C14FD0">
        <w:rPr>
          <w:lang w:val="fr-FR"/>
        </w:rPr>
        <w:t> ;</w:t>
      </w:r>
      <w:r w:rsidRPr="00C14FD0">
        <w:rPr>
          <w:lang w:val="fr-FR"/>
        </w:rPr>
        <w:t xml:space="preserve"> </w:t>
      </w:r>
      <w:r w:rsidRPr="004C4C8B">
        <w:rPr>
          <w:lang w:val="fr-FR"/>
        </w:rPr>
        <w:t>3014</w:t>
      </w:r>
      <w:r w:rsidRPr="00C14FD0">
        <w:rPr>
          <w:lang w:val="fr-FR"/>
        </w:rPr>
        <w:t xml:space="preserve"> appels téléphoniques et </w:t>
      </w:r>
      <w:r w:rsidRPr="004C4C8B">
        <w:rPr>
          <w:lang w:val="fr-FR"/>
        </w:rPr>
        <w:t>861</w:t>
      </w:r>
      <w:r w:rsidRPr="00C14FD0">
        <w:rPr>
          <w:lang w:val="fr-FR"/>
        </w:rPr>
        <w:t xml:space="preserve"> rendez-vous en </w:t>
      </w:r>
      <w:r w:rsidRPr="004C4C8B">
        <w:rPr>
          <w:lang w:val="fr-FR"/>
        </w:rPr>
        <w:t>2019</w:t>
      </w:r>
      <w:r w:rsidR="00193066" w:rsidRPr="00C14FD0">
        <w:rPr>
          <w:lang w:val="fr-FR"/>
        </w:rPr>
        <w:t> ;</w:t>
      </w:r>
      <w:r w:rsidRPr="00C14FD0">
        <w:rPr>
          <w:lang w:val="fr-FR"/>
        </w:rPr>
        <w:t xml:space="preserve"> et </w:t>
      </w:r>
      <w:r w:rsidRPr="004C4C8B">
        <w:rPr>
          <w:lang w:val="fr-FR"/>
        </w:rPr>
        <w:t>4</w:t>
      </w:r>
      <w:r w:rsidRPr="00C14FD0">
        <w:rPr>
          <w:lang w:val="fr-FR"/>
        </w:rPr>
        <w:t> </w:t>
      </w:r>
      <w:r w:rsidRPr="004C4C8B">
        <w:rPr>
          <w:lang w:val="fr-FR"/>
        </w:rPr>
        <w:t>226</w:t>
      </w:r>
      <w:r w:rsidRPr="00C14FD0">
        <w:rPr>
          <w:lang w:val="fr-FR"/>
        </w:rPr>
        <w:t xml:space="preserve"> appels téléphoniques et </w:t>
      </w:r>
      <w:r w:rsidRPr="004C4C8B">
        <w:rPr>
          <w:lang w:val="fr-FR"/>
        </w:rPr>
        <w:t>488</w:t>
      </w:r>
      <w:r w:rsidRPr="00C14FD0">
        <w:rPr>
          <w:lang w:val="fr-FR"/>
        </w:rPr>
        <w:t xml:space="preserve"> rendez-vous entre janvier et septembre </w:t>
      </w:r>
      <w:r w:rsidRPr="004C4C8B">
        <w:rPr>
          <w:lang w:val="fr-FR"/>
        </w:rPr>
        <w:t>2020</w:t>
      </w:r>
      <w:r w:rsidRPr="00C14FD0">
        <w:rPr>
          <w:lang w:val="fr-FR"/>
        </w:rPr>
        <w:t>. La ligne d</w:t>
      </w:r>
      <w:r w:rsidR="00193066" w:rsidRPr="00C14FD0">
        <w:rPr>
          <w:lang w:val="fr-FR"/>
        </w:rPr>
        <w:t>’</w:t>
      </w:r>
      <w:r w:rsidRPr="00C14FD0">
        <w:rPr>
          <w:lang w:val="fr-FR"/>
        </w:rPr>
        <w:t>assistance téléphonique a continué de fonctionner pendant le confinement imposé par la COVID-</w:t>
      </w:r>
      <w:r w:rsidRPr="004C4C8B">
        <w:rPr>
          <w:lang w:val="fr-FR"/>
        </w:rPr>
        <w:t>19</w:t>
      </w:r>
      <w:r w:rsidRPr="00C14FD0">
        <w:rPr>
          <w:lang w:val="fr-FR"/>
        </w:rPr>
        <w:t xml:space="preserve">. En avril </w:t>
      </w:r>
      <w:r w:rsidRPr="004C4C8B">
        <w:rPr>
          <w:lang w:val="fr-FR"/>
        </w:rPr>
        <w:t>2020</w:t>
      </w:r>
      <w:r w:rsidRPr="00C14FD0">
        <w:rPr>
          <w:lang w:val="fr-FR"/>
        </w:rPr>
        <w:t xml:space="preserve">, les appels téléphoniques ont bondi de </w:t>
      </w:r>
      <w:r w:rsidRPr="004C4C8B">
        <w:rPr>
          <w:lang w:val="fr-FR"/>
        </w:rPr>
        <w:t>60</w:t>
      </w:r>
      <w:r w:rsidRPr="00C14FD0">
        <w:rPr>
          <w:lang w:val="fr-FR"/>
        </w:rPr>
        <w:t xml:space="preserve"> % par rapport à avril </w:t>
      </w:r>
      <w:r w:rsidRPr="004C4C8B">
        <w:rPr>
          <w:lang w:val="fr-FR"/>
        </w:rPr>
        <w:t>2019</w:t>
      </w:r>
      <w:r w:rsidRPr="00C14FD0">
        <w:rPr>
          <w:lang w:val="fr-FR"/>
        </w:rPr>
        <w:t>. Les formes de violence signalées sont notamment la violence psychologique (</w:t>
      </w:r>
      <w:r w:rsidRPr="004C4C8B">
        <w:rPr>
          <w:lang w:val="fr-FR"/>
        </w:rPr>
        <w:t>57</w:t>
      </w:r>
      <w:r w:rsidRPr="00C14FD0">
        <w:rPr>
          <w:lang w:val="fr-FR"/>
        </w:rPr>
        <w:t> %), la violence physique (</w:t>
      </w:r>
      <w:r w:rsidRPr="004C4C8B">
        <w:rPr>
          <w:lang w:val="fr-FR"/>
        </w:rPr>
        <w:t>42</w:t>
      </w:r>
      <w:r w:rsidRPr="00C14FD0">
        <w:rPr>
          <w:lang w:val="fr-FR"/>
        </w:rPr>
        <w:t> %), la violence financière (</w:t>
      </w:r>
      <w:r w:rsidRPr="004C4C8B">
        <w:rPr>
          <w:lang w:val="fr-FR"/>
        </w:rPr>
        <w:t>31</w:t>
      </w:r>
      <w:r w:rsidRPr="00C14FD0">
        <w:rPr>
          <w:lang w:val="fr-FR"/>
        </w:rPr>
        <w:t> %) et la violence sexuelle (</w:t>
      </w:r>
      <w:r w:rsidRPr="004C4C8B">
        <w:rPr>
          <w:lang w:val="fr-FR"/>
        </w:rPr>
        <w:t>7</w:t>
      </w:r>
      <w:r w:rsidRPr="00C14FD0">
        <w:rPr>
          <w:lang w:val="fr-FR"/>
        </w:rPr>
        <w:t xml:space="preserve"> cas), souvent combinées. La réticence à signaler les violences sexuelles est très forte et les signalements sont rares.</w:t>
      </w:r>
    </w:p>
    <w:p w14:paraId="4F13BA4D" w14:textId="4B6973ED" w:rsidR="00F05805" w:rsidRPr="00C14FD0" w:rsidRDefault="00F05805" w:rsidP="00C14FD0">
      <w:pPr>
        <w:pStyle w:val="SingleTxt"/>
        <w:numPr>
          <w:ilvl w:val="0"/>
          <w:numId w:val="37"/>
        </w:numPr>
        <w:spacing w:line="240" w:lineRule="exact"/>
        <w:ind w:left="1267"/>
        <w:rPr>
          <w:lang w:val="fr-FR"/>
        </w:rPr>
      </w:pPr>
      <w:r w:rsidRPr="00C14FD0">
        <w:rPr>
          <w:lang w:val="fr-FR"/>
        </w:rPr>
        <w:t xml:space="preserve">Les victimes peuvent également composer le </w:t>
      </w:r>
      <w:r w:rsidRPr="004C4C8B">
        <w:rPr>
          <w:lang w:val="fr-FR"/>
        </w:rPr>
        <w:t>129</w:t>
      </w:r>
      <w:r w:rsidRPr="00C14FD0">
        <w:rPr>
          <w:lang w:val="fr-FR"/>
        </w:rPr>
        <w:t xml:space="preserve"> (ou le </w:t>
      </w:r>
      <w:r w:rsidRPr="004C4C8B">
        <w:rPr>
          <w:lang w:val="fr-FR"/>
        </w:rPr>
        <w:t>112</w:t>
      </w:r>
      <w:r w:rsidRPr="00C14FD0">
        <w:rPr>
          <w:lang w:val="fr-FR"/>
        </w:rPr>
        <w:t xml:space="preserve"> à Tirana) pour joindre la police. Les infractions, y compris les actes de violence familiale ou fondée sur le genre, peuvent être signalées gratuitement </w:t>
      </w:r>
      <w:r w:rsidRPr="004C4C8B">
        <w:rPr>
          <w:lang w:val="fr-FR"/>
        </w:rPr>
        <w:t>24</w:t>
      </w:r>
      <w:r w:rsidRPr="00C14FD0">
        <w:rPr>
          <w:lang w:val="fr-FR"/>
        </w:rPr>
        <w:t xml:space="preserve"> heures sur </w:t>
      </w:r>
      <w:r w:rsidRPr="004C4C8B">
        <w:rPr>
          <w:lang w:val="fr-FR"/>
        </w:rPr>
        <w:t>24</w:t>
      </w:r>
      <w:r w:rsidRPr="00C14FD0">
        <w:rPr>
          <w:lang w:val="fr-FR"/>
        </w:rPr>
        <w:t xml:space="preserve">. La police a reçu </w:t>
      </w:r>
      <w:r w:rsidRPr="004C4C8B">
        <w:rPr>
          <w:lang w:val="fr-FR"/>
        </w:rPr>
        <w:t>1567</w:t>
      </w:r>
      <w:r w:rsidRPr="00C14FD0">
        <w:rPr>
          <w:lang w:val="fr-FR"/>
        </w:rPr>
        <w:t xml:space="preserve"> appels en </w:t>
      </w:r>
      <w:r w:rsidRPr="004C4C8B">
        <w:rPr>
          <w:lang w:val="fr-FR"/>
        </w:rPr>
        <w:t>2016</w:t>
      </w:r>
      <w:r w:rsidRPr="00C14FD0">
        <w:rPr>
          <w:lang w:val="fr-FR"/>
        </w:rPr>
        <w:t xml:space="preserve">, </w:t>
      </w:r>
      <w:r w:rsidRPr="004C4C8B">
        <w:rPr>
          <w:lang w:val="fr-FR"/>
        </w:rPr>
        <w:t>2463</w:t>
      </w:r>
      <w:r w:rsidRPr="00C14FD0">
        <w:rPr>
          <w:lang w:val="fr-FR"/>
        </w:rPr>
        <w:t xml:space="preserve"> appels en </w:t>
      </w:r>
      <w:r w:rsidRPr="004C4C8B">
        <w:rPr>
          <w:lang w:val="fr-FR"/>
        </w:rPr>
        <w:t>2017</w:t>
      </w:r>
      <w:r w:rsidRPr="00C14FD0">
        <w:rPr>
          <w:lang w:val="fr-FR"/>
        </w:rPr>
        <w:t xml:space="preserve">, </w:t>
      </w:r>
      <w:r w:rsidRPr="004C4C8B">
        <w:rPr>
          <w:lang w:val="fr-FR"/>
        </w:rPr>
        <w:t>2607</w:t>
      </w:r>
      <w:r w:rsidRPr="00C14FD0">
        <w:rPr>
          <w:lang w:val="fr-FR"/>
        </w:rPr>
        <w:t xml:space="preserve"> appels en </w:t>
      </w:r>
      <w:r w:rsidRPr="004C4C8B">
        <w:rPr>
          <w:lang w:val="fr-FR"/>
        </w:rPr>
        <w:t>2018</w:t>
      </w:r>
      <w:r w:rsidRPr="00C14FD0">
        <w:rPr>
          <w:lang w:val="fr-FR"/>
        </w:rPr>
        <w:t xml:space="preserve">, </w:t>
      </w:r>
      <w:r w:rsidRPr="004C4C8B">
        <w:rPr>
          <w:lang w:val="fr-FR"/>
        </w:rPr>
        <w:t>1855</w:t>
      </w:r>
      <w:r w:rsidRPr="00C14FD0">
        <w:rPr>
          <w:lang w:val="fr-FR"/>
        </w:rPr>
        <w:t xml:space="preserve"> appels en </w:t>
      </w:r>
      <w:r w:rsidRPr="004C4C8B">
        <w:rPr>
          <w:lang w:val="fr-FR"/>
        </w:rPr>
        <w:t>2019</w:t>
      </w:r>
      <w:r w:rsidRPr="00C14FD0">
        <w:rPr>
          <w:lang w:val="fr-FR"/>
        </w:rPr>
        <w:t xml:space="preserve"> et </w:t>
      </w:r>
      <w:r w:rsidRPr="004C4C8B">
        <w:rPr>
          <w:lang w:val="fr-FR"/>
        </w:rPr>
        <w:t>1554</w:t>
      </w:r>
      <w:r w:rsidRPr="00C14FD0">
        <w:rPr>
          <w:lang w:val="fr-FR"/>
        </w:rPr>
        <w:t xml:space="preserve"> appels entre janvier et septembre </w:t>
      </w:r>
      <w:r w:rsidRPr="004C4C8B">
        <w:rPr>
          <w:lang w:val="fr-FR"/>
        </w:rPr>
        <w:t>2020</w:t>
      </w:r>
      <w:r w:rsidRPr="00C14FD0">
        <w:rPr>
          <w:lang w:val="fr-FR"/>
        </w:rPr>
        <w:t>.</w:t>
      </w:r>
    </w:p>
    <w:p w14:paraId="42DF052C" w14:textId="5F4B348E" w:rsidR="00F05805" w:rsidRPr="00C14FD0" w:rsidRDefault="00F05805" w:rsidP="00C14FD0">
      <w:pPr>
        <w:pStyle w:val="SingleTxt"/>
        <w:numPr>
          <w:ilvl w:val="0"/>
          <w:numId w:val="37"/>
        </w:numPr>
        <w:spacing w:line="240" w:lineRule="exact"/>
        <w:ind w:left="1267"/>
        <w:rPr>
          <w:lang w:val="fr-FR"/>
        </w:rPr>
      </w:pPr>
      <w:r w:rsidRPr="00C14FD0">
        <w:rPr>
          <w:lang w:val="fr-FR"/>
        </w:rPr>
        <w:t xml:space="preserve">Le Ministère de la justice a mis en place un service disponible </w:t>
      </w:r>
      <w:r w:rsidRPr="004C4C8B">
        <w:rPr>
          <w:lang w:val="fr-FR"/>
        </w:rPr>
        <w:t>24</w:t>
      </w:r>
      <w:r w:rsidRPr="00C14FD0">
        <w:rPr>
          <w:lang w:val="fr-FR"/>
        </w:rPr>
        <w:t xml:space="preserve"> heures sur </w:t>
      </w:r>
      <w:r w:rsidRPr="004C4C8B">
        <w:rPr>
          <w:lang w:val="fr-FR"/>
        </w:rPr>
        <w:t>24</w:t>
      </w:r>
      <w:r w:rsidR="00C14FD0">
        <w:rPr>
          <w:lang w:val="fr-FR"/>
        </w:rPr>
        <w:t> </w:t>
      </w:r>
      <w:r w:rsidRPr="00C14FD0">
        <w:rPr>
          <w:lang w:val="fr-FR"/>
        </w:rPr>
        <w:t xml:space="preserve">via un numéro gratuit, le </w:t>
      </w:r>
      <w:r w:rsidRPr="004C4C8B">
        <w:rPr>
          <w:lang w:val="fr-FR"/>
        </w:rPr>
        <w:t>08001010</w:t>
      </w:r>
      <w:r w:rsidRPr="00C14FD0">
        <w:rPr>
          <w:lang w:val="fr-FR"/>
        </w:rPr>
        <w:t>, que tout le monde peut appeler pour obtenir une aide juridique gratuite.</w:t>
      </w:r>
    </w:p>
    <w:p w14:paraId="00D643BA" w14:textId="099B7653" w:rsidR="00F05805" w:rsidRPr="00F05805" w:rsidRDefault="00F05805" w:rsidP="00C14FD0">
      <w:pPr>
        <w:pStyle w:val="SingleTxt"/>
        <w:numPr>
          <w:ilvl w:val="0"/>
          <w:numId w:val="37"/>
        </w:numPr>
        <w:spacing w:line="240" w:lineRule="exact"/>
        <w:ind w:left="1267"/>
        <w:rPr>
          <w:lang w:val="fr-FR"/>
        </w:rPr>
      </w:pPr>
      <w:r w:rsidRPr="00C14FD0">
        <w:rPr>
          <w:lang w:val="fr-FR"/>
        </w:rPr>
        <w:t xml:space="preserve">Les mineurs victimes de violences peuvent appeler ALO </w:t>
      </w:r>
      <w:r w:rsidRPr="004C4C8B">
        <w:rPr>
          <w:lang w:val="fr-FR"/>
        </w:rPr>
        <w:t>116</w:t>
      </w:r>
      <w:r w:rsidRPr="00C14FD0">
        <w:rPr>
          <w:lang w:val="fr-FR"/>
        </w:rPr>
        <w:t> </w:t>
      </w:r>
      <w:r w:rsidRPr="004C4C8B">
        <w:rPr>
          <w:lang w:val="fr-FR"/>
        </w:rPr>
        <w:t>111</w:t>
      </w:r>
      <w:r w:rsidRPr="00C14FD0">
        <w:rPr>
          <w:lang w:val="fr-FR"/>
        </w:rPr>
        <w:t>, un service spécialisé gratuit financé sur le budget de l</w:t>
      </w:r>
      <w:r w:rsidR="00193066" w:rsidRPr="00C14FD0">
        <w:rPr>
          <w:lang w:val="fr-FR"/>
        </w:rPr>
        <w:t>’</w:t>
      </w:r>
      <w:r w:rsidRPr="00C14FD0">
        <w:rPr>
          <w:lang w:val="fr-FR"/>
        </w:rPr>
        <w:t xml:space="preserve">État. ALO </w:t>
      </w:r>
      <w:r w:rsidRPr="004C4C8B">
        <w:rPr>
          <w:lang w:val="fr-FR"/>
        </w:rPr>
        <w:t>116</w:t>
      </w:r>
      <w:r w:rsidRPr="00C14FD0">
        <w:rPr>
          <w:lang w:val="fr-FR"/>
        </w:rPr>
        <w:t> </w:t>
      </w:r>
      <w:r w:rsidRPr="004C4C8B">
        <w:rPr>
          <w:lang w:val="fr-FR"/>
        </w:rPr>
        <w:t>111</w:t>
      </w:r>
      <w:r w:rsidRPr="00C14FD0">
        <w:rPr>
          <w:lang w:val="fr-FR"/>
        </w:rPr>
        <w:t xml:space="preserve"> a reçu </w:t>
      </w:r>
      <w:r w:rsidRPr="004C4C8B">
        <w:rPr>
          <w:lang w:val="fr-FR"/>
        </w:rPr>
        <w:t>2345</w:t>
      </w:r>
      <w:r w:rsidRPr="00C14FD0">
        <w:rPr>
          <w:lang w:val="fr-FR"/>
        </w:rPr>
        <w:t xml:space="preserve"> appels </w:t>
      </w:r>
      <w:r w:rsidRPr="00C14FD0">
        <w:rPr>
          <w:spacing w:val="2"/>
          <w:lang w:val="fr-FR"/>
        </w:rPr>
        <w:t xml:space="preserve">téléphoniques en </w:t>
      </w:r>
      <w:r w:rsidRPr="004C4C8B">
        <w:rPr>
          <w:spacing w:val="2"/>
          <w:lang w:val="fr-FR"/>
        </w:rPr>
        <w:t>2016</w:t>
      </w:r>
      <w:r w:rsidRPr="00C14FD0">
        <w:rPr>
          <w:spacing w:val="2"/>
          <w:lang w:val="fr-FR"/>
        </w:rPr>
        <w:t xml:space="preserve">, </w:t>
      </w:r>
      <w:r w:rsidRPr="004C4C8B">
        <w:rPr>
          <w:spacing w:val="2"/>
          <w:lang w:val="fr-FR"/>
        </w:rPr>
        <w:t>2374</w:t>
      </w:r>
      <w:r w:rsidRPr="00C14FD0">
        <w:rPr>
          <w:spacing w:val="2"/>
          <w:lang w:val="fr-FR"/>
        </w:rPr>
        <w:t xml:space="preserve"> en </w:t>
      </w:r>
      <w:r w:rsidRPr="004C4C8B">
        <w:rPr>
          <w:spacing w:val="2"/>
          <w:lang w:val="fr-FR"/>
        </w:rPr>
        <w:t>2017</w:t>
      </w:r>
      <w:r w:rsidRPr="00C14FD0">
        <w:rPr>
          <w:spacing w:val="2"/>
          <w:lang w:val="fr-FR"/>
        </w:rPr>
        <w:t xml:space="preserve">, </w:t>
      </w:r>
      <w:r w:rsidRPr="004C4C8B">
        <w:rPr>
          <w:spacing w:val="2"/>
          <w:lang w:val="fr-FR"/>
        </w:rPr>
        <w:t>2212</w:t>
      </w:r>
      <w:r w:rsidRPr="00C14FD0">
        <w:rPr>
          <w:spacing w:val="2"/>
          <w:lang w:val="fr-FR"/>
        </w:rPr>
        <w:t xml:space="preserve"> en </w:t>
      </w:r>
      <w:r w:rsidRPr="004C4C8B">
        <w:rPr>
          <w:spacing w:val="2"/>
          <w:lang w:val="fr-FR"/>
        </w:rPr>
        <w:t>2018</w:t>
      </w:r>
      <w:r w:rsidRPr="00C14FD0">
        <w:rPr>
          <w:spacing w:val="2"/>
          <w:lang w:val="fr-FR"/>
        </w:rPr>
        <w:t xml:space="preserve"> et </w:t>
      </w:r>
      <w:r w:rsidRPr="004C4C8B">
        <w:rPr>
          <w:spacing w:val="2"/>
          <w:lang w:val="fr-FR"/>
        </w:rPr>
        <w:t>4765</w:t>
      </w:r>
      <w:r w:rsidRPr="00C14FD0">
        <w:rPr>
          <w:spacing w:val="2"/>
          <w:lang w:val="fr-FR"/>
        </w:rPr>
        <w:t xml:space="preserve"> en </w:t>
      </w:r>
      <w:r w:rsidRPr="004C4C8B">
        <w:rPr>
          <w:spacing w:val="2"/>
          <w:lang w:val="fr-FR"/>
        </w:rPr>
        <w:t>2019</w:t>
      </w:r>
      <w:r w:rsidRPr="00C14FD0">
        <w:rPr>
          <w:spacing w:val="2"/>
          <w:lang w:val="fr-FR"/>
        </w:rPr>
        <w:t xml:space="preserve">, et a fait remonter </w:t>
      </w:r>
      <w:r w:rsidRPr="004C4C8B">
        <w:rPr>
          <w:spacing w:val="2"/>
          <w:lang w:val="fr-FR"/>
        </w:rPr>
        <w:t>774</w:t>
      </w:r>
      <w:r w:rsidRPr="00C14FD0">
        <w:rPr>
          <w:spacing w:val="2"/>
          <w:lang w:val="fr-FR"/>
        </w:rPr>
        <w:t xml:space="preserve"> dossiers en </w:t>
      </w:r>
      <w:r w:rsidRPr="004C4C8B">
        <w:rPr>
          <w:spacing w:val="2"/>
          <w:lang w:val="fr-FR"/>
        </w:rPr>
        <w:t>2016</w:t>
      </w:r>
      <w:r w:rsidRPr="00C14FD0">
        <w:rPr>
          <w:spacing w:val="2"/>
          <w:lang w:val="fr-FR"/>
        </w:rPr>
        <w:t xml:space="preserve">, </w:t>
      </w:r>
      <w:r w:rsidRPr="004C4C8B">
        <w:rPr>
          <w:spacing w:val="2"/>
          <w:lang w:val="fr-FR"/>
        </w:rPr>
        <w:t>581</w:t>
      </w:r>
      <w:r w:rsidRPr="00C14FD0">
        <w:rPr>
          <w:spacing w:val="2"/>
          <w:lang w:val="fr-FR"/>
        </w:rPr>
        <w:t xml:space="preserve"> dossiers en </w:t>
      </w:r>
      <w:r w:rsidRPr="004C4C8B">
        <w:rPr>
          <w:spacing w:val="2"/>
          <w:lang w:val="fr-FR"/>
        </w:rPr>
        <w:t>2017</w:t>
      </w:r>
      <w:r w:rsidRPr="00C14FD0">
        <w:rPr>
          <w:spacing w:val="2"/>
          <w:lang w:val="fr-FR"/>
        </w:rPr>
        <w:t xml:space="preserve">, </w:t>
      </w:r>
      <w:r w:rsidRPr="004C4C8B">
        <w:rPr>
          <w:spacing w:val="2"/>
          <w:lang w:val="fr-FR"/>
        </w:rPr>
        <w:t>1034</w:t>
      </w:r>
      <w:r w:rsidRPr="00C14FD0">
        <w:rPr>
          <w:spacing w:val="2"/>
          <w:lang w:val="fr-FR"/>
        </w:rPr>
        <w:t xml:space="preserve"> dossiers en </w:t>
      </w:r>
      <w:r w:rsidRPr="004C4C8B">
        <w:rPr>
          <w:spacing w:val="2"/>
          <w:lang w:val="fr-FR"/>
        </w:rPr>
        <w:t>2018</w:t>
      </w:r>
      <w:r w:rsidRPr="00C14FD0">
        <w:rPr>
          <w:spacing w:val="2"/>
          <w:lang w:val="fr-FR"/>
        </w:rPr>
        <w:t xml:space="preserve"> et </w:t>
      </w:r>
      <w:r w:rsidRPr="004C4C8B">
        <w:rPr>
          <w:spacing w:val="2"/>
          <w:lang w:val="fr-FR"/>
        </w:rPr>
        <w:t>979</w:t>
      </w:r>
      <w:r w:rsidRPr="00C14FD0">
        <w:rPr>
          <w:spacing w:val="2"/>
          <w:lang w:val="fr-FR"/>
        </w:rPr>
        <w:t xml:space="preserve"> dossiers en </w:t>
      </w:r>
      <w:r w:rsidRPr="004C4C8B">
        <w:rPr>
          <w:spacing w:val="2"/>
          <w:lang w:val="fr-FR"/>
        </w:rPr>
        <w:t>2019</w:t>
      </w:r>
      <w:r w:rsidRPr="00C14FD0">
        <w:rPr>
          <w:spacing w:val="2"/>
          <w:lang w:val="fr-FR"/>
        </w:rPr>
        <w:t>.</w:t>
      </w:r>
    </w:p>
    <w:p w14:paraId="36F0E8C6" w14:textId="77777777" w:rsidR="00F05805" w:rsidRPr="00F05805" w:rsidRDefault="00F05805" w:rsidP="00F05805">
      <w:pPr>
        <w:pStyle w:val="SingleTxt"/>
        <w:spacing w:after="0" w:line="120" w:lineRule="exact"/>
        <w:rPr>
          <w:sz w:val="10"/>
          <w:lang w:val="fr-FR"/>
        </w:rPr>
      </w:pPr>
    </w:p>
    <w:p w14:paraId="531EC23B" w14:textId="014E5866" w:rsidR="00F05805" w:rsidRPr="004C4C8B" w:rsidRDefault="00F05805" w:rsidP="00C14F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C8B">
        <w:rPr>
          <w:lang w:val="fr-FR"/>
        </w:rPr>
        <w:tab/>
      </w:r>
      <w:r w:rsidRPr="004C4C8B">
        <w:rPr>
          <w:lang w:val="fr-FR"/>
        </w:rPr>
        <w:tab/>
        <w:t>Fonctionnement des Mécanismes d</w:t>
      </w:r>
      <w:r w:rsidR="00193066" w:rsidRPr="004C4C8B">
        <w:rPr>
          <w:lang w:val="fr-FR"/>
        </w:rPr>
        <w:t>’</w:t>
      </w:r>
      <w:r w:rsidRPr="004C4C8B">
        <w:rPr>
          <w:lang w:val="fr-FR"/>
        </w:rPr>
        <w:t>orientation coordonnés</w:t>
      </w:r>
    </w:p>
    <w:p w14:paraId="5E0E2F9E" w14:textId="77777777" w:rsidR="00F05805" w:rsidRPr="00F05805" w:rsidRDefault="00F05805" w:rsidP="00F05805">
      <w:pPr>
        <w:pStyle w:val="SingleTxt"/>
        <w:keepNext/>
        <w:keepLines/>
        <w:spacing w:after="0" w:line="120" w:lineRule="exact"/>
        <w:rPr>
          <w:sz w:val="10"/>
          <w:lang w:val="fr-FR"/>
        </w:rPr>
      </w:pPr>
    </w:p>
    <w:p w14:paraId="6145A699" w14:textId="04D5123C" w:rsidR="00F05805" w:rsidRPr="00C14FD0" w:rsidRDefault="00F05805" w:rsidP="00C14FD0">
      <w:pPr>
        <w:pStyle w:val="SingleTxt"/>
        <w:numPr>
          <w:ilvl w:val="0"/>
          <w:numId w:val="37"/>
        </w:numPr>
        <w:spacing w:line="240" w:lineRule="exact"/>
        <w:ind w:left="1267"/>
        <w:rPr>
          <w:lang w:val="fr-FR"/>
        </w:rPr>
      </w:pPr>
      <w:r w:rsidRPr="00F05805">
        <w:rPr>
          <w:lang w:val="fr-FR"/>
        </w:rPr>
        <w:t>Les cas de violence familiale font l</w:t>
      </w:r>
      <w:r w:rsidR="00193066">
        <w:rPr>
          <w:lang w:val="fr-FR"/>
        </w:rPr>
        <w:t>’</w:t>
      </w:r>
      <w:r w:rsidRPr="00F05805">
        <w:rPr>
          <w:lang w:val="fr-FR"/>
        </w:rPr>
        <w:t>objet d</w:t>
      </w:r>
      <w:r w:rsidR="00193066">
        <w:rPr>
          <w:lang w:val="fr-FR"/>
        </w:rPr>
        <w:t>’</w:t>
      </w:r>
      <w:r w:rsidRPr="00F05805">
        <w:rPr>
          <w:lang w:val="fr-FR"/>
        </w:rPr>
        <w:t xml:space="preserve">une réponse coordonnée et </w:t>
      </w:r>
      <w:r w:rsidRPr="00C14FD0">
        <w:rPr>
          <w:lang w:val="fr-FR"/>
        </w:rPr>
        <w:t>multisectorielle, appelée Mécanismes d</w:t>
      </w:r>
      <w:r w:rsidR="00193066" w:rsidRPr="00C14FD0">
        <w:rPr>
          <w:lang w:val="fr-FR"/>
        </w:rPr>
        <w:t>’</w:t>
      </w:r>
      <w:r w:rsidRPr="00C14FD0">
        <w:rPr>
          <w:lang w:val="fr-FR"/>
        </w:rPr>
        <w:t xml:space="preserve">orientation coordonnés au niveau local. </w:t>
      </w:r>
      <w:r w:rsidRPr="00C14FD0">
        <w:rPr>
          <w:lang w:val="fr-FR"/>
        </w:rPr>
        <w:lastRenderedPageBreak/>
        <w:t>Cinquante-six</w:t>
      </w:r>
      <w:r w:rsidRPr="004C4C8B">
        <w:rPr>
          <w:rStyle w:val="FootnoteReference"/>
          <w:sz w:val="20"/>
          <w:szCs w:val="20"/>
          <w:lang w:val="fr-FR"/>
        </w:rPr>
        <w:footnoteReference w:id="38"/>
      </w:r>
      <w:r w:rsidRPr="00C14FD0">
        <w:rPr>
          <w:lang w:val="fr-FR"/>
        </w:rPr>
        <w:t xml:space="preserve"> des </w:t>
      </w:r>
      <w:r w:rsidRPr="004C4C8B">
        <w:rPr>
          <w:lang w:val="fr-FR"/>
        </w:rPr>
        <w:t>61</w:t>
      </w:r>
      <w:r w:rsidRPr="00C14FD0">
        <w:rPr>
          <w:lang w:val="fr-FR"/>
        </w:rPr>
        <w:t xml:space="preserve"> municipalités ont déjà établi de tels mécanismes et les cinq autres sont en passe d</w:t>
      </w:r>
      <w:r w:rsidR="00193066" w:rsidRPr="00C14FD0">
        <w:rPr>
          <w:lang w:val="fr-FR"/>
        </w:rPr>
        <w:t>’</w:t>
      </w:r>
      <w:r w:rsidRPr="00C14FD0">
        <w:rPr>
          <w:lang w:val="fr-FR"/>
        </w:rPr>
        <w:t>en créer, de sorte que le processus sera achevé d</w:t>
      </w:r>
      <w:r w:rsidR="00193066" w:rsidRPr="00C14FD0">
        <w:rPr>
          <w:lang w:val="fr-FR"/>
        </w:rPr>
        <w:t>’</w:t>
      </w:r>
      <w:r w:rsidRPr="00C14FD0">
        <w:rPr>
          <w:lang w:val="fr-FR"/>
        </w:rPr>
        <w:t>ici fin </w:t>
      </w:r>
      <w:r w:rsidRPr="004C4C8B">
        <w:rPr>
          <w:lang w:val="fr-FR"/>
        </w:rPr>
        <w:t>2020</w:t>
      </w:r>
      <w:r w:rsidRPr="00C14FD0">
        <w:rPr>
          <w:lang w:val="fr-FR"/>
        </w:rPr>
        <w:t>. Selon le rapport d</w:t>
      </w:r>
      <w:r w:rsidR="00193066" w:rsidRPr="00C14FD0">
        <w:rPr>
          <w:lang w:val="fr-FR"/>
        </w:rPr>
        <w:t>’</w:t>
      </w:r>
      <w:r w:rsidRPr="00C14FD0">
        <w:rPr>
          <w:lang w:val="fr-FR"/>
        </w:rPr>
        <w:t xml:space="preserve">évaluation de </w:t>
      </w:r>
      <w:r w:rsidRPr="004C4C8B">
        <w:rPr>
          <w:lang w:val="fr-FR"/>
        </w:rPr>
        <w:t>2019</w:t>
      </w:r>
      <w:r w:rsidRPr="00C14FD0">
        <w:rPr>
          <w:lang w:val="fr-FR"/>
        </w:rPr>
        <w:t>, de nouvelles mesures ont été prises pour renforcer l</w:t>
      </w:r>
      <w:r w:rsidR="00193066" w:rsidRPr="00C14FD0">
        <w:rPr>
          <w:lang w:val="fr-FR"/>
        </w:rPr>
        <w:t>’</w:t>
      </w:r>
      <w:r w:rsidRPr="00C14FD0">
        <w:rPr>
          <w:lang w:val="fr-FR"/>
        </w:rPr>
        <w:t>efficacité des Mécanismes existants.</w:t>
      </w:r>
    </w:p>
    <w:p w14:paraId="4815327E" w14:textId="7D294768" w:rsidR="00F05805" w:rsidRPr="00C14FD0" w:rsidRDefault="00F05805" w:rsidP="00C14FD0">
      <w:pPr>
        <w:pStyle w:val="SingleTxt"/>
        <w:numPr>
          <w:ilvl w:val="0"/>
          <w:numId w:val="37"/>
        </w:numPr>
        <w:spacing w:line="240" w:lineRule="exact"/>
        <w:ind w:left="1267"/>
        <w:rPr>
          <w:lang w:val="fr-FR"/>
        </w:rPr>
      </w:pPr>
      <w:r w:rsidRPr="00C14FD0">
        <w:rPr>
          <w:lang w:val="fr-FR"/>
        </w:rPr>
        <w:t>Les principaux domaines d</w:t>
      </w:r>
      <w:r w:rsidR="00193066" w:rsidRPr="00C14FD0">
        <w:rPr>
          <w:lang w:val="fr-FR"/>
        </w:rPr>
        <w:t>’</w:t>
      </w:r>
      <w:r w:rsidRPr="00C14FD0">
        <w:rPr>
          <w:lang w:val="fr-FR"/>
        </w:rPr>
        <w:t>intervention, placés sous la direction du Ministère de la santé et de la protection sociale, sont notamment le renforcement des capacités des coordinateurs locaux, le traitement des cas en fonction du type de violence (violence sexuelle, par exemple), une meilleure coordination entre les membres des Mécanismes d</w:t>
      </w:r>
      <w:r w:rsidR="00193066" w:rsidRPr="00C14FD0">
        <w:rPr>
          <w:lang w:val="fr-FR"/>
        </w:rPr>
        <w:t>’</w:t>
      </w:r>
      <w:r w:rsidRPr="00C14FD0">
        <w:rPr>
          <w:lang w:val="fr-FR"/>
        </w:rPr>
        <w:t>orientation coordonnés, l</w:t>
      </w:r>
      <w:r w:rsidR="00193066" w:rsidRPr="00C14FD0">
        <w:rPr>
          <w:lang w:val="fr-FR"/>
        </w:rPr>
        <w:t>’</w:t>
      </w:r>
      <w:r w:rsidRPr="00C14FD0">
        <w:rPr>
          <w:lang w:val="fr-FR"/>
        </w:rPr>
        <w:t>élaboration et l</w:t>
      </w:r>
      <w:r w:rsidR="00193066" w:rsidRPr="00C14FD0">
        <w:rPr>
          <w:lang w:val="fr-FR"/>
        </w:rPr>
        <w:t>’</w:t>
      </w:r>
      <w:r w:rsidRPr="00C14FD0">
        <w:rPr>
          <w:lang w:val="fr-FR"/>
        </w:rPr>
        <w:t>utilisation de consignes générales ou de protocoles pour la gestion des cas, la sensibilisation, l</w:t>
      </w:r>
      <w:r w:rsidR="00193066" w:rsidRPr="00C14FD0">
        <w:rPr>
          <w:lang w:val="fr-FR"/>
        </w:rPr>
        <w:t>’</w:t>
      </w:r>
      <w:r w:rsidRPr="00C14FD0">
        <w:rPr>
          <w:lang w:val="fr-FR"/>
        </w:rPr>
        <w:t>amélioration de la collecte de données et la mise à jour du système REVALB.</w:t>
      </w:r>
    </w:p>
    <w:p w14:paraId="703EEFBA" w14:textId="33A56927" w:rsidR="00F05805" w:rsidRPr="00C14FD0" w:rsidRDefault="00F05805" w:rsidP="00C14FD0">
      <w:pPr>
        <w:pStyle w:val="SingleTxt"/>
        <w:numPr>
          <w:ilvl w:val="0"/>
          <w:numId w:val="37"/>
        </w:numPr>
        <w:spacing w:line="240" w:lineRule="exact"/>
        <w:ind w:left="1267"/>
        <w:rPr>
          <w:lang w:val="fr-FR"/>
        </w:rPr>
      </w:pPr>
      <w:r w:rsidRPr="00C14FD0">
        <w:rPr>
          <w:lang w:val="fr-FR"/>
        </w:rPr>
        <w:t xml:space="preserve">En février </w:t>
      </w:r>
      <w:r w:rsidRPr="004C4C8B">
        <w:rPr>
          <w:lang w:val="fr-FR"/>
        </w:rPr>
        <w:t>2020</w:t>
      </w:r>
      <w:r w:rsidRPr="00C14FD0">
        <w:rPr>
          <w:lang w:val="fr-FR"/>
        </w:rPr>
        <w:t>, le Ministre de la santé et de la protection sociale a ordonné l</w:t>
      </w:r>
      <w:r w:rsidR="00193066" w:rsidRPr="00C14FD0">
        <w:rPr>
          <w:lang w:val="fr-FR"/>
        </w:rPr>
        <w:t>’</w:t>
      </w:r>
      <w:r w:rsidRPr="00C14FD0">
        <w:rPr>
          <w:lang w:val="fr-FR"/>
        </w:rPr>
        <w:t>élaboration et l</w:t>
      </w:r>
      <w:r w:rsidR="00193066" w:rsidRPr="00C14FD0">
        <w:rPr>
          <w:lang w:val="fr-FR"/>
        </w:rPr>
        <w:t>’</w:t>
      </w:r>
      <w:r w:rsidRPr="00C14FD0">
        <w:rPr>
          <w:lang w:val="fr-FR"/>
        </w:rPr>
        <w:t>adoption de consignes générales pour les personnels des services sociaux et des services de santé qui traitent les cas de violence familiale ou de genre, afin de renforcer la coopération entre les membres des Mécanismes d</w:t>
      </w:r>
      <w:r w:rsidR="00193066" w:rsidRPr="00C14FD0">
        <w:rPr>
          <w:lang w:val="fr-FR"/>
        </w:rPr>
        <w:t>’</w:t>
      </w:r>
      <w:r w:rsidRPr="00C14FD0">
        <w:rPr>
          <w:lang w:val="fr-FR"/>
        </w:rPr>
        <w:t>orientation coordonnés</w:t>
      </w:r>
      <w:r w:rsidRPr="004C4C8B">
        <w:rPr>
          <w:rStyle w:val="FootnoteReference"/>
          <w:sz w:val="20"/>
          <w:szCs w:val="20"/>
          <w:lang w:val="fr-FR"/>
        </w:rPr>
        <w:footnoteReference w:id="39"/>
      </w:r>
      <w:r w:rsidRPr="00C14FD0">
        <w:rPr>
          <w:lang w:val="fr-FR"/>
        </w:rPr>
        <w:t>. Des consignes générales ont été approuvées pour les personnels des services de santé afin de prévenir le risque de violences fondées sur le genre dans les situations d</w:t>
      </w:r>
      <w:r w:rsidR="00193066" w:rsidRPr="00C14FD0">
        <w:rPr>
          <w:lang w:val="fr-FR"/>
        </w:rPr>
        <w:t>’</w:t>
      </w:r>
      <w:r w:rsidRPr="00C14FD0">
        <w:rPr>
          <w:lang w:val="fr-FR"/>
        </w:rPr>
        <w:t>urgence civile. L</w:t>
      </w:r>
      <w:r w:rsidR="00193066" w:rsidRPr="00C14FD0">
        <w:rPr>
          <w:lang w:val="fr-FR"/>
        </w:rPr>
        <w:t>’</w:t>
      </w:r>
      <w:r w:rsidRPr="00C14FD0">
        <w:rPr>
          <w:lang w:val="fr-FR"/>
        </w:rPr>
        <w:t>utilisation de consignes générales augmente l</w:t>
      </w:r>
      <w:r w:rsidR="00193066" w:rsidRPr="00C14FD0">
        <w:rPr>
          <w:lang w:val="fr-FR"/>
        </w:rPr>
        <w:t>’</w:t>
      </w:r>
      <w:r w:rsidRPr="00C14FD0">
        <w:rPr>
          <w:lang w:val="fr-FR"/>
        </w:rPr>
        <w:t xml:space="preserve">efficacité des Mécanismes. En juillet </w:t>
      </w:r>
      <w:r w:rsidRPr="004C4C8B">
        <w:rPr>
          <w:lang w:val="fr-FR"/>
        </w:rPr>
        <w:t>2020</w:t>
      </w:r>
      <w:r w:rsidRPr="00C14FD0">
        <w:rPr>
          <w:lang w:val="fr-FR"/>
        </w:rPr>
        <w:t>, neuf cours de formation sur l</w:t>
      </w:r>
      <w:r w:rsidR="00193066" w:rsidRPr="00C14FD0">
        <w:rPr>
          <w:lang w:val="fr-FR"/>
        </w:rPr>
        <w:t>’</w:t>
      </w:r>
      <w:r w:rsidRPr="00C14FD0">
        <w:rPr>
          <w:lang w:val="fr-FR"/>
        </w:rPr>
        <w:t xml:space="preserve">utilisation des consignes générales ont été organisés en ligne pour les coordinateurs locaux et les personnels des services sociaux et de santé dans </w:t>
      </w:r>
      <w:r w:rsidRPr="004C4C8B">
        <w:rPr>
          <w:lang w:val="fr-FR"/>
        </w:rPr>
        <w:t>61</w:t>
      </w:r>
      <w:r w:rsidRPr="00C14FD0">
        <w:rPr>
          <w:lang w:val="fr-FR"/>
        </w:rPr>
        <w:t xml:space="preserve"> municipalités (</w:t>
      </w:r>
      <w:r w:rsidRPr="004C4C8B">
        <w:rPr>
          <w:lang w:val="fr-FR"/>
        </w:rPr>
        <w:t>1678</w:t>
      </w:r>
      <w:r w:rsidRPr="00C14FD0">
        <w:rPr>
          <w:lang w:val="fr-FR"/>
        </w:rPr>
        <w:t xml:space="preserve"> participants au total). </w:t>
      </w:r>
    </w:p>
    <w:p w14:paraId="397F9840" w14:textId="095A457D" w:rsidR="00F05805" w:rsidRPr="00C14FD0" w:rsidRDefault="00F05805" w:rsidP="00C14FD0">
      <w:pPr>
        <w:pStyle w:val="SingleTxt"/>
        <w:numPr>
          <w:ilvl w:val="0"/>
          <w:numId w:val="37"/>
        </w:numPr>
        <w:spacing w:line="240" w:lineRule="exact"/>
        <w:ind w:left="1267"/>
        <w:rPr>
          <w:lang w:val="fr-FR"/>
        </w:rPr>
      </w:pPr>
      <w:r w:rsidRPr="00C14FD0">
        <w:rPr>
          <w:lang w:val="fr-FR"/>
        </w:rPr>
        <w:t xml:space="preserve">En mai </w:t>
      </w:r>
      <w:r w:rsidRPr="004C4C8B">
        <w:rPr>
          <w:lang w:val="fr-FR"/>
        </w:rPr>
        <w:t>2020</w:t>
      </w:r>
      <w:r w:rsidRPr="00C14FD0">
        <w:rPr>
          <w:lang w:val="fr-FR"/>
        </w:rPr>
        <w:t>, deux protocoles sur la manière dont les Mécanismes devaient gérer les cas de violence familiale liés à la COVID-</w:t>
      </w:r>
      <w:r w:rsidRPr="004C4C8B">
        <w:rPr>
          <w:lang w:val="fr-FR"/>
        </w:rPr>
        <w:t>19</w:t>
      </w:r>
      <w:r w:rsidRPr="00C14FD0">
        <w:rPr>
          <w:lang w:val="fr-FR"/>
        </w:rPr>
        <w:t xml:space="preserve"> ont été préparés</w:t>
      </w:r>
      <w:r w:rsidRPr="004C4C8B">
        <w:rPr>
          <w:rStyle w:val="FootnoteReference"/>
          <w:sz w:val="20"/>
          <w:szCs w:val="20"/>
          <w:lang w:val="fr-FR"/>
        </w:rPr>
        <w:footnoteReference w:id="40"/>
      </w:r>
      <w:r w:rsidRPr="00C14FD0">
        <w:rPr>
          <w:lang w:val="fr-FR"/>
        </w:rPr>
        <w:t xml:space="preserve"> et envoyés aux </w:t>
      </w:r>
      <w:r w:rsidR="004C4C8B" w:rsidRPr="004C4C8B">
        <w:rPr>
          <w:lang w:val="fr-FR"/>
        </w:rPr>
        <w:t>61</w:t>
      </w:r>
      <w:r w:rsidR="004C4C8B">
        <w:rPr>
          <w:lang w:val="fr-FR"/>
        </w:rPr>
        <w:t> </w:t>
      </w:r>
      <w:r w:rsidRPr="00C14FD0">
        <w:rPr>
          <w:lang w:val="fr-FR"/>
        </w:rPr>
        <w:t>municipalités, pour approbation par le Comité directeur des Mécanismes d</w:t>
      </w:r>
      <w:r w:rsidR="00193066" w:rsidRPr="00C14FD0">
        <w:rPr>
          <w:lang w:val="fr-FR"/>
        </w:rPr>
        <w:t>’</w:t>
      </w:r>
      <w:r w:rsidRPr="00C14FD0">
        <w:rPr>
          <w:lang w:val="fr-FR"/>
        </w:rPr>
        <w:t xml:space="preserve">orientation coordonnés. Deux sessions de formation en ligne ont également été organisées avec les coordinateurs locaux de toutes les municipalités. Des protocoles sont en cours de préparation pour gérer les cas de violence sexuelle impliquant des mineurs et des adultes. </w:t>
      </w:r>
    </w:p>
    <w:p w14:paraId="6F009575" w14:textId="003F6354" w:rsidR="00F05805" w:rsidRPr="00F05805" w:rsidRDefault="00F05805" w:rsidP="00C14FD0">
      <w:pPr>
        <w:pStyle w:val="SingleTxt"/>
        <w:numPr>
          <w:ilvl w:val="0"/>
          <w:numId w:val="37"/>
        </w:numPr>
        <w:spacing w:line="240" w:lineRule="exact"/>
        <w:ind w:left="1267"/>
        <w:rPr>
          <w:lang w:val="fr-FR"/>
        </w:rPr>
      </w:pPr>
      <w:r w:rsidRPr="00C14FD0">
        <w:rPr>
          <w:lang w:val="fr-FR"/>
        </w:rPr>
        <w:t>La décision n</w:t>
      </w:r>
      <w:r w:rsidRPr="00C14FD0">
        <w:rPr>
          <w:vertAlign w:val="superscript"/>
          <w:lang w:val="fr-FR"/>
        </w:rPr>
        <w:t>o</w:t>
      </w:r>
      <w:r w:rsidRPr="00C14FD0">
        <w:rPr>
          <w:lang w:val="fr-FR"/>
        </w:rPr>
        <w:t xml:space="preserve"> </w:t>
      </w:r>
      <w:r w:rsidRPr="004C4C8B">
        <w:rPr>
          <w:lang w:val="fr-FR"/>
        </w:rPr>
        <w:t>334</w:t>
      </w:r>
      <w:r w:rsidRPr="00C14FD0">
        <w:rPr>
          <w:lang w:val="fr-FR"/>
        </w:rPr>
        <w:t>/</w:t>
      </w:r>
      <w:r w:rsidRPr="004C4C8B">
        <w:rPr>
          <w:lang w:val="fr-FR"/>
        </w:rPr>
        <w:t>2011</w:t>
      </w:r>
      <w:r w:rsidRPr="00C14FD0">
        <w:rPr>
          <w:lang w:val="fr-FR"/>
        </w:rPr>
        <w:t xml:space="preserve"> du Conseil des ministres sur le fonctionnement des Mécanismes d</w:t>
      </w:r>
      <w:r w:rsidR="00193066" w:rsidRPr="00C14FD0">
        <w:rPr>
          <w:lang w:val="fr-FR"/>
        </w:rPr>
        <w:t>’</w:t>
      </w:r>
      <w:r w:rsidRPr="00C14FD0">
        <w:rPr>
          <w:lang w:val="fr-FR"/>
        </w:rPr>
        <w:t>orientation coordonnés est en cours de révision pour être pleinement conforme aux recommandations du Comité</w:t>
      </w:r>
      <w:r w:rsidRPr="00C14FD0">
        <w:rPr>
          <w:bCs/>
          <w:lang w:val="fr-FR"/>
        </w:rPr>
        <w:t xml:space="preserve"> pour l</w:t>
      </w:r>
      <w:r w:rsidR="00193066" w:rsidRPr="00C14FD0">
        <w:rPr>
          <w:bCs/>
          <w:lang w:val="fr-FR"/>
        </w:rPr>
        <w:t>’</w:t>
      </w:r>
      <w:r w:rsidRPr="00C14FD0">
        <w:rPr>
          <w:bCs/>
          <w:lang w:val="fr-FR"/>
        </w:rPr>
        <w:t>élimination de la discrimination à l</w:t>
      </w:r>
      <w:r w:rsidR="00193066" w:rsidRPr="00C14FD0">
        <w:rPr>
          <w:bCs/>
          <w:lang w:val="fr-FR"/>
        </w:rPr>
        <w:t>’</w:t>
      </w:r>
      <w:r w:rsidRPr="00C14FD0">
        <w:rPr>
          <w:bCs/>
          <w:lang w:val="fr-FR"/>
        </w:rPr>
        <w:t>égard des femmes</w:t>
      </w:r>
      <w:r w:rsidRPr="00C14FD0">
        <w:rPr>
          <w:lang w:val="fr-FR"/>
        </w:rPr>
        <w:t xml:space="preserve"> et du Groupe d</w:t>
      </w:r>
      <w:r w:rsidR="00193066" w:rsidRPr="00C14FD0">
        <w:rPr>
          <w:lang w:val="fr-FR"/>
        </w:rPr>
        <w:t>’</w:t>
      </w:r>
      <w:r w:rsidRPr="00C14FD0">
        <w:rPr>
          <w:lang w:val="fr-FR"/>
        </w:rPr>
        <w:t>experts sur la lutte contre la violence à l</w:t>
      </w:r>
      <w:r w:rsidR="00193066" w:rsidRPr="00C14FD0">
        <w:rPr>
          <w:lang w:val="fr-FR"/>
        </w:rPr>
        <w:t>’</w:t>
      </w:r>
      <w:r w:rsidRPr="00C14FD0">
        <w:rPr>
          <w:lang w:val="fr-FR"/>
        </w:rPr>
        <w:t>égard des femmes et la violence domestique. Les premières consultation</w:t>
      </w:r>
      <w:r w:rsidRPr="004C4C8B">
        <w:rPr>
          <w:rStyle w:val="FootnoteReference"/>
          <w:sz w:val="20"/>
          <w:szCs w:val="20"/>
          <w:lang w:val="fr-FR"/>
        </w:rPr>
        <w:footnoteReference w:id="41"/>
      </w:r>
      <w:r w:rsidRPr="00C14FD0">
        <w:rPr>
          <w:lang w:val="fr-FR"/>
        </w:rPr>
        <w:t xml:space="preserve"> ont déjà eu lieu et le projet révisé</w:t>
      </w:r>
      <w:r w:rsidRPr="00F05805">
        <w:rPr>
          <w:lang w:val="fr-FR"/>
        </w:rPr>
        <w:t xml:space="preserve"> est prêt.</w:t>
      </w:r>
    </w:p>
    <w:p w14:paraId="04728AEA" w14:textId="77777777" w:rsidR="00F05805" w:rsidRPr="00F05805" w:rsidRDefault="00F05805" w:rsidP="00F05805">
      <w:pPr>
        <w:pStyle w:val="SingleTxt"/>
        <w:spacing w:after="0" w:line="120" w:lineRule="exact"/>
        <w:rPr>
          <w:sz w:val="10"/>
          <w:lang w:val="fr-FR"/>
        </w:rPr>
      </w:pPr>
    </w:p>
    <w:p w14:paraId="3947EB94" w14:textId="1AD24471" w:rsidR="00F05805" w:rsidRPr="004C4C8B" w:rsidRDefault="00F05805" w:rsidP="00C14F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C8B">
        <w:rPr>
          <w:lang w:val="fr-FR"/>
        </w:rPr>
        <w:tab/>
      </w:r>
      <w:r w:rsidRPr="004C4C8B">
        <w:rPr>
          <w:lang w:val="fr-FR"/>
        </w:rPr>
        <w:tab/>
        <w:t>Services d</w:t>
      </w:r>
      <w:r w:rsidR="00193066" w:rsidRPr="004C4C8B">
        <w:rPr>
          <w:lang w:val="fr-FR"/>
        </w:rPr>
        <w:t>’</w:t>
      </w:r>
      <w:r w:rsidRPr="004C4C8B">
        <w:rPr>
          <w:lang w:val="fr-FR"/>
        </w:rPr>
        <w:t>aide spécialisés</w:t>
      </w:r>
    </w:p>
    <w:p w14:paraId="17256BED" w14:textId="77777777" w:rsidR="00F05805" w:rsidRPr="00F05805" w:rsidRDefault="00F05805" w:rsidP="00F05805">
      <w:pPr>
        <w:pStyle w:val="SingleTxt"/>
        <w:spacing w:after="0" w:line="120" w:lineRule="exact"/>
        <w:rPr>
          <w:sz w:val="10"/>
          <w:lang w:val="fr-FR"/>
        </w:rPr>
      </w:pPr>
    </w:p>
    <w:p w14:paraId="11AA30CD" w14:textId="0BB4B3C8" w:rsidR="00F05805" w:rsidRPr="00F05805" w:rsidRDefault="00F05805" w:rsidP="00C14FD0">
      <w:pPr>
        <w:pStyle w:val="SingleTxt"/>
        <w:numPr>
          <w:ilvl w:val="0"/>
          <w:numId w:val="37"/>
        </w:numPr>
        <w:spacing w:line="240" w:lineRule="exact"/>
        <w:ind w:left="1267"/>
        <w:rPr>
          <w:lang w:val="fr-FR"/>
        </w:rPr>
      </w:pPr>
      <w:r w:rsidRPr="00C14FD0">
        <w:rPr>
          <w:szCs w:val="20"/>
          <w:lang w:val="fr-FR"/>
        </w:rPr>
        <w:t>L</w:t>
      </w:r>
      <w:r w:rsidR="00193066" w:rsidRPr="00C14FD0">
        <w:rPr>
          <w:szCs w:val="20"/>
          <w:lang w:val="fr-FR"/>
        </w:rPr>
        <w:t>’</w:t>
      </w:r>
      <w:r w:rsidRPr="00C14FD0">
        <w:rPr>
          <w:szCs w:val="20"/>
          <w:lang w:val="fr-FR"/>
        </w:rPr>
        <w:t xml:space="preserve">Albanie compte </w:t>
      </w:r>
      <w:r w:rsidRPr="004C4C8B">
        <w:rPr>
          <w:szCs w:val="20"/>
          <w:lang w:val="fr-FR"/>
        </w:rPr>
        <w:t>18</w:t>
      </w:r>
      <w:r w:rsidRPr="00C14FD0">
        <w:rPr>
          <w:szCs w:val="20"/>
          <w:lang w:val="fr-FR"/>
        </w:rPr>
        <w:t xml:space="preserve"> services spécialisés dans l</w:t>
      </w:r>
      <w:r w:rsidR="00193066" w:rsidRPr="00C14FD0">
        <w:rPr>
          <w:szCs w:val="20"/>
          <w:lang w:val="fr-FR"/>
        </w:rPr>
        <w:t>’</w:t>
      </w:r>
      <w:r w:rsidRPr="00C14FD0">
        <w:rPr>
          <w:szCs w:val="20"/>
          <w:lang w:val="fr-FR"/>
        </w:rPr>
        <w:t>aide au logement</w:t>
      </w:r>
      <w:r w:rsidR="00193066" w:rsidRPr="00C14FD0">
        <w:rPr>
          <w:szCs w:val="20"/>
          <w:lang w:val="fr-FR"/>
        </w:rPr>
        <w:t> ;</w:t>
      </w:r>
      <w:r w:rsidRPr="00C14FD0">
        <w:rPr>
          <w:szCs w:val="20"/>
          <w:lang w:val="fr-FR"/>
        </w:rPr>
        <w:t xml:space="preserve"> ils sont gérés soit par l</w:t>
      </w:r>
      <w:r w:rsidR="00193066" w:rsidRPr="00C14FD0">
        <w:rPr>
          <w:szCs w:val="20"/>
          <w:lang w:val="fr-FR"/>
        </w:rPr>
        <w:t>’</w:t>
      </w:r>
      <w:r w:rsidRPr="00C14FD0">
        <w:rPr>
          <w:szCs w:val="20"/>
          <w:lang w:val="fr-FR"/>
        </w:rPr>
        <w:t>État, soit par des ONG (ou les deux combinés)</w:t>
      </w:r>
      <w:r w:rsidR="00193066" w:rsidRPr="00C14FD0">
        <w:rPr>
          <w:szCs w:val="20"/>
          <w:lang w:val="fr-FR"/>
        </w:rPr>
        <w:t> ;</w:t>
      </w:r>
      <w:r w:rsidRPr="00C14FD0">
        <w:rPr>
          <w:szCs w:val="20"/>
          <w:lang w:val="fr-FR"/>
        </w:rPr>
        <w:t xml:space="preserve"> </w:t>
      </w:r>
      <w:r w:rsidRPr="004C4C8B">
        <w:rPr>
          <w:szCs w:val="20"/>
          <w:lang w:val="fr-FR"/>
        </w:rPr>
        <w:t>7</w:t>
      </w:r>
      <w:r w:rsidRPr="00C14FD0">
        <w:rPr>
          <w:szCs w:val="20"/>
          <w:lang w:val="fr-FR"/>
        </w:rPr>
        <w:t xml:space="preserve"> sont des centres d</w:t>
      </w:r>
      <w:r w:rsidR="00193066" w:rsidRPr="00C14FD0">
        <w:rPr>
          <w:szCs w:val="20"/>
          <w:lang w:val="fr-FR"/>
        </w:rPr>
        <w:t>’</w:t>
      </w:r>
      <w:r w:rsidRPr="00C14FD0">
        <w:rPr>
          <w:szCs w:val="20"/>
          <w:lang w:val="fr-FR"/>
        </w:rPr>
        <w:t xml:space="preserve">accueil à long terme et </w:t>
      </w:r>
      <w:r w:rsidRPr="004C4C8B">
        <w:rPr>
          <w:szCs w:val="20"/>
          <w:lang w:val="fr-FR"/>
        </w:rPr>
        <w:t>11</w:t>
      </w:r>
      <w:r w:rsidRPr="00C14FD0">
        <w:rPr>
          <w:szCs w:val="20"/>
          <w:lang w:val="fr-FR"/>
        </w:rPr>
        <w:t xml:space="preserve"> des centres d</w:t>
      </w:r>
      <w:r w:rsidR="00193066" w:rsidRPr="00C14FD0">
        <w:rPr>
          <w:szCs w:val="20"/>
          <w:lang w:val="fr-FR"/>
        </w:rPr>
        <w:t>’</w:t>
      </w:r>
      <w:r w:rsidRPr="00C14FD0">
        <w:rPr>
          <w:szCs w:val="20"/>
          <w:lang w:val="fr-FR"/>
        </w:rPr>
        <w:t>accueil d</w:t>
      </w:r>
      <w:r w:rsidR="00193066" w:rsidRPr="00C14FD0">
        <w:rPr>
          <w:szCs w:val="20"/>
          <w:lang w:val="fr-FR"/>
        </w:rPr>
        <w:t>’</w:t>
      </w:r>
      <w:r w:rsidRPr="00C14FD0">
        <w:rPr>
          <w:szCs w:val="20"/>
          <w:lang w:val="fr-FR"/>
        </w:rPr>
        <w:t>urgence (</w:t>
      </w:r>
      <w:r w:rsidRPr="004C4C8B">
        <w:rPr>
          <w:szCs w:val="20"/>
          <w:lang w:val="fr-FR"/>
        </w:rPr>
        <w:t>9</w:t>
      </w:r>
      <w:r w:rsidRPr="00C14FD0">
        <w:rPr>
          <w:szCs w:val="20"/>
          <w:lang w:val="fr-FR"/>
        </w:rPr>
        <w:t xml:space="preserve"> ont été construits entre </w:t>
      </w:r>
      <w:r w:rsidRPr="004C4C8B">
        <w:rPr>
          <w:szCs w:val="20"/>
          <w:lang w:val="fr-FR"/>
        </w:rPr>
        <w:t>2016</w:t>
      </w:r>
      <w:r w:rsidRPr="00C14FD0">
        <w:rPr>
          <w:szCs w:val="20"/>
          <w:lang w:val="fr-FR"/>
        </w:rPr>
        <w:t>-</w:t>
      </w:r>
      <w:r w:rsidRPr="004C4C8B">
        <w:rPr>
          <w:szCs w:val="20"/>
          <w:lang w:val="fr-FR"/>
        </w:rPr>
        <w:t>2020</w:t>
      </w:r>
      <w:r w:rsidRPr="00C14FD0">
        <w:rPr>
          <w:szCs w:val="20"/>
          <w:lang w:val="fr-FR"/>
        </w:rPr>
        <w:t>). Leur fonctionnement est réglementé par des normes qui ont été adoptées conformément à la Convention d</w:t>
      </w:r>
      <w:r w:rsidR="00193066" w:rsidRPr="00C14FD0">
        <w:rPr>
          <w:szCs w:val="20"/>
          <w:lang w:val="fr-FR"/>
        </w:rPr>
        <w:t>’</w:t>
      </w:r>
      <w:r w:rsidRPr="00C14FD0">
        <w:rPr>
          <w:szCs w:val="20"/>
          <w:lang w:val="fr-FR"/>
        </w:rPr>
        <w:t xml:space="preserve">Istanbul. En avril </w:t>
      </w:r>
      <w:r w:rsidRPr="004C4C8B">
        <w:rPr>
          <w:szCs w:val="20"/>
          <w:lang w:val="fr-FR"/>
        </w:rPr>
        <w:t>2020</w:t>
      </w:r>
      <w:r w:rsidRPr="00C14FD0">
        <w:rPr>
          <w:szCs w:val="20"/>
          <w:lang w:val="fr-FR"/>
        </w:rPr>
        <w:t>, le Ministère de la santé et de la protection sociale a approuvé l</w:t>
      </w:r>
      <w:r w:rsidR="00193066" w:rsidRPr="00C14FD0">
        <w:rPr>
          <w:szCs w:val="20"/>
          <w:lang w:val="fr-FR"/>
        </w:rPr>
        <w:t>’</w:t>
      </w:r>
      <w:r w:rsidRPr="00C14FD0">
        <w:rPr>
          <w:szCs w:val="20"/>
          <w:lang w:val="fr-FR"/>
        </w:rPr>
        <w:t>arrêté ministériel n</w:t>
      </w:r>
      <w:r w:rsidRPr="00C14FD0">
        <w:rPr>
          <w:szCs w:val="20"/>
          <w:vertAlign w:val="superscript"/>
          <w:lang w:val="fr-FR"/>
        </w:rPr>
        <w:t>o</w:t>
      </w:r>
      <w:r w:rsidRPr="00C14FD0">
        <w:rPr>
          <w:szCs w:val="20"/>
          <w:lang w:val="fr-FR"/>
        </w:rPr>
        <w:t xml:space="preserve"> </w:t>
      </w:r>
      <w:r w:rsidRPr="004C4C8B">
        <w:rPr>
          <w:szCs w:val="20"/>
          <w:lang w:val="fr-FR"/>
        </w:rPr>
        <w:t>254</w:t>
      </w:r>
      <w:r w:rsidRPr="00C14FD0">
        <w:rPr>
          <w:szCs w:val="20"/>
          <w:lang w:val="fr-FR"/>
        </w:rPr>
        <w:t>/</w:t>
      </w:r>
      <w:r w:rsidRPr="004C4C8B">
        <w:rPr>
          <w:szCs w:val="20"/>
          <w:lang w:val="fr-FR"/>
        </w:rPr>
        <w:t>2020</w:t>
      </w:r>
      <w:r w:rsidRPr="00C14FD0">
        <w:rPr>
          <w:szCs w:val="20"/>
          <w:lang w:val="fr-FR"/>
        </w:rPr>
        <w:t>, qui réglementait le fonctionnement des centres d</w:t>
      </w:r>
      <w:r w:rsidR="00193066" w:rsidRPr="00C14FD0">
        <w:rPr>
          <w:szCs w:val="20"/>
          <w:lang w:val="fr-FR"/>
        </w:rPr>
        <w:t>’</w:t>
      </w:r>
      <w:r w:rsidRPr="00C14FD0">
        <w:rPr>
          <w:szCs w:val="20"/>
          <w:lang w:val="fr-FR"/>
        </w:rPr>
        <w:t>accueil pendant de la crise de la COVID-</w:t>
      </w:r>
      <w:r w:rsidRPr="004C4C8B">
        <w:rPr>
          <w:szCs w:val="20"/>
          <w:lang w:val="fr-FR"/>
        </w:rPr>
        <w:t>19</w:t>
      </w:r>
      <w:r w:rsidRPr="004C4C8B">
        <w:rPr>
          <w:rStyle w:val="FootnoteReference"/>
          <w:sz w:val="20"/>
          <w:szCs w:val="20"/>
          <w:lang w:val="fr-FR"/>
        </w:rPr>
        <w:footnoteReference w:id="42"/>
      </w:r>
      <w:r w:rsidRPr="00C14FD0">
        <w:rPr>
          <w:szCs w:val="20"/>
          <w:lang w:val="fr-FR"/>
        </w:rPr>
        <w:t>. Une</w:t>
      </w:r>
      <w:r w:rsidRPr="00F05805">
        <w:rPr>
          <w:lang w:val="fr-FR"/>
        </w:rPr>
        <w:t xml:space="preserve"> </w:t>
      </w:r>
      <w:r w:rsidRPr="00F05805">
        <w:rPr>
          <w:lang w:val="fr-FR"/>
        </w:rPr>
        <w:lastRenderedPageBreak/>
        <w:t xml:space="preserve">session de formation en ligne sur le fonctionnement des centres a réuni </w:t>
      </w:r>
      <w:r w:rsidRPr="004C4C8B">
        <w:rPr>
          <w:lang w:val="fr-FR"/>
        </w:rPr>
        <w:t>37</w:t>
      </w:r>
      <w:r w:rsidRPr="00F05805">
        <w:rPr>
          <w:lang w:val="fr-FR"/>
        </w:rPr>
        <w:t xml:space="preserve"> employés des centres et coordinateurs municipaux locaux.</w:t>
      </w:r>
    </w:p>
    <w:p w14:paraId="491EE9CF" w14:textId="54AA29C1" w:rsidR="00F05805" w:rsidRPr="00F05805" w:rsidRDefault="00F05805" w:rsidP="00527D34">
      <w:pPr>
        <w:pStyle w:val="SingleTxt"/>
        <w:numPr>
          <w:ilvl w:val="0"/>
          <w:numId w:val="37"/>
        </w:numPr>
        <w:spacing w:line="240" w:lineRule="exact"/>
        <w:ind w:left="1267"/>
        <w:rPr>
          <w:lang w:val="fr-FR"/>
        </w:rPr>
      </w:pPr>
      <w:r w:rsidRPr="00F05805">
        <w:rPr>
          <w:lang w:val="fr-FR"/>
        </w:rPr>
        <w:t>Le Centre national pour les victimes de violence familiale, un refuge géré par l</w:t>
      </w:r>
      <w:r w:rsidR="00193066">
        <w:rPr>
          <w:lang w:val="fr-FR"/>
        </w:rPr>
        <w:t>’</w:t>
      </w:r>
      <w:r w:rsidRPr="00F05805">
        <w:rPr>
          <w:lang w:val="fr-FR"/>
        </w:rPr>
        <w:t xml:space="preserve">État, a accueilli </w:t>
      </w:r>
      <w:r w:rsidRPr="004C4C8B">
        <w:rPr>
          <w:lang w:val="fr-FR"/>
        </w:rPr>
        <w:t>75</w:t>
      </w:r>
      <w:r w:rsidRPr="00F05805">
        <w:rPr>
          <w:lang w:val="fr-FR"/>
        </w:rPr>
        <w:t xml:space="preserve"> personnes (</w:t>
      </w:r>
      <w:r w:rsidRPr="004C4C8B">
        <w:rPr>
          <w:lang w:val="fr-FR"/>
        </w:rPr>
        <w:t>28</w:t>
      </w:r>
      <w:r w:rsidRPr="00F05805">
        <w:rPr>
          <w:lang w:val="fr-FR"/>
        </w:rPr>
        <w:t xml:space="preserve"> femmes, </w:t>
      </w:r>
      <w:r w:rsidRPr="004C4C8B">
        <w:rPr>
          <w:lang w:val="fr-FR"/>
        </w:rPr>
        <w:t>47</w:t>
      </w:r>
      <w:r w:rsidRPr="00F05805">
        <w:rPr>
          <w:lang w:val="fr-FR"/>
        </w:rPr>
        <w:t xml:space="preserve"> enfants) en </w:t>
      </w:r>
      <w:r w:rsidRPr="004C4C8B">
        <w:rPr>
          <w:lang w:val="fr-FR"/>
        </w:rPr>
        <w:t>2015</w:t>
      </w:r>
      <w:r w:rsidR="00193066">
        <w:rPr>
          <w:lang w:val="fr-FR"/>
        </w:rPr>
        <w:t> ;</w:t>
      </w:r>
      <w:r w:rsidRPr="00F05805">
        <w:rPr>
          <w:lang w:val="fr-FR"/>
        </w:rPr>
        <w:t xml:space="preserve"> </w:t>
      </w:r>
      <w:r w:rsidRPr="004C4C8B">
        <w:rPr>
          <w:lang w:val="fr-FR"/>
        </w:rPr>
        <w:t>95</w:t>
      </w:r>
      <w:r w:rsidRPr="00F05805">
        <w:rPr>
          <w:lang w:val="fr-FR"/>
        </w:rPr>
        <w:t xml:space="preserve"> personnes (</w:t>
      </w:r>
      <w:r w:rsidRPr="004C4C8B">
        <w:rPr>
          <w:lang w:val="fr-FR"/>
        </w:rPr>
        <w:t>36</w:t>
      </w:r>
      <w:r w:rsidR="00527D34">
        <w:rPr>
          <w:lang w:val="fr-FR"/>
        </w:rPr>
        <w:t> </w:t>
      </w:r>
      <w:r w:rsidRPr="00F05805">
        <w:rPr>
          <w:lang w:val="fr-FR"/>
        </w:rPr>
        <w:t xml:space="preserve">femmes, </w:t>
      </w:r>
      <w:r w:rsidRPr="004C4C8B">
        <w:rPr>
          <w:lang w:val="fr-FR"/>
        </w:rPr>
        <w:t>59</w:t>
      </w:r>
      <w:r w:rsidRPr="00F05805">
        <w:rPr>
          <w:lang w:val="fr-FR"/>
        </w:rPr>
        <w:t xml:space="preserve"> enfants) en </w:t>
      </w:r>
      <w:r w:rsidRPr="004C4C8B">
        <w:rPr>
          <w:lang w:val="fr-FR"/>
        </w:rPr>
        <w:t>2016</w:t>
      </w:r>
      <w:r w:rsidR="00193066">
        <w:rPr>
          <w:lang w:val="fr-FR"/>
        </w:rPr>
        <w:t> ;</w:t>
      </w:r>
      <w:r w:rsidRPr="00F05805">
        <w:rPr>
          <w:lang w:val="fr-FR"/>
        </w:rPr>
        <w:t xml:space="preserve"> </w:t>
      </w:r>
      <w:r w:rsidRPr="004C4C8B">
        <w:rPr>
          <w:lang w:val="fr-FR"/>
        </w:rPr>
        <w:t>85</w:t>
      </w:r>
      <w:r w:rsidRPr="00F05805">
        <w:rPr>
          <w:lang w:val="fr-FR"/>
        </w:rPr>
        <w:t xml:space="preserve"> personnes (</w:t>
      </w:r>
      <w:r w:rsidRPr="004C4C8B">
        <w:rPr>
          <w:lang w:val="fr-FR"/>
        </w:rPr>
        <w:t>35</w:t>
      </w:r>
      <w:r w:rsidRPr="00F05805">
        <w:rPr>
          <w:lang w:val="fr-FR"/>
        </w:rPr>
        <w:t xml:space="preserve"> femmes, </w:t>
      </w:r>
      <w:r w:rsidRPr="004C4C8B">
        <w:rPr>
          <w:lang w:val="fr-FR"/>
        </w:rPr>
        <w:t>50</w:t>
      </w:r>
      <w:r w:rsidRPr="00F05805">
        <w:rPr>
          <w:lang w:val="fr-FR"/>
        </w:rPr>
        <w:t xml:space="preserve"> enfants) en </w:t>
      </w:r>
      <w:r w:rsidRPr="004C4C8B">
        <w:rPr>
          <w:lang w:val="fr-FR"/>
        </w:rPr>
        <w:t>2017</w:t>
      </w:r>
      <w:r w:rsidR="00193066">
        <w:rPr>
          <w:lang w:val="fr-FR"/>
        </w:rPr>
        <w:t> ;</w:t>
      </w:r>
      <w:r w:rsidRPr="00F05805">
        <w:rPr>
          <w:lang w:val="fr-FR"/>
        </w:rPr>
        <w:t xml:space="preserve"> </w:t>
      </w:r>
      <w:r w:rsidRPr="004C4C8B">
        <w:rPr>
          <w:lang w:val="fr-FR"/>
        </w:rPr>
        <w:t>91</w:t>
      </w:r>
      <w:r w:rsidRPr="00F05805">
        <w:rPr>
          <w:lang w:val="fr-FR"/>
        </w:rPr>
        <w:t xml:space="preserve"> personnes (</w:t>
      </w:r>
      <w:r w:rsidRPr="004C4C8B">
        <w:rPr>
          <w:lang w:val="fr-FR"/>
        </w:rPr>
        <w:t>35</w:t>
      </w:r>
      <w:r w:rsidRPr="00F05805">
        <w:rPr>
          <w:lang w:val="fr-FR"/>
        </w:rPr>
        <w:t xml:space="preserve"> femmes, </w:t>
      </w:r>
      <w:r w:rsidRPr="004C4C8B">
        <w:rPr>
          <w:lang w:val="fr-FR"/>
        </w:rPr>
        <w:t>56</w:t>
      </w:r>
      <w:r w:rsidRPr="00F05805">
        <w:rPr>
          <w:lang w:val="fr-FR"/>
        </w:rPr>
        <w:t xml:space="preserve"> enfants) en </w:t>
      </w:r>
      <w:r w:rsidRPr="004C4C8B">
        <w:rPr>
          <w:lang w:val="fr-FR"/>
        </w:rPr>
        <w:t>2018</w:t>
      </w:r>
      <w:r w:rsidR="00193066">
        <w:rPr>
          <w:lang w:val="fr-FR"/>
        </w:rPr>
        <w:t> ;</w:t>
      </w:r>
      <w:r w:rsidRPr="00F05805">
        <w:rPr>
          <w:lang w:val="fr-FR"/>
        </w:rPr>
        <w:t xml:space="preserve"> </w:t>
      </w:r>
      <w:r w:rsidRPr="004C4C8B">
        <w:rPr>
          <w:lang w:val="fr-FR"/>
        </w:rPr>
        <w:t>91</w:t>
      </w:r>
      <w:r w:rsidRPr="00F05805">
        <w:rPr>
          <w:lang w:val="fr-FR"/>
        </w:rPr>
        <w:t xml:space="preserve"> personnes (</w:t>
      </w:r>
      <w:r w:rsidRPr="004C4C8B">
        <w:rPr>
          <w:lang w:val="fr-FR"/>
        </w:rPr>
        <w:t>38</w:t>
      </w:r>
      <w:r w:rsidRPr="00F05805">
        <w:rPr>
          <w:lang w:val="fr-FR"/>
        </w:rPr>
        <w:t xml:space="preserve"> femmes, </w:t>
      </w:r>
      <w:r w:rsidRPr="004C4C8B">
        <w:rPr>
          <w:lang w:val="fr-FR"/>
        </w:rPr>
        <w:t>53</w:t>
      </w:r>
      <w:r w:rsidRPr="00F05805">
        <w:rPr>
          <w:lang w:val="fr-FR"/>
        </w:rPr>
        <w:t xml:space="preserve"> enfants) en </w:t>
      </w:r>
      <w:r w:rsidRPr="004C4C8B">
        <w:rPr>
          <w:lang w:val="fr-FR"/>
        </w:rPr>
        <w:t>2019</w:t>
      </w:r>
      <w:r w:rsidRPr="00F05805">
        <w:rPr>
          <w:lang w:val="fr-FR"/>
        </w:rPr>
        <w:t xml:space="preserve"> et </w:t>
      </w:r>
      <w:r w:rsidRPr="004C4C8B">
        <w:rPr>
          <w:lang w:val="fr-FR"/>
        </w:rPr>
        <w:t>48</w:t>
      </w:r>
      <w:r w:rsidRPr="00F05805">
        <w:rPr>
          <w:lang w:val="fr-FR"/>
        </w:rPr>
        <w:t xml:space="preserve"> personnes (</w:t>
      </w:r>
      <w:r w:rsidRPr="004C4C8B">
        <w:rPr>
          <w:lang w:val="fr-FR"/>
        </w:rPr>
        <w:t>18</w:t>
      </w:r>
      <w:r w:rsidRPr="00F05805">
        <w:rPr>
          <w:lang w:val="fr-FR"/>
        </w:rPr>
        <w:t xml:space="preserve"> femmes, </w:t>
      </w:r>
      <w:r w:rsidRPr="004C4C8B">
        <w:rPr>
          <w:lang w:val="fr-FR"/>
        </w:rPr>
        <w:t>30</w:t>
      </w:r>
      <w:r w:rsidRPr="00F05805">
        <w:rPr>
          <w:lang w:val="fr-FR"/>
        </w:rPr>
        <w:t xml:space="preserve"> enfants) entre janvier et septembre </w:t>
      </w:r>
      <w:r w:rsidRPr="004C4C8B">
        <w:rPr>
          <w:lang w:val="fr-FR"/>
        </w:rPr>
        <w:t>2020</w:t>
      </w:r>
      <w:r w:rsidRPr="00F05805">
        <w:rPr>
          <w:lang w:val="fr-FR"/>
        </w:rPr>
        <w:t>.</w:t>
      </w:r>
    </w:p>
    <w:p w14:paraId="41FC9306" w14:textId="1CA8B02B" w:rsidR="00F05805" w:rsidRPr="00F05805" w:rsidRDefault="00F05805" w:rsidP="001C042C">
      <w:pPr>
        <w:pStyle w:val="SingleTxt"/>
        <w:numPr>
          <w:ilvl w:val="0"/>
          <w:numId w:val="37"/>
        </w:numPr>
        <w:tabs>
          <w:tab w:val="num" w:pos="2804"/>
        </w:tabs>
        <w:spacing w:line="240" w:lineRule="exact"/>
        <w:ind w:left="1267"/>
        <w:rPr>
          <w:lang w:val="fr-FR"/>
        </w:rPr>
      </w:pPr>
      <w:r w:rsidRPr="00F05805">
        <w:rPr>
          <w:lang w:val="fr-FR"/>
        </w:rPr>
        <w:t xml:space="preserve">Conformément aux recommandations du Comité et du GREVIO, la situation a été </w:t>
      </w:r>
      <w:r w:rsidRPr="001C042C">
        <w:rPr>
          <w:szCs w:val="20"/>
          <w:lang w:val="fr-FR"/>
        </w:rPr>
        <w:t>évaluée, des recherches sur les modèles et les meilleures pratiques internationales ont été menées</w:t>
      </w:r>
      <w:r w:rsidRPr="004C4C8B">
        <w:rPr>
          <w:rStyle w:val="FootnoteReference"/>
          <w:sz w:val="20"/>
          <w:szCs w:val="20"/>
          <w:lang w:val="fr-FR"/>
        </w:rPr>
        <w:footnoteReference w:id="43"/>
      </w:r>
      <w:r w:rsidRPr="001C042C">
        <w:rPr>
          <w:szCs w:val="20"/>
          <w:lang w:val="fr-FR"/>
        </w:rPr>
        <w:t>, une visite d</w:t>
      </w:r>
      <w:r w:rsidR="00193066" w:rsidRPr="001C042C">
        <w:rPr>
          <w:szCs w:val="20"/>
          <w:lang w:val="fr-FR"/>
        </w:rPr>
        <w:t>’</w:t>
      </w:r>
      <w:r w:rsidRPr="001C042C">
        <w:rPr>
          <w:szCs w:val="20"/>
          <w:lang w:val="fr-FR"/>
        </w:rPr>
        <w:t>étude a été effectuée en Corée du Sud et les consignes générales ont été préparées</w:t>
      </w:r>
      <w:r w:rsidRPr="004C4C8B">
        <w:rPr>
          <w:rStyle w:val="FootnoteReference"/>
          <w:sz w:val="20"/>
          <w:szCs w:val="20"/>
          <w:lang w:val="fr-FR"/>
        </w:rPr>
        <w:footnoteReference w:id="44"/>
      </w:r>
      <w:r w:rsidRPr="001C042C">
        <w:rPr>
          <w:szCs w:val="20"/>
          <w:lang w:val="fr-FR"/>
        </w:rPr>
        <w:t>. C</w:t>
      </w:r>
      <w:r w:rsidR="00193066" w:rsidRPr="001C042C">
        <w:rPr>
          <w:szCs w:val="20"/>
          <w:lang w:val="fr-FR"/>
        </w:rPr>
        <w:t>’</w:t>
      </w:r>
      <w:r w:rsidRPr="001C042C">
        <w:rPr>
          <w:szCs w:val="20"/>
          <w:lang w:val="fr-FR"/>
        </w:rPr>
        <w:t xml:space="preserve">est sur cette base que LILIUM, le premier centre de </w:t>
      </w:r>
      <w:r w:rsidRPr="001C042C">
        <w:rPr>
          <w:spacing w:val="-2"/>
          <w:szCs w:val="20"/>
          <w:lang w:val="fr-FR"/>
        </w:rPr>
        <w:t xml:space="preserve">gestion de crise pour les victimes de violences sexuelles, a été ouvert en décembre </w:t>
      </w:r>
      <w:r w:rsidRPr="004C4C8B">
        <w:rPr>
          <w:spacing w:val="-2"/>
          <w:szCs w:val="20"/>
        </w:rPr>
        <w:t>2018</w:t>
      </w:r>
      <w:r w:rsidRPr="001C042C">
        <w:rPr>
          <w:spacing w:val="-2"/>
          <w:szCs w:val="20"/>
        </w:rPr>
        <w:t>. Il s</w:t>
      </w:r>
      <w:r w:rsidR="00193066" w:rsidRPr="001C042C">
        <w:rPr>
          <w:spacing w:val="-2"/>
          <w:szCs w:val="20"/>
        </w:rPr>
        <w:t>’</w:t>
      </w:r>
      <w:r w:rsidRPr="001C042C">
        <w:rPr>
          <w:spacing w:val="-2"/>
          <w:szCs w:val="20"/>
        </w:rPr>
        <w:t>agit d</w:t>
      </w:r>
      <w:r w:rsidR="00193066" w:rsidRPr="001C042C">
        <w:rPr>
          <w:spacing w:val="-2"/>
          <w:szCs w:val="20"/>
        </w:rPr>
        <w:t>’</w:t>
      </w:r>
      <w:r w:rsidRPr="001C042C">
        <w:rPr>
          <w:spacing w:val="-2"/>
          <w:szCs w:val="20"/>
        </w:rPr>
        <w:t xml:space="preserve">un centre de services intégrés ouvert </w:t>
      </w:r>
      <w:r w:rsidRPr="004C4C8B">
        <w:rPr>
          <w:spacing w:val="-2"/>
          <w:szCs w:val="20"/>
        </w:rPr>
        <w:t>24</w:t>
      </w:r>
      <w:r w:rsidRPr="001C042C">
        <w:rPr>
          <w:spacing w:val="-2"/>
          <w:szCs w:val="20"/>
        </w:rPr>
        <w:t xml:space="preserve"> heures sur </w:t>
      </w:r>
      <w:r w:rsidRPr="004C4C8B">
        <w:rPr>
          <w:spacing w:val="-2"/>
          <w:szCs w:val="20"/>
        </w:rPr>
        <w:t>24</w:t>
      </w:r>
      <w:r w:rsidRPr="001C042C">
        <w:rPr>
          <w:spacing w:val="-2"/>
          <w:szCs w:val="20"/>
        </w:rPr>
        <w:t xml:space="preserve"> qui fournit des</w:t>
      </w:r>
      <w:r w:rsidRPr="001C042C">
        <w:rPr>
          <w:spacing w:val="-2"/>
        </w:rPr>
        <w:t xml:space="preserve"> services d</w:t>
      </w:r>
      <w:r w:rsidR="00193066" w:rsidRPr="001C042C">
        <w:rPr>
          <w:spacing w:val="-2"/>
        </w:rPr>
        <w:t>’</w:t>
      </w:r>
      <w:r w:rsidRPr="001C042C">
        <w:rPr>
          <w:spacing w:val="-2"/>
        </w:rPr>
        <w:t xml:space="preserve">urgence </w:t>
      </w:r>
      <w:r w:rsidRPr="001C042C">
        <w:rPr>
          <w:spacing w:val="-2"/>
          <w:w w:val="102"/>
        </w:rPr>
        <w:t>à court terme (</w:t>
      </w:r>
      <w:r w:rsidRPr="004C4C8B">
        <w:rPr>
          <w:spacing w:val="-2"/>
          <w:w w:val="102"/>
        </w:rPr>
        <w:t>24</w:t>
      </w:r>
      <w:r w:rsidRPr="001C042C">
        <w:rPr>
          <w:spacing w:val="-2"/>
          <w:w w:val="102"/>
        </w:rPr>
        <w:t xml:space="preserve"> à </w:t>
      </w:r>
      <w:r w:rsidRPr="004C4C8B">
        <w:rPr>
          <w:spacing w:val="-2"/>
          <w:w w:val="102"/>
        </w:rPr>
        <w:t>72</w:t>
      </w:r>
      <w:r w:rsidRPr="001C042C">
        <w:rPr>
          <w:spacing w:val="-2"/>
          <w:w w:val="102"/>
        </w:rPr>
        <w:t xml:space="preserve"> heures) </w:t>
      </w:r>
      <w:r w:rsidRPr="001C042C">
        <w:rPr>
          <w:spacing w:val="-2"/>
        </w:rPr>
        <w:t xml:space="preserve">aux </w:t>
      </w:r>
      <w:r w:rsidRPr="001C042C">
        <w:rPr>
          <w:spacing w:val="-2"/>
          <w:w w:val="102"/>
        </w:rPr>
        <w:t>victimes et aux</w:t>
      </w:r>
      <w:r w:rsidRPr="001C042C">
        <w:rPr>
          <w:spacing w:val="-2"/>
        </w:rPr>
        <w:t xml:space="preserve"> </w:t>
      </w:r>
      <w:r w:rsidRPr="001C042C">
        <w:rPr>
          <w:spacing w:val="-2"/>
          <w:w w:val="102"/>
        </w:rPr>
        <w:t xml:space="preserve">rescapé(e)s de violences sexuelles et aux membres de leur famille. </w:t>
      </w:r>
      <w:r w:rsidRPr="001C042C">
        <w:rPr>
          <w:spacing w:val="-2"/>
        </w:rPr>
        <w:t>Une équipe pluridisciplinaire (gynécologues, pédiatres, psychiatres, psychologues cliniciens, travailleurs sociaux,</w:t>
      </w:r>
      <w:r w:rsidRPr="001C042C">
        <w:rPr>
          <w:spacing w:val="-2"/>
          <w:lang w:val="fr-FR"/>
        </w:rPr>
        <w:t xml:space="preserve"> policiers, procureurs, avocats et infirmiers) assure des services sociaux et médicaux</w:t>
      </w:r>
      <w:r w:rsidR="00527D34" w:rsidRPr="001C042C">
        <w:rPr>
          <w:spacing w:val="-2"/>
          <w:lang w:val="fr-FR"/>
        </w:rPr>
        <w:t> </w:t>
      </w:r>
      <w:r w:rsidRPr="001C042C">
        <w:rPr>
          <w:spacing w:val="-2"/>
          <w:lang w:val="fr-FR"/>
        </w:rPr>
        <w:t>– il coopère avec les Mécanismes d</w:t>
      </w:r>
      <w:r w:rsidR="00193066" w:rsidRPr="001C042C">
        <w:rPr>
          <w:spacing w:val="-2"/>
          <w:lang w:val="fr-FR"/>
        </w:rPr>
        <w:t>’</w:t>
      </w:r>
      <w:r w:rsidRPr="001C042C">
        <w:rPr>
          <w:spacing w:val="-2"/>
          <w:lang w:val="fr-FR"/>
        </w:rPr>
        <w:t>orientation coordonnés pour les prises en charge à long terme au centre, qui a été rénové pour répondre aux nouvelles normes de service. Pendant le confinement lié à la COVID-</w:t>
      </w:r>
      <w:r w:rsidRPr="004C4C8B">
        <w:rPr>
          <w:spacing w:val="-2"/>
          <w:lang w:val="fr-FR"/>
        </w:rPr>
        <w:t>19</w:t>
      </w:r>
      <w:r w:rsidRPr="001C042C">
        <w:rPr>
          <w:spacing w:val="-2"/>
          <w:lang w:val="fr-FR"/>
        </w:rPr>
        <w:t>, un nouveau règlement a été établi pour</w:t>
      </w:r>
      <w:r w:rsidRPr="00F05805">
        <w:rPr>
          <w:lang w:val="fr-FR"/>
        </w:rPr>
        <w:t xml:space="preserve"> qu</w:t>
      </w:r>
      <w:r w:rsidR="00193066">
        <w:rPr>
          <w:lang w:val="fr-FR"/>
        </w:rPr>
        <w:t>’</w:t>
      </w:r>
      <w:r w:rsidRPr="00F05805">
        <w:rPr>
          <w:lang w:val="fr-FR"/>
        </w:rPr>
        <w:t xml:space="preserve">il puisse continuer de fonctionner. À ce jour, LILIUM a traité </w:t>
      </w:r>
      <w:r w:rsidRPr="004C4C8B">
        <w:rPr>
          <w:lang w:val="fr-FR"/>
        </w:rPr>
        <w:t>60</w:t>
      </w:r>
      <w:r w:rsidRPr="00F05805">
        <w:rPr>
          <w:lang w:val="fr-FR"/>
        </w:rPr>
        <w:t xml:space="preserve"> cas de violence sexuelle.</w:t>
      </w:r>
    </w:p>
    <w:p w14:paraId="7AB102A1" w14:textId="5C55F181" w:rsidR="00F05805" w:rsidRPr="00527D34" w:rsidRDefault="00F05805" w:rsidP="00527D34">
      <w:pPr>
        <w:pStyle w:val="SingleTxt"/>
        <w:spacing w:after="0" w:line="120" w:lineRule="exact"/>
        <w:rPr>
          <w:sz w:val="10"/>
          <w:lang w:val="fr-FR"/>
        </w:rPr>
      </w:pPr>
    </w:p>
    <w:p w14:paraId="681EB99A" w14:textId="7DC33DAE" w:rsidR="00527D34" w:rsidRPr="00527D34" w:rsidRDefault="00527D34" w:rsidP="00527D34">
      <w:pPr>
        <w:pStyle w:val="SingleTxt"/>
        <w:spacing w:after="0" w:line="120" w:lineRule="exact"/>
        <w:rPr>
          <w:sz w:val="10"/>
          <w:lang w:val="fr-FR"/>
        </w:rPr>
      </w:pPr>
    </w:p>
    <w:tbl>
      <w:tblPr>
        <w:tblStyle w:val="TableGrid"/>
        <w:tblW w:w="7299"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37"/>
        <w:gridCol w:w="831"/>
        <w:gridCol w:w="832"/>
        <w:gridCol w:w="832"/>
        <w:gridCol w:w="831"/>
        <w:gridCol w:w="832"/>
        <w:gridCol w:w="832"/>
        <w:gridCol w:w="972"/>
      </w:tblGrid>
      <w:tr w:rsidR="00527D34" w:rsidRPr="004C4C8B" w14:paraId="33198AB2" w14:textId="77777777" w:rsidTr="000B2D9D">
        <w:trPr>
          <w:tblHeader/>
        </w:trPr>
        <w:tc>
          <w:tcPr>
            <w:tcW w:w="1337" w:type="dxa"/>
            <w:tcBorders>
              <w:top w:val="single" w:sz="4" w:space="0" w:color="auto"/>
              <w:bottom w:val="single" w:sz="12" w:space="0" w:color="auto"/>
            </w:tcBorders>
            <w:shd w:val="clear" w:color="auto" w:fill="auto"/>
            <w:noWrap/>
            <w:vAlign w:val="bottom"/>
          </w:tcPr>
          <w:p w14:paraId="56B23C64" w14:textId="77777777" w:rsidR="00F05805" w:rsidRPr="00527D34" w:rsidRDefault="00F05805" w:rsidP="00527D34">
            <w:pPr>
              <w:spacing w:before="81" w:after="81" w:line="160" w:lineRule="exact"/>
              <w:ind w:right="40"/>
              <w:rPr>
                <w:i/>
                <w:sz w:val="14"/>
              </w:rPr>
            </w:pPr>
          </w:p>
        </w:tc>
        <w:tc>
          <w:tcPr>
            <w:tcW w:w="831" w:type="dxa"/>
            <w:tcBorders>
              <w:top w:val="single" w:sz="4" w:space="0" w:color="auto"/>
              <w:bottom w:val="single" w:sz="12" w:space="0" w:color="auto"/>
            </w:tcBorders>
            <w:shd w:val="clear" w:color="auto" w:fill="auto"/>
            <w:noWrap/>
            <w:vAlign w:val="bottom"/>
          </w:tcPr>
          <w:p w14:paraId="0EC3A1DF" w14:textId="77777777" w:rsidR="00F05805" w:rsidRPr="00527D34" w:rsidRDefault="00F05805" w:rsidP="000B2D9D">
            <w:pPr>
              <w:spacing w:before="81" w:after="81" w:line="160" w:lineRule="exact"/>
              <w:ind w:right="43"/>
              <w:jc w:val="right"/>
              <w:rPr>
                <w:i/>
                <w:sz w:val="14"/>
              </w:rPr>
            </w:pPr>
            <w:r w:rsidRPr="004C4C8B">
              <w:rPr>
                <w:i/>
                <w:sz w:val="14"/>
              </w:rPr>
              <w:t>0–6 ans</w:t>
            </w:r>
          </w:p>
        </w:tc>
        <w:tc>
          <w:tcPr>
            <w:tcW w:w="832" w:type="dxa"/>
            <w:tcBorders>
              <w:top w:val="single" w:sz="4" w:space="0" w:color="auto"/>
              <w:bottom w:val="single" w:sz="12" w:space="0" w:color="auto"/>
            </w:tcBorders>
            <w:shd w:val="clear" w:color="auto" w:fill="auto"/>
            <w:noWrap/>
            <w:vAlign w:val="bottom"/>
          </w:tcPr>
          <w:p w14:paraId="02259DD0" w14:textId="77777777" w:rsidR="00F05805" w:rsidRPr="00527D34" w:rsidRDefault="00F05805" w:rsidP="000B2D9D">
            <w:pPr>
              <w:spacing w:before="81" w:after="81" w:line="160" w:lineRule="exact"/>
              <w:ind w:right="43"/>
              <w:jc w:val="right"/>
              <w:rPr>
                <w:i/>
                <w:sz w:val="14"/>
              </w:rPr>
            </w:pPr>
            <w:r w:rsidRPr="004C4C8B">
              <w:rPr>
                <w:i/>
                <w:sz w:val="14"/>
              </w:rPr>
              <w:t>7–12 ans</w:t>
            </w:r>
          </w:p>
        </w:tc>
        <w:tc>
          <w:tcPr>
            <w:tcW w:w="832" w:type="dxa"/>
            <w:tcBorders>
              <w:top w:val="single" w:sz="4" w:space="0" w:color="auto"/>
              <w:bottom w:val="single" w:sz="12" w:space="0" w:color="auto"/>
            </w:tcBorders>
            <w:shd w:val="clear" w:color="auto" w:fill="auto"/>
            <w:noWrap/>
            <w:vAlign w:val="bottom"/>
          </w:tcPr>
          <w:p w14:paraId="7823F812" w14:textId="77777777" w:rsidR="00F05805" w:rsidRPr="00527D34" w:rsidRDefault="00F05805" w:rsidP="000B2D9D">
            <w:pPr>
              <w:spacing w:before="81" w:after="81" w:line="160" w:lineRule="exact"/>
              <w:ind w:right="43"/>
              <w:jc w:val="right"/>
              <w:rPr>
                <w:i/>
                <w:sz w:val="14"/>
              </w:rPr>
            </w:pPr>
            <w:r w:rsidRPr="004C4C8B">
              <w:rPr>
                <w:i/>
                <w:sz w:val="14"/>
              </w:rPr>
              <w:t>13–18 ans</w:t>
            </w:r>
          </w:p>
        </w:tc>
        <w:tc>
          <w:tcPr>
            <w:tcW w:w="831" w:type="dxa"/>
            <w:tcBorders>
              <w:top w:val="single" w:sz="4" w:space="0" w:color="auto"/>
              <w:bottom w:val="single" w:sz="12" w:space="0" w:color="auto"/>
            </w:tcBorders>
            <w:shd w:val="clear" w:color="auto" w:fill="auto"/>
            <w:noWrap/>
            <w:vAlign w:val="bottom"/>
          </w:tcPr>
          <w:p w14:paraId="16F0BDA2" w14:textId="77777777" w:rsidR="00F05805" w:rsidRPr="00527D34" w:rsidRDefault="00F05805" w:rsidP="000B2D9D">
            <w:pPr>
              <w:spacing w:before="81" w:after="81" w:line="160" w:lineRule="exact"/>
              <w:ind w:right="43"/>
              <w:jc w:val="right"/>
              <w:rPr>
                <w:i/>
                <w:sz w:val="14"/>
              </w:rPr>
            </w:pPr>
            <w:r w:rsidRPr="004C4C8B">
              <w:rPr>
                <w:i/>
                <w:sz w:val="14"/>
              </w:rPr>
              <w:t>19–25 ans</w:t>
            </w:r>
          </w:p>
        </w:tc>
        <w:tc>
          <w:tcPr>
            <w:tcW w:w="832" w:type="dxa"/>
            <w:tcBorders>
              <w:top w:val="single" w:sz="4" w:space="0" w:color="auto"/>
              <w:bottom w:val="single" w:sz="12" w:space="0" w:color="auto"/>
            </w:tcBorders>
            <w:shd w:val="clear" w:color="auto" w:fill="auto"/>
            <w:noWrap/>
            <w:vAlign w:val="bottom"/>
          </w:tcPr>
          <w:p w14:paraId="2CA7BA68" w14:textId="77777777" w:rsidR="00F05805" w:rsidRPr="00527D34" w:rsidRDefault="00F05805" w:rsidP="000B2D9D">
            <w:pPr>
              <w:spacing w:before="81" w:after="81" w:line="160" w:lineRule="exact"/>
              <w:ind w:right="43"/>
              <w:jc w:val="right"/>
              <w:rPr>
                <w:i/>
                <w:sz w:val="14"/>
              </w:rPr>
            </w:pPr>
            <w:r w:rsidRPr="004C4C8B">
              <w:rPr>
                <w:i/>
                <w:sz w:val="14"/>
              </w:rPr>
              <w:t>26–46 ans</w:t>
            </w:r>
          </w:p>
        </w:tc>
        <w:tc>
          <w:tcPr>
            <w:tcW w:w="832" w:type="dxa"/>
            <w:tcBorders>
              <w:top w:val="single" w:sz="4" w:space="0" w:color="auto"/>
              <w:bottom w:val="single" w:sz="12" w:space="0" w:color="auto"/>
            </w:tcBorders>
            <w:shd w:val="clear" w:color="auto" w:fill="auto"/>
            <w:noWrap/>
            <w:vAlign w:val="bottom"/>
          </w:tcPr>
          <w:p w14:paraId="39A6F75B" w14:textId="77777777" w:rsidR="00F05805" w:rsidRPr="00527D34" w:rsidRDefault="00F05805" w:rsidP="000B2D9D">
            <w:pPr>
              <w:spacing w:before="81" w:after="81" w:line="160" w:lineRule="exact"/>
              <w:ind w:right="43"/>
              <w:jc w:val="right"/>
              <w:rPr>
                <w:i/>
                <w:sz w:val="14"/>
              </w:rPr>
            </w:pPr>
            <w:r w:rsidRPr="004C4C8B">
              <w:rPr>
                <w:i/>
                <w:sz w:val="14"/>
              </w:rPr>
              <w:t>47–60 ans</w:t>
            </w:r>
          </w:p>
        </w:tc>
        <w:tc>
          <w:tcPr>
            <w:tcW w:w="972" w:type="dxa"/>
            <w:tcBorders>
              <w:top w:val="single" w:sz="4" w:space="0" w:color="auto"/>
              <w:bottom w:val="single" w:sz="12" w:space="0" w:color="auto"/>
            </w:tcBorders>
            <w:shd w:val="clear" w:color="auto" w:fill="auto"/>
            <w:noWrap/>
            <w:vAlign w:val="bottom"/>
          </w:tcPr>
          <w:p w14:paraId="556C3426" w14:textId="09D5277C" w:rsidR="00F05805" w:rsidRPr="00527D34" w:rsidRDefault="00F05805" w:rsidP="000B2D9D">
            <w:pPr>
              <w:spacing w:before="81" w:after="81" w:line="160" w:lineRule="exact"/>
              <w:ind w:right="43"/>
              <w:jc w:val="right"/>
              <w:rPr>
                <w:i/>
                <w:sz w:val="14"/>
              </w:rPr>
            </w:pPr>
            <w:r w:rsidRPr="004C4C8B">
              <w:rPr>
                <w:i/>
                <w:sz w:val="14"/>
              </w:rPr>
              <w:t>plus de 60 ans</w:t>
            </w:r>
          </w:p>
        </w:tc>
      </w:tr>
      <w:tr w:rsidR="00527D34" w:rsidRPr="00527D34" w14:paraId="07C7A82E" w14:textId="77777777" w:rsidTr="000B2D9D">
        <w:trPr>
          <w:trHeight w:hRule="exact" w:val="115"/>
          <w:tblHeader/>
        </w:trPr>
        <w:tc>
          <w:tcPr>
            <w:tcW w:w="1337" w:type="dxa"/>
            <w:tcBorders>
              <w:top w:val="single" w:sz="12" w:space="0" w:color="auto"/>
            </w:tcBorders>
            <w:shd w:val="clear" w:color="auto" w:fill="auto"/>
            <w:noWrap/>
            <w:vAlign w:val="bottom"/>
          </w:tcPr>
          <w:p w14:paraId="75EA8FEC" w14:textId="77777777" w:rsidR="00F05805" w:rsidRPr="00527D34" w:rsidRDefault="00F05805" w:rsidP="00527D34">
            <w:pPr>
              <w:spacing w:before="40" w:after="40" w:line="210" w:lineRule="exact"/>
              <w:ind w:right="40"/>
              <w:rPr>
                <w:sz w:val="17"/>
              </w:rPr>
            </w:pPr>
          </w:p>
        </w:tc>
        <w:tc>
          <w:tcPr>
            <w:tcW w:w="831" w:type="dxa"/>
            <w:tcBorders>
              <w:top w:val="single" w:sz="12" w:space="0" w:color="auto"/>
            </w:tcBorders>
            <w:shd w:val="clear" w:color="auto" w:fill="auto"/>
            <w:noWrap/>
            <w:vAlign w:val="bottom"/>
          </w:tcPr>
          <w:p w14:paraId="42A058F4" w14:textId="77777777" w:rsidR="00F05805" w:rsidRPr="00527D34" w:rsidRDefault="00F05805" w:rsidP="000B2D9D">
            <w:pPr>
              <w:spacing w:before="40" w:after="40" w:line="210" w:lineRule="exact"/>
              <w:ind w:right="43"/>
              <w:jc w:val="right"/>
              <w:rPr>
                <w:sz w:val="17"/>
              </w:rPr>
            </w:pPr>
          </w:p>
        </w:tc>
        <w:tc>
          <w:tcPr>
            <w:tcW w:w="832" w:type="dxa"/>
            <w:tcBorders>
              <w:top w:val="single" w:sz="12" w:space="0" w:color="auto"/>
            </w:tcBorders>
            <w:shd w:val="clear" w:color="auto" w:fill="auto"/>
            <w:noWrap/>
            <w:vAlign w:val="bottom"/>
          </w:tcPr>
          <w:p w14:paraId="1C816B2C" w14:textId="77777777" w:rsidR="00F05805" w:rsidRPr="00527D34" w:rsidRDefault="00F05805" w:rsidP="000B2D9D">
            <w:pPr>
              <w:spacing w:before="40" w:after="40" w:line="210" w:lineRule="exact"/>
              <w:ind w:right="43"/>
              <w:jc w:val="right"/>
              <w:rPr>
                <w:sz w:val="17"/>
              </w:rPr>
            </w:pPr>
          </w:p>
        </w:tc>
        <w:tc>
          <w:tcPr>
            <w:tcW w:w="832" w:type="dxa"/>
            <w:tcBorders>
              <w:top w:val="single" w:sz="12" w:space="0" w:color="auto"/>
            </w:tcBorders>
            <w:shd w:val="clear" w:color="auto" w:fill="auto"/>
            <w:noWrap/>
            <w:vAlign w:val="bottom"/>
          </w:tcPr>
          <w:p w14:paraId="2BF94B5B" w14:textId="77777777" w:rsidR="00F05805" w:rsidRPr="00527D34" w:rsidRDefault="00F05805" w:rsidP="000B2D9D">
            <w:pPr>
              <w:spacing w:before="40" w:after="40" w:line="210" w:lineRule="exact"/>
              <w:ind w:right="43"/>
              <w:jc w:val="right"/>
              <w:rPr>
                <w:sz w:val="17"/>
              </w:rPr>
            </w:pPr>
          </w:p>
        </w:tc>
        <w:tc>
          <w:tcPr>
            <w:tcW w:w="831" w:type="dxa"/>
            <w:tcBorders>
              <w:top w:val="single" w:sz="12" w:space="0" w:color="auto"/>
            </w:tcBorders>
            <w:shd w:val="clear" w:color="auto" w:fill="auto"/>
            <w:noWrap/>
            <w:vAlign w:val="bottom"/>
          </w:tcPr>
          <w:p w14:paraId="15CCA9C5" w14:textId="77777777" w:rsidR="00F05805" w:rsidRPr="00527D34" w:rsidRDefault="00F05805" w:rsidP="000B2D9D">
            <w:pPr>
              <w:spacing w:before="40" w:after="40" w:line="210" w:lineRule="exact"/>
              <w:ind w:right="43"/>
              <w:jc w:val="right"/>
              <w:rPr>
                <w:sz w:val="17"/>
              </w:rPr>
            </w:pPr>
          </w:p>
        </w:tc>
        <w:tc>
          <w:tcPr>
            <w:tcW w:w="832" w:type="dxa"/>
            <w:tcBorders>
              <w:top w:val="single" w:sz="12" w:space="0" w:color="auto"/>
            </w:tcBorders>
            <w:shd w:val="clear" w:color="auto" w:fill="auto"/>
            <w:noWrap/>
            <w:vAlign w:val="bottom"/>
          </w:tcPr>
          <w:p w14:paraId="67999785" w14:textId="77777777" w:rsidR="00F05805" w:rsidRPr="00527D34" w:rsidRDefault="00F05805" w:rsidP="000B2D9D">
            <w:pPr>
              <w:spacing w:before="40" w:after="40" w:line="210" w:lineRule="exact"/>
              <w:ind w:right="43"/>
              <w:jc w:val="right"/>
              <w:rPr>
                <w:sz w:val="17"/>
              </w:rPr>
            </w:pPr>
          </w:p>
        </w:tc>
        <w:tc>
          <w:tcPr>
            <w:tcW w:w="832" w:type="dxa"/>
            <w:tcBorders>
              <w:top w:val="single" w:sz="12" w:space="0" w:color="auto"/>
            </w:tcBorders>
            <w:shd w:val="clear" w:color="auto" w:fill="auto"/>
            <w:noWrap/>
            <w:vAlign w:val="bottom"/>
          </w:tcPr>
          <w:p w14:paraId="0A56C8EC" w14:textId="77777777" w:rsidR="00F05805" w:rsidRPr="00527D34" w:rsidRDefault="00F05805" w:rsidP="000B2D9D">
            <w:pPr>
              <w:spacing w:before="40" w:after="40" w:line="210" w:lineRule="exact"/>
              <w:ind w:right="43"/>
              <w:jc w:val="right"/>
              <w:rPr>
                <w:sz w:val="17"/>
              </w:rPr>
            </w:pPr>
          </w:p>
        </w:tc>
        <w:tc>
          <w:tcPr>
            <w:tcW w:w="972" w:type="dxa"/>
            <w:tcBorders>
              <w:top w:val="single" w:sz="12" w:space="0" w:color="auto"/>
            </w:tcBorders>
            <w:shd w:val="clear" w:color="auto" w:fill="auto"/>
            <w:noWrap/>
            <w:vAlign w:val="bottom"/>
          </w:tcPr>
          <w:p w14:paraId="3E66C606" w14:textId="77777777" w:rsidR="00F05805" w:rsidRPr="00527D34" w:rsidRDefault="00F05805" w:rsidP="000B2D9D">
            <w:pPr>
              <w:spacing w:before="40" w:after="40" w:line="210" w:lineRule="exact"/>
              <w:ind w:right="43"/>
              <w:jc w:val="right"/>
              <w:rPr>
                <w:sz w:val="17"/>
              </w:rPr>
            </w:pPr>
          </w:p>
        </w:tc>
      </w:tr>
      <w:tr w:rsidR="00527D34" w:rsidRPr="004C4C8B" w14:paraId="37EFF809" w14:textId="77777777" w:rsidTr="000B2D9D">
        <w:tc>
          <w:tcPr>
            <w:tcW w:w="1337" w:type="dxa"/>
            <w:shd w:val="clear" w:color="auto" w:fill="auto"/>
            <w:noWrap/>
            <w:vAlign w:val="bottom"/>
          </w:tcPr>
          <w:p w14:paraId="118B9194" w14:textId="77777777" w:rsidR="00F05805" w:rsidRPr="00527D34" w:rsidRDefault="00F05805" w:rsidP="00527D34">
            <w:pPr>
              <w:tabs>
                <w:tab w:val="left" w:pos="288"/>
                <w:tab w:val="left" w:pos="576"/>
                <w:tab w:val="left" w:pos="864"/>
                <w:tab w:val="left" w:pos="1152"/>
              </w:tabs>
              <w:spacing w:before="40" w:after="40" w:line="210" w:lineRule="exact"/>
              <w:ind w:right="40"/>
              <w:rPr>
                <w:b/>
                <w:bCs/>
                <w:sz w:val="17"/>
              </w:rPr>
            </w:pPr>
            <w:r w:rsidRPr="004C4C8B">
              <w:rPr>
                <w:b/>
                <w:bCs/>
                <w:sz w:val="17"/>
              </w:rPr>
              <w:t>2019</w:t>
            </w:r>
          </w:p>
        </w:tc>
        <w:tc>
          <w:tcPr>
            <w:tcW w:w="831" w:type="dxa"/>
            <w:shd w:val="clear" w:color="auto" w:fill="auto"/>
            <w:noWrap/>
            <w:vAlign w:val="bottom"/>
          </w:tcPr>
          <w:p w14:paraId="325C9C54" w14:textId="77777777" w:rsidR="00F05805" w:rsidRPr="00527D34" w:rsidRDefault="00F05805" w:rsidP="000B2D9D">
            <w:pPr>
              <w:tabs>
                <w:tab w:val="left" w:pos="288"/>
                <w:tab w:val="left" w:pos="576"/>
                <w:tab w:val="left" w:pos="864"/>
                <w:tab w:val="left" w:pos="1152"/>
              </w:tabs>
              <w:spacing w:before="40" w:after="40" w:line="210" w:lineRule="exact"/>
              <w:ind w:right="43"/>
              <w:jc w:val="right"/>
              <w:rPr>
                <w:b/>
                <w:bCs/>
                <w:sz w:val="17"/>
              </w:rPr>
            </w:pPr>
          </w:p>
        </w:tc>
        <w:tc>
          <w:tcPr>
            <w:tcW w:w="832" w:type="dxa"/>
            <w:shd w:val="clear" w:color="auto" w:fill="auto"/>
            <w:noWrap/>
            <w:vAlign w:val="bottom"/>
          </w:tcPr>
          <w:p w14:paraId="25E619E2" w14:textId="77777777" w:rsidR="00F05805" w:rsidRPr="00527D34" w:rsidRDefault="00F05805" w:rsidP="000B2D9D">
            <w:pPr>
              <w:tabs>
                <w:tab w:val="left" w:pos="288"/>
                <w:tab w:val="left" w:pos="576"/>
                <w:tab w:val="left" w:pos="864"/>
                <w:tab w:val="left" w:pos="1152"/>
              </w:tabs>
              <w:spacing w:before="40" w:after="40" w:line="210" w:lineRule="exact"/>
              <w:ind w:right="43"/>
              <w:jc w:val="right"/>
              <w:rPr>
                <w:b/>
                <w:bCs/>
                <w:sz w:val="17"/>
              </w:rPr>
            </w:pPr>
          </w:p>
        </w:tc>
        <w:tc>
          <w:tcPr>
            <w:tcW w:w="832" w:type="dxa"/>
            <w:shd w:val="clear" w:color="auto" w:fill="auto"/>
            <w:noWrap/>
            <w:vAlign w:val="bottom"/>
          </w:tcPr>
          <w:p w14:paraId="077BC501" w14:textId="77777777" w:rsidR="00F05805" w:rsidRPr="00527D34" w:rsidRDefault="00F05805" w:rsidP="000B2D9D">
            <w:pPr>
              <w:tabs>
                <w:tab w:val="left" w:pos="288"/>
                <w:tab w:val="left" w:pos="576"/>
                <w:tab w:val="left" w:pos="864"/>
                <w:tab w:val="left" w:pos="1152"/>
              </w:tabs>
              <w:spacing w:before="40" w:after="40" w:line="210" w:lineRule="exact"/>
              <w:ind w:right="43"/>
              <w:jc w:val="right"/>
              <w:rPr>
                <w:b/>
                <w:bCs/>
                <w:sz w:val="17"/>
              </w:rPr>
            </w:pPr>
          </w:p>
        </w:tc>
        <w:tc>
          <w:tcPr>
            <w:tcW w:w="831" w:type="dxa"/>
            <w:shd w:val="clear" w:color="auto" w:fill="auto"/>
            <w:noWrap/>
            <w:vAlign w:val="bottom"/>
          </w:tcPr>
          <w:p w14:paraId="324158EF" w14:textId="77777777" w:rsidR="00F05805" w:rsidRPr="00527D34" w:rsidRDefault="00F05805" w:rsidP="000B2D9D">
            <w:pPr>
              <w:tabs>
                <w:tab w:val="left" w:pos="288"/>
                <w:tab w:val="left" w:pos="576"/>
                <w:tab w:val="left" w:pos="864"/>
                <w:tab w:val="left" w:pos="1152"/>
              </w:tabs>
              <w:spacing w:before="40" w:after="40" w:line="210" w:lineRule="exact"/>
              <w:ind w:right="43"/>
              <w:jc w:val="right"/>
              <w:rPr>
                <w:b/>
                <w:bCs/>
                <w:sz w:val="17"/>
              </w:rPr>
            </w:pPr>
          </w:p>
        </w:tc>
        <w:tc>
          <w:tcPr>
            <w:tcW w:w="832" w:type="dxa"/>
            <w:shd w:val="clear" w:color="auto" w:fill="auto"/>
            <w:noWrap/>
            <w:vAlign w:val="bottom"/>
          </w:tcPr>
          <w:p w14:paraId="0FFD8AB0" w14:textId="77777777" w:rsidR="00F05805" w:rsidRPr="00527D34" w:rsidRDefault="00F05805" w:rsidP="000B2D9D">
            <w:pPr>
              <w:tabs>
                <w:tab w:val="left" w:pos="288"/>
                <w:tab w:val="left" w:pos="576"/>
                <w:tab w:val="left" w:pos="864"/>
                <w:tab w:val="left" w:pos="1152"/>
              </w:tabs>
              <w:spacing w:before="40" w:after="40" w:line="210" w:lineRule="exact"/>
              <w:ind w:right="43"/>
              <w:jc w:val="right"/>
              <w:rPr>
                <w:b/>
                <w:bCs/>
                <w:sz w:val="17"/>
              </w:rPr>
            </w:pPr>
          </w:p>
        </w:tc>
        <w:tc>
          <w:tcPr>
            <w:tcW w:w="832" w:type="dxa"/>
            <w:shd w:val="clear" w:color="auto" w:fill="auto"/>
            <w:noWrap/>
            <w:vAlign w:val="bottom"/>
          </w:tcPr>
          <w:p w14:paraId="0CBE4ED1" w14:textId="77777777" w:rsidR="00F05805" w:rsidRPr="00527D34" w:rsidRDefault="00F05805" w:rsidP="000B2D9D">
            <w:pPr>
              <w:tabs>
                <w:tab w:val="left" w:pos="288"/>
                <w:tab w:val="left" w:pos="576"/>
                <w:tab w:val="left" w:pos="864"/>
                <w:tab w:val="left" w:pos="1152"/>
              </w:tabs>
              <w:spacing w:before="40" w:after="40" w:line="210" w:lineRule="exact"/>
              <w:ind w:right="43"/>
              <w:jc w:val="right"/>
              <w:rPr>
                <w:b/>
                <w:bCs/>
                <w:sz w:val="17"/>
              </w:rPr>
            </w:pPr>
          </w:p>
        </w:tc>
        <w:tc>
          <w:tcPr>
            <w:tcW w:w="972" w:type="dxa"/>
            <w:shd w:val="clear" w:color="auto" w:fill="auto"/>
            <w:noWrap/>
            <w:vAlign w:val="bottom"/>
          </w:tcPr>
          <w:p w14:paraId="7BE26956" w14:textId="77777777" w:rsidR="00F05805" w:rsidRPr="00527D34" w:rsidRDefault="00F05805" w:rsidP="000B2D9D">
            <w:pPr>
              <w:tabs>
                <w:tab w:val="left" w:pos="288"/>
                <w:tab w:val="left" w:pos="576"/>
                <w:tab w:val="left" w:pos="864"/>
                <w:tab w:val="left" w:pos="1152"/>
              </w:tabs>
              <w:spacing w:before="40" w:after="40" w:line="210" w:lineRule="exact"/>
              <w:ind w:right="43"/>
              <w:jc w:val="right"/>
              <w:rPr>
                <w:b/>
                <w:bCs/>
                <w:sz w:val="17"/>
              </w:rPr>
            </w:pPr>
          </w:p>
        </w:tc>
      </w:tr>
      <w:tr w:rsidR="00527D34" w:rsidRPr="00527D34" w14:paraId="6AB43839" w14:textId="77777777" w:rsidTr="000B2D9D">
        <w:tc>
          <w:tcPr>
            <w:tcW w:w="1337" w:type="dxa"/>
            <w:shd w:val="clear" w:color="auto" w:fill="auto"/>
            <w:noWrap/>
            <w:vAlign w:val="bottom"/>
          </w:tcPr>
          <w:p w14:paraId="0C0B4B69" w14:textId="77777777" w:rsidR="00F05805" w:rsidRPr="00527D34" w:rsidRDefault="00F05805" w:rsidP="00527D34">
            <w:pPr>
              <w:tabs>
                <w:tab w:val="left" w:pos="288"/>
                <w:tab w:val="left" w:pos="576"/>
                <w:tab w:val="left" w:pos="864"/>
                <w:tab w:val="left" w:pos="1152"/>
              </w:tabs>
              <w:spacing w:before="40" w:after="40" w:line="210" w:lineRule="exact"/>
              <w:ind w:right="40"/>
              <w:rPr>
                <w:sz w:val="17"/>
              </w:rPr>
            </w:pPr>
            <w:r w:rsidRPr="00527D34">
              <w:rPr>
                <w:sz w:val="17"/>
              </w:rPr>
              <w:t>Filles/femmes</w:t>
            </w:r>
          </w:p>
        </w:tc>
        <w:tc>
          <w:tcPr>
            <w:tcW w:w="831" w:type="dxa"/>
            <w:shd w:val="clear" w:color="auto" w:fill="auto"/>
            <w:noWrap/>
            <w:vAlign w:val="bottom"/>
          </w:tcPr>
          <w:p w14:paraId="2858C254" w14:textId="4BD9159A" w:rsidR="00F05805" w:rsidRPr="00527D34" w:rsidRDefault="00F05805" w:rsidP="000B2D9D">
            <w:pPr>
              <w:tabs>
                <w:tab w:val="left" w:pos="288"/>
                <w:tab w:val="left" w:pos="576"/>
                <w:tab w:val="left" w:pos="864"/>
                <w:tab w:val="left" w:pos="1152"/>
              </w:tabs>
              <w:spacing w:before="40" w:after="40" w:line="210" w:lineRule="exact"/>
              <w:ind w:right="43"/>
              <w:jc w:val="right"/>
              <w:rPr>
                <w:sz w:val="17"/>
              </w:rPr>
            </w:pPr>
            <w:r w:rsidRPr="004C4C8B">
              <w:rPr>
                <w:sz w:val="17"/>
              </w:rPr>
              <w:t>0</w:t>
            </w:r>
          </w:p>
        </w:tc>
        <w:tc>
          <w:tcPr>
            <w:tcW w:w="832" w:type="dxa"/>
            <w:shd w:val="clear" w:color="auto" w:fill="auto"/>
            <w:noWrap/>
            <w:vAlign w:val="bottom"/>
          </w:tcPr>
          <w:p w14:paraId="7023D96B" w14:textId="77777777" w:rsidR="00F05805" w:rsidRPr="00527D34" w:rsidRDefault="00F05805" w:rsidP="000B2D9D">
            <w:pPr>
              <w:tabs>
                <w:tab w:val="left" w:pos="288"/>
                <w:tab w:val="left" w:pos="576"/>
                <w:tab w:val="left" w:pos="864"/>
                <w:tab w:val="left" w:pos="1152"/>
              </w:tabs>
              <w:spacing w:before="40" w:after="40" w:line="210" w:lineRule="exact"/>
              <w:ind w:right="43"/>
              <w:jc w:val="right"/>
              <w:rPr>
                <w:sz w:val="17"/>
              </w:rPr>
            </w:pPr>
            <w:r w:rsidRPr="004C4C8B">
              <w:rPr>
                <w:sz w:val="17"/>
              </w:rPr>
              <w:t>4</w:t>
            </w:r>
          </w:p>
        </w:tc>
        <w:tc>
          <w:tcPr>
            <w:tcW w:w="832" w:type="dxa"/>
            <w:shd w:val="clear" w:color="auto" w:fill="auto"/>
            <w:noWrap/>
            <w:vAlign w:val="bottom"/>
          </w:tcPr>
          <w:p w14:paraId="2A58D3F6" w14:textId="77777777" w:rsidR="00F05805" w:rsidRPr="00527D34" w:rsidRDefault="00F05805" w:rsidP="000B2D9D">
            <w:pPr>
              <w:tabs>
                <w:tab w:val="left" w:pos="288"/>
                <w:tab w:val="left" w:pos="576"/>
                <w:tab w:val="left" w:pos="864"/>
                <w:tab w:val="left" w:pos="1152"/>
              </w:tabs>
              <w:spacing w:before="40" w:after="40" w:line="210" w:lineRule="exact"/>
              <w:ind w:right="43"/>
              <w:jc w:val="right"/>
              <w:rPr>
                <w:sz w:val="17"/>
              </w:rPr>
            </w:pPr>
            <w:r w:rsidRPr="004C4C8B">
              <w:rPr>
                <w:sz w:val="17"/>
              </w:rPr>
              <w:t>19</w:t>
            </w:r>
          </w:p>
        </w:tc>
        <w:tc>
          <w:tcPr>
            <w:tcW w:w="831" w:type="dxa"/>
            <w:shd w:val="clear" w:color="auto" w:fill="auto"/>
            <w:noWrap/>
            <w:vAlign w:val="bottom"/>
          </w:tcPr>
          <w:p w14:paraId="2CC84209" w14:textId="77777777" w:rsidR="00F05805" w:rsidRPr="00527D34" w:rsidRDefault="00F05805" w:rsidP="000B2D9D">
            <w:pPr>
              <w:tabs>
                <w:tab w:val="left" w:pos="288"/>
                <w:tab w:val="left" w:pos="576"/>
                <w:tab w:val="left" w:pos="864"/>
                <w:tab w:val="left" w:pos="1152"/>
              </w:tabs>
              <w:spacing w:before="40" w:after="40" w:line="210" w:lineRule="exact"/>
              <w:ind w:right="43"/>
              <w:jc w:val="right"/>
              <w:rPr>
                <w:sz w:val="17"/>
              </w:rPr>
            </w:pPr>
            <w:r w:rsidRPr="004C4C8B">
              <w:rPr>
                <w:sz w:val="17"/>
              </w:rPr>
              <w:t>4</w:t>
            </w:r>
          </w:p>
        </w:tc>
        <w:tc>
          <w:tcPr>
            <w:tcW w:w="832" w:type="dxa"/>
            <w:shd w:val="clear" w:color="auto" w:fill="auto"/>
            <w:noWrap/>
            <w:vAlign w:val="bottom"/>
          </w:tcPr>
          <w:p w14:paraId="199A198E" w14:textId="77777777" w:rsidR="00F05805" w:rsidRPr="00527D34" w:rsidRDefault="00F05805" w:rsidP="000B2D9D">
            <w:pPr>
              <w:tabs>
                <w:tab w:val="left" w:pos="288"/>
                <w:tab w:val="left" w:pos="576"/>
                <w:tab w:val="left" w:pos="864"/>
                <w:tab w:val="left" w:pos="1152"/>
              </w:tabs>
              <w:spacing w:before="40" w:after="40" w:line="210" w:lineRule="exact"/>
              <w:ind w:right="43"/>
              <w:jc w:val="right"/>
              <w:rPr>
                <w:sz w:val="17"/>
              </w:rPr>
            </w:pPr>
            <w:r w:rsidRPr="004C4C8B">
              <w:rPr>
                <w:sz w:val="17"/>
              </w:rPr>
              <w:t>2</w:t>
            </w:r>
          </w:p>
        </w:tc>
        <w:tc>
          <w:tcPr>
            <w:tcW w:w="832" w:type="dxa"/>
            <w:shd w:val="clear" w:color="auto" w:fill="auto"/>
            <w:noWrap/>
            <w:vAlign w:val="bottom"/>
          </w:tcPr>
          <w:p w14:paraId="47D31E99" w14:textId="77777777" w:rsidR="00F05805" w:rsidRPr="00527D34" w:rsidRDefault="00F05805" w:rsidP="000B2D9D">
            <w:pPr>
              <w:tabs>
                <w:tab w:val="left" w:pos="288"/>
                <w:tab w:val="left" w:pos="576"/>
                <w:tab w:val="left" w:pos="864"/>
                <w:tab w:val="left" w:pos="1152"/>
              </w:tabs>
              <w:spacing w:before="40" w:after="40" w:line="210" w:lineRule="exact"/>
              <w:ind w:right="43"/>
              <w:jc w:val="right"/>
              <w:rPr>
                <w:sz w:val="17"/>
              </w:rPr>
            </w:pPr>
            <w:r w:rsidRPr="004C4C8B">
              <w:rPr>
                <w:sz w:val="17"/>
              </w:rPr>
              <w:t>2</w:t>
            </w:r>
            <w:r w:rsidRPr="00527D34">
              <w:rPr>
                <w:sz w:val="17"/>
              </w:rPr>
              <w:t xml:space="preserve"> </w:t>
            </w:r>
          </w:p>
        </w:tc>
        <w:tc>
          <w:tcPr>
            <w:tcW w:w="972" w:type="dxa"/>
            <w:shd w:val="clear" w:color="auto" w:fill="auto"/>
            <w:noWrap/>
            <w:vAlign w:val="bottom"/>
          </w:tcPr>
          <w:p w14:paraId="0949AE66" w14:textId="71BC5E0C" w:rsidR="00F05805" w:rsidRPr="00527D34" w:rsidRDefault="00F05805" w:rsidP="000B2D9D">
            <w:pPr>
              <w:tabs>
                <w:tab w:val="left" w:pos="288"/>
                <w:tab w:val="left" w:pos="576"/>
                <w:tab w:val="left" w:pos="864"/>
                <w:tab w:val="left" w:pos="1152"/>
              </w:tabs>
              <w:spacing w:before="40" w:after="40" w:line="210" w:lineRule="exact"/>
              <w:ind w:right="43"/>
              <w:jc w:val="right"/>
              <w:rPr>
                <w:sz w:val="17"/>
              </w:rPr>
            </w:pPr>
            <w:r w:rsidRPr="004C4C8B">
              <w:rPr>
                <w:sz w:val="17"/>
              </w:rPr>
              <w:t>0</w:t>
            </w:r>
          </w:p>
        </w:tc>
      </w:tr>
      <w:tr w:rsidR="00527D34" w:rsidRPr="00527D34" w14:paraId="45347537" w14:textId="77777777" w:rsidTr="000B2D9D">
        <w:tc>
          <w:tcPr>
            <w:tcW w:w="1337" w:type="dxa"/>
            <w:shd w:val="clear" w:color="auto" w:fill="auto"/>
            <w:noWrap/>
            <w:vAlign w:val="bottom"/>
          </w:tcPr>
          <w:p w14:paraId="1EDDD340" w14:textId="77777777" w:rsidR="00F05805" w:rsidRPr="00527D34" w:rsidRDefault="00F05805" w:rsidP="00527D34">
            <w:pPr>
              <w:tabs>
                <w:tab w:val="left" w:pos="288"/>
                <w:tab w:val="left" w:pos="576"/>
                <w:tab w:val="left" w:pos="864"/>
                <w:tab w:val="left" w:pos="1152"/>
              </w:tabs>
              <w:spacing w:before="40" w:after="40" w:line="210" w:lineRule="exact"/>
              <w:ind w:right="40"/>
              <w:rPr>
                <w:sz w:val="17"/>
              </w:rPr>
            </w:pPr>
            <w:r w:rsidRPr="00527D34">
              <w:rPr>
                <w:sz w:val="17"/>
              </w:rPr>
              <w:t>Garçons/hommes</w:t>
            </w:r>
          </w:p>
        </w:tc>
        <w:tc>
          <w:tcPr>
            <w:tcW w:w="831" w:type="dxa"/>
            <w:shd w:val="clear" w:color="auto" w:fill="auto"/>
            <w:noWrap/>
            <w:vAlign w:val="bottom"/>
          </w:tcPr>
          <w:p w14:paraId="3EFE1159" w14:textId="77777777" w:rsidR="00F05805" w:rsidRPr="00527D34" w:rsidRDefault="00F05805" w:rsidP="000B2D9D">
            <w:pPr>
              <w:tabs>
                <w:tab w:val="left" w:pos="288"/>
                <w:tab w:val="left" w:pos="576"/>
                <w:tab w:val="left" w:pos="864"/>
                <w:tab w:val="left" w:pos="1152"/>
              </w:tabs>
              <w:spacing w:before="40" w:after="40" w:line="210" w:lineRule="exact"/>
              <w:ind w:right="43"/>
              <w:jc w:val="right"/>
              <w:rPr>
                <w:sz w:val="17"/>
              </w:rPr>
            </w:pPr>
            <w:r w:rsidRPr="004C4C8B">
              <w:rPr>
                <w:sz w:val="17"/>
              </w:rPr>
              <w:t>2</w:t>
            </w:r>
            <w:r w:rsidRPr="00527D34">
              <w:rPr>
                <w:sz w:val="17"/>
              </w:rPr>
              <w:t xml:space="preserve"> </w:t>
            </w:r>
          </w:p>
        </w:tc>
        <w:tc>
          <w:tcPr>
            <w:tcW w:w="832" w:type="dxa"/>
            <w:shd w:val="clear" w:color="auto" w:fill="auto"/>
            <w:noWrap/>
            <w:vAlign w:val="bottom"/>
          </w:tcPr>
          <w:p w14:paraId="33EC47AB" w14:textId="38B1BD53" w:rsidR="00F05805" w:rsidRPr="00527D34" w:rsidRDefault="000B2D9D" w:rsidP="000B2D9D">
            <w:pPr>
              <w:tabs>
                <w:tab w:val="left" w:pos="288"/>
                <w:tab w:val="left" w:pos="576"/>
                <w:tab w:val="left" w:pos="864"/>
                <w:tab w:val="left" w:pos="1152"/>
              </w:tabs>
              <w:spacing w:before="40" w:after="40" w:line="210" w:lineRule="exact"/>
              <w:ind w:right="43"/>
              <w:jc w:val="right"/>
              <w:rPr>
                <w:sz w:val="17"/>
              </w:rPr>
            </w:pPr>
            <w:r w:rsidRPr="004C4C8B">
              <w:rPr>
                <w:sz w:val="17"/>
              </w:rPr>
              <w:t>1</w:t>
            </w:r>
          </w:p>
        </w:tc>
        <w:tc>
          <w:tcPr>
            <w:tcW w:w="832" w:type="dxa"/>
            <w:shd w:val="clear" w:color="auto" w:fill="auto"/>
            <w:noWrap/>
            <w:vAlign w:val="bottom"/>
          </w:tcPr>
          <w:p w14:paraId="0A8637C7" w14:textId="77777777" w:rsidR="00F05805" w:rsidRPr="00527D34" w:rsidRDefault="00F05805" w:rsidP="000B2D9D">
            <w:pPr>
              <w:tabs>
                <w:tab w:val="left" w:pos="288"/>
                <w:tab w:val="left" w:pos="576"/>
                <w:tab w:val="left" w:pos="864"/>
                <w:tab w:val="left" w:pos="1152"/>
              </w:tabs>
              <w:spacing w:before="40" w:after="40" w:line="210" w:lineRule="exact"/>
              <w:ind w:right="43"/>
              <w:jc w:val="right"/>
              <w:rPr>
                <w:sz w:val="17"/>
              </w:rPr>
            </w:pPr>
            <w:r w:rsidRPr="004C4C8B">
              <w:rPr>
                <w:sz w:val="17"/>
              </w:rPr>
              <w:t>3</w:t>
            </w:r>
          </w:p>
        </w:tc>
        <w:tc>
          <w:tcPr>
            <w:tcW w:w="831" w:type="dxa"/>
            <w:shd w:val="clear" w:color="auto" w:fill="auto"/>
            <w:noWrap/>
            <w:vAlign w:val="bottom"/>
          </w:tcPr>
          <w:p w14:paraId="5A1679CD" w14:textId="77777777" w:rsidR="00F05805" w:rsidRPr="00527D34" w:rsidRDefault="00F05805" w:rsidP="000B2D9D">
            <w:pPr>
              <w:tabs>
                <w:tab w:val="left" w:pos="288"/>
                <w:tab w:val="left" w:pos="576"/>
                <w:tab w:val="left" w:pos="864"/>
                <w:tab w:val="left" w:pos="1152"/>
              </w:tabs>
              <w:spacing w:before="40" w:after="40" w:line="210" w:lineRule="exact"/>
              <w:ind w:right="43"/>
              <w:jc w:val="right"/>
              <w:rPr>
                <w:sz w:val="17"/>
              </w:rPr>
            </w:pPr>
            <w:r w:rsidRPr="004C4C8B">
              <w:rPr>
                <w:sz w:val="17"/>
              </w:rPr>
              <w:t>2</w:t>
            </w:r>
            <w:r w:rsidRPr="00527D34">
              <w:rPr>
                <w:sz w:val="17"/>
              </w:rPr>
              <w:t xml:space="preserve"> </w:t>
            </w:r>
          </w:p>
        </w:tc>
        <w:tc>
          <w:tcPr>
            <w:tcW w:w="832" w:type="dxa"/>
            <w:shd w:val="clear" w:color="auto" w:fill="auto"/>
            <w:noWrap/>
            <w:vAlign w:val="bottom"/>
          </w:tcPr>
          <w:p w14:paraId="2B4B8344" w14:textId="77777777" w:rsidR="00F05805" w:rsidRPr="00527D34" w:rsidRDefault="00F05805" w:rsidP="000B2D9D">
            <w:pPr>
              <w:tabs>
                <w:tab w:val="left" w:pos="288"/>
                <w:tab w:val="left" w:pos="576"/>
                <w:tab w:val="left" w:pos="864"/>
                <w:tab w:val="left" w:pos="1152"/>
              </w:tabs>
              <w:spacing w:before="40" w:after="40" w:line="210" w:lineRule="exact"/>
              <w:ind w:right="43"/>
              <w:jc w:val="right"/>
              <w:rPr>
                <w:sz w:val="17"/>
              </w:rPr>
            </w:pPr>
            <w:r w:rsidRPr="004C4C8B">
              <w:rPr>
                <w:sz w:val="17"/>
              </w:rPr>
              <w:t>0</w:t>
            </w:r>
            <w:r w:rsidRPr="00527D34">
              <w:rPr>
                <w:sz w:val="17"/>
              </w:rPr>
              <w:t xml:space="preserve"> </w:t>
            </w:r>
          </w:p>
        </w:tc>
        <w:tc>
          <w:tcPr>
            <w:tcW w:w="832" w:type="dxa"/>
            <w:shd w:val="clear" w:color="auto" w:fill="auto"/>
            <w:noWrap/>
            <w:vAlign w:val="bottom"/>
          </w:tcPr>
          <w:p w14:paraId="0AF7A0B9" w14:textId="77777777" w:rsidR="00F05805" w:rsidRPr="00527D34" w:rsidRDefault="00F05805" w:rsidP="000B2D9D">
            <w:pPr>
              <w:tabs>
                <w:tab w:val="left" w:pos="288"/>
                <w:tab w:val="left" w:pos="576"/>
                <w:tab w:val="left" w:pos="864"/>
                <w:tab w:val="left" w:pos="1152"/>
              </w:tabs>
              <w:spacing w:before="40" w:after="40" w:line="210" w:lineRule="exact"/>
              <w:ind w:right="43"/>
              <w:jc w:val="right"/>
              <w:rPr>
                <w:sz w:val="17"/>
              </w:rPr>
            </w:pPr>
            <w:r w:rsidRPr="004C4C8B">
              <w:rPr>
                <w:sz w:val="17"/>
              </w:rPr>
              <w:t>0</w:t>
            </w:r>
          </w:p>
        </w:tc>
        <w:tc>
          <w:tcPr>
            <w:tcW w:w="972" w:type="dxa"/>
            <w:shd w:val="clear" w:color="auto" w:fill="auto"/>
            <w:noWrap/>
            <w:vAlign w:val="bottom"/>
          </w:tcPr>
          <w:p w14:paraId="58DD8497" w14:textId="15B8E881" w:rsidR="00F05805" w:rsidRPr="00527D34" w:rsidRDefault="00F05805" w:rsidP="000B2D9D">
            <w:pPr>
              <w:tabs>
                <w:tab w:val="left" w:pos="288"/>
                <w:tab w:val="left" w:pos="576"/>
                <w:tab w:val="left" w:pos="864"/>
                <w:tab w:val="left" w:pos="1152"/>
              </w:tabs>
              <w:spacing w:before="40" w:after="40" w:line="210" w:lineRule="exact"/>
              <w:ind w:right="43"/>
              <w:jc w:val="right"/>
              <w:rPr>
                <w:sz w:val="17"/>
              </w:rPr>
            </w:pPr>
            <w:r w:rsidRPr="004C4C8B">
              <w:rPr>
                <w:sz w:val="17"/>
              </w:rPr>
              <w:t>0</w:t>
            </w:r>
          </w:p>
        </w:tc>
      </w:tr>
      <w:tr w:rsidR="00527D34" w:rsidRPr="004C4C8B" w14:paraId="69F73BBF" w14:textId="77777777" w:rsidTr="000B2D9D">
        <w:tc>
          <w:tcPr>
            <w:tcW w:w="1337" w:type="dxa"/>
            <w:shd w:val="clear" w:color="auto" w:fill="auto"/>
            <w:noWrap/>
            <w:vAlign w:val="bottom"/>
          </w:tcPr>
          <w:p w14:paraId="08818917" w14:textId="77777777" w:rsidR="00F05805" w:rsidRPr="00527D34" w:rsidRDefault="00F05805" w:rsidP="00527D34">
            <w:pPr>
              <w:tabs>
                <w:tab w:val="left" w:pos="288"/>
                <w:tab w:val="left" w:pos="576"/>
                <w:tab w:val="left" w:pos="864"/>
                <w:tab w:val="left" w:pos="1152"/>
              </w:tabs>
              <w:spacing w:before="40" w:after="40" w:line="210" w:lineRule="exact"/>
              <w:ind w:right="40"/>
              <w:rPr>
                <w:b/>
                <w:bCs/>
                <w:sz w:val="17"/>
              </w:rPr>
            </w:pPr>
            <w:r w:rsidRPr="004C4C8B">
              <w:rPr>
                <w:b/>
                <w:bCs/>
                <w:sz w:val="17"/>
              </w:rPr>
              <w:t>2020</w:t>
            </w:r>
          </w:p>
        </w:tc>
        <w:tc>
          <w:tcPr>
            <w:tcW w:w="831" w:type="dxa"/>
            <w:shd w:val="clear" w:color="auto" w:fill="auto"/>
            <w:noWrap/>
            <w:vAlign w:val="bottom"/>
          </w:tcPr>
          <w:p w14:paraId="6C74DD1E" w14:textId="77777777" w:rsidR="00F05805" w:rsidRPr="00527D34" w:rsidRDefault="00F05805" w:rsidP="000B2D9D">
            <w:pPr>
              <w:tabs>
                <w:tab w:val="left" w:pos="288"/>
                <w:tab w:val="left" w:pos="576"/>
                <w:tab w:val="left" w:pos="864"/>
                <w:tab w:val="left" w:pos="1152"/>
              </w:tabs>
              <w:spacing w:before="40" w:after="40" w:line="210" w:lineRule="exact"/>
              <w:ind w:right="43"/>
              <w:jc w:val="right"/>
              <w:rPr>
                <w:b/>
                <w:bCs/>
                <w:sz w:val="17"/>
              </w:rPr>
            </w:pPr>
          </w:p>
        </w:tc>
        <w:tc>
          <w:tcPr>
            <w:tcW w:w="832" w:type="dxa"/>
            <w:shd w:val="clear" w:color="auto" w:fill="auto"/>
            <w:noWrap/>
            <w:vAlign w:val="bottom"/>
          </w:tcPr>
          <w:p w14:paraId="5A53B6B7" w14:textId="77777777" w:rsidR="00F05805" w:rsidRPr="00527D34" w:rsidRDefault="00F05805" w:rsidP="000B2D9D">
            <w:pPr>
              <w:tabs>
                <w:tab w:val="left" w:pos="288"/>
                <w:tab w:val="left" w:pos="576"/>
                <w:tab w:val="left" w:pos="864"/>
                <w:tab w:val="left" w:pos="1152"/>
              </w:tabs>
              <w:spacing w:before="40" w:after="40" w:line="210" w:lineRule="exact"/>
              <w:ind w:right="43"/>
              <w:jc w:val="right"/>
              <w:rPr>
                <w:b/>
                <w:bCs/>
                <w:sz w:val="17"/>
              </w:rPr>
            </w:pPr>
          </w:p>
        </w:tc>
        <w:tc>
          <w:tcPr>
            <w:tcW w:w="832" w:type="dxa"/>
            <w:shd w:val="clear" w:color="auto" w:fill="auto"/>
            <w:noWrap/>
            <w:vAlign w:val="bottom"/>
          </w:tcPr>
          <w:p w14:paraId="58957D32" w14:textId="77777777" w:rsidR="00F05805" w:rsidRPr="00527D34" w:rsidRDefault="00F05805" w:rsidP="000B2D9D">
            <w:pPr>
              <w:tabs>
                <w:tab w:val="left" w:pos="288"/>
                <w:tab w:val="left" w:pos="576"/>
                <w:tab w:val="left" w:pos="864"/>
                <w:tab w:val="left" w:pos="1152"/>
              </w:tabs>
              <w:spacing w:before="40" w:after="40" w:line="210" w:lineRule="exact"/>
              <w:ind w:right="43"/>
              <w:jc w:val="right"/>
              <w:rPr>
                <w:b/>
                <w:bCs/>
                <w:sz w:val="17"/>
              </w:rPr>
            </w:pPr>
          </w:p>
        </w:tc>
        <w:tc>
          <w:tcPr>
            <w:tcW w:w="831" w:type="dxa"/>
            <w:shd w:val="clear" w:color="auto" w:fill="auto"/>
            <w:noWrap/>
            <w:vAlign w:val="bottom"/>
          </w:tcPr>
          <w:p w14:paraId="79F0C486" w14:textId="77777777" w:rsidR="00F05805" w:rsidRPr="00527D34" w:rsidRDefault="00F05805" w:rsidP="000B2D9D">
            <w:pPr>
              <w:tabs>
                <w:tab w:val="left" w:pos="288"/>
                <w:tab w:val="left" w:pos="576"/>
                <w:tab w:val="left" w:pos="864"/>
                <w:tab w:val="left" w:pos="1152"/>
              </w:tabs>
              <w:spacing w:before="40" w:after="40" w:line="210" w:lineRule="exact"/>
              <w:ind w:right="43"/>
              <w:jc w:val="right"/>
              <w:rPr>
                <w:b/>
                <w:bCs/>
                <w:sz w:val="17"/>
              </w:rPr>
            </w:pPr>
          </w:p>
        </w:tc>
        <w:tc>
          <w:tcPr>
            <w:tcW w:w="832" w:type="dxa"/>
            <w:shd w:val="clear" w:color="auto" w:fill="auto"/>
            <w:noWrap/>
            <w:vAlign w:val="bottom"/>
          </w:tcPr>
          <w:p w14:paraId="24B02EF5" w14:textId="77777777" w:rsidR="00F05805" w:rsidRPr="00527D34" w:rsidRDefault="00F05805" w:rsidP="000B2D9D">
            <w:pPr>
              <w:tabs>
                <w:tab w:val="left" w:pos="288"/>
                <w:tab w:val="left" w:pos="576"/>
                <w:tab w:val="left" w:pos="864"/>
                <w:tab w:val="left" w:pos="1152"/>
              </w:tabs>
              <w:spacing w:before="40" w:after="40" w:line="210" w:lineRule="exact"/>
              <w:ind w:right="43"/>
              <w:jc w:val="right"/>
              <w:rPr>
                <w:b/>
                <w:bCs/>
                <w:sz w:val="17"/>
              </w:rPr>
            </w:pPr>
          </w:p>
        </w:tc>
        <w:tc>
          <w:tcPr>
            <w:tcW w:w="832" w:type="dxa"/>
            <w:shd w:val="clear" w:color="auto" w:fill="auto"/>
            <w:noWrap/>
            <w:vAlign w:val="bottom"/>
          </w:tcPr>
          <w:p w14:paraId="16064499" w14:textId="77777777" w:rsidR="00F05805" w:rsidRPr="00527D34" w:rsidRDefault="00F05805" w:rsidP="000B2D9D">
            <w:pPr>
              <w:tabs>
                <w:tab w:val="left" w:pos="288"/>
                <w:tab w:val="left" w:pos="576"/>
                <w:tab w:val="left" w:pos="864"/>
                <w:tab w:val="left" w:pos="1152"/>
              </w:tabs>
              <w:spacing w:before="40" w:after="40" w:line="210" w:lineRule="exact"/>
              <w:ind w:right="43"/>
              <w:jc w:val="right"/>
              <w:rPr>
                <w:b/>
                <w:bCs/>
                <w:sz w:val="17"/>
              </w:rPr>
            </w:pPr>
          </w:p>
        </w:tc>
        <w:tc>
          <w:tcPr>
            <w:tcW w:w="972" w:type="dxa"/>
            <w:shd w:val="clear" w:color="auto" w:fill="auto"/>
            <w:noWrap/>
            <w:vAlign w:val="bottom"/>
          </w:tcPr>
          <w:p w14:paraId="09826206" w14:textId="77777777" w:rsidR="00F05805" w:rsidRPr="00527D34" w:rsidRDefault="00F05805" w:rsidP="000B2D9D">
            <w:pPr>
              <w:tabs>
                <w:tab w:val="left" w:pos="288"/>
                <w:tab w:val="left" w:pos="576"/>
                <w:tab w:val="left" w:pos="864"/>
                <w:tab w:val="left" w:pos="1152"/>
              </w:tabs>
              <w:spacing w:before="40" w:after="40" w:line="210" w:lineRule="exact"/>
              <w:ind w:right="43"/>
              <w:jc w:val="right"/>
              <w:rPr>
                <w:b/>
                <w:bCs/>
                <w:sz w:val="17"/>
              </w:rPr>
            </w:pPr>
          </w:p>
        </w:tc>
      </w:tr>
      <w:tr w:rsidR="00527D34" w:rsidRPr="00527D34" w14:paraId="38094876" w14:textId="77777777" w:rsidTr="000B2D9D">
        <w:tc>
          <w:tcPr>
            <w:tcW w:w="1337" w:type="dxa"/>
            <w:shd w:val="clear" w:color="auto" w:fill="auto"/>
            <w:noWrap/>
            <w:vAlign w:val="bottom"/>
          </w:tcPr>
          <w:p w14:paraId="4CBBF7BC" w14:textId="77777777" w:rsidR="00F05805" w:rsidRPr="00527D34" w:rsidRDefault="00F05805" w:rsidP="00527D34">
            <w:pPr>
              <w:tabs>
                <w:tab w:val="left" w:pos="288"/>
                <w:tab w:val="left" w:pos="576"/>
                <w:tab w:val="left" w:pos="864"/>
                <w:tab w:val="left" w:pos="1152"/>
              </w:tabs>
              <w:spacing w:before="40" w:after="40" w:line="210" w:lineRule="exact"/>
              <w:ind w:right="40"/>
              <w:rPr>
                <w:sz w:val="17"/>
              </w:rPr>
            </w:pPr>
            <w:r w:rsidRPr="00527D34">
              <w:rPr>
                <w:sz w:val="17"/>
              </w:rPr>
              <w:t>Filles/femmes</w:t>
            </w:r>
          </w:p>
        </w:tc>
        <w:tc>
          <w:tcPr>
            <w:tcW w:w="831" w:type="dxa"/>
            <w:shd w:val="clear" w:color="auto" w:fill="auto"/>
            <w:noWrap/>
            <w:vAlign w:val="bottom"/>
          </w:tcPr>
          <w:p w14:paraId="621BCFF8" w14:textId="77777777" w:rsidR="00F05805" w:rsidRPr="00527D34" w:rsidRDefault="00F05805" w:rsidP="000B2D9D">
            <w:pPr>
              <w:tabs>
                <w:tab w:val="left" w:pos="288"/>
                <w:tab w:val="left" w:pos="576"/>
                <w:tab w:val="left" w:pos="864"/>
                <w:tab w:val="left" w:pos="1152"/>
              </w:tabs>
              <w:spacing w:before="40" w:after="40" w:line="210" w:lineRule="exact"/>
              <w:ind w:right="43"/>
              <w:jc w:val="right"/>
              <w:rPr>
                <w:sz w:val="17"/>
              </w:rPr>
            </w:pPr>
            <w:r w:rsidRPr="004C4C8B">
              <w:rPr>
                <w:sz w:val="17"/>
              </w:rPr>
              <w:t>0</w:t>
            </w:r>
          </w:p>
        </w:tc>
        <w:tc>
          <w:tcPr>
            <w:tcW w:w="832" w:type="dxa"/>
            <w:shd w:val="clear" w:color="auto" w:fill="auto"/>
            <w:noWrap/>
            <w:vAlign w:val="bottom"/>
          </w:tcPr>
          <w:p w14:paraId="600653C7" w14:textId="77777777" w:rsidR="00F05805" w:rsidRPr="00527D34" w:rsidRDefault="00F05805" w:rsidP="000B2D9D">
            <w:pPr>
              <w:tabs>
                <w:tab w:val="left" w:pos="288"/>
                <w:tab w:val="left" w:pos="576"/>
                <w:tab w:val="left" w:pos="864"/>
                <w:tab w:val="left" w:pos="1152"/>
              </w:tabs>
              <w:spacing w:before="40" w:after="40" w:line="210" w:lineRule="exact"/>
              <w:ind w:right="43"/>
              <w:jc w:val="right"/>
              <w:rPr>
                <w:sz w:val="17"/>
              </w:rPr>
            </w:pPr>
            <w:r w:rsidRPr="004C4C8B">
              <w:rPr>
                <w:sz w:val="17"/>
              </w:rPr>
              <w:t>8</w:t>
            </w:r>
          </w:p>
        </w:tc>
        <w:tc>
          <w:tcPr>
            <w:tcW w:w="832" w:type="dxa"/>
            <w:shd w:val="clear" w:color="auto" w:fill="auto"/>
            <w:noWrap/>
            <w:vAlign w:val="bottom"/>
          </w:tcPr>
          <w:p w14:paraId="6DC8EEB4" w14:textId="77777777" w:rsidR="00F05805" w:rsidRPr="00527D34" w:rsidRDefault="00F05805" w:rsidP="000B2D9D">
            <w:pPr>
              <w:tabs>
                <w:tab w:val="left" w:pos="288"/>
                <w:tab w:val="left" w:pos="576"/>
                <w:tab w:val="left" w:pos="864"/>
                <w:tab w:val="left" w:pos="1152"/>
              </w:tabs>
              <w:spacing w:before="40" w:after="40" w:line="210" w:lineRule="exact"/>
              <w:ind w:right="43"/>
              <w:jc w:val="right"/>
              <w:rPr>
                <w:sz w:val="17"/>
              </w:rPr>
            </w:pPr>
            <w:r w:rsidRPr="004C4C8B">
              <w:rPr>
                <w:sz w:val="17"/>
              </w:rPr>
              <w:t>9</w:t>
            </w:r>
          </w:p>
        </w:tc>
        <w:tc>
          <w:tcPr>
            <w:tcW w:w="831" w:type="dxa"/>
            <w:shd w:val="clear" w:color="auto" w:fill="auto"/>
            <w:noWrap/>
            <w:vAlign w:val="bottom"/>
          </w:tcPr>
          <w:p w14:paraId="507A616E" w14:textId="77777777" w:rsidR="00F05805" w:rsidRPr="00527D34" w:rsidRDefault="00F05805" w:rsidP="000B2D9D">
            <w:pPr>
              <w:tabs>
                <w:tab w:val="left" w:pos="288"/>
                <w:tab w:val="left" w:pos="576"/>
                <w:tab w:val="left" w:pos="864"/>
                <w:tab w:val="left" w:pos="1152"/>
              </w:tabs>
              <w:spacing w:before="40" w:after="40" w:line="210" w:lineRule="exact"/>
              <w:ind w:right="43"/>
              <w:jc w:val="right"/>
              <w:rPr>
                <w:sz w:val="17"/>
              </w:rPr>
            </w:pPr>
            <w:r w:rsidRPr="004C4C8B">
              <w:rPr>
                <w:sz w:val="17"/>
              </w:rPr>
              <w:t>2</w:t>
            </w:r>
          </w:p>
        </w:tc>
        <w:tc>
          <w:tcPr>
            <w:tcW w:w="832" w:type="dxa"/>
            <w:shd w:val="clear" w:color="auto" w:fill="auto"/>
            <w:noWrap/>
            <w:vAlign w:val="bottom"/>
          </w:tcPr>
          <w:p w14:paraId="01F8A47D" w14:textId="621E8EB5" w:rsidR="00F05805" w:rsidRPr="00527D34" w:rsidRDefault="00F05805" w:rsidP="000B2D9D">
            <w:pPr>
              <w:tabs>
                <w:tab w:val="left" w:pos="288"/>
                <w:tab w:val="left" w:pos="576"/>
                <w:tab w:val="left" w:pos="864"/>
                <w:tab w:val="left" w:pos="1152"/>
              </w:tabs>
              <w:spacing w:before="40" w:after="40" w:line="210" w:lineRule="exact"/>
              <w:ind w:right="43"/>
              <w:jc w:val="right"/>
              <w:rPr>
                <w:sz w:val="17"/>
              </w:rPr>
            </w:pPr>
            <w:r w:rsidRPr="004C4C8B">
              <w:rPr>
                <w:sz w:val="17"/>
              </w:rPr>
              <w:t>1</w:t>
            </w:r>
          </w:p>
        </w:tc>
        <w:tc>
          <w:tcPr>
            <w:tcW w:w="832" w:type="dxa"/>
            <w:shd w:val="clear" w:color="auto" w:fill="auto"/>
            <w:noWrap/>
            <w:vAlign w:val="bottom"/>
          </w:tcPr>
          <w:p w14:paraId="3ACAF5A0" w14:textId="77777777" w:rsidR="00F05805" w:rsidRPr="00527D34" w:rsidRDefault="00F05805" w:rsidP="000B2D9D">
            <w:pPr>
              <w:tabs>
                <w:tab w:val="left" w:pos="288"/>
                <w:tab w:val="left" w:pos="576"/>
                <w:tab w:val="left" w:pos="864"/>
                <w:tab w:val="left" w:pos="1152"/>
              </w:tabs>
              <w:spacing w:before="40" w:after="40" w:line="210" w:lineRule="exact"/>
              <w:ind w:right="43"/>
              <w:jc w:val="right"/>
              <w:rPr>
                <w:sz w:val="17"/>
              </w:rPr>
            </w:pPr>
            <w:r w:rsidRPr="004C4C8B">
              <w:rPr>
                <w:sz w:val="17"/>
              </w:rPr>
              <w:t>0</w:t>
            </w:r>
          </w:p>
        </w:tc>
        <w:tc>
          <w:tcPr>
            <w:tcW w:w="972" w:type="dxa"/>
            <w:shd w:val="clear" w:color="auto" w:fill="auto"/>
            <w:noWrap/>
            <w:vAlign w:val="bottom"/>
          </w:tcPr>
          <w:p w14:paraId="173DC708" w14:textId="77777777" w:rsidR="00F05805" w:rsidRPr="00527D34" w:rsidRDefault="00F05805" w:rsidP="000B2D9D">
            <w:pPr>
              <w:tabs>
                <w:tab w:val="left" w:pos="288"/>
                <w:tab w:val="left" w:pos="576"/>
                <w:tab w:val="left" w:pos="864"/>
                <w:tab w:val="left" w:pos="1152"/>
              </w:tabs>
              <w:spacing w:before="40" w:after="40" w:line="210" w:lineRule="exact"/>
              <w:ind w:right="43"/>
              <w:jc w:val="right"/>
              <w:rPr>
                <w:sz w:val="17"/>
              </w:rPr>
            </w:pPr>
            <w:r w:rsidRPr="004C4C8B">
              <w:rPr>
                <w:sz w:val="17"/>
              </w:rPr>
              <w:t>0</w:t>
            </w:r>
            <w:r w:rsidRPr="00527D34">
              <w:rPr>
                <w:sz w:val="17"/>
              </w:rPr>
              <w:t xml:space="preserve"> </w:t>
            </w:r>
          </w:p>
        </w:tc>
      </w:tr>
      <w:tr w:rsidR="00527D34" w:rsidRPr="00527D34" w14:paraId="1F15A408" w14:textId="77777777" w:rsidTr="000B2D9D">
        <w:tc>
          <w:tcPr>
            <w:tcW w:w="1337" w:type="dxa"/>
            <w:tcBorders>
              <w:bottom w:val="single" w:sz="12" w:space="0" w:color="auto"/>
            </w:tcBorders>
            <w:shd w:val="clear" w:color="auto" w:fill="auto"/>
            <w:noWrap/>
            <w:vAlign w:val="bottom"/>
          </w:tcPr>
          <w:p w14:paraId="572DA671" w14:textId="77777777" w:rsidR="00F05805" w:rsidRPr="00527D34" w:rsidRDefault="00F05805" w:rsidP="00527D34">
            <w:pPr>
              <w:tabs>
                <w:tab w:val="left" w:pos="288"/>
                <w:tab w:val="left" w:pos="576"/>
                <w:tab w:val="left" w:pos="864"/>
                <w:tab w:val="left" w:pos="1152"/>
              </w:tabs>
              <w:spacing w:before="40" w:after="40" w:line="210" w:lineRule="exact"/>
              <w:ind w:right="40"/>
              <w:rPr>
                <w:sz w:val="17"/>
              </w:rPr>
            </w:pPr>
            <w:r w:rsidRPr="00527D34">
              <w:rPr>
                <w:sz w:val="17"/>
              </w:rPr>
              <w:t>Garçons/hommes</w:t>
            </w:r>
          </w:p>
        </w:tc>
        <w:tc>
          <w:tcPr>
            <w:tcW w:w="831" w:type="dxa"/>
            <w:tcBorders>
              <w:bottom w:val="single" w:sz="12" w:space="0" w:color="auto"/>
            </w:tcBorders>
            <w:shd w:val="clear" w:color="auto" w:fill="auto"/>
            <w:noWrap/>
            <w:vAlign w:val="bottom"/>
          </w:tcPr>
          <w:p w14:paraId="0D571326" w14:textId="77777777" w:rsidR="00F05805" w:rsidRPr="00527D34" w:rsidRDefault="00F05805" w:rsidP="000B2D9D">
            <w:pPr>
              <w:tabs>
                <w:tab w:val="left" w:pos="288"/>
                <w:tab w:val="left" w:pos="576"/>
                <w:tab w:val="left" w:pos="864"/>
                <w:tab w:val="left" w:pos="1152"/>
              </w:tabs>
              <w:spacing w:before="40" w:after="40" w:line="210" w:lineRule="exact"/>
              <w:ind w:right="43"/>
              <w:jc w:val="right"/>
              <w:rPr>
                <w:sz w:val="17"/>
              </w:rPr>
            </w:pPr>
            <w:r w:rsidRPr="004C4C8B">
              <w:rPr>
                <w:sz w:val="17"/>
              </w:rPr>
              <w:t>1</w:t>
            </w:r>
          </w:p>
        </w:tc>
        <w:tc>
          <w:tcPr>
            <w:tcW w:w="832" w:type="dxa"/>
            <w:tcBorders>
              <w:bottom w:val="single" w:sz="12" w:space="0" w:color="auto"/>
            </w:tcBorders>
            <w:shd w:val="clear" w:color="auto" w:fill="auto"/>
            <w:noWrap/>
            <w:vAlign w:val="bottom"/>
          </w:tcPr>
          <w:p w14:paraId="608640F7" w14:textId="77777777" w:rsidR="00F05805" w:rsidRPr="00527D34" w:rsidRDefault="00F05805" w:rsidP="000B2D9D">
            <w:pPr>
              <w:tabs>
                <w:tab w:val="left" w:pos="288"/>
                <w:tab w:val="left" w:pos="576"/>
                <w:tab w:val="left" w:pos="864"/>
                <w:tab w:val="left" w:pos="1152"/>
              </w:tabs>
              <w:spacing w:before="40" w:after="40" w:line="210" w:lineRule="exact"/>
              <w:ind w:right="43"/>
              <w:jc w:val="right"/>
              <w:rPr>
                <w:sz w:val="17"/>
              </w:rPr>
            </w:pPr>
            <w:r w:rsidRPr="004C4C8B">
              <w:rPr>
                <w:sz w:val="17"/>
              </w:rPr>
              <w:t>0</w:t>
            </w:r>
          </w:p>
        </w:tc>
        <w:tc>
          <w:tcPr>
            <w:tcW w:w="832" w:type="dxa"/>
            <w:tcBorders>
              <w:bottom w:val="single" w:sz="12" w:space="0" w:color="auto"/>
            </w:tcBorders>
            <w:shd w:val="clear" w:color="auto" w:fill="auto"/>
            <w:noWrap/>
            <w:vAlign w:val="bottom"/>
          </w:tcPr>
          <w:p w14:paraId="19772B5C" w14:textId="77777777" w:rsidR="00F05805" w:rsidRPr="00527D34" w:rsidRDefault="00F05805" w:rsidP="000B2D9D">
            <w:pPr>
              <w:tabs>
                <w:tab w:val="left" w:pos="288"/>
                <w:tab w:val="left" w:pos="576"/>
                <w:tab w:val="left" w:pos="864"/>
                <w:tab w:val="left" w:pos="1152"/>
              </w:tabs>
              <w:spacing w:before="40" w:after="40" w:line="210" w:lineRule="exact"/>
              <w:ind w:right="43"/>
              <w:jc w:val="right"/>
              <w:rPr>
                <w:sz w:val="17"/>
              </w:rPr>
            </w:pPr>
            <w:r w:rsidRPr="004C4C8B">
              <w:rPr>
                <w:sz w:val="17"/>
              </w:rPr>
              <w:t>0</w:t>
            </w:r>
          </w:p>
        </w:tc>
        <w:tc>
          <w:tcPr>
            <w:tcW w:w="831" w:type="dxa"/>
            <w:tcBorders>
              <w:bottom w:val="single" w:sz="12" w:space="0" w:color="auto"/>
            </w:tcBorders>
            <w:shd w:val="clear" w:color="auto" w:fill="auto"/>
            <w:noWrap/>
            <w:vAlign w:val="bottom"/>
          </w:tcPr>
          <w:p w14:paraId="0BC723EB" w14:textId="77777777" w:rsidR="00F05805" w:rsidRPr="00527D34" w:rsidRDefault="00F05805" w:rsidP="000B2D9D">
            <w:pPr>
              <w:tabs>
                <w:tab w:val="left" w:pos="288"/>
                <w:tab w:val="left" w:pos="576"/>
                <w:tab w:val="left" w:pos="864"/>
                <w:tab w:val="left" w:pos="1152"/>
              </w:tabs>
              <w:spacing w:before="40" w:after="40" w:line="210" w:lineRule="exact"/>
              <w:ind w:right="43"/>
              <w:jc w:val="right"/>
              <w:rPr>
                <w:sz w:val="17"/>
              </w:rPr>
            </w:pPr>
            <w:r w:rsidRPr="004C4C8B">
              <w:rPr>
                <w:sz w:val="17"/>
              </w:rPr>
              <w:t>0</w:t>
            </w:r>
          </w:p>
        </w:tc>
        <w:tc>
          <w:tcPr>
            <w:tcW w:w="832" w:type="dxa"/>
            <w:tcBorders>
              <w:bottom w:val="single" w:sz="12" w:space="0" w:color="auto"/>
            </w:tcBorders>
            <w:shd w:val="clear" w:color="auto" w:fill="auto"/>
            <w:noWrap/>
            <w:vAlign w:val="bottom"/>
          </w:tcPr>
          <w:p w14:paraId="71B9AA63" w14:textId="77777777" w:rsidR="00F05805" w:rsidRPr="00527D34" w:rsidRDefault="00F05805" w:rsidP="000B2D9D">
            <w:pPr>
              <w:tabs>
                <w:tab w:val="left" w:pos="288"/>
                <w:tab w:val="left" w:pos="576"/>
                <w:tab w:val="left" w:pos="864"/>
                <w:tab w:val="left" w:pos="1152"/>
              </w:tabs>
              <w:spacing w:before="40" w:after="40" w:line="210" w:lineRule="exact"/>
              <w:ind w:right="43"/>
              <w:jc w:val="right"/>
              <w:rPr>
                <w:sz w:val="17"/>
              </w:rPr>
            </w:pPr>
            <w:r w:rsidRPr="004C4C8B">
              <w:rPr>
                <w:sz w:val="17"/>
              </w:rPr>
              <w:t>0</w:t>
            </w:r>
            <w:r w:rsidRPr="00527D34">
              <w:rPr>
                <w:sz w:val="17"/>
              </w:rPr>
              <w:t xml:space="preserve"> </w:t>
            </w:r>
          </w:p>
        </w:tc>
        <w:tc>
          <w:tcPr>
            <w:tcW w:w="832" w:type="dxa"/>
            <w:tcBorders>
              <w:bottom w:val="single" w:sz="12" w:space="0" w:color="auto"/>
            </w:tcBorders>
            <w:shd w:val="clear" w:color="auto" w:fill="auto"/>
            <w:noWrap/>
            <w:vAlign w:val="bottom"/>
          </w:tcPr>
          <w:p w14:paraId="7ACA84C2" w14:textId="77777777" w:rsidR="00F05805" w:rsidRPr="00527D34" w:rsidRDefault="00F05805" w:rsidP="000B2D9D">
            <w:pPr>
              <w:tabs>
                <w:tab w:val="left" w:pos="288"/>
                <w:tab w:val="left" w:pos="576"/>
                <w:tab w:val="left" w:pos="864"/>
                <w:tab w:val="left" w:pos="1152"/>
              </w:tabs>
              <w:spacing w:before="40" w:after="40" w:line="210" w:lineRule="exact"/>
              <w:ind w:right="43"/>
              <w:jc w:val="right"/>
              <w:rPr>
                <w:sz w:val="17"/>
              </w:rPr>
            </w:pPr>
            <w:r w:rsidRPr="004C4C8B">
              <w:rPr>
                <w:sz w:val="17"/>
              </w:rPr>
              <w:t>0</w:t>
            </w:r>
            <w:r w:rsidRPr="00527D34">
              <w:rPr>
                <w:sz w:val="17"/>
              </w:rPr>
              <w:t xml:space="preserve"> </w:t>
            </w:r>
          </w:p>
        </w:tc>
        <w:tc>
          <w:tcPr>
            <w:tcW w:w="972" w:type="dxa"/>
            <w:tcBorders>
              <w:bottom w:val="single" w:sz="12" w:space="0" w:color="auto"/>
            </w:tcBorders>
            <w:shd w:val="clear" w:color="auto" w:fill="auto"/>
            <w:noWrap/>
            <w:vAlign w:val="bottom"/>
          </w:tcPr>
          <w:p w14:paraId="4653FCCA" w14:textId="6270F39C" w:rsidR="00F05805" w:rsidRPr="00527D34" w:rsidRDefault="00F05805" w:rsidP="000B2D9D">
            <w:pPr>
              <w:tabs>
                <w:tab w:val="left" w:pos="288"/>
                <w:tab w:val="left" w:pos="576"/>
                <w:tab w:val="left" w:pos="864"/>
                <w:tab w:val="left" w:pos="1152"/>
              </w:tabs>
              <w:spacing w:before="40" w:after="40" w:line="210" w:lineRule="exact"/>
              <w:ind w:right="43"/>
              <w:jc w:val="right"/>
              <w:rPr>
                <w:sz w:val="17"/>
              </w:rPr>
            </w:pPr>
            <w:r w:rsidRPr="004C4C8B">
              <w:rPr>
                <w:sz w:val="17"/>
              </w:rPr>
              <w:t>0</w:t>
            </w:r>
          </w:p>
        </w:tc>
      </w:tr>
    </w:tbl>
    <w:p w14:paraId="36388A73" w14:textId="19378551" w:rsidR="00F05805" w:rsidRPr="00527D34" w:rsidRDefault="00F05805" w:rsidP="00527D34">
      <w:pPr>
        <w:pStyle w:val="SingleTxt"/>
        <w:spacing w:after="0" w:line="120" w:lineRule="exact"/>
        <w:rPr>
          <w:sz w:val="10"/>
          <w:lang w:val="fr-FR"/>
        </w:rPr>
      </w:pPr>
    </w:p>
    <w:p w14:paraId="0202304C" w14:textId="29038C1B" w:rsidR="00527D34" w:rsidRPr="00527D34" w:rsidRDefault="00527D34" w:rsidP="00527D34">
      <w:pPr>
        <w:pStyle w:val="SingleTxt"/>
        <w:spacing w:after="0" w:line="120" w:lineRule="exact"/>
        <w:rPr>
          <w:sz w:val="10"/>
          <w:lang w:val="fr-FR"/>
        </w:rPr>
      </w:pPr>
    </w:p>
    <w:p w14:paraId="44C3F13D" w14:textId="2DDEEC7D" w:rsidR="00F05805" w:rsidRPr="00F05805" w:rsidRDefault="00F05805" w:rsidP="00527D34">
      <w:pPr>
        <w:pStyle w:val="SingleTxt"/>
        <w:numPr>
          <w:ilvl w:val="0"/>
          <w:numId w:val="41"/>
        </w:numPr>
        <w:spacing w:line="240" w:lineRule="exact"/>
        <w:ind w:left="1267"/>
        <w:rPr>
          <w:lang w:val="fr-FR"/>
        </w:rPr>
      </w:pPr>
      <w:r w:rsidRPr="00F05805">
        <w:rPr>
          <w:lang w:val="fr-FR"/>
        </w:rPr>
        <w:t xml:space="preserve">Des conseils et une assistance sont également fournis aux garçons et aux hommes qui ont commis des violences sexuelles. Ce service est assuré par les deux services-conseils pour les garçons et les hommes, à Tirana et à Shkodra. Entre </w:t>
      </w:r>
      <w:r w:rsidRPr="004C4C8B">
        <w:rPr>
          <w:lang w:val="fr-FR"/>
        </w:rPr>
        <w:t>2016</w:t>
      </w:r>
      <w:r w:rsidRPr="00F05805">
        <w:rPr>
          <w:lang w:val="fr-FR"/>
        </w:rPr>
        <w:t xml:space="preserve"> et </w:t>
      </w:r>
      <w:r w:rsidRPr="004C4C8B">
        <w:rPr>
          <w:lang w:val="fr-FR"/>
        </w:rPr>
        <w:t>2020</w:t>
      </w:r>
      <w:r w:rsidRPr="00F05805">
        <w:rPr>
          <w:lang w:val="fr-FR"/>
        </w:rPr>
        <w:t>, le</w:t>
      </w:r>
      <w:r w:rsidRPr="00F05805">
        <w:rPr>
          <w:rFonts w:ascii="Arial" w:hAnsi="Arial" w:cs="Arial"/>
          <w:sz w:val="18"/>
          <w:szCs w:val="18"/>
          <w:shd w:val="clear" w:color="auto" w:fill="FFFEEF"/>
          <w:lang w:val="fr-FR"/>
        </w:rPr>
        <w:t xml:space="preserve"> </w:t>
      </w:r>
      <w:r w:rsidRPr="00F05805">
        <w:rPr>
          <w:lang w:val="fr-FR"/>
        </w:rPr>
        <w:t xml:space="preserve">service-conseil de Tirana a traité </w:t>
      </w:r>
      <w:r w:rsidRPr="004C4C8B">
        <w:rPr>
          <w:lang w:val="fr-FR"/>
        </w:rPr>
        <w:t>366</w:t>
      </w:r>
      <w:r w:rsidRPr="00F05805">
        <w:rPr>
          <w:lang w:val="fr-FR"/>
        </w:rPr>
        <w:t xml:space="preserve"> cas. Les cas adressés aux services-conseils ont eu l</w:t>
      </w:r>
      <w:r w:rsidR="00193066">
        <w:rPr>
          <w:lang w:val="fr-FR"/>
        </w:rPr>
        <w:t>’</w:t>
      </w:r>
      <w:r w:rsidRPr="00F05805">
        <w:rPr>
          <w:lang w:val="fr-FR"/>
        </w:rPr>
        <w:t>obligation de suivre le programme de réadaptation des auteurs de violences sexuelles.</w:t>
      </w:r>
    </w:p>
    <w:p w14:paraId="08E6E1DC" w14:textId="5C235452" w:rsidR="00F05805" w:rsidRPr="000B2D9D" w:rsidRDefault="00F05805" w:rsidP="000B2D9D">
      <w:pPr>
        <w:pStyle w:val="SingleTxt"/>
        <w:spacing w:after="0" w:line="120" w:lineRule="exact"/>
        <w:rPr>
          <w:sz w:val="10"/>
          <w:lang w:val="fr-FR"/>
        </w:rPr>
      </w:pPr>
    </w:p>
    <w:p w14:paraId="5266B09E" w14:textId="48928DA4" w:rsidR="000B2D9D" w:rsidRPr="000B2D9D" w:rsidRDefault="000B2D9D" w:rsidP="000B2D9D">
      <w:pPr>
        <w:pStyle w:val="SingleTxt"/>
        <w:spacing w:after="0"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47"/>
        <w:gridCol w:w="1891"/>
        <w:gridCol w:w="1891"/>
        <w:gridCol w:w="1891"/>
      </w:tblGrid>
      <w:tr w:rsidR="000B2D9D" w:rsidRPr="004C4C8B" w14:paraId="36C19FF8" w14:textId="77777777" w:rsidTr="000B2D9D">
        <w:trPr>
          <w:tblHeader/>
        </w:trPr>
        <w:tc>
          <w:tcPr>
            <w:tcW w:w="1647" w:type="dxa"/>
            <w:tcBorders>
              <w:top w:val="single" w:sz="4" w:space="0" w:color="auto"/>
              <w:bottom w:val="single" w:sz="12" w:space="0" w:color="auto"/>
            </w:tcBorders>
            <w:shd w:val="clear" w:color="auto" w:fill="auto"/>
            <w:noWrap/>
            <w:vAlign w:val="bottom"/>
          </w:tcPr>
          <w:p w14:paraId="70EB8855" w14:textId="77777777" w:rsidR="00F05805" w:rsidRPr="000B2D9D" w:rsidRDefault="00F05805" w:rsidP="000B2D9D">
            <w:pPr>
              <w:spacing w:before="81" w:after="81" w:line="160" w:lineRule="exact"/>
              <w:rPr>
                <w:i/>
                <w:sz w:val="14"/>
              </w:rPr>
            </w:pPr>
          </w:p>
        </w:tc>
        <w:tc>
          <w:tcPr>
            <w:tcW w:w="1891" w:type="dxa"/>
            <w:tcBorders>
              <w:top w:val="single" w:sz="4" w:space="0" w:color="auto"/>
              <w:bottom w:val="single" w:sz="12" w:space="0" w:color="auto"/>
            </w:tcBorders>
            <w:shd w:val="clear" w:color="auto" w:fill="auto"/>
            <w:noWrap/>
            <w:vAlign w:val="bottom"/>
          </w:tcPr>
          <w:p w14:paraId="16DA16B3" w14:textId="77777777" w:rsidR="00F05805" w:rsidRPr="000B2D9D" w:rsidRDefault="00F05805" w:rsidP="000B2D9D">
            <w:pPr>
              <w:spacing w:before="81" w:after="81" w:line="160" w:lineRule="exact"/>
              <w:jc w:val="right"/>
              <w:rPr>
                <w:i/>
                <w:sz w:val="14"/>
              </w:rPr>
            </w:pPr>
            <w:r w:rsidRPr="004C4C8B">
              <w:rPr>
                <w:i/>
                <w:sz w:val="14"/>
              </w:rPr>
              <w:t>Nombre total de cas</w:t>
            </w:r>
          </w:p>
        </w:tc>
        <w:tc>
          <w:tcPr>
            <w:tcW w:w="1891" w:type="dxa"/>
            <w:tcBorders>
              <w:top w:val="single" w:sz="4" w:space="0" w:color="auto"/>
              <w:bottom w:val="single" w:sz="12" w:space="0" w:color="auto"/>
            </w:tcBorders>
            <w:shd w:val="clear" w:color="auto" w:fill="auto"/>
            <w:noWrap/>
            <w:vAlign w:val="bottom"/>
          </w:tcPr>
          <w:p w14:paraId="47A58135" w14:textId="77777777" w:rsidR="00F05805" w:rsidRPr="000B2D9D" w:rsidRDefault="00F05805" w:rsidP="000B2D9D">
            <w:pPr>
              <w:spacing w:before="81" w:after="81" w:line="160" w:lineRule="exact"/>
              <w:jc w:val="right"/>
              <w:rPr>
                <w:i/>
                <w:sz w:val="14"/>
              </w:rPr>
            </w:pPr>
            <w:r w:rsidRPr="004C4C8B">
              <w:rPr>
                <w:i/>
                <w:sz w:val="14"/>
              </w:rPr>
              <w:t>Orientés par des institutions</w:t>
            </w:r>
          </w:p>
        </w:tc>
        <w:tc>
          <w:tcPr>
            <w:tcW w:w="1891" w:type="dxa"/>
            <w:tcBorders>
              <w:top w:val="single" w:sz="4" w:space="0" w:color="auto"/>
              <w:bottom w:val="single" w:sz="12" w:space="0" w:color="auto"/>
            </w:tcBorders>
            <w:shd w:val="clear" w:color="auto" w:fill="auto"/>
            <w:noWrap/>
            <w:vAlign w:val="bottom"/>
          </w:tcPr>
          <w:p w14:paraId="335AA03A" w14:textId="77777777" w:rsidR="00F05805" w:rsidRPr="000B2D9D" w:rsidRDefault="00F05805" w:rsidP="000B2D9D">
            <w:pPr>
              <w:spacing w:before="81" w:after="81" w:line="160" w:lineRule="exact"/>
              <w:jc w:val="right"/>
              <w:rPr>
                <w:i/>
                <w:sz w:val="14"/>
              </w:rPr>
            </w:pPr>
            <w:r w:rsidRPr="004C4C8B">
              <w:rPr>
                <w:i/>
                <w:sz w:val="14"/>
              </w:rPr>
              <w:t xml:space="preserve">Prise en charge volontaire </w:t>
            </w:r>
          </w:p>
        </w:tc>
      </w:tr>
      <w:tr w:rsidR="000B2D9D" w:rsidRPr="000B2D9D" w14:paraId="513BE21D" w14:textId="77777777" w:rsidTr="000B2D9D">
        <w:trPr>
          <w:trHeight w:hRule="exact" w:val="115"/>
          <w:tblHeader/>
        </w:trPr>
        <w:tc>
          <w:tcPr>
            <w:tcW w:w="1647" w:type="dxa"/>
            <w:tcBorders>
              <w:top w:val="single" w:sz="12" w:space="0" w:color="auto"/>
            </w:tcBorders>
            <w:shd w:val="clear" w:color="auto" w:fill="auto"/>
            <w:noWrap/>
            <w:vAlign w:val="bottom"/>
          </w:tcPr>
          <w:p w14:paraId="3D22D133" w14:textId="77777777" w:rsidR="00F05805" w:rsidRPr="000B2D9D" w:rsidRDefault="00F05805" w:rsidP="000B2D9D">
            <w:pPr>
              <w:spacing w:before="40" w:after="40" w:line="210" w:lineRule="exact"/>
              <w:rPr>
                <w:sz w:val="17"/>
              </w:rPr>
            </w:pPr>
          </w:p>
        </w:tc>
        <w:tc>
          <w:tcPr>
            <w:tcW w:w="1891" w:type="dxa"/>
            <w:tcBorders>
              <w:top w:val="single" w:sz="12" w:space="0" w:color="auto"/>
            </w:tcBorders>
            <w:shd w:val="clear" w:color="auto" w:fill="auto"/>
            <w:noWrap/>
            <w:vAlign w:val="bottom"/>
          </w:tcPr>
          <w:p w14:paraId="7BC05EC6" w14:textId="77777777" w:rsidR="00F05805" w:rsidRPr="000B2D9D" w:rsidRDefault="00F05805" w:rsidP="000B2D9D">
            <w:pPr>
              <w:spacing w:before="40" w:after="40" w:line="210" w:lineRule="exact"/>
              <w:jc w:val="right"/>
              <w:rPr>
                <w:sz w:val="17"/>
              </w:rPr>
            </w:pPr>
          </w:p>
        </w:tc>
        <w:tc>
          <w:tcPr>
            <w:tcW w:w="1891" w:type="dxa"/>
            <w:tcBorders>
              <w:top w:val="single" w:sz="12" w:space="0" w:color="auto"/>
            </w:tcBorders>
            <w:shd w:val="clear" w:color="auto" w:fill="auto"/>
            <w:noWrap/>
            <w:vAlign w:val="bottom"/>
          </w:tcPr>
          <w:p w14:paraId="1E00DC8D" w14:textId="77777777" w:rsidR="00F05805" w:rsidRPr="000B2D9D" w:rsidRDefault="00F05805" w:rsidP="000B2D9D">
            <w:pPr>
              <w:spacing w:before="40" w:after="40" w:line="210" w:lineRule="exact"/>
              <w:jc w:val="right"/>
              <w:rPr>
                <w:sz w:val="17"/>
              </w:rPr>
            </w:pPr>
          </w:p>
        </w:tc>
        <w:tc>
          <w:tcPr>
            <w:tcW w:w="1891" w:type="dxa"/>
            <w:tcBorders>
              <w:top w:val="single" w:sz="12" w:space="0" w:color="auto"/>
            </w:tcBorders>
            <w:shd w:val="clear" w:color="auto" w:fill="auto"/>
            <w:noWrap/>
            <w:vAlign w:val="bottom"/>
          </w:tcPr>
          <w:p w14:paraId="2219C233" w14:textId="77777777" w:rsidR="00F05805" w:rsidRPr="000B2D9D" w:rsidRDefault="00F05805" w:rsidP="000B2D9D">
            <w:pPr>
              <w:spacing w:before="40" w:after="40" w:line="210" w:lineRule="exact"/>
              <w:jc w:val="right"/>
              <w:rPr>
                <w:sz w:val="17"/>
              </w:rPr>
            </w:pPr>
          </w:p>
        </w:tc>
      </w:tr>
      <w:tr w:rsidR="000B2D9D" w:rsidRPr="000B2D9D" w14:paraId="4D3F88F7" w14:textId="77777777" w:rsidTr="000B2D9D">
        <w:trPr>
          <w:trHeight w:val="80"/>
        </w:trPr>
        <w:tc>
          <w:tcPr>
            <w:tcW w:w="1647" w:type="dxa"/>
            <w:shd w:val="clear" w:color="auto" w:fill="auto"/>
            <w:noWrap/>
            <w:vAlign w:val="bottom"/>
          </w:tcPr>
          <w:p w14:paraId="015E463C" w14:textId="77777777" w:rsidR="00F05805" w:rsidRPr="001C042C" w:rsidRDefault="00F05805" w:rsidP="000B2D9D">
            <w:pPr>
              <w:rPr>
                <w:sz w:val="17"/>
                <w:szCs w:val="17"/>
              </w:rPr>
            </w:pPr>
            <w:r w:rsidRPr="004C4C8B">
              <w:rPr>
                <w:sz w:val="17"/>
                <w:szCs w:val="17"/>
              </w:rPr>
              <w:t>2016</w:t>
            </w:r>
          </w:p>
        </w:tc>
        <w:tc>
          <w:tcPr>
            <w:tcW w:w="1891" w:type="dxa"/>
            <w:shd w:val="clear" w:color="auto" w:fill="auto"/>
            <w:noWrap/>
            <w:vAlign w:val="bottom"/>
          </w:tcPr>
          <w:p w14:paraId="18B91B27" w14:textId="77777777" w:rsidR="00F05805" w:rsidRPr="001C042C" w:rsidRDefault="00F05805" w:rsidP="000B2D9D">
            <w:pPr>
              <w:jc w:val="right"/>
              <w:rPr>
                <w:sz w:val="17"/>
                <w:szCs w:val="17"/>
              </w:rPr>
            </w:pPr>
            <w:r w:rsidRPr="004C4C8B">
              <w:rPr>
                <w:sz w:val="17"/>
                <w:szCs w:val="17"/>
              </w:rPr>
              <w:t>46</w:t>
            </w:r>
          </w:p>
        </w:tc>
        <w:tc>
          <w:tcPr>
            <w:tcW w:w="1891" w:type="dxa"/>
            <w:shd w:val="clear" w:color="auto" w:fill="auto"/>
            <w:noWrap/>
            <w:vAlign w:val="bottom"/>
          </w:tcPr>
          <w:p w14:paraId="10537938" w14:textId="77777777" w:rsidR="00F05805" w:rsidRPr="001C042C" w:rsidRDefault="00F05805" w:rsidP="000B2D9D">
            <w:pPr>
              <w:jc w:val="right"/>
              <w:rPr>
                <w:sz w:val="17"/>
                <w:szCs w:val="17"/>
              </w:rPr>
            </w:pPr>
            <w:r w:rsidRPr="004C4C8B">
              <w:rPr>
                <w:sz w:val="17"/>
                <w:szCs w:val="17"/>
              </w:rPr>
              <w:t>39</w:t>
            </w:r>
          </w:p>
        </w:tc>
        <w:tc>
          <w:tcPr>
            <w:tcW w:w="1891" w:type="dxa"/>
            <w:shd w:val="clear" w:color="auto" w:fill="auto"/>
            <w:noWrap/>
            <w:vAlign w:val="bottom"/>
          </w:tcPr>
          <w:p w14:paraId="6D5E1459" w14:textId="77777777" w:rsidR="00F05805" w:rsidRPr="001C042C" w:rsidRDefault="00F05805" w:rsidP="000B2D9D">
            <w:pPr>
              <w:jc w:val="right"/>
              <w:rPr>
                <w:sz w:val="17"/>
                <w:szCs w:val="17"/>
              </w:rPr>
            </w:pPr>
            <w:r w:rsidRPr="004C4C8B">
              <w:rPr>
                <w:sz w:val="17"/>
                <w:szCs w:val="17"/>
              </w:rPr>
              <w:t>7</w:t>
            </w:r>
          </w:p>
        </w:tc>
      </w:tr>
      <w:tr w:rsidR="000B2D9D" w:rsidRPr="000B2D9D" w14:paraId="211D9B55" w14:textId="77777777" w:rsidTr="000B2D9D">
        <w:tc>
          <w:tcPr>
            <w:tcW w:w="1647" w:type="dxa"/>
            <w:shd w:val="clear" w:color="auto" w:fill="auto"/>
            <w:noWrap/>
            <w:vAlign w:val="bottom"/>
          </w:tcPr>
          <w:p w14:paraId="197639E2" w14:textId="77777777" w:rsidR="00F05805" w:rsidRPr="001C042C" w:rsidRDefault="00F05805" w:rsidP="000B2D9D">
            <w:pPr>
              <w:rPr>
                <w:sz w:val="17"/>
                <w:szCs w:val="17"/>
              </w:rPr>
            </w:pPr>
            <w:r w:rsidRPr="004C4C8B">
              <w:rPr>
                <w:sz w:val="17"/>
                <w:szCs w:val="17"/>
              </w:rPr>
              <w:t>2017</w:t>
            </w:r>
          </w:p>
        </w:tc>
        <w:tc>
          <w:tcPr>
            <w:tcW w:w="1891" w:type="dxa"/>
            <w:shd w:val="clear" w:color="auto" w:fill="auto"/>
            <w:noWrap/>
            <w:vAlign w:val="bottom"/>
          </w:tcPr>
          <w:p w14:paraId="679757E2" w14:textId="77777777" w:rsidR="00F05805" w:rsidRPr="001C042C" w:rsidRDefault="00F05805" w:rsidP="000B2D9D">
            <w:pPr>
              <w:jc w:val="right"/>
              <w:rPr>
                <w:sz w:val="17"/>
                <w:szCs w:val="17"/>
              </w:rPr>
            </w:pPr>
            <w:r w:rsidRPr="004C4C8B">
              <w:rPr>
                <w:sz w:val="17"/>
                <w:szCs w:val="17"/>
              </w:rPr>
              <w:t>67</w:t>
            </w:r>
          </w:p>
        </w:tc>
        <w:tc>
          <w:tcPr>
            <w:tcW w:w="1891" w:type="dxa"/>
            <w:shd w:val="clear" w:color="auto" w:fill="auto"/>
            <w:noWrap/>
            <w:vAlign w:val="bottom"/>
          </w:tcPr>
          <w:p w14:paraId="34136F90" w14:textId="77777777" w:rsidR="00F05805" w:rsidRPr="001C042C" w:rsidRDefault="00F05805" w:rsidP="000B2D9D">
            <w:pPr>
              <w:jc w:val="right"/>
              <w:rPr>
                <w:sz w:val="17"/>
                <w:szCs w:val="17"/>
              </w:rPr>
            </w:pPr>
            <w:r w:rsidRPr="004C4C8B">
              <w:rPr>
                <w:sz w:val="17"/>
                <w:szCs w:val="17"/>
              </w:rPr>
              <w:t>53</w:t>
            </w:r>
          </w:p>
        </w:tc>
        <w:tc>
          <w:tcPr>
            <w:tcW w:w="1891" w:type="dxa"/>
            <w:shd w:val="clear" w:color="auto" w:fill="auto"/>
            <w:noWrap/>
            <w:vAlign w:val="bottom"/>
          </w:tcPr>
          <w:p w14:paraId="68ABC7D1" w14:textId="77777777" w:rsidR="00F05805" w:rsidRPr="001C042C" w:rsidRDefault="00F05805" w:rsidP="000B2D9D">
            <w:pPr>
              <w:jc w:val="right"/>
              <w:rPr>
                <w:sz w:val="17"/>
                <w:szCs w:val="17"/>
              </w:rPr>
            </w:pPr>
            <w:r w:rsidRPr="004C4C8B">
              <w:rPr>
                <w:sz w:val="17"/>
                <w:szCs w:val="17"/>
              </w:rPr>
              <w:t>14</w:t>
            </w:r>
          </w:p>
        </w:tc>
      </w:tr>
      <w:tr w:rsidR="000B2D9D" w:rsidRPr="000B2D9D" w14:paraId="290262CD" w14:textId="77777777" w:rsidTr="000B2D9D">
        <w:tc>
          <w:tcPr>
            <w:tcW w:w="1647" w:type="dxa"/>
            <w:shd w:val="clear" w:color="auto" w:fill="auto"/>
            <w:noWrap/>
            <w:vAlign w:val="bottom"/>
          </w:tcPr>
          <w:p w14:paraId="07DCCFC5" w14:textId="77777777" w:rsidR="00F05805" w:rsidRPr="001C042C" w:rsidRDefault="00F05805" w:rsidP="000B2D9D">
            <w:pPr>
              <w:rPr>
                <w:sz w:val="17"/>
                <w:szCs w:val="17"/>
              </w:rPr>
            </w:pPr>
            <w:r w:rsidRPr="004C4C8B">
              <w:rPr>
                <w:sz w:val="17"/>
                <w:szCs w:val="17"/>
              </w:rPr>
              <w:t>2018</w:t>
            </w:r>
          </w:p>
        </w:tc>
        <w:tc>
          <w:tcPr>
            <w:tcW w:w="1891" w:type="dxa"/>
            <w:shd w:val="clear" w:color="auto" w:fill="auto"/>
            <w:noWrap/>
            <w:vAlign w:val="bottom"/>
          </w:tcPr>
          <w:p w14:paraId="3D1B5B69" w14:textId="77777777" w:rsidR="00F05805" w:rsidRPr="001C042C" w:rsidRDefault="00F05805" w:rsidP="000B2D9D">
            <w:pPr>
              <w:jc w:val="right"/>
              <w:rPr>
                <w:sz w:val="17"/>
                <w:szCs w:val="17"/>
              </w:rPr>
            </w:pPr>
            <w:r w:rsidRPr="004C4C8B">
              <w:rPr>
                <w:sz w:val="17"/>
                <w:szCs w:val="17"/>
              </w:rPr>
              <w:t>90</w:t>
            </w:r>
          </w:p>
        </w:tc>
        <w:tc>
          <w:tcPr>
            <w:tcW w:w="1891" w:type="dxa"/>
            <w:shd w:val="clear" w:color="auto" w:fill="auto"/>
            <w:noWrap/>
            <w:vAlign w:val="bottom"/>
          </w:tcPr>
          <w:p w14:paraId="5D8E9060" w14:textId="77777777" w:rsidR="00F05805" w:rsidRPr="001C042C" w:rsidRDefault="00F05805" w:rsidP="000B2D9D">
            <w:pPr>
              <w:jc w:val="right"/>
              <w:rPr>
                <w:sz w:val="17"/>
                <w:szCs w:val="17"/>
              </w:rPr>
            </w:pPr>
            <w:r w:rsidRPr="004C4C8B">
              <w:rPr>
                <w:sz w:val="17"/>
                <w:szCs w:val="17"/>
              </w:rPr>
              <w:t>78</w:t>
            </w:r>
          </w:p>
        </w:tc>
        <w:tc>
          <w:tcPr>
            <w:tcW w:w="1891" w:type="dxa"/>
            <w:shd w:val="clear" w:color="auto" w:fill="auto"/>
            <w:noWrap/>
            <w:vAlign w:val="bottom"/>
          </w:tcPr>
          <w:p w14:paraId="4145ACC9" w14:textId="77777777" w:rsidR="00F05805" w:rsidRPr="001C042C" w:rsidRDefault="00F05805" w:rsidP="000B2D9D">
            <w:pPr>
              <w:jc w:val="right"/>
              <w:rPr>
                <w:sz w:val="17"/>
                <w:szCs w:val="17"/>
              </w:rPr>
            </w:pPr>
            <w:r w:rsidRPr="004C4C8B">
              <w:rPr>
                <w:sz w:val="17"/>
                <w:szCs w:val="17"/>
              </w:rPr>
              <w:t>12</w:t>
            </w:r>
          </w:p>
        </w:tc>
      </w:tr>
      <w:tr w:rsidR="000B2D9D" w:rsidRPr="000B2D9D" w14:paraId="43B6B839" w14:textId="77777777" w:rsidTr="000B2D9D">
        <w:tc>
          <w:tcPr>
            <w:tcW w:w="1647" w:type="dxa"/>
            <w:shd w:val="clear" w:color="auto" w:fill="auto"/>
            <w:noWrap/>
            <w:vAlign w:val="bottom"/>
          </w:tcPr>
          <w:p w14:paraId="5B952CC3" w14:textId="77777777" w:rsidR="00F05805" w:rsidRPr="001C042C" w:rsidRDefault="00F05805" w:rsidP="000B2D9D">
            <w:pPr>
              <w:rPr>
                <w:sz w:val="17"/>
                <w:szCs w:val="17"/>
              </w:rPr>
            </w:pPr>
            <w:r w:rsidRPr="004C4C8B">
              <w:rPr>
                <w:sz w:val="17"/>
                <w:szCs w:val="17"/>
              </w:rPr>
              <w:t>2019</w:t>
            </w:r>
          </w:p>
        </w:tc>
        <w:tc>
          <w:tcPr>
            <w:tcW w:w="1891" w:type="dxa"/>
            <w:shd w:val="clear" w:color="auto" w:fill="auto"/>
            <w:noWrap/>
            <w:vAlign w:val="bottom"/>
          </w:tcPr>
          <w:p w14:paraId="04E309F6" w14:textId="77777777" w:rsidR="00F05805" w:rsidRPr="001C042C" w:rsidRDefault="00F05805" w:rsidP="000B2D9D">
            <w:pPr>
              <w:jc w:val="right"/>
              <w:rPr>
                <w:sz w:val="17"/>
                <w:szCs w:val="17"/>
              </w:rPr>
            </w:pPr>
            <w:r w:rsidRPr="004C4C8B">
              <w:rPr>
                <w:sz w:val="17"/>
                <w:szCs w:val="17"/>
              </w:rPr>
              <w:t>110</w:t>
            </w:r>
          </w:p>
        </w:tc>
        <w:tc>
          <w:tcPr>
            <w:tcW w:w="1891" w:type="dxa"/>
            <w:shd w:val="clear" w:color="auto" w:fill="auto"/>
            <w:noWrap/>
            <w:vAlign w:val="bottom"/>
          </w:tcPr>
          <w:p w14:paraId="1501E309" w14:textId="77777777" w:rsidR="00F05805" w:rsidRPr="001C042C" w:rsidRDefault="00F05805" w:rsidP="000B2D9D">
            <w:pPr>
              <w:jc w:val="right"/>
              <w:rPr>
                <w:sz w:val="17"/>
                <w:szCs w:val="17"/>
              </w:rPr>
            </w:pPr>
            <w:r w:rsidRPr="004C4C8B">
              <w:rPr>
                <w:sz w:val="17"/>
                <w:szCs w:val="17"/>
              </w:rPr>
              <w:t>76</w:t>
            </w:r>
          </w:p>
        </w:tc>
        <w:tc>
          <w:tcPr>
            <w:tcW w:w="1891" w:type="dxa"/>
            <w:shd w:val="clear" w:color="auto" w:fill="auto"/>
            <w:noWrap/>
            <w:vAlign w:val="bottom"/>
          </w:tcPr>
          <w:p w14:paraId="046F7A62" w14:textId="77777777" w:rsidR="00F05805" w:rsidRPr="001C042C" w:rsidRDefault="00F05805" w:rsidP="000B2D9D">
            <w:pPr>
              <w:jc w:val="right"/>
              <w:rPr>
                <w:sz w:val="17"/>
                <w:szCs w:val="17"/>
              </w:rPr>
            </w:pPr>
            <w:r w:rsidRPr="004C4C8B">
              <w:rPr>
                <w:sz w:val="17"/>
                <w:szCs w:val="17"/>
              </w:rPr>
              <w:t>34</w:t>
            </w:r>
            <w:r w:rsidRPr="001C042C">
              <w:rPr>
                <w:sz w:val="17"/>
                <w:szCs w:val="17"/>
              </w:rPr>
              <w:t xml:space="preserve"> </w:t>
            </w:r>
          </w:p>
        </w:tc>
      </w:tr>
      <w:tr w:rsidR="000B2D9D" w:rsidRPr="000B2D9D" w14:paraId="42E10255" w14:textId="77777777" w:rsidTr="000B2D9D">
        <w:tc>
          <w:tcPr>
            <w:tcW w:w="1647" w:type="dxa"/>
            <w:tcBorders>
              <w:bottom w:val="single" w:sz="12" w:space="0" w:color="auto"/>
            </w:tcBorders>
            <w:shd w:val="clear" w:color="auto" w:fill="auto"/>
            <w:noWrap/>
            <w:vAlign w:val="bottom"/>
          </w:tcPr>
          <w:p w14:paraId="53C64C81" w14:textId="77777777" w:rsidR="00F05805" w:rsidRPr="001C042C" w:rsidRDefault="00F05805" w:rsidP="000B2D9D">
            <w:pPr>
              <w:rPr>
                <w:sz w:val="17"/>
                <w:szCs w:val="17"/>
              </w:rPr>
            </w:pPr>
            <w:r w:rsidRPr="001C042C">
              <w:rPr>
                <w:sz w:val="17"/>
                <w:szCs w:val="17"/>
              </w:rPr>
              <w:t xml:space="preserve">Janvier-juin </w:t>
            </w:r>
            <w:r w:rsidRPr="004C4C8B">
              <w:rPr>
                <w:sz w:val="17"/>
                <w:szCs w:val="17"/>
              </w:rPr>
              <w:t>2020</w:t>
            </w:r>
          </w:p>
        </w:tc>
        <w:tc>
          <w:tcPr>
            <w:tcW w:w="1891" w:type="dxa"/>
            <w:tcBorders>
              <w:bottom w:val="single" w:sz="12" w:space="0" w:color="auto"/>
            </w:tcBorders>
            <w:shd w:val="clear" w:color="auto" w:fill="auto"/>
            <w:noWrap/>
            <w:vAlign w:val="bottom"/>
          </w:tcPr>
          <w:p w14:paraId="7971DCFB" w14:textId="77777777" w:rsidR="00F05805" w:rsidRPr="001C042C" w:rsidRDefault="00F05805" w:rsidP="000B2D9D">
            <w:pPr>
              <w:jc w:val="right"/>
              <w:rPr>
                <w:sz w:val="17"/>
                <w:szCs w:val="17"/>
              </w:rPr>
            </w:pPr>
            <w:r w:rsidRPr="004C4C8B">
              <w:rPr>
                <w:sz w:val="17"/>
                <w:szCs w:val="17"/>
              </w:rPr>
              <w:t>53</w:t>
            </w:r>
          </w:p>
        </w:tc>
        <w:tc>
          <w:tcPr>
            <w:tcW w:w="1891" w:type="dxa"/>
            <w:tcBorders>
              <w:bottom w:val="single" w:sz="12" w:space="0" w:color="auto"/>
            </w:tcBorders>
            <w:shd w:val="clear" w:color="auto" w:fill="auto"/>
            <w:noWrap/>
            <w:vAlign w:val="bottom"/>
          </w:tcPr>
          <w:p w14:paraId="20378D82" w14:textId="77777777" w:rsidR="00F05805" w:rsidRPr="001C042C" w:rsidRDefault="00F05805" w:rsidP="000B2D9D">
            <w:pPr>
              <w:jc w:val="right"/>
              <w:rPr>
                <w:sz w:val="17"/>
                <w:szCs w:val="17"/>
              </w:rPr>
            </w:pPr>
            <w:r w:rsidRPr="004C4C8B">
              <w:rPr>
                <w:sz w:val="17"/>
                <w:szCs w:val="17"/>
              </w:rPr>
              <w:t>23</w:t>
            </w:r>
          </w:p>
        </w:tc>
        <w:tc>
          <w:tcPr>
            <w:tcW w:w="1891" w:type="dxa"/>
            <w:tcBorders>
              <w:bottom w:val="single" w:sz="12" w:space="0" w:color="auto"/>
            </w:tcBorders>
            <w:shd w:val="clear" w:color="auto" w:fill="auto"/>
            <w:noWrap/>
            <w:vAlign w:val="bottom"/>
          </w:tcPr>
          <w:p w14:paraId="0E3C85AD" w14:textId="77777777" w:rsidR="00F05805" w:rsidRPr="001C042C" w:rsidRDefault="00F05805" w:rsidP="000B2D9D">
            <w:pPr>
              <w:jc w:val="right"/>
              <w:rPr>
                <w:sz w:val="17"/>
                <w:szCs w:val="17"/>
              </w:rPr>
            </w:pPr>
            <w:r w:rsidRPr="004C4C8B">
              <w:rPr>
                <w:sz w:val="17"/>
                <w:szCs w:val="17"/>
              </w:rPr>
              <w:t>30</w:t>
            </w:r>
          </w:p>
        </w:tc>
      </w:tr>
    </w:tbl>
    <w:p w14:paraId="660F1B93" w14:textId="58E461D5" w:rsidR="00F05805" w:rsidRDefault="00F05805" w:rsidP="001C042C">
      <w:pPr>
        <w:pStyle w:val="SingleTxt"/>
        <w:spacing w:after="0" w:line="120" w:lineRule="exact"/>
        <w:rPr>
          <w:sz w:val="10"/>
          <w:lang w:val="fr-FR"/>
        </w:rPr>
      </w:pPr>
    </w:p>
    <w:p w14:paraId="4C8A1B2B" w14:textId="77777777" w:rsidR="004C4C8B" w:rsidRPr="001C042C" w:rsidRDefault="004C4C8B" w:rsidP="001C042C">
      <w:pPr>
        <w:pStyle w:val="SingleTxt"/>
        <w:spacing w:after="0" w:line="120" w:lineRule="exact"/>
        <w:rPr>
          <w:sz w:val="10"/>
          <w:lang w:val="fr-FR"/>
        </w:rPr>
      </w:pPr>
    </w:p>
    <w:p w14:paraId="038903BF" w14:textId="6C62C8E4" w:rsidR="00F05805" w:rsidRPr="00F05805" w:rsidRDefault="00F05805" w:rsidP="00B650C4">
      <w:pPr>
        <w:pStyle w:val="SingleTxt"/>
        <w:numPr>
          <w:ilvl w:val="0"/>
          <w:numId w:val="41"/>
        </w:numPr>
        <w:spacing w:line="240" w:lineRule="exact"/>
        <w:ind w:left="1267"/>
        <w:rPr>
          <w:lang w:val="fr-FR"/>
        </w:rPr>
      </w:pPr>
      <w:r w:rsidRPr="00F05805">
        <w:rPr>
          <w:lang w:val="fr-FR"/>
        </w:rPr>
        <w:t>Les mineurs, les victimes d</w:t>
      </w:r>
      <w:r w:rsidR="00193066">
        <w:rPr>
          <w:lang w:val="fr-FR"/>
        </w:rPr>
        <w:t>’</w:t>
      </w:r>
      <w:r w:rsidRPr="00F05805">
        <w:rPr>
          <w:lang w:val="fr-FR"/>
        </w:rPr>
        <w:t>abus sexuels et les victimes de la traite bénéficient de soins médicaux, d</w:t>
      </w:r>
      <w:r w:rsidR="00193066">
        <w:rPr>
          <w:lang w:val="fr-FR"/>
        </w:rPr>
        <w:t>’</w:t>
      </w:r>
      <w:r w:rsidRPr="00F05805">
        <w:rPr>
          <w:lang w:val="fr-FR"/>
        </w:rPr>
        <w:t>une prise en charge psychologique et d</w:t>
      </w:r>
      <w:r w:rsidR="00193066">
        <w:rPr>
          <w:lang w:val="fr-FR"/>
        </w:rPr>
        <w:t>’</w:t>
      </w:r>
      <w:r w:rsidRPr="00F05805">
        <w:rPr>
          <w:lang w:val="fr-FR"/>
        </w:rPr>
        <w:t xml:space="preserve">autres services </w:t>
      </w:r>
      <w:r w:rsidRPr="00F05805">
        <w:rPr>
          <w:lang w:val="fr-FR"/>
        </w:rPr>
        <w:lastRenderedPageBreak/>
        <w:t>connexes, qui leur sont fournis par les autorités, diverses organisations et des institutions responsables.</w:t>
      </w:r>
    </w:p>
    <w:p w14:paraId="5DF66D8E" w14:textId="77777777" w:rsidR="00B650C4" w:rsidRPr="004C4C8B" w:rsidRDefault="00B650C4" w:rsidP="00B650C4">
      <w:pPr>
        <w:pStyle w:val="SingleTxt"/>
        <w:spacing w:after="0" w:line="120" w:lineRule="exact"/>
        <w:rPr>
          <w:b/>
          <w:sz w:val="10"/>
          <w:lang w:val="fr-FR"/>
        </w:rPr>
      </w:pPr>
    </w:p>
    <w:p w14:paraId="3A616452" w14:textId="00BFED12" w:rsidR="00F05805" w:rsidRPr="004C4C8B" w:rsidRDefault="00F05805" w:rsidP="00B650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C8B">
        <w:rPr>
          <w:lang w:val="fr-FR"/>
        </w:rPr>
        <w:tab/>
      </w:r>
      <w:r w:rsidRPr="004C4C8B">
        <w:rPr>
          <w:lang w:val="fr-FR"/>
        </w:rPr>
        <w:tab/>
        <w:t xml:space="preserve">Exécution des décisions de justice </w:t>
      </w:r>
    </w:p>
    <w:p w14:paraId="45525E87" w14:textId="0CDC8078" w:rsidR="00F05805" w:rsidRPr="00B650C4" w:rsidRDefault="00F05805" w:rsidP="00B650C4">
      <w:pPr>
        <w:pStyle w:val="SingleTxt"/>
        <w:spacing w:after="0" w:line="120" w:lineRule="exact"/>
        <w:rPr>
          <w:sz w:val="10"/>
          <w:lang w:val="fr-FR"/>
        </w:rPr>
      </w:pPr>
    </w:p>
    <w:p w14:paraId="0401387D" w14:textId="6FFB9378" w:rsidR="00F05805" w:rsidRPr="00B650C4" w:rsidRDefault="00F05805" w:rsidP="00B650C4">
      <w:pPr>
        <w:pStyle w:val="SingleTxt"/>
        <w:numPr>
          <w:ilvl w:val="0"/>
          <w:numId w:val="41"/>
        </w:numPr>
        <w:spacing w:line="240" w:lineRule="exact"/>
        <w:ind w:left="1267"/>
        <w:rPr>
          <w:lang w:val="fr-FR"/>
        </w:rPr>
      </w:pPr>
      <w:r w:rsidRPr="00F05805">
        <w:rPr>
          <w:lang w:val="fr-FR"/>
        </w:rPr>
        <w:t>Au total, la Police d</w:t>
      </w:r>
      <w:r w:rsidR="00193066">
        <w:rPr>
          <w:lang w:val="fr-FR"/>
        </w:rPr>
        <w:t>’</w:t>
      </w:r>
      <w:r w:rsidRPr="00F05805">
        <w:rPr>
          <w:lang w:val="fr-FR"/>
        </w:rPr>
        <w:t xml:space="preserve">État a saisi les tribunaux et déposé </w:t>
      </w:r>
      <w:r w:rsidRPr="004C4C8B">
        <w:rPr>
          <w:lang w:val="fr-FR"/>
        </w:rPr>
        <w:t>11</w:t>
      </w:r>
      <w:r w:rsidRPr="00F05805">
        <w:rPr>
          <w:lang w:val="fr-FR"/>
        </w:rPr>
        <w:t> </w:t>
      </w:r>
      <w:r w:rsidRPr="004C4C8B">
        <w:rPr>
          <w:lang w:val="fr-FR"/>
        </w:rPr>
        <w:t>879</w:t>
      </w:r>
      <w:r w:rsidRPr="00F05805">
        <w:rPr>
          <w:lang w:val="fr-FR"/>
        </w:rPr>
        <w:t xml:space="preserve"> demandes </w:t>
      </w:r>
      <w:r w:rsidRPr="00B650C4">
        <w:rPr>
          <w:lang w:val="fr-FR"/>
        </w:rPr>
        <w:t>d</w:t>
      </w:r>
      <w:r w:rsidR="00193066" w:rsidRPr="00B650C4">
        <w:rPr>
          <w:lang w:val="fr-FR"/>
        </w:rPr>
        <w:t>’</w:t>
      </w:r>
      <w:r w:rsidRPr="00B650C4">
        <w:rPr>
          <w:lang w:val="fr-FR"/>
        </w:rPr>
        <w:t>ordonnances de protection et d</w:t>
      </w:r>
      <w:r w:rsidR="00193066" w:rsidRPr="00B650C4">
        <w:rPr>
          <w:lang w:val="fr-FR"/>
        </w:rPr>
        <w:t>’</w:t>
      </w:r>
      <w:r w:rsidRPr="00B650C4">
        <w:rPr>
          <w:lang w:val="fr-FR"/>
        </w:rPr>
        <w:t>urgence (mesures d</w:t>
      </w:r>
      <w:r w:rsidR="00193066" w:rsidRPr="00B650C4">
        <w:rPr>
          <w:lang w:val="fr-FR"/>
        </w:rPr>
        <w:t>’</w:t>
      </w:r>
      <w:r w:rsidRPr="00B650C4">
        <w:rPr>
          <w:lang w:val="fr-FR"/>
        </w:rPr>
        <w:t>éloignement)</w:t>
      </w:r>
      <w:r w:rsidR="00193066" w:rsidRPr="00B650C4">
        <w:rPr>
          <w:lang w:val="fr-FR"/>
        </w:rPr>
        <w:t> :</w:t>
      </w:r>
      <w:r w:rsidRPr="00B650C4">
        <w:rPr>
          <w:lang w:val="fr-FR"/>
        </w:rPr>
        <w:t xml:space="preserve"> </w:t>
      </w:r>
      <w:r w:rsidRPr="004C4C8B">
        <w:rPr>
          <w:lang w:val="fr-FR"/>
        </w:rPr>
        <w:t>2207</w:t>
      </w:r>
      <w:r w:rsidRPr="00B650C4">
        <w:rPr>
          <w:lang w:val="fr-FR"/>
        </w:rPr>
        <w:t xml:space="preserve"> en </w:t>
      </w:r>
      <w:r w:rsidRPr="004C4C8B">
        <w:rPr>
          <w:lang w:val="fr-FR"/>
        </w:rPr>
        <w:t>2016</w:t>
      </w:r>
      <w:r w:rsidR="00193066" w:rsidRPr="00B650C4">
        <w:rPr>
          <w:lang w:val="fr-FR"/>
        </w:rPr>
        <w:t> ;</w:t>
      </w:r>
      <w:r w:rsidRPr="00B650C4">
        <w:rPr>
          <w:lang w:val="fr-FR"/>
        </w:rPr>
        <w:t xml:space="preserve"> </w:t>
      </w:r>
      <w:r w:rsidRPr="004C4C8B">
        <w:rPr>
          <w:lang w:val="fr-FR"/>
        </w:rPr>
        <w:t>2593</w:t>
      </w:r>
      <w:r w:rsidRPr="00B650C4">
        <w:rPr>
          <w:lang w:val="fr-FR"/>
        </w:rPr>
        <w:t xml:space="preserve"> en </w:t>
      </w:r>
      <w:r w:rsidRPr="004C4C8B">
        <w:rPr>
          <w:lang w:val="fr-FR"/>
        </w:rPr>
        <w:t>2017</w:t>
      </w:r>
      <w:r w:rsidR="00193066" w:rsidRPr="00B650C4">
        <w:rPr>
          <w:lang w:val="fr-FR"/>
        </w:rPr>
        <w:t> ;</w:t>
      </w:r>
      <w:r w:rsidRPr="00B650C4">
        <w:rPr>
          <w:lang w:val="fr-FR"/>
        </w:rPr>
        <w:t xml:space="preserve"> </w:t>
      </w:r>
      <w:r w:rsidRPr="004C4C8B">
        <w:rPr>
          <w:lang w:val="fr-FR"/>
        </w:rPr>
        <w:t>3037</w:t>
      </w:r>
      <w:r w:rsidRPr="00B650C4">
        <w:rPr>
          <w:lang w:val="fr-FR"/>
        </w:rPr>
        <w:t xml:space="preserve"> en </w:t>
      </w:r>
      <w:r w:rsidRPr="004C4C8B">
        <w:rPr>
          <w:lang w:val="fr-FR"/>
        </w:rPr>
        <w:t>2018</w:t>
      </w:r>
      <w:r w:rsidR="00193066" w:rsidRPr="00B650C4">
        <w:rPr>
          <w:lang w:val="fr-FR"/>
        </w:rPr>
        <w:t> ;</w:t>
      </w:r>
      <w:r w:rsidRPr="00B650C4">
        <w:rPr>
          <w:lang w:val="fr-FR"/>
        </w:rPr>
        <w:t xml:space="preserve"> </w:t>
      </w:r>
      <w:r w:rsidRPr="004C4C8B">
        <w:rPr>
          <w:lang w:val="fr-FR"/>
        </w:rPr>
        <w:t>2836</w:t>
      </w:r>
      <w:r w:rsidRPr="00B650C4">
        <w:rPr>
          <w:lang w:val="fr-FR"/>
        </w:rPr>
        <w:t xml:space="preserve"> en </w:t>
      </w:r>
      <w:r w:rsidRPr="004C4C8B">
        <w:rPr>
          <w:lang w:val="fr-FR"/>
        </w:rPr>
        <w:t>2019</w:t>
      </w:r>
      <w:r w:rsidRPr="00B650C4">
        <w:rPr>
          <w:lang w:val="fr-FR"/>
        </w:rPr>
        <w:t xml:space="preserve"> et </w:t>
      </w:r>
      <w:r w:rsidRPr="004C4C8B">
        <w:rPr>
          <w:lang w:val="fr-FR"/>
        </w:rPr>
        <w:t>1206</w:t>
      </w:r>
      <w:r w:rsidRPr="00B650C4">
        <w:rPr>
          <w:lang w:val="fr-FR"/>
        </w:rPr>
        <w:t xml:space="preserve"> entre janvier et juin </w:t>
      </w:r>
      <w:r w:rsidRPr="004C4C8B">
        <w:rPr>
          <w:lang w:val="fr-FR"/>
        </w:rPr>
        <w:t>2020</w:t>
      </w:r>
      <w:r w:rsidRPr="00B650C4">
        <w:rPr>
          <w:lang w:val="fr-FR"/>
        </w:rPr>
        <w:t>.</w:t>
      </w:r>
    </w:p>
    <w:p w14:paraId="3DE0C5EA" w14:textId="21555D2E" w:rsidR="00F05805" w:rsidRPr="00B650C4" w:rsidRDefault="00F05805" w:rsidP="00B650C4">
      <w:pPr>
        <w:pStyle w:val="SingleTxt"/>
        <w:numPr>
          <w:ilvl w:val="0"/>
          <w:numId w:val="41"/>
        </w:numPr>
        <w:spacing w:line="240" w:lineRule="exact"/>
        <w:ind w:left="1267"/>
        <w:rPr>
          <w:lang w:val="fr-FR"/>
        </w:rPr>
      </w:pPr>
      <w:r w:rsidRPr="00B650C4">
        <w:rPr>
          <w:lang w:val="fr-FR"/>
        </w:rPr>
        <w:t>Le Service des huissiers de l</w:t>
      </w:r>
      <w:r w:rsidR="00193066" w:rsidRPr="00B650C4">
        <w:rPr>
          <w:lang w:val="fr-FR"/>
        </w:rPr>
        <w:t>’</w:t>
      </w:r>
      <w:r w:rsidRPr="00B650C4">
        <w:rPr>
          <w:lang w:val="fr-FR"/>
        </w:rPr>
        <w:t>État a exécuté dans les délais prescrits</w:t>
      </w:r>
      <w:r w:rsidR="00193066" w:rsidRPr="00B650C4">
        <w:rPr>
          <w:lang w:val="fr-FR"/>
        </w:rPr>
        <w:t> :</w:t>
      </w:r>
      <w:r w:rsidRPr="00B650C4">
        <w:rPr>
          <w:lang w:val="fr-FR"/>
        </w:rPr>
        <w:t xml:space="preserve"> </w:t>
      </w:r>
      <w:r w:rsidRPr="004C4C8B">
        <w:rPr>
          <w:lang w:val="fr-FR"/>
        </w:rPr>
        <w:t>296</w:t>
      </w:r>
      <w:r w:rsidRPr="00B650C4">
        <w:rPr>
          <w:lang w:val="fr-FR"/>
        </w:rPr>
        <w:t xml:space="preserve"> décisions de protection et d</w:t>
      </w:r>
      <w:r w:rsidR="00193066" w:rsidRPr="00B650C4">
        <w:rPr>
          <w:lang w:val="fr-FR"/>
        </w:rPr>
        <w:t>’</w:t>
      </w:r>
      <w:r w:rsidRPr="00B650C4">
        <w:rPr>
          <w:lang w:val="fr-FR"/>
        </w:rPr>
        <w:t xml:space="preserve">urgence en </w:t>
      </w:r>
      <w:r w:rsidRPr="004C4C8B">
        <w:rPr>
          <w:lang w:val="fr-FR"/>
        </w:rPr>
        <w:t>2016</w:t>
      </w:r>
      <w:r w:rsidR="00193066" w:rsidRPr="00B650C4">
        <w:rPr>
          <w:lang w:val="fr-FR"/>
        </w:rPr>
        <w:t> ;</w:t>
      </w:r>
      <w:r w:rsidRPr="00B650C4">
        <w:rPr>
          <w:lang w:val="fr-FR"/>
        </w:rPr>
        <w:t xml:space="preserve"> </w:t>
      </w:r>
      <w:r w:rsidRPr="004C4C8B">
        <w:rPr>
          <w:lang w:val="fr-FR"/>
        </w:rPr>
        <w:t>430</w:t>
      </w:r>
      <w:r w:rsidRPr="00B650C4">
        <w:rPr>
          <w:lang w:val="fr-FR"/>
        </w:rPr>
        <w:t xml:space="preserve"> en </w:t>
      </w:r>
      <w:r w:rsidRPr="004C4C8B">
        <w:rPr>
          <w:lang w:val="fr-FR"/>
        </w:rPr>
        <w:t>2017</w:t>
      </w:r>
      <w:r w:rsidR="00193066" w:rsidRPr="00B650C4">
        <w:rPr>
          <w:lang w:val="fr-FR"/>
        </w:rPr>
        <w:t> ;</w:t>
      </w:r>
      <w:r w:rsidRPr="00B650C4">
        <w:rPr>
          <w:lang w:val="fr-FR"/>
        </w:rPr>
        <w:t xml:space="preserve"> </w:t>
      </w:r>
      <w:r w:rsidRPr="004C4C8B">
        <w:rPr>
          <w:lang w:val="fr-FR"/>
        </w:rPr>
        <w:t>502</w:t>
      </w:r>
      <w:r w:rsidRPr="00B650C4">
        <w:rPr>
          <w:lang w:val="fr-FR"/>
        </w:rPr>
        <w:t xml:space="preserve"> en </w:t>
      </w:r>
      <w:r w:rsidRPr="004C4C8B">
        <w:rPr>
          <w:lang w:val="fr-FR"/>
        </w:rPr>
        <w:t>2018</w:t>
      </w:r>
      <w:r w:rsidRPr="00B650C4">
        <w:rPr>
          <w:lang w:val="fr-FR"/>
        </w:rPr>
        <w:t xml:space="preserve"> et </w:t>
      </w:r>
      <w:r w:rsidRPr="004C4C8B">
        <w:rPr>
          <w:lang w:val="fr-FR"/>
        </w:rPr>
        <w:t>360</w:t>
      </w:r>
      <w:r w:rsidRPr="00B650C4">
        <w:rPr>
          <w:lang w:val="fr-FR"/>
        </w:rPr>
        <w:t xml:space="preserve"> en </w:t>
      </w:r>
      <w:r w:rsidRPr="004C4C8B">
        <w:rPr>
          <w:lang w:val="fr-FR"/>
        </w:rPr>
        <w:t>2019</w:t>
      </w:r>
      <w:r w:rsidRPr="00B650C4">
        <w:rPr>
          <w:lang w:val="fr-FR"/>
        </w:rPr>
        <w:t xml:space="preserve">. En </w:t>
      </w:r>
      <w:r w:rsidRPr="004C4C8B">
        <w:rPr>
          <w:lang w:val="fr-FR"/>
        </w:rPr>
        <w:t>2019</w:t>
      </w:r>
      <w:r w:rsidRPr="00B650C4">
        <w:rPr>
          <w:lang w:val="fr-FR"/>
        </w:rPr>
        <w:t xml:space="preserve">, </w:t>
      </w:r>
      <w:r w:rsidRPr="004C4C8B">
        <w:rPr>
          <w:lang w:val="fr-FR"/>
        </w:rPr>
        <w:t>215</w:t>
      </w:r>
      <w:r w:rsidRPr="00B650C4">
        <w:rPr>
          <w:lang w:val="fr-FR"/>
        </w:rPr>
        <w:t xml:space="preserve"> décisions ont également été maintenues (</w:t>
      </w:r>
      <w:r w:rsidRPr="004C4C8B">
        <w:rPr>
          <w:lang w:val="fr-FR"/>
        </w:rPr>
        <w:t>147</w:t>
      </w:r>
      <w:r w:rsidRPr="00B650C4">
        <w:rPr>
          <w:lang w:val="fr-FR"/>
        </w:rPr>
        <w:t xml:space="preserve"> ordonnances de protection et </w:t>
      </w:r>
      <w:r w:rsidRPr="004C4C8B">
        <w:rPr>
          <w:lang w:val="fr-FR"/>
        </w:rPr>
        <w:t>68</w:t>
      </w:r>
      <w:r w:rsidRPr="00B650C4">
        <w:rPr>
          <w:lang w:val="fr-FR"/>
        </w:rPr>
        <w:t xml:space="preserve"> ordonnances d</w:t>
      </w:r>
      <w:r w:rsidR="00193066" w:rsidRPr="00B650C4">
        <w:rPr>
          <w:lang w:val="fr-FR"/>
        </w:rPr>
        <w:t>’</w:t>
      </w:r>
      <w:r w:rsidRPr="00B650C4">
        <w:rPr>
          <w:lang w:val="fr-FR"/>
        </w:rPr>
        <w:t xml:space="preserve">urgence). Entre janvier et avril </w:t>
      </w:r>
      <w:r w:rsidRPr="004C4C8B">
        <w:rPr>
          <w:lang w:val="fr-FR"/>
        </w:rPr>
        <w:t>2020</w:t>
      </w:r>
      <w:r w:rsidRPr="00B650C4">
        <w:rPr>
          <w:lang w:val="fr-FR"/>
        </w:rPr>
        <w:t xml:space="preserve">, </w:t>
      </w:r>
      <w:r w:rsidRPr="004C4C8B">
        <w:rPr>
          <w:lang w:val="fr-FR"/>
        </w:rPr>
        <w:t>160</w:t>
      </w:r>
      <w:r w:rsidRPr="00B650C4">
        <w:rPr>
          <w:lang w:val="fr-FR"/>
        </w:rPr>
        <w:t xml:space="preserve"> ordonnances de protection et d</w:t>
      </w:r>
      <w:r w:rsidR="00193066" w:rsidRPr="00B650C4">
        <w:rPr>
          <w:lang w:val="fr-FR"/>
        </w:rPr>
        <w:t>’</w:t>
      </w:r>
      <w:r w:rsidRPr="00B650C4">
        <w:rPr>
          <w:lang w:val="fr-FR"/>
        </w:rPr>
        <w:t>urgence ont été transmises au Service des huissiers de l</w:t>
      </w:r>
      <w:r w:rsidR="00193066" w:rsidRPr="00B650C4">
        <w:rPr>
          <w:lang w:val="fr-FR"/>
        </w:rPr>
        <w:t>’</w:t>
      </w:r>
      <w:r w:rsidRPr="00B650C4">
        <w:rPr>
          <w:lang w:val="fr-FR"/>
        </w:rPr>
        <w:t xml:space="preserve">État pour exécution, dont </w:t>
      </w:r>
      <w:r w:rsidRPr="004C4C8B">
        <w:rPr>
          <w:lang w:val="fr-FR"/>
        </w:rPr>
        <w:t>60</w:t>
      </w:r>
      <w:r w:rsidRPr="00B650C4">
        <w:rPr>
          <w:lang w:val="fr-FR"/>
        </w:rPr>
        <w:t xml:space="preserve"> ont été exécutées, </w:t>
      </w:r>
      <w:r w:rsidRPr="004C4C8B">
        <w:rPr>
          <w:lang w:val="fr-FR"/>
        </w:rPr>
        <w:t>95</w:t>
      </w:r>
      <w:r w:rsidRPr="00B650C4">
        <w:rPr>
          <w:lang w:val="fr-FR"/>
        </w:rPr>
        <w:t xml:space="preserve"> sont en attente d</w:t>
      </w:r>
      <w:r w:rsidR="00193066" w:rsidRPr="00B650C4">
        <w:rPr>
          <w:lang w:val="fr-FR"/>
        </w:rPr>
        <w:t>’</w:t>
      </w:r>
      <w:r w:rsidRPr="00B650C4">
        <w:rPr>
          <w:lang w:val="fr-FR"/>
        </w:rPr>
        <w:t xml:space="preserve">être exécutées et </w:t>
      </w:r>
      <w:r w:rsidRPr="004C4C8B">
        <w:rPr>
          <w:lang w:val="fr-FR"/>
        </w:rPr>
        <w:t>5</w:t>
      </w:r>
      <w:r w:rsidRPr="00B650C4">
        <w:rPr>
          <w:lang w:val="fr-FR"/>
        </w:rPr>
        <w:t xml:space="preserve"> ont été levées par le juge.</w:t>
      </w:r>
    </w:p>
    <w:p w14:paraId="731565D1" w14:textId="4728B62C" w:rsidR="00F05805" w:rsidRPr="00F05805" w:rsidRDefault="00F05805" w:rsidP="00B650C4">
      <w:pPr>
        <w:pStyle w:val="SingleTxt"/>
        <w:numPr>
          <w:ilvl w:val="0"/>
          <w:numId w:val="41"/>
        </w:numPr>
        <w:spacing w:line="240" w:lineRule="exact"/>
        <w:ind w:left="1267"/>
        <w:rPr>
          <w:lang w:val="fr-FR"/>
        </w:rPr>
      </w:pPr>
      <w:r w:rsidRPr="00B650C4">
        <w:rPr>
          <w:lang w:val="fr-FR"/>
        </w:rPr>
        <w:t>Les huissiers se sont heurtés à plusieurs difficultés</w:t>
      </w:r>
      <w:r w:rsidR="00193066" w:rsidRPr="00B650C4">
        <w:rPr>
          <w:lang w:val="fr-FR"/>
        </w:rPr>
        <w:t> :</w:t>
      </w:r>
      <w:r w:rsidRPr="00B650C4">
        <w:rPr>
          <w:lang w:val="fr-FR"/>
        </w:rPr>
        <w:t xml:space="preserve"> a) une surcharge de travail</w:t>
      </w:r>
      <w:r w:rsidR="00193066" w:rsidRPr="00B650C4">
        <w:rPr>
          <w:lang w:val="fr-FR"/>
        </w:rPr>
        <w:t> ;</w:t>
      </w:r>
      <w:r w:rsidRPr="00B650C4">
        <w:rPr>
          <w:lang w:val="fr-FR"/>
        </w:rPr>
        <w:t xml:space="preserve"> b) des décisions de justice indiquant des mesures de protection imprécises ou des décisions ordonnant au mis en cause de quitter le domicile et demandant aux services sociaux de lui trouver un logement alors qu</w:t>
      </w:r>
      <w:r w:rsidR="00193066" w:rsidRPr="00B650C4">
        <w:rPr>
          <w:lang w:val="fr-FR"/>
        </w:rPr>
        <w:t>’</w:t>
      </w:r>
      <w:r w:rsidRPr="00B650C4">
        <w:rPr>
          <w:lang w:val="fr-FR"/>
        </w:rPr>
        <w:t>ils ne sont pas en mesure de fournir ce service</w:t>
      </w:r>
      <w:r w:rsidR="00193066" w:rsidRPr="00B650C4">
        <w:rPr>
          <w:lang w:val="fr-FR"/>
        </w:rPr>
        <w:t> ;</w:t>
      </w:r>
      <w:r w:rsidRPr="00B650C4">
        <w:rPr>
          <w:lang w:val="fr-FR"/>
        </w:rPr>
        <w:t xml:space="preserve"> c) le manque de coopération des autres institutions publiques pour répondre aux besoins des victimes de la violence familiale (aide financière, soins médicaux et sociaux, logement</w:t>
      </w:r>
      <w:r w:rsidRPr="00F05805">
        <w:rPr>
          <w:lang w:val="fr-FR"/>
        </w:rPr>
        <w:t xml:space="preserve">, prise en charge psychologique, etc.). Une formation pour les huissiers est prévue en </w:t>
      </w:r>
      <w:r w:rsidRPr="004C4C8B">
        <w:rPr>
          <w:lang w:val="fr-FR"/>
        </w:rPr>
        <w:t>2020</w:t>
      </w:r>
      <w:r w:rsidRPr="00F05805">
        <w:rPr>
          <w:lang w:val="fr-FR"/>
        </w:rPr>
        <w:t>, en collaboration avec des juges, des procureurs, des policiers, des psychologues, etc.</w:t>
      </w:r>
    </w:p>
    <w:p w14:paraId="16EFEB87" w14:textId="469F109A" w:rsidR="00F05805" w:rsidRPr="00B650C4" w:rsidRDefault="00F05805" w:rsidP="00B650C4">
      <w:pPr>
        <w:pStyle w:val="SingleTxt"/>
        <w:spacing w:after="0" w:line="120" w:lineRule="exact"/>
        <w:rPr>
          <w:sz w:val="10"/>
          <w:lang w:val="fr-FR"/>
        </w:rPr>
      </w:pPr>
    </w:p>
    <w:p w14:paraId="5F4CC5A6" w14:textId="1F476C1D" w:rsidR="00B650C4" w:rsidRPr="00B650C4" w:rsidRDefault="00B650C4" w:rsidP="00B650C4">
      <w:pPr>
        <w:pStyle w:val="SingleTxt"/>
        <w:spacing w:after="0" w:line="120" w:lineRule="exact"/>
        <w:rPr>
          <w:sz w:val="10"/>
          <w:lang w:val="fr-FR"/>
        </w:rPr>
      </w:pPr>
    </w:p>
    <w:p w14:paraId="0D2B6367" w14:textId="77777777" w:rsidR="00F05805" w:rsidRPr="004C4C8B" w:rsidRDefault="00F05805" w:rsidP="00B650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C8B">
        <w:rPr>
          <w:lang w:val="fr-FR"/>
        </w:rPr>
        <w:tab/>
      </w:r>
      <w:r w:rsidRPr="004C4C8B">
        <w:rPr>
          <w:lang w:val="fr-FR"/>
        </w:rPr>
        <w:tab/>
        <w:t>Article 6</w:t>
      </w:r>
    </w:p>
    <w:p w14:paraId="54911339" w14:textId="21DC970B" w:rsidR="00F05805" w:rsidRPr="00B650C4" w:rsidRDefault="00F05805" w:rsidP="00B650C4">
      <w:pPr>
        <w:pStyle w:val="SingleTxt"/>
        <w:spacing w:after="0" w:line="120" w:lineRule="exact"/>
        <w:rPr>
          <w:sz w:val="10"/>
          <w:lang w:val="fr-FR"/>
        </w:rPr>
      </w:pPr>
    </w:p>
    <w:p w14:paraId="269B3D2A" w14:textId="2C8648A1" w:rsidR="00B650C4" w:rsidRPr="00B650C4" w:rsidRDefault="00B650C4" w:rsidP="00B650C4">
      <w:pPr>
        <w:pStyle w:val="SingleTxt"/>
        <w:spacing w:after="0" w:line="120" w:lineRule="exact"/>
        <w:rPr>
          <w:sz w:val="10"/>
          <w:lang w:val="fr-FR"/>
        </w:rPr>
      </w:pPr>
    </w:p>
    <w:p w14:paraId="50402268" w14:textId="77777777" w:rsidR="00F05805" w:rsidRPr="004C4C8B" w:rsidRDefault="00F05805" w:rsidP="00B650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C8B">
        <w:rPr>
          <w:lang w:val="fr-FR"/>
        </w:rPr>
        <w:tab/>
      </w:r>
      <w:r w:rsidRPr="004C4C8B">
        <w:rPr>
          <w:lang w:val="fr-FR"/>
        </w:rPr>
        <w:tab/>
        <w:t>Enquêtes, poursuites et condamnation des trafiquants</w:t>
      </w:r>
    </w:p>
    <w:p w14:paraId="4774C307" w14:textId="4283217C" w:rsidR="00F05805" w:rsidRPr="00B650C4" w:rsidRDefault="00F05805" w:rsidP="00B650C4">
      <w:pPr>
        <w:pStyle w:val="SingleTxt"/>
        <w:spacing w:after="0" w:line="120" w:lineRule="exact"/>
        <w:rPr>
          <w:sz w:val="10"/>
          <w:lang w:val="fr-FR"/>
        </w:rPr>
      </w:pPr>
    </w:p>
    <w:p w14:paraId="656AB5D0" w14:textId="7FE189FA" w:rsidR="00F05805" w:rsidRPr="00F05805" w:rsidRDefault="00F05805" w:rsidP="00B650C4">
      <w:pPr>
        <w:pStyle w:val="SingleTxt"/>
        <w:numPr>
          <w:ilvl w:val="0"/>
          <w:numId w:val="41"/>
        </w:numPr>
        <w:spacing w:line="240" w:lineRule="exact"/>
        <w:ind w:left="1267"/>
        <w:rPr>
          <w:lang w:val="fr-FR"/>
        </w:rPr>
      </w:pPr>
      <w:r w:rsidRPr="00F05805">
        <w:rPr>
          <w:lang w:val="fr-FR"/>
        </w:rPr>
        <w:t>Le Rapport du Département d</w:t>
      </w:r>
      <w:r w:rsidR="00193066">
        <w:rPr>
          <w:lang w:val="fr-FR"/>
        </w:rPr>
        <w:t>’</w:t>
      </w:r>
      <w:r w:rsidRPr="00F05805">
        <w:rPr>
          <w:lang w:val="fr-FR"/>
        </w:rPr>
        <w:t>État américain sur la traite des êtres humains (2020) classe l</w:t>
      </w:r>
      <w:r w:rsidR="00193066">
        <w:rPr>
          <w:lang w:val="fr-FR"/>
        </w:rPr>
        <w:t>’</w:t>
      </w:r>
      <w:r w:rsidRPr="00F05805">
        <w:rPr>
          <w:lang w:val="fr-FR"/>
        </w:rPr>
        <w:t>Albanie parmi les pays de niveau 2. Le Plan d</w:t>
      </w:r>
      <w:r w:rsidR="00193066">
        <w:rPr>
          <w:lang w:val="fr-FR"/>
        </w:rPr>
        <w:t>’</w:t>
      </w:r>
      <w:r w:rsidRPr="00F05805">
        <w:rPr>
          <w:lang w:val="fr-FR"/>
        </w:rPr>
        <w:t>action 2018-2020 de la lutte contre la traite est mis en œuvre par le Service de lutte contre la traite du Ministère de l</w:t>
      </w:r>
      <w:r w:rsidR="00193066" w:rsidRPr="00B650C4">
        <w:rPr>
          <w:lang w:val="fr-FR"/>
        </w:rPr>
        <w:t>’</w:t>
      </w:r>
      <w:r w:rsidRPr="00F05805">
        <w:rPr>
          <w:lang w:val="fr-FR"/>
        </w:rPr>
        <w:t>intérieur, dont les principales attributions sont le renforcement des structures nationales, l</w:t>
      </w:r>
      <w:r w:rsidR="00193066" w:rsidRPr="00B650C4">
        <w:rPr>
          <w:lang w:val="fr-FR"/>
        </w:rPr>
        <w:t>’</w:t>
      </w:r>
      <w:r w:rsidRPr="00F05805">
        <w:rPr>
          <w:lang w:val="fr-FR"/>
        </w:rPr>
        <w:t>identification, l</w:t>
      </w:r>
      <w:r w:rsidR="00193066" w:rsidRPr="00B650C4">
        <w:rPr>
          <w:lang w:val="fr-FR"/>
        </w:rPr>
        <w:t>’</w:t>
      </w:r>
      <w:r w:rsidRPr="00F05805">
        <w:rPr>
          <w:lang w:val="fr-FR"/>
        </w:rPr>
        <w:t>orientation et la protection des victimes, le contrôle de la traite dans le pays, principalement de filles et de femmes, le renforcement des mesures de prévention et de sensibilisation</w:t>
      </w:r>
      <w:r w:rsidRPr="00F05805">
        <w:rPr>
          <w:vertAlign w:val="superscript"/>
          <w:lang w:val="fr-FR"/>
        </w:rPr>
        <w:footnoteReference w:id="45"/>
      </w:r>
      <w:r w:rsidRPr="00F05805">
        <w:rPr>
          <w:lang w:val="fr-FR"/>
        </w:rPr>
        <w:t>.</w:t>
      </w:r>
    </w:p>
    <w:p w14:paraId="49CDD756" w14:textId="0A772D6A" w:rsidR="00F05805" w:rsidRPr="00F05805" w:rsidRDefault="00F05805" w:rsidP="00B650C4">
      <w:pPr>
        <w:pStyle w:val="SingleTxt"/>
        <w:numPr>
          <w:ilvl w:val="0"/>
          <w:numId w:val="41"/>
        </w:numPr>
        <w:spacing w:line="240" w:lineRule="exact"/>
        <w:ind w:left="1267"/>
        <w:rPr>
          <w:lang w:val="fr-FR"/>
        </w:rPr>
      </w:pPr>
      <w:r w:rsidRPr="00F05805">
        <w:rPr>
          <w:lang w:val="fr-FR"/>
        </w:rPr>
        <w:t>L</w:t>
      </w:r>
      <w:r w:rsidR="00193066" w:rsidRPr="00B650C4">
        <w:rPr>
          <w:lang w:val="fr-FR"/>
        </w:rPr>
        <w:t>’</w:t>
      </w:r>
      <w:r w:rsidRPr="00F05805">
        <w:rPr>
          <w:lang w:val="fr-FR"/>
        </w:rPr>
        <w:t>article 75/a du Code de procédure pénale (2017) définit le mandat du Tribunal spécial contre la corruption et le crime organisé et les infractions pénales pour lesquelles il est compétent, à savoir</w:t>
      </w:r>
      <w:r w:rsidR="00193066" w:rsidRPr="00B650C4">
        <w:rPr>
          <w:lang w:val="fr-FR"/>
        </w:rPr>
        <w:t> :</w:t>
      </w:r>
      <w:r w:rsidRPr="00F05805">
        <w:rPr>
          <w:lang w:val="fr-FR"/>
        </w:rPr>
        <w:t xml:space="preserve"> toute infraction pénale commise par un groupe criminel, une organisation criminelle, une organisation terroriste et un groupe armé, conformément au Code pénal</w:t>
      </w:r>
      <w:r w:rsidR="00193066" w:rsidRPr="00B650C4">
        <w:rPr>
          <w:lang w:val="fr-FR"/>
        </w:rPr>
        <w:t> ;</w:t>
      </w:r>
      <w:r w:rsidRPr="00F05805">
        <w:rPr>
          <w:lang w:val="fr-FR"/>
        </w:rPr>
        <w:t xml:space="preserve"> les cas de traite, si l</w:t>
      </w:r>
      <w:r w:rsidR="00193066" w:rsidRPr="00B650C4">
        <w:rPr>
          <w:lang w:val="fr-FR"/>
        </w:rPr>
        <w:t>’</w:t>
      </w:r>
      <w:r w:rsidRPr="00F05805">
        <w:rPr>
          <w:lang w:val="fr-FR"/>
        </w:rPr>
        <w:t>infraction pénale résulte de l</w:t>
      </w:r>
      <w:r w:rsidR="00193066" w:rsidRPr="00B650C4">
        <w:rPr>
          <w:lang w:val="fr-FR"/>
        </w:rPr>
        <w:t>’</w:t>
      </w:r>
      <w:r w:rsidRPr="00F05805">
        <w:rPr>
          <w:lang w:val="fr-FR"/>
        </w:rPr>
        <w:t>activité des groupes susmentionnés. Les auteurs de ces infractions peuvent aussi être jugés par les tribunaux ordinaires (de district).</w:t>
      </w:r>
    </w:p>
    <w:p w14:paraId="78CAD1DC" w14:textId="1DDF122B" w:rsidR="00F05805" w:rsidRPr="00F05805" w:rsidRDefault="00F05805" w:rsidP="00B650C4">
      <w:pPr>
        <w:pStyle w:val="SingleTxt"/>
        <w:numPr>
          <w:ilvl w:val="0"/>
          <w:numId w:val="41"/>
        </w:numPr>
        <w:spacing w:line="240" w:lineRule="exact"/>
        <w:ind w:left="1267"/>
        <w:rPr>
          <w:lang w:val="fr-FR"/>
        </w:rPr>
      </w:pPr>
      <w:r w:rsidRPr="00F05805">
        <w:rPr>
          <w:lang w:val="fr-FR"/>
        </w:rPr>
        <w:t xml:space="preserve">La </w:t>
      </w:r>
      <w:r w:rsidRPr="00F05805">
        <w:rPr>
          <w:i/>
          <w:iCs/>
          <w:lang w:val="fr-FR"/>
        </w:rPr>
        <w:t>loi n</w:t>
      </w:r>
      <w:r w:rsidRPr="00F05805">
        <w:rPr>
          <w:i/>
          <w:iCs/>
          <w:vertAlign w:val="superscript"/>
          <w:lang w:val="fr-FR"/>
        </w:rPr>
        <w:t>o</w:t>
      </w:r>
      <w:r w:rsidRPr="00F05805">
        <w:rPr>
          <w:i/>
          <w:iCs/>
          <w:lang w:val="fr-FR"/>
        </w:rPr>
        <w:t xml:space="preserve"> 34/2019 sur l</w:t>
      </w:r>
      <w:r w:rsidR="00193066" w:rsidRPr="004C4C8B">
        <w:rPr>
          <w:i/>
          <w:iCs/>
          <w:lang w:val="fr-FR"/>
        </w:rPr>
        <w:t>’</w:t>
      </w:r>
      <w:r w:rsidRPr="00F05805">
        <w:rPr>
          <w:i/>
          <w:iCs/>
          <w:lang w:val="fr-FR"/>
        </w:rPr>
        <w:t>administration des biens saisis ou confisqués</w:t>
      </w:r>
      <w:r w:rsidRPr="00F05805">
        <w:rPr>
          <w:lang w:val="fr-FR"/>
        </w:rPr>
        <w:t xml:space="preserve"> réglemente l</w:t>
      </w:r>
      <w:r w:rsidR="00193066" w:rsidRPr="00B650C4">
        <w:rPr>
          <w:lang w:val="fr-FR"/>
        </w:rPr>
        <w:t>’</w:t>
      </w:r>
      <w:r w:rsidRPr="00F05805">
        <w:rPr>
          <w:lang w:val="fr-FR"/>
        </w:rPr>
        <w:t>utilisation et l</w:t>
      </w:r>
      <w:r w:rsidR="00193066" w:rsidRPr="00B650C4">
        <w:rPr>
          <w:lang w:val="fr-FR"/>
        </w:rPr>
        <w:t>’</w:t>
      </w:r>
      <w:r w:rsidRPr="00F05805">
        <w:rPr>
          <w:lang w:val="fr-FR"/>
        </w:rPr>
        <w:t>administration efficaces des biens qui sont saisis ou confisqués par les institutions judiciaires ou saisis par un arrêté du Ministre des finances, la restitution du produit du crime à la communauté et l</w:t>
      </w:r>
      <w:r w:rsidR="00193066">
        <w:rPr>
          <w:lang w:val="fr-FR"/>
        </w:rPr>
        <w:t>’</w:t>
      </w:r>
      <w:r w:rsidRPr="00F05805">
        <w:rPr>
          <w:lang w:val="fr-FR"/>
        </w:rPr>
        <w:t>indemnisation des victimes.</w:t>
      </w:r>
    </w:p>
    <w:p w14:paraId="17E1DA0A" w14:textId="5F1F73A5" w:rsidR="00F05805" w:rsidRPr="00F05805" w:rsidRDefault="00F05805" w:rsidP="00B650C4">
      <w:pPr>
        <w:pStyle w:val="SingleTxt"/>
        <w:numPr>
          <w:ilvl w:val="0"/>
          <w:numId w:val="41"/>
        </w:numPr>
        <w:spacing w:line="240" w:lineRule="exact"/>
        <w:ind w:left="1267"/>
        <w:rPr>
          <w:lang w:val="fr-FR"/>
        </w:rPr>
      </w:pPr>
      <w:r w:rsidRPr="00F05805">
        <w:rPr>
          <w:lang w:val="fr-FR"/>
        </w:rPr>
        <w:t xml:space="preserve">La </w:t>
      </w:r>
      <w:r w:rsidRPr="00F05805">
        <w:rPr>
          <w:i/>
          <w:iCs/>
          <w:lang w:val="fr-FR"/>
        </w:rPr>
        <w:t>loi n</w:t>
      </w:r>
      <w:r w:rsidRPr="00F05805">
        <w:rPr>
          <w:i/>
          <w:iCs/>
          <w:vertAlign w:val="superscript"/>
          <w:lang w:val="fr-FR"/>
        </w:rPr>
        <w:t>o</w:t>
      </w:r>
      <w:r w:rsidRPr="00F05805">
        <w:rPr>
          <w:i/>
          <w:iCs/>
          <w:lang w:val="fr-FR"/>
        </w:rPr>
        <w:t xml:space="preserve"> 70/2017 complétant et modifiant la loi no 10192/2009 relative à la prévention et à la répression de la criminalité organisée et des trafics au moyen de mesures préventives visant les avoirs</w:t>
      </w:r>
      <w:r w:rsidRPr="00F05805">
        <w:rPr>
          <w:lang w:val="fr-FR"/>
        </w:rPr>
        <w:t xml:space="preserve"> s</w:t>
      </w:r>
      <w:r w:rsidR="00193066">
        <w:rPr>
          <w:lang w:val="fr-FR"/>
        </w:rPr>
        <w:t>’</w:t>
      </w:r>
      <w:r w:rsidRPr="00F05805">
        <w:rPr>
          <w:lang w:val="fr-FR"/>
        </w:rPr>
        <w:t xml:space="preserve">applique aux avoirs détenus en tout ou partie, </w:t>
      </w:r>
      <w:r w:rsidRPr="00F05805">
        <w:rPr>
          <w:lang w:val="fr-FR"/>
        </w:rPr>
        <w:lastRenderedPageBreak/>
        <w:t>directement ou indirectement par une personne sur laquelle pèse un doute raisonnable de commission d</w:t>
      </w:r>
      <w:r w:rsidR="00193066" w:rsidRPr="00B650C4">
        <w:rPr>
          <w:lang w:val="fr-FR"/>
        </w:rPr>
        <w:t>’</w:t>
      </w:r>
      <w:r w:rsidRPr="00F05805">
        <w:rPr>
          <w:lang w:val="fr-FR"/>
        </w:rPr>
        <w:t>une infraction prévue dans la section du Code pénal sur la traite des personnes, qu</w:t>
      </w:r>
      <w:r w:rsidR="00193066" w:rsidRPr="00B650C4">
        <w:rPr>
          <w:lang w:val="fr-FR"/>
        </w:rPr>
        <w:t>’</w:t>
      </w:r>
      <w:r w:rsidRPr="00F05805">
        <w:rPr>
          <w:lang w:val="fr-FR"/>
        </w:rPr>
        <w:t>il s</w:t>
      </w:r>
      <w:r w:rsidR="00193066" w:rsidRPr="00B650C4">
        <w:rPr>
          <w:lang w:val="fr-FR"/>
        </w:rPr>
        <w:t>’</w:t>
      </w:r>
      <w:r w:rsidRPr="00F05805">
        <w:rPr>
          <w:lang w:val="fr-FR"/>
        </w:rPr>
        <w:t>agisse de personnes mineures ou majeures.</w:t>
      </w:r>
    </w:p>
    <w:p w14:paraId="4E766183" w14:textId="44D45F81" w:rsidR="00F05805" w:rsidRPr="00F05805" w:rsidRDefault="00F05805" w:rsidP="00B650C4">
      <w:pPr>
        <w:pStyle w:val="SingleTxt"/>
        <w:numPr>
          <w:ilvl w:val="0"/>
          <w:numId w:val="41"/>
        </w:numPr>
        <w:spacing w:line="240" w:lineRule="exact"/>
        <w:ind w:left="1267"/>
        <w:rPr>
          <w:lang w:val="fr-FR"/>
        </w:rPr>
      </w:pPr>
      <w:r w:rsidRPr="00F05805">
        <w:rPr>
          <w:lang w:val="fr-FR"/>
        </w:rPr>
        <w:t>En 2016, la Police d</w:t>
      </w:r>
      <w:r w:rsidR="00193066" w:rsidRPr="00B650C4">
        <w:rPr>
          <w:lang w:val="fr-FR"/>
        </w:rPr>
        <w:t>’</w:t>
      </w:r>
      <w:r w:rsidRPr="00F05805">
        <w:rPr>
          <w:lang w:val="fr-FR"/>
        </w:rPr>
        <w:t>État a détecté 69 infractions de traite et 103 infractions liées à la traite. Elle a également mené 22 opérations impliquant 222 auteurs d</w:t>
      </w:r>
      <w:r w:rsidR="00193066" w:rsidRPr="00B650C4">
        <w:rPr>
          <w:lang w:val="fr-FR"/>
        </w:rPr>
        <w:t>’</w:t>
      </w:r>
      <w:r w:rsidRPr="00F05805">
        <w:rPr>
          <w:lang w:val="fr-FR"/>
        </w:rPr>
        <w:t>infractions ayant abouti à 41 arrestations, 17 mandats d</w:t>
      </w:r>
      <w:r w:rsidR="00193066" w:rsidRPr="00B650C4">
        <w:rPr>
          <w:lang w:val="fr-FR"/>
        </w:rPr>
        <w:t>’</w:t>
      </w:r>
      <w:r w:rsidRPr="00F05805">
        <w:rPr>
          <w:lang w:val="fr-FR"/>
        </w:rPr>
        <w:t>arrêt, 33 interpellations et 130 mises en accusation avec maintien en liberté (sous caution). Deux opérations ont été menées en coopération avec des partenaires internationaux. En 2017, les organes de lutte contre la traite ont transmis 94 procédures pénales au parquet et mené deux enquêtes conjointes sur 18 citoyens albanais, en coopération avec des homologues étrangers. Au total, 202 infractions pénales de traite ont été détectées et, pour 154</w:t>
      </w:r>
      <w:r w:rsidR="00B650C4">
        <w:rPr>
          <w:lang w:val="fr-FR"/>
        </w:rPr>
        <w:t> </w:t>
      </w:r>
      <w:r w:rsidRPr="00F05805">
        <w:rPr>
          <w:lang w:val="fr-FR"/>
        </w:rPr>
        <w:t>d</w:t>
      </w:r>
      <w:r w:rsidR="00193066">
        <w:rPr>
          <w:lang w:val="fr-FR"/>
        </w:rPr>
        <w:t>’</w:t>
      </w:r>
      <w:r w:rsidRPr="00F05805">
        <w:rPr>
          <w:lang w:val="fr-FR"/>
        </w:rPr>
        <w:t>entre elles, 260 auteurs ont été identifiés</w:t>
      </w:r>
      <w:r w:rsidR="00193066">
        <w:rPr>
          <w:lang w:val="fr-FR"/>
        </w:rPr>
        <w:t> ;</w:t>
      </w:r>
      <w:r w:rsidRPr="00F05805">
        <w:rPr>
          <w:lang w:val="fr-FR"/>
        </w:rPr>
        <w:t xml:space="preserve"> 7 groupes criminels impliquant 92</w:t>
      </w:r>
      <w:r w:rsidR="00B650C4">
        <w:rPr>
          <w:lang w:val="fr-FR"/>
        </w:rPr>
        <w:t> </w:t>
      </w:r>
      <w:r w:rsidRPr="00F05805">
        <w:rPr>
          <w:lang w:val="fr-FR"/>
        </w:rPr>
        <w:t>personnes ont été démantelés et ont abouti à 37 arrestations, 8 interpellations, 19</w:t>
      </w:r>
      <w:r w:rsidR="00B650C4">
        <w:rPr>
          <w:lang w:val="fr-FR"/>
        </w:rPr>
        <w:t> </w:t>
      </w:r>
      <w:r w:rsidRPr="00F05805">
        <w:rPr>
          <w:lang w:val="fr-FR"/>
        </w:rPr>
        <w:t>mises en accusation avec maintien en liberté (sous caution) et 5 mandats d</w:t>
      </w:r>
      <w:r w:rsidR="00193066">
        <w:rPr>
          <w:lang w:val="fr-FR"/>
        </w:rPr>
        <w:t>’</w:t>
      </w:r>
      <w:r w:rsidRPr="00F05805">
        <w:rPr>
          <w:lang w:val="fr-FR"/>
        </w:rPr>
        <w:t>arrêt. En 2018, 38 infractions pénales de traite et 93 infractions pénales liées à la traite ont été détectées. Trois opérations impliquant 25 auteurs ont été menées, dont 7 ont été arrêtés en flagrant délit, 16 ont été mis en examen et laissés en liberté sous caution et 4 sont recherchés. En 2019, 134 infractions de traite et liées à la traite ont été détectées. L</w:t>
      </w:r>
      <w:r w:rsidR="00193066">
        <w:rPr>
          <w:lang w:val="fr-FR"/>
        </w:rPr>
        <w:t>’</w:t>
      </w:r>
      <w:r w:rsidRPr="00F05805">
        <w:rPr>
          <w:lang w:val="fr-FR"/>
        </w:rPr>
        <w:t>annexe 7 présente tous les éléments apportés par le Ministère public, le Ministère de la justice et les différentes juridictions.</w:t>
      </w:r>
    </w:p>
    <w:p w14:paraId="2E87BB0E" w14:textId="2260A2B8" w:rsidR="00F05805" w:rsidRPr="00B650C4" w:rsidRDefault="00F05805" w:rsidP="00B650C4">
      <w:pPr>
        <w:pStyle w:val="SingleTxt"/>
        <w:spacing w:after="0" w:line="120" w:lineRule="exact"/>
        <w:rPr>
          <w:sz w:val="10"/>
          <w:lang w:val="fr-FR"/>
        </w:rPr>
      </w:pPr>
    </w:p>
    <w:p w14:paraId="281FC11C" w14:textId="77777777" w:rsidR="00F05805" w:rsidRPr="004C4C8B" w:rsidRDefault="00F05805" w:rsidP="00B650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C8B">
        <w:rPr>
          <w:lang w:val="fr-FR"/>
        </w:rPr>
        <w:tab/>
      </w:r>
      <w:r w:rsidRPr="004C4C8B">
        <w:rPr>
          <w:lang w:val="fr-FR"/>
        </w:rPr>
        <w:tab/>
        <w:t xml:space="preserve">Identification des victimes de la traite </w:t>
      </w:r>
    </w:p>
    <w:p w14:paraId="65400B6A" w14:textId="293B3D12" w:rsidR="00F05805" w:rsidRPr="00B650C4" w:rsidRDefault="00F05805" w:rsidP="00B650C4">
      <w:pPr>
        <w:pStyle w:val="SingleTxt"/>
        <w:spacing w:after="0" w:line="120" w:lineRule="exact"/>
        <w:rPr>
          <w:sz w:val="10"/>
          <w:lang w:val="fr-FR"/>
        </w:rPr>
      </w:pPr>
    </w:p>
    <w:p w14:paraId="6502BCD8" w14:textId="0E1ACD40" w:rsidR="00F05805" w:rsidRPr="00F05805" w:rsidRDefault="00F05805" w:rsidP="00B650C4">
      <w:pPr>
        <w:pStyle w:val="SingleTxt"/>
        <w:numPr>
          <w:ilvl w:val="0"/>
          <w:numId w:val="41"/>
        </w:numPr>
        <w:spacing w:line="240" w:lineRule="exact"/>
        <w:ind w:left="1267"/>
        <w:rPr>
          <w:lang w:val="fr-FR"/>
        </w:rPr>
      </w:pPr>
      <w:r w:rsidRPr="00F05805">
        <w:rPr>
          <w:lang w:val="fr-FR"/>
        </w:rPr>
        <w:t>En 2016, 134 membres de la police des frontières ont été formés</w:t>
      </w:r>
      <w:r w:rsidRPr="00F05805">
        <w:rPr>
          <w:vertAlign w:val="superscript"/>
          <w:lang w:val="fr-FR"/>
        </w:rPr>
        <w:footnoteReference w:id="46"/>
      </w:r>
      <w:r w:rsidRPr="00F05805">
        <w:rPr>
          <w:lang w:val="fr-FR"/>
        </w:rPr>
        <w:t xml:space="preserve"> à l</w:t>
      </w:r>
      <w:r w:rsidR="00193066" w:rsidRPr="00B650C4">
        <w:rPr>
          <w:lang w:val="fr-FR"/>
        </w:rPr>
        <w:t>’</w:t>
      </w:r>
      <w:r w:rsidRPr="00F05805">
        <w:rPr>
          <w:lang w:val="fr-FR"/>
        </w:rPr>
        <w:t>identification des migrants irréguliers qui entrent en Albanie ou qui quittent le territoire national.</w:t>
      </w:r>
    </w:p>
    <w:p w14:paraId="3513946B" w14:textId="3540D423" w:rsidR="00F05805" w:rsidRPr="00F05805" w:rsidRDefault="00F05805" w:rsidP="00B650C4">
      <w:pPr>
        <w:pStyle w:val="SingleTxt"/>
        <w:numPr>
          <w:ilvl w:val="0"/>
          <w:numId w:val="41"/>
        </w:numPr>
        <w:spacing w:line="240" w:lineRule="exact"/>
        <w:ind w:left="1267"/>
        <w:rPr>
          <w:lang w:val="fr-FR"/>
        </w:rPr>
      </w:pPr>
      <w:r w:rsidRPr="00F05805">
        <w:rPr>
          <w:lang w:val="fr-FR"/>
        </w:rPr>
        <w:t>La même année, l</w:t>
      </w:r>
      <w:r w:rsidR="00193066" w:rsidRPr="00B650C4">
        <w:rPr>
          <w:lang w:val="fr-FR"/>
        </w:rPr>
        <w:t>’</w:t>
      </w:r>
      <w:r w:rsidRPr="00F05805">
        <w:rPr>
          <w:lang w:val="fr-FR"/>
        </w:rPr>
        <w:t>Académie de sécurité a formé une quarantaine de membres de la police des frontières et de la migration, en coopération avec le Service des frontières et de la migration</w:t>
      </w:r>
      <w:r w:rsidRPr="00F05805">
        <w:rPr>
          <w:vertAlign w:val="superscript"/>
          <w:lang w:val="fr-FR"/>
        </w:rPr>
        <w:footnoteReference w:id="47"/>
      </w:r>
      <w:r w:rsidRPr="00F05805">
        <w:rPr>
          <w:lang w:val="fr-FR"/>
        </w:rPr>
        <w:t>.</w:t>
      </w:r>
    </w:p>
    <w:p w14:paraId="4B31A091" w14:textId="10F347A8" w:rsidR="00F05805" w:rsidRPr="00F05805" w:rsidRDefault="00F05805" w:rsidP="00B650C4">
      <w:pPr>
        <w:pStyle w:val="SingleTxt"/>
        <w:numPr>
          <w:ilvl w:val="0"/>
          <w:numId w:val="41"/>
        </w:numPr>
        <w:spacing w:line="240" w:lineRule="exact"/>
        <w:ind w:left="1267"/>
        <w:rPr>
          <w:lang w:val="fr-FR"/>
        </w:rPr>
      </w:pPr>
      <w:r w:rsidRPr="00F05805">
        <w:rPr>
          <w:lang w:val="fr-FR"/>
        </w:rPr>
        <w:t>En 2018, le Service des frontières et de la migration a formé 41 personnes, dont 23 ont suivi une formation sur la lutte contre la traite</w:t>
      </w:r>
      <w:r w:rsidRPr="00F05805">
        <w:rPr>
          <w:vertAlign w:val="superscript"/>
          <w:lang w:val="fr-FR"/>
        </w:rPr>
        <w:footnoteReference w:id="48"/>
      </w:r>
      <w:r w:rsidRPr="00F05805">
        <w:rPr>
          <w:lang w:val="fr-FR"/>
        </w:rPr>
        <w:t xml:space="preserve"> et 18 ont été formées à l</w:t>
      </w:r>
      <w:r w:rsidR="00193066" w:rsidRPr="00B650C4">
        <w:rPr>
          <w:lang w:val="fr-FR"/>
        </w:rPr>
        <w:t>’</w:t>
      </w:r>
      <w:r w:rsidRPr="00F05805">
        <w:rPr>
          <w:lang w:val="fr-FR"/>
        </w:rPr>
        <w:t>identification des groupes vulnérables dans les flux migratoires mixtes</w:t>
      </w:r>
      <w:r w:rsidRPr="00F05805">
        <w:rPr>
          <w:vertAlign w:val="superscript"/>
          <w:lang w:val="fr-FR"/>
        </w:rPr>
        <w:footnoteReference w:id="49"/>
      </w:r>
      <w:r w:rsidR="00B650C4">
        <w:rPr>
          <w:lang w:val="fr-FR"/>
        </w:rPr>
        <w:t>.</w:t>
      </w:r>
    </w:p>
    <w:p w14:paraId="49E9B065" w14:textId="763121F7" w:rsidR="00F05805" w:rsidRPr="00F05805" w:rsidRDefault="00F05805" w:rsidP="00B650C4">
      <w:pPr>
        <w:pStyle w:val="SingleTxt"/>
        <w:numPr>
          <w:ilvl w:val="0"/>
          <w:numId w:val="41"/>
        </w:numPr>
        <w:spacing w:line="240" w:lineRule="exact"/>
        <w:ind w:left="1267"/>
        <w:rPr>
          <w:lang w:val="fr-FR"/>
        </w:rPr>
      </w:pPr>
      <w:r w:rsidRPr="00F05805">
        <w:rPr>
          <w:lang w:val="fr-FR"/>
        </w:rPr>
        <w:t>En 2019, la Direction générale de la Police d</w:t>
      </w:r>
      <w:r w:rsidR="00193066" w:rsidRPr="00B650C4">
        <w:rPr>
          <w:lang w:val="fr-FR"/>
        </w:rPr>
        <w:t>’</w:t>
      </w:r>
      <w:r w:rsidRPr="00F05805">
        <w:rPr>
          <w:lang w:val="fr-FR"/>
        </w:rPr>
        <w:t>État a dispensé à 1163 membres de la police des frontières et de la migration une formation sur les consignes générales à respecter dans le cadre de l</w:t>
      </w:r>
      <w:r w:rsidR="00193066">
        <w:rPr>
          <w:lang w:val="fr-FR"/>
        </w:rPr>
        <w:t>’</w:t>
      </w:r>
      <w:r w:rsidRPr="00F05805">
        <w:rPr>
          <w:lang w:val="fr-FR"/>
        </w:rPr>
        <w:t>identification, de la protection et de l</w:t>
      </w:r>
      <w:r w:rsidR="00193066">
        <w:rPr>
          <w:lang w:val="fr-FR"/>
        </w:rPr>
        <w:t>’</w:t>
      </w:r>
      <w:r w:rsidRPr="00F05805">
        <w:rPr>
          <w:lang w:val="fr-FR"/>
        </w:rPr>
        <w:t>orientation des victimes potentielles de la traite. On trouvera plus de détails sur cette formation à l</w:t>
      </w:r>
      <w:r w:rsidR="00193066">
        <w:rPr>
          <w:lang w:val="fr-FR"/>
        </w:rPr>
        <w:t>’</w:t>
      </w:r>
      <w:r w:rsidRPr="00F05805">
        <w:rPr>
          <w:lang w:val="fr-FR"/>
        </w:rPr>
        <w:t>annexe 8.</w:t>
      </w:r>
    </w:p>
    <w:p w14:paraId="2520E4BD" w14:textId="6010AA62" w:rsidR="00F05805" w:rsidRPr="00B650C4" w:rsidRDefault="00F05805" w:rsidP="00B650C4">
      <w:pPr>
        <w:pStyle w:val="SingleTxt"/>
        <w:spacing w:after="0" w:line="120" w:lineRule="exact"/>
        <w:rPr>
          <w:sz w:val="10"/>
          <w:lang w:val="fr-FR"/>
        </w:rPr>
      </w:pPr>
    </w:p>
    <w:p w14:paraId="79F3FC86" w14:textId="77777777" w:rsidR="00F05805" w:rsidRPr="004C4C8B" w:rsidRDefault="00F05805" w:rsidP="00B650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C8B">
        <w:rPr>
          <w:lang w:val="fr-FR"/>
        </w:rPr>
        <w:tab/>
      </w:r>
      <w:r w:rsidRPr="004C4C8B">
        <w:rPr>
          <w:lang w:val="fr-FR"/>
        </w:rPr>
        <w:tab/>
        <w:t>Protection des victimes de la traite</w:t>
      </w:r>
    </w:p>
    <w:p w14:paraId="202BA707" w14:textId="1B67FB96" w:rsidR="00F05805" w:rsidRPr="00B650C4" w:rsidRDefault="00F05805" w:rsidP="00B650C4">
      <w:pPr>
        <w:pStyle w:val="SingleTxt"/>
        <w:spacing w:after="0" w:line="120" w:lineRule="exact"/>
        <w:rPr>
          <w:sz w:val="10"/>
          <w:lang w:val="fr-FR"/>
        </w:rPr>
      </w:pPr>
    </w:p>
    <w:p w14:paraId="45B3853E" w14:textId="06C7418C" w:rsidR="00F05805" w:rsidRPr="00F05805" w:rsidRDefault="00F05805" w:rsidP="00CC01DF">
      <w:pPr>
        <w:pStyle w:val="SingleTxt"/>
        <w:numPr>
          <w:ilvl w:val="0"/>
          <w:numId w:val="41"/>
        </w:numPr>
        <w:spacing w:line="240" w:lineRule="exact"/>
        <w:ind w:left="1267"/>
        <w:rPr>
          <w:lang w:val="fr-FR"/>
        </w:rPr>
      </w:pPr>
      <w:r w:rsidRPr="00F05805">
        <w:rPr>
          <w:lang w:val="fr-FR"/>
        </w:rPr>
        <w:t>La législation albanaise prévoit d</w:t>
      </w:r>
      <w:r w:rsidR="00193066">
        <w:rPr>
          <w:lang w:val="fr-FR"/>
        </w:rPr>
        <w:t>’</w:t>
      </w:r>
      <w:r w:rsidRPr="00F05805">
        <w:rPr>
          <w:lang w:val="fr-FR"/>
        </w:rPr>
        <w:t>exempter les victimes de la traite de sanctions mais non de poursuites. Le paragraphe 2 de l</w:t>
      </w:r>
      <w:r w:rsidR="00193066">
        <w:rPr>
          <w:lang w:val="fr-FR"/>
        </w:rPr>
        <w:t>’</w:t>
      </w:r>
      <w:r w:rsidRPr="00F05805">
        <w:rPr>
          <w:lang w:val="fr-FR"/>
        </w:rPr>
        <w:t>article 52/a du Code pénal dispose que « la victime d</w:t>
      </w:r>
      <w:r w:rsidR="00193066">
        <w:rPr>
          <w:lang w:val="fr-FR"/>
        </w:rPr>
        <w:t>’</w:t>
      </w:r>
      <w:r w:rsidRPr="00F05805">
        <w:rPr>
          <w:lang w:val="fr-FR"/>
        </w:rPr>
        <w:t>infractions liées à la traite des êtres humains peut ne pas être condamnée pour les infractions pénales qu</w:t>
      </w:r>
      <w:r w:rsidR="00193066">
        <w:rPr>
          <w:lang w:val="fr-FR"/>
        </w:rPr>
        <w:t>’</w:t>
      </w:r>
      <w:r w:rsidRPr="00F05805">
        <w:rPr>
          <w:lang w:val="fr-FR"/>
        </w:rPr>
        <w:t>elle aurait commises pendant la période durant laquelle elle était soumise à la traite puisqu</w:t>
      </w:r>
      <w:r w:rsidR="00193066">
        <w:rPr>
          <w:lang w:val="fr-FR"/>
        </w:rPr>
        <w:t>’</w:t>
      </w:r>
      <w:r w:rsidRPr="00F05805">
        <w:rPr>
          <w:lang w:val="fr-FR"/>
        </w:rPr>
        <w:t xml:space="preserve">elle les aurait commises sous la contrainte ». En pratique, les victimes ne sont pas poursuivies pour avoir commis des infractions du fait de leur situation. Dans ces cas, le Ministère public fait valoir que </w:t>
      </w:r>
      <w:r w:rsidRPr="00F05805">
        <w:rPr>
          <w:spacing w:val="2"/>
          <w:lang w:val="fr-FR"/>
        </w:rPr>
        <w:t>la victime ne doit pas être tenue responsable des infractions commises alors qu</w:t>
      </w:r>
      <w:r w:rsidR="00193066" w:rsidRPr="00CC01DF">
        <w:rPr>
          <w:spacing w:val="2"/>
          <w:lang w:val="fr-FR"/>
        </w:rPr>
        <w:t>’</w:t>
      </w:r>
      <w:r w:rsidRPr="00F05805">
        <w:rPr>
          <w:spacing w:val="2"/>
          <w:lang w:val="fr-FR"/>
        </w:rPr>
        <w:t xml:space="preserve">elle était </w:t>
      </w:r>
      <w:r w:rsidRPr="00F05805">
        <w:rPr>
          <w:spacing w:val="2"/>
          <w:lang w:val="fr-FR"/>
        </w:rPr>
        <w:lastRenderedPageBreak/>
        <w:t>soumise à la traite, au motif qu</w:t>
      </w:r>
      <w:r w:rsidR="00193066" w:rsidRPr="00CC01DF">
        <w:rPr>
          <w:spacing w:val="2"/>
          <w:lang w:val="fr-FR"/>
        </w:rPr>
        <w:t>’</w:t>
      </w:r>
      <w:r w:rsidRPr="00F05805">
        <w:rPr>
          <w:spacing w:val="2"/>
          <w:lang w:val="fr-FR"/>
        </w:rPr>
        <w:t>elle n</w:t>
      </w:r>
      <w:r w:rsidR="00193066" w:rsidRPr="00CC01DF">
        <w:rPr>
          <w:spacing w:val="2"/>
          <w:lang w:val="fr-FR"/>
        </w:rPr>
        <w:t>’</w:t>
      </w:r>
      <w:r w:rsidRPr="00F05805">
        <w:rPr>
          <w:spacing w:val="2"/>
          <w:lang w:val="fr-FR"/>
        </w:rPr>
        <w:t>avait pas son libre arbitre et que par conséquent, le caractère subjectif de la commission de l</w:t>
      </w:r>
      <w:r w:rsidR="00193066" w:rsidRPr="00CC01DF">
        <w:rPr>
          <w:spacing w:val="2"/>
          <w:lang w:val="fr-FR"/>
        </w:rPr>
        <w:t>’</w:t>
      </w:r>
      <w:r w:rsidRPr="00F05805">
        <w:rPr>
          <w:spacing w:val="2"/>
          <w:lang w:val="fr-FR"/>
        </w:rPr>
        <w:t>infraction pénale n</w:t>
      </w:r>
      <w:r w:rsidR="00193066" w:rsidRPr="00CC01DF">
        <w:rPr>
          <w:spacing w:val="2"/>
          <w:lang w:val="fr-FR"/>
        </w:rPr>
        <w:t>’</w:t>
      </w:r>
      <w:r w:rsidRPr="00F05805">
        <w:rPr>
          <w:spacing w:val="2"/>
          <w:lang w:val="fr-FR"/>
        </w:rPr>
        <w:t>était pas établi.</w:t>
      </w:r>
    </w:p>
    <w:p w14:paraId="130B833A" w14:textId="711ADEB6" w:rsidR="00F05805" w:rsidRPr="00F05805" w:rsidRDefault="00F05805" w:rsidP="00CC01DF">
      <w:pPr>
        <w:pStyle w:val="SingleTxt"/>
        <w:numPr>
          <w:ilvl w:val="0"/>
          <w:numId w:val="41"/>
        </w:numPr>
        <w:spacing w:line="240" w:lineRule="exact"/>
        <w:ind w:left="1267"/>
        <w:rPr>
          <w:lang w:val="fr-FR"/>
        </w:rPr>
      </w:pPr>
      <w:r w:rsidRPr="00F05805">
        <w:rPr>
          <w:lang w:val="fr-FR"/>
        </w:rPr>
        <w:t>Dans presque tous les cas, les victimes de la traite sont placées dans des centres spécialisés où elles sont logées et nourries et où elles bénéficient d</w:t>
      </w:r>
      <w:r w:rsidR="00193066" w:rsidRPr="00CC01DF">
        <w:rPr>
          <w:lang w:val="fr-FR"/>
        </w:rPr>
        <w:t>’</w:t>
      </w:r>
      <w:r w:rsidRPr="00F05805">
        <w:rPr>
          <w:lang w:val="fr-FR"/>
        </w:rPr>
        <w:t xml:space="preserve">autres services </w:t>
      </w:r>
      <w:r w:rsidRPr="00F05805">
        <w:rPr>
          <w:spacing w:val="2"/>
          <w:lang w:val="fr-FR"/>
        </w:rPr>
        <w:t>gratuits. Si elles se sentent menacées, elles peuvent intégrer le programme de protection des témoins. L</w:t>
      </w:r>
      <w:r w:rsidR="00193066" w:rsidRPr="00CC01DF">
        <w:rPr>
          <w:spacing w:val="2"/>
          <w:lang w:val="fr-FR"/>
        </w:rPr>
        <w:t>’</w:t>
      </w:r>
      <w:r w:rsidRPr="00F05805">
        <w:rPr>
          <w:spacing w:val="2"/>
          <w:lang w:val="fr-FR"/>
        </w:rPr>
        <w:t>aide et la protection fournies aux victimes et victimes potentielles ne dépendent pas de leur coopération avec les services de détection et de répression</w:t>
      </w:r>
      <w:r w:rsidRPr="00F05805">
        <w:rPr>
          <w:lang w:val="fr-FR"/>
        </w:rPr>
        <w:t>.</w:t>
      </w:r>
    </w:p>
    <w:p w14:paraId="3BB60A88" w14:textId="2EDEF097" w:rsidR="00F05805" w:rsidRPr="00F05805" w:rsidRDefault="00F05805" w:rsidP="00CC01DF">
      <w:pPr>
        <w:pStyle w:val="SingleTxt"/>
        <w:numPr>
          <w:ilvl w:val="0"/>
          <w:numId w:val="41"/>
        </w:numPr>
        <w:spacing w:line="240" w:lineRule="exact"/>
        <w:ind w:left="1267"/>
        <w:rPr>
          <w:lang w:val="fr-FR"/>
        </w:rPr>
      </w:pPr>
      <w:r w:rsidRPr="00F05805">
        <w:rPr>
          <w:lang w:val="fr-FR"/>
        </w:rPr>
        <w:t>Le Code de procédure pénale, tel que modifié en 2017, prévoit que la victime peut refuser de répondre à des questions sur sa vie privée qui n</w:t>
      </w:r>
      <w:r w:rsidR="00193066" w:rsidRPr="00CC01DF">
        <w:rPr>
          <w:lang w:val="fr-FR"/>
        </w:rPr>
        <w:t>’</w:t>
      </w:r>
      <w:r w:rsidRPr="00F05805">
        <w:rPr>
          <w:lang w:val="fr-FR"/>
        </w:rPr>
        <w:t>ont aucun lien avec l</w:t>
      </w:r>
      <w:r w:rsidR="00193066" w:rsidRPr="00CC01DF">
        <w:rPr>
          <w:lang w:val="fr-FR"/>
        </w:rPr>
        <w:t>’</w:t>
      </w:r>
      <w:r w:rsidRPr="00F05805">
        <w:rPr>
          <w:lang w:val="fr-FR"/>
        </w:rPr>
        <w:t>infraction proprement dite. Elle peut également demander à être entendue par des moyens audiovisuels, conformément aux dispositions du Code. Le Code consacre aussi des dispositions aux mineurs victimes et victimes potentielles de l</w:t>
      </w:r>
      <w:r w:rsidR="00193066">
        <w:rPr>
          <w:lang w:val="fr-FR"/>
        </w:rPr>
        <w:t>’</w:t>
      </w:r>
      <w:r w:rsidRPr="00F05805">
        <w:rPr>
          <w:lang w:val="fr-FR"/>
        </w:rPr>
        <w:t>exploitation sexuelle. Il intègre les droits et garanties prévus par la Convention de Lanzarote concernant l</w:t>
      </w:r>
      <w:r w:rsidR="00193066">
        <w:rPr>
          <w:lang w:val="fr-FR"/>
        </w:rPr>
        <w:t>’</w:t>
      </w:r>
      <w:r w:rsidRPr="00F05805">
        <w:rPr>
          <w:lang w:val="fr-FR"/>
        </w:rPr>
        <w:t>accompagnement de l</w:t>
      </w:r>
      <w:r w:rsidR="00193066">
        <w:rPr>
          <w:lang w:val="fr-FR"/>
        </w:rPr>
        <w:t>’</w:t>
      </w:r>
      <w:r w:rsidRPr="00F05805">
        <w:rPr>
          <w:lang w:val="fr-FR"/>
        </w:rPr>
        <w:t>enfant par une personne de confiance, le respect de la confidentialité de toutes les données personnelles, le procès à huis clos, etc.</w:t>
      </w:r>
    </w:p>
    <w:p w14:paraId="51BEE1AA" w14:textId="61B31541" w:rsidR="00F05805" w:rsidRPr="00CC01DF" w:rsidRDefault="00F05805" w:rsidP="00CC01DF">
      <w:pPr>
        <w:pStyle w:val="SingleTxt"/>
        <w:spacing w:after="0" w:line="120" w:lineRule="exact"/>
        <w:rPr>
          <w:sz w:val="10"/>
          <w:lang w:val="fr-FR"/>
        </w:rPr>
      </w:pPr>
    </w:p>
    <w:p w14:paraId="22E423EE" w14:textId="77777777" w:rsidR="00F05805" w:rsidRPr="004C4C8B" w:rsidRDefault="00F05805" w:rsidP="00CC01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C8B">
        <w:rPr>
          <w:lang w:val="fr-FR"/>
        </w:rPr>
        <w:tab/>
      </w:r>
      <w:r w:rsidRPr="004C4C8B">
        <w:rPr>
          <w:lang w:val="fr-FR"/>
        </w:rPr>
        <w:tab/>
        <w:t xml:space="preserve">Financement des unités mobiles </w:t>
      </w:r>
    </w:p>
    <w:p w14:paraId="25432DE4" w14:textId="638D5F46" w:rsidR="00F05805" w:rsidRPr="00CC01DF" w:rsidRDefault="00F05805" w:rsidP="00CC01DF">
      <w:pPr>
        <w:pStyle w:val="SingleTxt"/>
        <w:spacing w:after="0" w:line="120" w:lineRule="exact"/>
        <w:rPr>
          <w:sz w:val="10"/>
          <w:lang w:val="fr-FR"/>
        </w:rPr>
      </w:pPr>
    </w:p>
    <w:p w14:paraId="1D4441CC" w14:textId="553A981E" w:rsidR="00F05805" w:rsidRPr="00F05805" w:rsidRDefault="00F05805" w:rsidP="00CC01DF">
      <w:pPr>
        <w:pStyle w:val="SingleTxt"/>
        <w:numPr>
          <w:ilvl w:val="0"/>
          <w:numId w:val="41"/>
        </w:numPr>
        <w:tabs>
          <w:tab w:val="num" w:pos="2804"/>
        </w:tabs>
        <w:spacing w:line="240" w:lineRule="exact"/>
        <w:ind w:left="1267"/>
        <w:rPr>
          <w:lang w:val="fr-FR"/>
        </w:rPr>
      </w:pPr>
      <w:r w:rsidRPr="00F05805">
        <w:rPr>
          <w:lang w:val="fr-FR"/>
        </w:rPr>
        <w:t>Pour la seule année 2019, les 6 unités mobiles</w:t>
      </w:r>
      <w:r w:rsidRPr="00F05805">
        <w:rPr>
          <w:vertAlign w:val="superscript"/>
          <w:lang w:val="fr-FR"/>
        </w:rPr>
        <w:footnoteReference w:id="50"/>
      </w:r>
      <w:r w:rsidRPr="00F05805">
        <w:rPr>
          <w:lang w:val="fr-FR"/>
        </w:rPr>
        <w:t xml:space="preserve"> de Tirana, Vlora, Elbasan, Dibër, Kukës et Shkodër ont identifié 42 victimes de la traite et victimes potentielles.</w:t>
      </w:r>
    </w:p>
    <w:p w14:paraId="5E9CEAE7" w14:textId="43EA90BD" w:rsidR="00F05805" w:rsidRPr="00CC01DF" w:rsidRDefault="00F05805" w:rsidP="00CC01DF">
      <w:pPr>
        <w:pStyle w:val="SingleTxt"/>
        <w:spacing w:after="0" w:line="120" w:lineRule="exact"/>
        <w:rPr>
          <w:sz w:val="10"/>
          <w:lang w:val="fr-FR"/>
        </w:rPr>
      </w:pPr>
    </w:p>
    <w:p w14:paraId="3EBD1C83" w14:textId="77777777" w:rsidR="00F05805" w:rsidRPr="004C4C8B" w:rsidRDefault="00F05805" w:rsidP="00CC01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C8B">
        <w:rPr>
          <w:lang w:val="fr-FR"/>
        </w:rPr>
        <w:tab/>
      </w:r>
      <w:r w:rsidRPr="004C4C8B">
        <w:rPr>
          <w:lang w:val="fr-FR"/>
        </w:rPr>
        <w:tab/>
        <w:t xml:space="preserve">Augmentation des ressources allouées aux centres de services </w:t>
      </w:r>
    </w:p>
    <w:p w14:paraId="77FB9F09" w14:textId="1F2DF854" w:rsidR="00F05805" w:rsidRPr="00CC01DF" w:rsidRDefault="00F05805" w:rsidP="00CC01DF">
      <w:pPr>
        <w:pStyle w:val="SingleTxt"/>
        <w:spacing w:after="0" w:line="120" w:lineRule="exact"/>
        <w:rPr>
          <w:sz w:val="10"/>
          <w:lang w:val="fr-FR"/>
        </w:rPr>
      </w:pPr>
    </w:p>
    <w:p w14:paraId="0B11071F" w14:textId="3A556558" w:rsidR="00F05805" w:rsidRPr="00F05805" w:rsidRDefault="00F05805" w:rsidP="00CC01DF">
      <w:pPr>
        <w:pStyle w:val="SingleTxt"/>
        <w:numPr>
          <w:ilvl w:val="0"/>
          <w:numId w:val="41"/>
        </w:numPr>
        <w:spacing w:line="240" w:lineRule="exact"/>
        <w:ind w:left="1267"/>
        <w:rPr>
          <w:lang w:val="fr-FR"/>
        </w:rPr>
      </w:pPr>
      <w:r w:rsidRPr="00F05805">
        <w:rPr>
          <w:lang w:val="fr-FR"/>
        </w:rPr>
        <w:t>Un centre spécialisé national et trois centres spécialisés gérés par des organismes à but non lucratif reçoivent des subventions de l</w:t>
      </w:r>
      <w:r w:rsidR="00193066">
        <w:rPr>
          <w:lang w:val="fr-FR"/>
        </w:rPr>
        <w:t>’</w:t>
      </w:r>
      <w:r w:rsidRPr="00F05805">
        <w:rPr>
          <w:lang w:val="fr-FR"/>
        </w:rPr>
        <w:t>État</w:t>
      </w:r>
      <w:r w:rsidRPr="00F05805">
        <w:rPr>
          <w:vertAlign w:val="superscript"/>
          <w:lang w:val="fr-FR"/>
        </w:rPr>
        <w:footnoteReference w:id="51"/>
      </w:r>
      <w:r w:rsidRPr="00F05805">
        <w:rPr>
          <w:lang w:val="fr-FR"/>
        </w:rPr>
        <w:t>. Les centres ont formé leur personnel pour garantir la sécurité des victimes. À Tirana, un autre centre géré par un organisme à but non lucratif</w:t>
      </w:r>
      <w:r w:rsidRPr="00F05805">
        <w:rPr>
          <w:vertAlign w:val="superscript"/>
          <w:lang w:val="fr-FR"/>
        </w:rPr>
        <w:footnoteReference w:id="52"/>
      </w:r>
      <w:r w:rsidRPr="00F05805">
        <w:rPr>
          <w:lang w:val="fr-FR"/>
        </w:rPr>
        <w:t xml:space="preserve"> offre une prise en charge immédiate aux enfants victimes et les accueille pendant 21 jours au maximum.</w:t>
      </w:r>
    </w:p>
    <w:p w14:paraId="1F636C6A" w14:textId="791DC4EC" w:rsidR="00F05805" w:rsidRPr="00CC01DF" w:rsidRDefault="00F05805" w:rsidP="00CC01DF">
      <w:pPr>
        <w:pStyle w:val="SingleTxt"/>
        <w:spacing w:after="0" w:line="120" w:lineRule="exact"/>
        <w:rPr>
          <w:sz w:val="10"/>
          <w:lang w:val="fr-FR"/>
        </w:rPr>
      </w:pPr>
    </w:p>
    <w:p w14:paraId="0618776A" w14:textId="73A9E3B6" w:rsidR="00CC01DF" w:rsidRPr="00CC01DF" w:rsidRDefault="00CC01DF" w:rsidP="00CC01DF">
      <w:pPr>
        <w:pStyle w:val="SingleTxt"/>
        <w:spacing w:after="0" w:line="120" w:lineRule="exact"/>
        <w:rPr>
          <w:sz w:val="10"/>
          <w:lang w:val="fr-FR"/>
        </w:rPr>
      </w:pPr>
    </w:p>
    <w:tbl>
      <w:tblPr>
        <w:tblStyle w:val="TableGrid"/>
        <w:tblW w:w="8531" w:type="dxa"/>
        <w:tblInd w:w="12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051"/>
        <w:gridCol w:w="1096"/>
        <w:gridCol w:w="1096"/>
        <w:gridCol w:w="1096"/>
        <w:gridCol w:w="1096"/>
        <w:gridCol w:w="1096"/>
      </w:tblGrid>
      <w:tr w:rsidR="005825E2" w:rsidRPr="005825E2" w14:paraId="532DEFD2" w14:textId="77777777" w:rsidTr="005825E2">
        <w:trPr>
          <w:tblHeader/>
        </w:trPr>
        <w:tc>
          <w:tcPr>
            <w:tcW w:w="3051" w:type="dxa"/>
            <w:tcBorders>
              <w:top w:val="single" w:sz="4" w:space="0" w:color="auto"/>
            </w:tcBorders>
            <w:shd w:val="clear" w:color="auto" w:fill="auto"/>
            <w:noWrap/>
            <w:vAlign w:val="bottom"/>
          </w:tcPr>
          <w:p w14:paraId="7126B186" w14:textId="77777777" w:rsidR="005825E2" w:rsidRPr="005825E2" w:rsidRDefault="005825E2" w:rsidP="005825E2">
            <w:pPr>
              <w:spacing w:before="81" w:after="81" w:line="160" w:lineRule="exact"/>
              <w:ind w:right="40"/>
              <w:rPr>
                <w:i/>
                <w:sz w:val="14"/>
              </w:rPr>
            </w:pPr>
          </w:p>
        </w:tc>
        <w:tc>
          <w:tcPr>
            <w:tcW w:w="5480" w:type="dxa"/>
            <w:gridSpan w:val="5"/>
            <w:tcBorders>
              <w:top w:val="single" w:sz="4" w:space="0" w:color="auto"/>
            </w:tcBorders>
            <w:shd w:val="clear" w:color="auto" w:fill="auto"/>
            <w:noWrap/>
            <w:vAlign w:val="bottom"/>
          </w:tcPr>
          <w:p w14:paraId="74754D93" w14:textId="415E7218" w:rsidR="005825E2" w:rsidRPr="005825E2" w:rsidRDefault="005825E2" w:rsidP="005825E2">
            <w:pPr>
              <w:spacing w:before="81" w:after="81" w:line="160" w:lineRule="exact"/>
              <w:ind w:right="43"/>
              <w:jc w:val="center"/>
              <w:rPr>
                <w:i/>
                <w:sz w:val="14"/>
              </w:rPr>
            </w:pPr>
            <w:r w:rsidRPr="004C4C8B">
              <w:rPr>
                <w:i/>
                <w:sz w:val="14"/>
              </w:rPr>
              <w:t>Fonds annuels transférés aux centres de services, en leks</w:t>
            </w:r>
          </w:p>
        </w:tc>
      </w:tr>
      <w:tr w:rsidR="005825E2" w:rsidRPr="004C4C8B" w14:paraId="4CC38080" w14:textId="77777777" w:rsidTr="005825E2">
        <w:trPr>
          <w:tblHeader/>
        </w:trPr>
        <w:tc>
          <w:tcPr>
            <w:tcW w:w="3051" w:type="dxa"/>
            <w:tcBorders>
              <w:bottom w:val="single" w:sz="12" w:space="0" w:color="auto"/>
            </w:tcBorders>
            <w:shd w:val="clear" w:color="auto" w:fill="auto"/>
            <w:noWrap/>
            <w:vAlign w:val="bottom"/>
          </w:tcPr>
          <w:p w14:paraId="24562907" w14:textId="672889A0" w:rsidR="00F05805" w:rsidRPr="005825E2" w:rsidRDefault="008328FA" w:rsidP="005825E2">
            <w:pPr>
              <w:spacing w:before="81" w:after="81" w:line="160" w:lineRule="exact"/>
              <w:ind w:right="40"/>
              <w:rPr>
                <w:i/>
                <w:sz w:val="14"/>
              </w:rPr>
            </w:pPr>
            <w:r>
              <w:rPr>
                <w:i/>
                <w:sz w:val="14"/>
              </w:rPr>
              <w:t>Centre des services</w:t>
            </w:r>
          </w:p>
        </w:tc>
        <w:tc>
          <w:tcPr>
            <w:tcW w:w="1096" w:type="dxa"/>
            <w:tcBorders>
              <w:bottom w:val="single" w:sz="12" w:space="0" w:color="auto"/>
            </w:tcBorders>
            <w:shd w:val="clear" w:color="auto" w:fill="auto"/>
            <w:noWrap/>
            <w:vAlign w:val="bottom"/>
          </w:tcPr>
          <w:p w14:paraId="1870ADF0" w14:textId="77777777" w:rsidR="00F05805" w:rsidRPr="005825E2" w:rsidRDefault="00F05805" w:rsidP="005825E2">
            <w:pPr>
              <w:spacing w:before="81" w:after="81" w:line="160" w:lineRule="exact"/>
              <w:ind w:right="43"/>
              <w:jc w:val="right"/>
              <w:rPr>
                <w:i/>
                <w:sz w:val="14"/>
              </w:rPr>
            </w:pPr>
            <w:r w:rsidRPr="004C4C8B">
              <w:rPr>
                <w:i/>
                <w:sz w:val="14"/>
              </w:rPr>
              <w:t xml:space="preserve">2016 </w:t>
            </w:r>
          </w:p>
        </w:tc>
        <w:tc>
          <w:tcPr>
            <w:tcW w:w="1096" w:type="dxa"/>
            <w:tcBorders>
              <w:bottom w:val="single" w:sz="12" w:space="0" w:color="auto"/>
            </w:tcBorders>
            <w:shd w:val="clear" w:color="auto" w:fill="auto"/>
            <w:noWrap/>
            <w:vAlign w:val="bottom"/>
          </w:tcPr>
          <w:p w14:paraId="35CD9319" w14:textId="4CE990B2" w:rsidR="00F05805" w:rsidRPr="005825E2" w:rsidRDefault="00F05805" w:rsidP="005825E2">
            <w:pPr>
              <w:spacing w:before="81" w:after="81" w:line="160" w:lineRule="exact"/>
              <w:ind w:right="43"/>
              <w:jc w:val="right"/>
              <w:rPr>
                <w:i/>
                <w:sz w:val="14"/>
              </w:rPr>
            </w:pPr>
            <w:r w:rsidRPr="004C4C8B">
              <w:rPr>
                <w:i/>
                <w:sz w:val="14"/>
              </w:rPr>
              <w:t>2017</w:t>
            </w:r>
          </w:p>
        </w:tc>
        <w:tc>
          <w:tcPr>
            <w:tcW w:w="1096" w:type="dxa"/>
            <w:tcBorders>
              <w:bottom w:val="single" w:sz="12" w:space="0" w:color="auto"/>
            </w:tcBorders>
            <w:shd w:val="clear" w:color="auto" w:fill="auto"/>
            <w:noWrap/>
            <w:vAlign w:val="bottom"/>
          </w:tcPr>
          <w:p w14:paraId="2A9107CA" w14:textId="77777777" w:rsidR="00F05805" w:rsidRPr="005825E2" w:rsidRDefault="00F05805" w:rsidP="005825E2">
            <w:pPr>
              <w:spacing w:before="81" w:after="81" w:line="160" w:lineRule="exact"/>
              <w:ind w:right="43"/>
              <w:jc w:val="right"/>
              <w:rPr>
                <w:i/>
                <w:sz w:val="14"/>
              </w:rPr>
            </w:pPr>
            <w:r w:rsidRPr="004C4C8B">
              <w:rPr>
                <w:i/>
                <w:sz w:val="14"/>
              </w:rPr>
              <w:t>2018</w:t>
            </w:r>
          </w:p>
        </w:tc>
        <w:tc>
          <w:tcPr>
            <w:tcW w:w="1096" w:type="dxa"/>
            <w:tcBorders>
              <w:bottom w:val="single" w:sz="12" w:space="0" w:color="auto"/>
            </w:tcBorders>
            <w:shd w:val="clear" w:color="auto" w:fill="auto"/>
            <w:noWrap/>
            <w:vAlign w:val="bottom"/>
          </w:tcPr>
          <w:p w14:paraId="18E4A4D4" w14:textId="77777777" w:rsidR="00F05805" w:rsidRPr="005825E2" w:rsidRDefault="00F05805" w:rsidP="005825E2">
            <w:pPr>
              <w:spacing w:before="81" w:after="81" w:line="160" w:lineRule="exact"/>
              <w:ind w:right="43"/>
              <w:jc w:val="right"/>
              <w:rPr>
                <w:i/>
                <w:sz w:val="14"/>
              </w:rPr>
            </w:pPr>
            <w:r w:rsidRPr="004C4C8B">
              <w:rPr>
                <w:i/>
                <w:sz w:val="14"/>
              </w:rPr>
              <w:t>2019</w:t>
            </w:r>
          </w:p>
        </w:tc>
        <w:tc>
          <w:tcPr>
            <w:tcW w:w="1096" w:type="dxa"/>
            <w:tcBorders>
              <w:bottom w:val="single" w:sz="12" w:space="0" w:color="auto"/>
            </w:tcBorders>
            <w:shd w:val="clear" w:color="auto" w:fill="auto"/>
            <w:noWrap/>
            <w:vAlign w:val="bottom"/>
          </w:tcPr>
          <w:p w14:paraId="169427B1" w14:textId="77777777" w:rsidR="00F05805" w:rsidRPr="005825E2" w:rsidRDefault="00F05805" w:rsidP="005825E2">
            <w:pPr>
              <w:spacing w:before="81" w:after="81" w:line="160" w:lineRule="exact"/>
              <w:ind w:right="43"/>
              <w:jc w:val="right"/>
              <w:rPr>
                <w:i/>
                <w:sz w:val="14"/>
              </w:rPr>
            </w:pPr>
            <w:r w:rsidRPr="004C4C8B">
              <w:rPr>
                <w:i/>
                <w:sz w:val="14"/>
              </w:rPr>
              <w:t>2020</w:t>
            </w:r>
          </w:p>
        </w:tc>
      </w:tr>
      <w:tr w:rsidR="005825E2" w:rsidRPr="005825E2" w14:paraId="25BCF688" w14:textId="77777777" w:rsidTr="005825E2">
        <w:trPr>
          <w:trHeight w:hRule="exact" w:val="115"/>
          <w:tblHeader/>
        </w:trPr>
        <w:tc>
          <w:tcPr>
            <w:tcW w:w="3051" w:type="dxa"/>
            <w:tcBorders>
              <w:top w:val="single" w:sz="12" w:space="0" w:color="auto"/>
            </w:tcBorders>
            <w:shd w:val="clear" w:color="auto" w:fill="auto"/>
            <w:noWrap/>
            <w:vAlign w:val="bottom"/>
          </w:tcPr>
          <w:p w14:paraId="0325881E" w14:textId="77777777" w:rsidR="00F05805" w:rsidRPr="005825E2" w:rsidRDefault="00F05805" w:rsidP="005825E2">
            <w:pPr>
              <w:spacing w:before="40" w:after="40" w:line="210" w:lineRule="exact"/>
              <w:ind w:right="40"/>
              <w:rPr>
                <w:sz w:val="17"/>
              </w:rPr>
            </w:pPr>
          </w:p>
        </w:tc>
        <w:tc>
          <w:tcPr>
            <w:tcW w:w="1096" w:type="dxa"/>
            <w:tcBorders>
              <w:top w:val="single" w:sz="12" w:space="0" w:color="auto"/>
            </w:tcBorders>
            <w:shd w:val="clear" w:color="auto" w:fill="auto"/>
            <w:noWrap/>
            <w:vAlign w:val="bottom"/>
          </w:tcPr>
          <w:p w14:paraId="51E3A3AA" w14:textId="77777777" w:rsidR="00F05805" w:rsidRPr="005825E2" w:rsidRDefault="00F05805" w:rsidP="005825E2">
            <w:pPr>
              <w:spacing w:before="40" w:after="40" w:line="210" w:lineRule="exact"/>
              <w:ind w:right="43"/>
              <w:jc w:val="right"/>
              <w:rPr>
                <w:sz w:val="17"/>
              </w:rPr>
            </w:pPr>
          </w:p>
        </w:tc>
        <w:tc>
          <w:tcPr>
            <w:tcW w:w="1096" w:type="dxa"/>
            <w:tcBorders>
              <w:top w:val="single" w:sz="12" w:space="0" w:color="auto"/>
            </w:tcBorders>
            <w:shd w:val="clear" w:color="auto" w:fill="auto"/>
            <w:noWrap/>
            <w:vAlign w:val="bottom"/>
          </w:tcPr>
          <w:p w14:paraId="250A9684" w14:textId="77777777" w:rsidR="00F05805" w:rsidRPr="005825E2" w:rsidRDefault="00F05805" w:rsidP="005825E2">
            <w:pPr>
              <w:spacing w:before="40" w:after="40" w:line="210" w:lineRule="exact"/>
              <w:ind w:right="43"/>
              <w:jc w:val="right"/>
              <w:rPr>
                <w:sz w:val="17"/>
              </w:rPr>
            </w:pPr>
          </w:p>
        </w:tc>
        <w:tc>
          <w:tcPr>
            <w:tcW w:w="1096" w:type="dxa"/>
            <w:tcBorders>
              <w:top w:val="single" w:sz="12" w:space="0" w:color="auto"/>
            </w:tcBorders>
            <w:shd w:val="clear" w:color="auto" w:fill="auto"/>
            <w:noWrap/>
            <w:vAlign w:val="bottom"/>
          </w:tcPr>
          <w:p w14:paraId="223D03B2" w14:textId="77777777" w:rsidR="00F05805" w:rsidRPr="005825E2" w:rsidRDefault="00F05805" w:rsidP="005825E2">
            <w:pPr>
              <w:spacing w:before="40" w:after="40" w:line="210" w:lineRule="exact"/>
              <w:ind w:right="43"/>
              <w:jc w:val="right"/>
              <w:rPr>
                <w:sz w:val="17"/>
              </w:rPr>
            </w:pPr>
          </w:p>
        </w:tc>
        <w:tc>
          <w:tcPr>
            <w:tcW w:w="1096" w:type="dxa"/>
            <w:tcBorders>
              <w:top w:val="single" w:sz="12" w:space="0" w:color="auto"/>
            </w:tcBorders>
            <w:shd w:val="clear" w:color="auto" w:fill="auto"/>
            <w:noWrap/>
            <w:vAlign w:val="bottom"/>
          </w:tcPr>
          <w:p w14:paraId="19C390EB" w14:textId="77777777" w:rsidR="00F05805" w:rsidRPr="005825E2" w:rsidRDefault="00F05805" w:rsidP="005825E2">
            <w:pPr>
              <w:spacing w:before="40" w:after="40" w:line="210" w:lineRule="exact"/>
              <w:ind w:right="43"/>
              <w:jc w:val="right"/>
              <w:rPr>
                <w:sz w:val="17"/>
              </w:rPr>
            </w:pPr>
          </w:p>
        </w:tc>
        <w:tc>
          <w:tcPr>
            <w:tcW w:w="1096" w:type="dxa"/>
            <w:tcBorders>
              <w:top w:val="single" w:sz="12" w:space="0" w:color="auto"/>
            </w:tcBorders>
            <w:shd w:val="clear" w:color="auto" w:fill="auto"/>
            <w:noWrap/>
            <w:vAlign w:val="bottom"/>
          </w:tcPr>
          <w:p w14:paraId="7E9B4542" w14:textId="77777777" w:rsidR="00F05805" w:rsidRPr="005825E2" w:rsidRDefault="00F05805" w:rsidP="005825E2">
            <w:pPr>
              <w:spacing w:before="40" w:after="40" w:line="210" w:lineRule="exact"/>
              <w:ind w:right="43"/>
              <w:jc w:val="right"/>
              <w:rPr>
                <w:sz w:val="17"/>
              </w:rPr>
            </w:pPr>
          </w:p>
        </w:tc>
      </w:tr>
      <w:tr w:rsidR="005825E2" w:rsidRPr="005825E2" w14:paraId="794B44D2" w14:textId="77777777" w:rsidTr="005825E2">
        <w:tc>
          <w:tcPr>
            <w:tcW w:w="3051" w:type="dxa"/>
            <w:shd w:val="clear" w:color="auto" w:fill="auto"/>
            <w:noWrap/>
            <w:vAlign w:val="bottom"/>
          </w:tcPr>
          <w:p w14:paraId="5D4A7521" w14:textId="0DCFB7EB" w:rsidR="00F05805" w:rsidRPr="005825E2" w:rsidRDefault="00F05805" w:rsidP="005825E2">
            <w:pPr>
              <w:tabs>
                <w:tab w:val="left" w:pos="288"/>
                <w:tab w:val="left" w:pos="576"/>
                <w:tab w:val="left" w:pos="864"/>
                <w:tab w:val="left" w:pos="1152"/>
              </w:tabs>
              <w:spacing w:before="40" w:after="40" w:line="210" w:lineRule="exact"/>
              <w:ind w:right="40"/>
              <w:rPr>
                <w:sz w:val="17"/>
              </w:rPr>
            </w:pPr>
            <w:r w:rsidRPr="005825E2">
              <w:rPr>
                <w:sz w:val="17"/>
              </w:rPr>
              <w:t>Centre national d</w:t>
            </w:r>
            <w:r w:rsidR="00193066" w:rsidRPr="005825E2">
              <w:rPr>
                <w:sz w:val="17"/>
              </w:rPr>
              <w:t>’</w:t>
            </w:r>
            <w:r w:rsidRPr="005825E2">
              <w:rPr>
                <w:sz w:val="17"/>
              </w:rPr>
              <w:t>accueil des victimes de la traite des êtres humains</w:t>
            </w:r>
          </w:p>
        </w:tc>
        <w:tc>
          <w:tcPr>
            <w:tcW w:w="1096" w:type="dxa"/>
            <w:shd w:val="clear" w:color="auto" w:fill="auto"/>
            <w:noWrap/>
            <w:vAlign w:val="bottom"/>
          </w:tcPr>
          <w:p w14:paraId="0C7C55E6" w14:textId="77777777" w:rsidR="00F05805" w:rsidRPr="005825E2" w:rsidRDefault="00F05805" w:rsidP="005825E2">
            <w:pPr>
              <w:tabs>
                <w:tab w:val="left" w:pos="288"/>
                <w:tab w:val="left" w:pos="576"/>
                <w:tab w:val="left" w:pos="864"/>
                <w:tab w:val="left" w:pos="1152"/>
              </w:tabs>
              <w:spacing w:before="40" w:after="40" w:line="210" w:lineRule="exact"/>
              <w:ind w:right="43"/>
              <w:jc w:val="right"/>
              <w:rPr>
                <w:sz w:val="17"/>
              </w:rPr>
            </w:pPr>
            <w:r w:rsidRPr="004C4C8B">
              <w:rPr>
                <w:sz w:val="17"/>
              </w:rPr>
              <w:t>21</w:t>
            </w:r>
            <w:r w:rsidRPr="005825E2">
              <w:rPr>
                <w:sz w:val="17"/>
              </w:rPr>
              <w:t> </w:t>
            </w:r>
            <w:r w:rsidRPr="004C4C8B">
              <w:rPr>
                <w:sz w:val="17"/>
              </w:rPr>
              <w:t>704</w:t>
            </w:r>
            <w:r w:rsidRPr="005825E2">
              <w:rPr>
                <w:sz w:val="17"/>
              </w:rPr>
              <w:t> </w:t>
            </w:r>
            <w:r w:rsidRPr="004C4C8B">
              <w:rPr>
                <w:sz w:val="17"/>
              </w:rPr>
              <w:t>000</w:t>
            </w:r>
            <w:r w:rsidRPr="005825E2">
              <w:rPr>
                <w:sz w:val="17"/>
              </w:rPr>
              <w:t> </w:t>
            </w:r>
          </w:p>
        </w:tc>
        <w:tc>
          <w:tcPr>
            <w:tcW w:w="1096" w:type="dxa"/>
            <w:shd w:val="clear" w:color="auto" w:fill="auto"/>
            <w:noWrap/>
            <w:vAlign w:val="bottom"/>
          </w:tcPr>
          <w:p w14:paraId="18F8030B" w14:textId="36A44E24" w:rsidR="00F05805" w:rsidRPr="005825E2" w:rsidRDefault="00F05805" w:rsidP="005825E2">
            <w:pPr>
              <w:tabs>
                <w:tab w:val="left" w:pos="288"/>
                <w:tab w:val="left" w:pos="576"/>
                <w:tab w:val="left" w:pos="864"/>
                <w:tab w:val="left" w:pos="1152"/>
              </w:tabs>
              <w:spacing w:before="40" w:after="40" w:line="210" w:lineRule="exact"/>
              <w:ind w:right="43"/>
              <w:jc w:val="right"/>
              <w:rPr>
                <w:sz w:val="17"/>
              </w:rPr>
            </w:pPr>
            <w:r w:rsidRPr="004C4C8B">
              <w:rPr>
                <w:sz w:val="17"/>
              </w:rPr>
              <w:t>22</w:t>
            </w:r>
            <w:r w:rsidRPr="005825E2">
              <w:rPr>
                <w:sz w:val="17"/>
              </w:rPr>
              <w:t> </w:t>
            </w:r>
            <w:r w:rsidRPr="004C4C8B">
              <w:rPr>
                <w:sz w:val="17"/>
              </w:rPr>
              <w:t>219</w:t>
            </w:r>
            <w:r w:rsidRPr="005825E2">
              <w:rPr>
                <w:sz w:val="17"/>
              </w:rPr>
              <w:t> </w:t>
            </w:r>
            <w:r w:rsidRPr="004C4C8B">
              <w:rPr>
                <w:sz w:val="17"/>
              </w:rPr>
              <w:t>660</w:t>
            </w:r>
            <w:r w:rsidRPr="005825E2">
              <w:rPr>
                <w:sz w:val="17"/>
              </w:rPr>
              <w:t xml:space="preserve"> </w:t>
            </w:r>
          </w:p>
        </w:tc>
        <w:tc>
          <w:tcPr>
            <w:tcW w:w="1096" w:type="dxa"/>
            <w:shd w:val="clear" w:color="auto" w:fill="auto"/>
            <w:noWrap/>
            <w:vAlign w:val="bottom"/>
          </w:tcPr>
          <w:p w14:paraId="7D997018" w14:textId="77777777" w:rsidR="00F05805" w:rsidRPr="005825E2" w:rsidRDefault="00F05805" w:rsidP="005825E2">
            <w:pPr>
              <w:tabs>
                <w:tab w:val="left" w:pos="288"/>
                <w:tab w:val="left" w:pos="576"/>
                <w:tab w:val="left" w:pos="864"/>
                <w:tab w:val="left" w:pos="1152"/>
              </w:tabs>
              <w:spacing w:before="40" w:after="40" w:line="210" w:lineRule="exact"/>
              <w:ind w:right="43"/>
              <w:jc w:val="right"/>
              <w:rPr>
                <w:sz w:val="17"/>
              </w:rPr>
            </w:pPr>
            <w:r w:rsidRPr="004C4C8B">
              <w:rPr>
                <w:sz w:val="17"/>
              </w:rPr>
              <w:t>22</w:t>
            </w:r>
            <w:r w:rsidRPr="005825E2">
              <w:rPr>
                <w:sz w:val="17"/>
              </w:rPr>
              <w:t> </w:t>
            </w:r>
            <w:r w:rsidRPr="004C4C8B">
              <w:rPr>
                <w:sz w:val="17"/>
              </w:rPr>
              <w:t>476</w:t>
            </w:r>
            <w:r w:rsidRPr="005825E2">
              <w:rPr>
                <w:sz w:val="17"/>
              </w:rPr>
              <w:t> </w:t>
            </w:r>
            <w:r w:rsidRPr="004C4C8B">
              <w:rPr>
                <w:sz w:val="17"/>
              </w:rPr>
              <w:t>939</w:t>
            </w:r>
          </w:p>
        </w:tc>
        <w:tc>
          <w:tcPr>
            <w:tcW w:w="1096" w:type="dxa"/>
            <w:shd w:val="clear" w:color="auto" w:fill="auto"/>
            <w:noWrap/>
            <w:vAlign w:val="bottom"/>
          </w:tcPr>
          <w:p w14:paraId="026E4448" w14:textId="77777777" w:rsidR="00F05805" w:rsidRPr="005825E2" w:rsidRDefault="00F05805" w:rsidP="005825E2">
            <w:pPr>
              <w:tabs>
                <w:tab w:val="left" w:pos="288"/>
                <w:tab w:val="left" w:pos="576"/>
                <w:tab w:val="left" w:pos="864"/>
                <w:tab w:val="left" w:pos="1152"/>
              </w:tabs>
              <w:spacing w:before="40" w:after="40" w:line="210" w:lineRule="exact"/>
              <w:ind w:right="43"/>
              <w:jc w:val="right"/>
              <w:rPr>
                <w:sz w:val="17"/>
              </w:rPr>
            </w:pPr>
            <w:r w:rsidRPr="004C4C8B">
              <w:rPr>
                <w:sz w:val="17"/>
              </w:rPr>
              <w:t>20</w:t>
            </w:r>
            <w:r w:rsidRPr="005825E2">
              <w:rPr>
                <w:sz w:val="17"/>
              </w:rPr>
              <w:t> </w:t>
            </w:r>
            <w:r w:rsidRPr="004C4C8B">
              <w:rPr>
                <w:sz w:val="17"/>
              </w:rPr>
              <w:t>910</w:t>
            </w:r>
            <w:r w:rsidRPr="005825E2">
              <w:rPr>
                <w:sz w:val="17"/>
              </w:rPr>
              <w:t> </w:t>
            </w:r>
            <w:r w:rsidRPr="004C4C8B">
              <w:rPr>
                <w:sz w:val="17"/>
              </w:rPr>
              <w:t>000</w:t>
            </w:r>
            <w:r w:rsidRPr="005825E2">
              <w:rPr>
                <w:sz w:val="17"/>
              </w:rPr>
              <w:t> </w:t>
            </w:r>
          </w:p>
        </w:tc>
        <w:tc>
          <w:tcPr>
            <w:tcW w:w="1096" w:type="dxa"/>
            <w:shd w:val="clear" w:color="auto" w:fill="auto"/>
            <w:noWrap/>
            <w:vAlign w:val="bottom"/>
          </w:tcPr>
          <w:p w14:paraId="5B3E1F7F" w14:textId="77777777" w:rsidR="00F05805" w:rsidRPr="005825E2" w:rsidRDefault="00F05805" w:rsidP="005825E2">
            <w:pPr>
              <w:tabs>
                <w:tab w:val="left" w:pos="288"/>
                <w:tab w:val="left" w:pos="576"/>
                <w:tab w:val="left" w:pos="864"/>
                <w:tab w:val="left" w:pos="1152"/>
              </w:tabs>
              <w:spacing w:before="40" w:after="40" w:line="210" w:lineRule="exact"/>
              <w:ind w:right="43"/>
              <w:jc w:val="right"/>
              <w:rPr>
                <w:sz w:val="17"/>
              </w:rPr>
            </w:pPr>
            <w:r w:rsidRPr="004C4C8B">
              <w:rPr>
                <w:sz w:val="17"/>
              </w:rPr>
              <w:t>20</w:t>
            </w:r>
            <w:r w:rsidRPr="005825E2">
              <w:rPr>
                <w:sz w:val="17"/>
              </w:rPr>
              <w:t> </w:t>
            </w:r>
            <w:r w:rsidRPr="004C4C8B">
              <w:rPr>
                <w:sz w:val="17"/>
              </w:rPr>
              <w:t>820</w:t>
            </w:r>
            <w:r w:rsidRPr="005825E2">
              <w:rPr>
                <w:sz w:val="17"/>
              </w:rPr>
              <w:t> </w:t>
            </w:r>
            <w:r w:rsidRPr="004C4C8B">
              <w:rPr>
                <w:sz w:val="17"/>
              </w:rPr>
              <w:t>000</w:t>
            </w:r>
            <w:r w:rsidRPr="005825E2">
              <w:rPr>
                <w:sz w:val="17"/>
              </w:rPr>
              <w:t> </w:t>
            </w:r>
          </w:p>
        </w:tc>
      </w:tr>
      <w:tr w:rsidR="005825E2" w:rsidRPr="005825E2" w14:paraId="4C386577" w14:textId="77777777" w:rsidTr="005825E2">
        <w:tc>
          <w:tcPr>
            <w:tcW w:w="3051" w:type="dxa"/>
            <w:shd w:val="clear" w:color="auto" w:fill="auto"/>
            <w:noWrap/>
            <w:vAlign w:val="bottom"/>
          </w:tcPr>
          <w:p w14:paraId="579C1C88" w14:textId="77777777" w:rsidR="00F05805" w:rsidRPr="005825E2" w:rsidRDefault="00F05805" w:rsidP="005825E2">
            <w:pPr>
              <w:tabs>
                <w:tab w:val="left" w:pos="288"/>
                <w:tab w:val="left" w:pos="576"/>
                <w:tab w:val="left" w:pos="864"/>
                <w:tab w:val="left" w:pos="1152"/>
              </w:tabs>
              <w:spacing w:before="40" w:after="40" w:line="210" w:lineRule="exact"/>
              <w:ind w:right="40"/>
              <w:rPr>
                <w:sz w:val="17"/>
              </w:rPr>
            </w:pPr>
            <w:r w:rsidRPr="001D7866">
              <w:rPr>
                <w:sz w:val="17"/>
              </w:rPr>
              <w:t>Centre Different &amp; Equal, Tirana</w:t>
            </w:r>
          </w:p>
        </w:tc>
        <w:tc>
          <w:tcPr>
            <w:tcW w:w="1096" w:type="dxa"/>
            <w:shd w:val="clear" w:color="auto" w:fill="auto"/>
            <w:noWrap/>
            <w:vAlign w:val="bottom"/>
          </w:tcPr>
          <w:p w14:paraId="1AFF6B25" w14:textId="77777777" w:rsidR="00F05805" w:rsidRPr="005825E2" w:rsidRDefault="00F05805" w:rsidP="005825E2">
            <w:pPr>
              <w:tabs>
                <w:tab w:val="left" w:pos="288"/>
                <w:tab w:val="left" w:pos="576"/>
                <w:tab w:val="left" w:pos="864"/>
                <w:tab w:val="left" w:pos="1152"/>
              </w:tabs>
              <w:spacing w:before="40" w:after="40" w:line="210" w:lineRule="exact"/>
              <w:ind w:right="43"/>
              <w:jc w:val="right"/>
              <w:rPr>
                <w:sz w:val="17"/>
              </w:rPr>
            </w:pPr>
            <w:r w:rsidRPr="004C4C8B">
              <w:rPr>
                <w:sz w:val="17"/>
              </w:rPr>
              <w:t>6</w:t>
            </w:r>
            <w:r w:rsidRPr="005825E2">
              <w:rPr>
                <w:sz w:val="17"/>
              </w:rPr>
              <w:t> </w:t>
            </w:r>
            <w:r w:rsidRPr="004C4C8B">
              <w:rPr>
                <w:sz w:val="17"/>
              </w:rPr>
              <w:t>473</w:t>
            </w:r>
            <w:r w:rsidRPr="005825E2">
              <w:rPr>
                <w:sz w:val="17"/>
              </w:rPr>
              <w:t> </w:t>
            </w:r>
            <w:r w:rsidRPr="004C4C8B">
              <w:rPr>
                <w:sz w:val="17"/>
              </w:rPr>
              <w:t>439</w:t>
            </w:r>
          </w:p>
        </w:tc>
        <w:tc>
          <w:tcPr>
            <w:tcW w:w="1096" w:type="dxa"/>
            <w:shd w:val="clear" w:color="auto" w:fill="auto"/>
            <w:noWrap/>
            <w:vAlign w:val="bottom"/>
          </w:tcPr>
          <w:p w14:paraId="53BE26D5" w14:textId="77777777" w:rsidR="00F05805" w:rsidRPr="005825E2" w:rsidRDefault="00F05805" w:rsidP="005825E2">
            <w:pPr>
              <w:tabs>
                <w:tab w:val="left" w:pos="288"/>
                <w:tab w:val="left" w:pos="576"/>
                <w:tab w:val="left" w:pos="864"/>
                <w:tab w:val="left" w:pos="1152"/>
              </w:tabs>
              <w:spacing w:before="40" w:after="40" w:line="210" w:lineRule="exact"/>
              <w:ind w:right="43"/>
              <w:jc w:val="right"/>
              <w:rPr>
                <w:sz w:val="17"/>
              </w:rPr>
            </w:pPr>
            <w:r w:rsidRPr="004C4C8B">
              <w:rPr>
                <w:sz w:val="17"/>
              </w:rPr>
              <w:t>9</w:t>
            </w:r>
            <w:r w:rsidRPr="005825E2">
              <w:rPr>
                <w:sz w:val="17"/>
              </w:rPr>
              <w:t> </w:t>
            </w:r>
            <w:r w:rsidRPr="004C4C8B">
              <w:rPr>
                <w:sz w:val="17"/>
              </w:rPr>
              <w:t>804</w:t>
            </w:r>
            <w:r w:rsidRPr="005825E2">
              <w:rPr>
                <w:sz w:val="17"/>
              </w:rPr>
              <w:t> </w:t>
            </w:r>
            <w:r w:rsidRPr="004C4C8B">
              <w:rPr>
                <w:sz w:val="17"/>
              </w:rPr>
              <w:t>597</w:t>
            </w:r>
          </w:p>
        </w:tc>
        <w:tc>
          <w:tcPr>
            <w:tcW w:w="1096" w:type="dxa"/>
            <w:shd w:val="clear" w:color="auto" w:fill="auto"/>
            <w:noWrap/>
            <w:vAlign w:val="bottom"/>
          </w:tcPr>
          <w:p w14:paraId="40E4A2A7" w14:textId="77777777" w:rsidR="00F05805" w:rsidRPr="005825E2" w:rsidRDefault="00F05805" w:rsidP="005825E2">
            <w:pPr>
              <w:tabs>
                <w:tab w:val="left" w:pos="288"/>
                <w:tab w:val="left" w:pos="576"/>
                <w:tab w:val="left" w:pos="864"/>
                <w:tab w:val="left" w:pos="1152"/>
              </w:tabs>
              <w:spacing w:before="40" w:after="40" w:line="210" w:lineRule="exact"/>
              <w:ind w:right="43"/>
              <w:jc w:val="right"/>
              <w:rPr>
                <w:sz w:val="17"/>
              </w:rPr>
            </w:pPr>
            <w:r w:rsidRPr="004C4C8B">
              <w:rPr>
                <w:sz w:val="17"/>
              </w:rPr>
              <w:t>8</w:t>
            </w:r>
            <w:r w:rsidRPr="005825E2">
              <w:rPr>
                <w:sz w:val="17"/>
              </w:rPr>
              <w:t> </w:t>
            </w:r>
            <w:r w:rsidRPr="004C4C8B">
              <w:rPr>
                <w:sz w:val="17"/>
              </w:rPr>
              <w:t>467</w:t>
            </w:r>
            <w:r w:rsidRPr="005825E2">
              <w:rPr>
                <w:sz w:val="17"/>
              </w:rPr>
              <w:t> </w:t>
            </w:r>
            <w:r w:rsidRPr="004C4C8B">
              <w:rPr>
                <w:sz w:val="17"/>
              </w:rPr>
              <w:t>317</w:t>
            </w:r>
          </w:p>
        </w:tc>
        <w:tc>
          <w:tcPr>
            <w:tcW w:w="1096" w:type="dxa"/>
            <w:shd w:val="clear" w:color="auto" w:fill="auto"/>
            <w:noWrap/>
            <w:vAlign w:val="bottom"/>
          </w:tcPr>
          <w:p w14:paraId="1E40C260" w14:textId="77777777" w:rsidR="00F05805" w:rsidRPr="005825E2" w:rsidRDefault="00F05805" w:rsidP="005825E2">
            <w:pPr>
              <w:tabs>
                <w:tab w:val="left" w:pos="288"/>
                <w:tab w:val="left" w:pos="576"/>
                <w:tab w:val="left" w:pos="864"/>
                <w:tab w:val="left" w:pos="1152"/>
              </w:tabs>
              <w:spacing w:before="40" w:after="40" w:line="210" w:lineRule="exact"/>
              <w:ind w:right="43"/>
              <w:jc w:val="right"/>
              <w:rPr>
                <w:sz w:val="17"/>
              </w:rPr>
            </w:pPr>
            <w:r w:rsidRPr="004C4C8B">
              <w:rPr>
                <w:sz w:val="17"/>
              </w:rPr>
              <w:t>9</w:t>
            </w:r>
            <w:r w:rsidRPr="005825E2">
              <w:rPr>
                <w:sz w:val="17"/>
              </w:rPr>
              <w:t> </w:t>
            </w:r>
            <w:r w:rsidRPr="004C4C8B">
              <w:rPr>
                <w:sz w:val="17"/>
              </w:rPr>
              <w:t>054</w:t>
            </w:r>
            <w:r w:rsidRPr="005825E2">
              <w:rPr>
                <w:sz w:val="17"/>
              </w:rPr>
              <w:t> </w:t>
            </w:r>
            <w:r w:rsidRPr="004C4C8B">
              <w:rPr>
                <w:sz w:val="17"/>
              </w:rPr>
              <w:t>487</w:t>
            </w:r>
          </w:p>
        </w:tc>
        <w:tc>
          <w:tcPr>
            <w:tcW w:w="1096" w:type="dxa"/>
            <w:shd w:val="clear" w:color="auto" w:fill="auto"/>
            <w:noWrap/>
            <w:vAlign w:val="bottom"/>
          </w:tcPr>
          <w:p w14:paraId="356DB152" w14:textId="77777777" w:rsidR="00F05805" w:rsidRPr="005825E2" w:rsidRDefault="00F05805" w:rsidP="005825E2">
            <w:pPr>
              <w:tabs>
                <w:tab w:val="left" w:pos="288"/>
                <w:tab w:val="left" w:pos="576"/>
                <w:tab w:val="left" w:pos="864"/>
                <w:tab w:val="left" w:pos="1152"/>
              </w:tabs>
              <w:spacing w:before="40" w:after="40" w:line="210" w:lineRule="exact"/>
              <w:ind w:right="43"/>
              <w:jc w:val="right"/>
              <w:rPr>
                <w:sz w:val="17"/>
              </w:rPr>
            </w:pPr>
            <w:r w:rsidRPr="004C4C8B">
              <w:rPr>
                <w:sz w:val="17"/>
              </w:rPr>
              <w:t>9</w:t>
            </w:r>
            <w:r w:rsidRPr="005825E2">
              <w:rPr>
                <w:sz w:val="17"/>
              </w:rPr>
              <w:t> </w:t>
            </w:r>
            <w:r w:rsidRPr="004C4C8B">
              <w:rPr>
                <w:sz w:val="17"/>
              </w:rPr>
              <w:t>054</w:t>
            </w:r>
            <w:r w:rsidRPr="005825E2">
              <w:rPr>
                <w:sz w:val="17"/>
              </w:rPr>
              <w:t> </w:t>
            </w:r>
            <w:r w:rsidRPr="004C4C8B">
              <w:rPr>
                <w:sz w:val="17"/>
              </w:rPr>
              <w:t>487</w:t>
            </w:r>
          </w:p>
        </w:tc>
      </w:tr>
      <w:tr w:rsidR="005825E2" w:rsidRPr="005825E2" w14:paraId="6EB37411" w14:textId="77777777" w:rsidTr="005825E2">
        <w:tc>
          <w:tcPr>
            <w:tcW w:w="3051" w:type="dxa"/>
            <w:shd w:val="clear" w:color="auto" w:fill="auto"/>
            <w:noWrap/>
            <w:vAlign w:val="bottom"/>
          </w:tcPr>
          <w:p w14:paraId="2A99556E" w14:textId="77777777" w:rsidR="00F05805" w:rsidRPr="005825E2" w:rsidRDefault="00F05805" w:rsidP="005825E2">
            <w:pPr>
              <w:tabs>
                <w:tab w:val="left" w:pos="288"/>
                <w:tab w:val="left" w:pos="576"/>
                <w:tab w:val="left" w:pos="864"/>
                <w:tab w:val="left" w:pos="1152"/>
              </w:tabs>
              <w:spacing w:before="40" w:after="40" w:line="210" w:lineRule="exact"/>
              <w:ind w:right="40"/>
              <w:rPr>
                <w:sz w:val="17"/>
              </w:rPr>
            </w:pPr>
            <w:r w:rsidRPr="001D7866">
              <w:rPr>
                <w:sz w:val="17"/>
              </w:rPr>
              <w:t>Centre Another vision</w:t>
            </w:r>
            <w:r w:rsidRPr="005825E2">
              <w:rPr>
                <w:sz w:val="17"/>
              </w:rPr>
              <w:t>, Elbasan</w:t>
            </w:r>
          </w:p>
        </w:tc>
        <w:tc>
          <w:tcPr>
            <w:tcW w:w="1096" w:type="dxa"/>
            <w:shd w:val="clear" w:color="auto" w:fill="auto"/>
            <w:noWrap/>
            <w:vAlign w:val="bottom"/>
          </w:tcPr>
          <w:p w14:paraId="576F3693" w14:textId="77777777" w:rsidR="00F05805" w:rsidRPr="005825E2" w:rsidRDefault="00F05805" w:rsidP="005825E2">
            <w:pPr>
              <w:tabs>
                <w:tab w:val="left" w:pos="288"/>
                <w:tab w:val="left" w:pos="576"/>
                <w:tab w:val="left" w:pos="864"/>
                <w:tab w:val="left" w:pos="1152"/>
              </w:tabs>
              <w:spacing w:before="40" w:after="40" w:line="210" w:lineRule="exact"/>
              <w:ind w:right="43"/>
              <w:jc w:val="right"/>
              <w:rPr>
                <w:sz w:val="17"/>
              </w:rPr>
            </w:pPr>
            <w:r w:rsidRPr="004C4C8B">
              <w:rPr>
                <w:sz w:val="17"/>
              </w:rPr>
              <w:t>7</w:t>
            </w:r>
            <w:r w:rsidRPr="005825E2">
              <w:rPr>
                <w:sz w:val="17"/>
              </w:rPr>
              <w:t> </w:t>
            </w:r>
            <w:r w:rsidRPr="004C4C8B">
              <w:rPr>
                <w:sz w:val="17"/>
              </w:rPr>
              <w:t>769</w:t>
            </w:r>
            <w:r w:rsidRPr="005825E2">
              <w:rPr>
                <w:sz w:val="17"/>
              </w:rPr>
              <w:t> </w:t>
            </w:r>
            <w:r w:rsidRPr="004C4C8B">
              <w:rPr>
                <w:sz w:val="17"/>
              </w:rPr>
              <w:t>002</w:t>
            </w:r>
          </w:p>
        </w:tc>
        <w:tc>
          <w:tcPr>
            <w:tcW w:w="1096" w:type="dxa"/>
            <w:shd w:val="clear" w:color="auto" w:fill="auto"/>
            <w:noWrap/>
            <w:vAlign w:val="bottom"/>
          </w:tcPr>
          <w:p w14:paraId="608D8888" w14:textId="77777777" w:rsidR="00F05805" w:rsidRPr="005825E2" w:rsidRDefault="00F05805" w:rsidP="005825E2">
            <w:pPr>
              <w:tabs>
                <w:tab w:val="left" w:pos="288"/>
                <w:tab w:val="left" w:pos="576"/>
                <w:tab w:val="left" w:pos="864"/>
                <w:tab w:val="left" w:pos="1152"/>
              </w:tabs>
              <w:spacing w:before="40" w:after="40" w:line="210" w:lineRule="exact"/>
              <w:ind w:right="43"/>
              <w:jc w:val="right"/>
              <w:rPr>
                <w:sz w:val="17"/>
              </w:rPr>
            </w:pPr>
            <w:r w:rsidRPr="004C4C8B">
              <w:rPr>
                <w:sz w:val="17"/>
              </w:rPr>
              <w:t>5</w:t>
            </w:r>
            <w:r w:rsidRPr="005825E2">
              <w:rPr>
                <w:sz w:val="17"/>
              </w:rPr>
              <w:t> </w:t>
            </w:r>
            <w:r w:rsidRPr="004C4C8B">
              <w:rPr>
                <w:sz w:val="17"/>
              </w:rPr>
              <w:t>792</w:t>
            </w:r>
            <w:r w:rsidRPr="005825E2">
              <w:rPr>
                <w:sz w:val="17"/>
              </w:rPr>
              <w:t> </w:t>
            </w:r>
            <w:r w:rsidRPr="004C4C8B">
              <w:rPr>
                <w:sz w:val="17"/>
              </w:rPr>
              <w:t>615</w:t>
            </w:r>
          </w:p>
        </w:tc>
        <w:tc>
          <w:tcPr>
            <w:tcW w:w="1096" w:type="dxa"/>
            <w:shd w:val="clear" w:color="auto" w:fill="auto"/>
            <w:noWrap/>
            <w:vAlign w:val="bottom"/>
          </w:tcPr>
          <w:p w14:paraId="30BBAF29" w14:textId="77777777" w:rsidR="00F05805" w:rsidRPr="005825E2" w:rsidRDefault="00F05805" w:rsidP="005825E2">
            <w:pPr>
              <w:tabs>
                <w:tab w:val="left" w:pos="288"/>
                <w:tab w:val="left" w:pos="576"/>
                <w:tab w:val="left" w:pos="864"/>
                <w:tab w:val="left" w:pos="1152"/>
              </w:tabs>
              <w:spacing w:before="40" w:after="40" w:line="210" w:lineRule="exact"/>
              <w:ind w:right="43"/>
              <w:jc w:val="right"/>
              <w:rPr>
                <w:sz w:val="17"/>
              </w:rPr>
            </w:pPr>
            <w:r w:rsidRPr="004C4C8B">
              <w:rPr>
                <w:sz w:val="17"/>
              </w:rPr>
              <w:t>7</w:t>
            </w:r>
            <w:r w:rsidRPr="005825E2">
              <w:rPr>
                <w:sz w:val="17"/>
              </w:rPr>
              <w:t> </w:t>
            </w:r>
            <w:r w:rsidRPr="004C4C8B">
              <w:rPr>
                <w:sz w:val="17"/>
              </w:rPr>
              <w:t>599</w:t>
            </w:r>
            <w:r w:rsidRPr="005825E2">
              <w:rPr>
                <w:sz w:val="17"/>
              </w:rPr>
              <w:t> </w:t>
            </w:r>
            <w:r w:rsidRPr="004C4C8B">
              <w:rPr>
                <w:sz w:val="17"/>
              </w:rPr>
              <w:t>365</w:t>
            </w:r>
          </w:p>
        </w:tc>
        <w:tc>
          <w:tcPr>
            <w:tcW w:w="1096" w:type="dxa"/>
            <w:shd w:val="clear" w:color="auto" w:fill="auto"/>
            <w:noWrap/>
            <w:vAlign w:val="bottom"/>
          </w:tcPr>
          <w:p w14:paraId="2B3B84FF" w14:textId="77777777" w:rsidR="00F05805" w:rsidRPr="005825E2" w:rsidRDefault="00F05805" w:rsidP="005825E2">
            <w:pPr>
              <w:tabs>
                <w:tab w:val="left" w:pos="288"/>
                <w:tab w:val="left" w:pos="576"/>
                <w:tab w:val="left" w:pos="864"/>
                <w:tab w:val="left" w:pos="1152"/>
              </w:tabs>
              <w:spacing w:before="40" w:after="40" w:line="210" w:lineRule="exact"/>
              <w:ind w:right="43"/>
              <w:jc w:val="right"/>
              <w:rPr>
                <w:sz w:val="17"/>
              </w:rPr>
            </w:pPr>
            <w:r w:rsidRPr="004C4C8B">
              <w:rPr>
                <w:sz w:val="17"/>
              </w:rPr>
              <w:t>7</w:t>
            </w:r>
            <w:r w:rsidRPr="005825E2">
              <w:rPr>
                <w:sz w:val="17"/>
              </w:rPr>
              <w:t> </w:t>
            </w:r>
            <w:r w:rsidRPr="004C4C8B">
              <w:rPr>
                <w:sz w:val="17"/>
              </w:rPr>
              <w:t>982</w:t>
            </w:r>
            <w:r w:rsidRPr="005825E2">
              <w:rPr>
                <w:sz w:val="17"/>
              </w:rPr>
              <w:t> </w:t>
            </w:r>
            <w:r w:rsidRPr="004C4C8B">
              <w:rPr>
                <w:sz w:val="17"/>
              </w:rPr>
              <w:t>615</w:t>
            </w:r>
          </w:p>
        </w:tc>
        <w:tc>
          <w:tcPr>
            <w:tcW w:w="1096" w:type="dxa"/>
            <w:shd w:val="clear" w:color="auto" w:fill="auto"/>
            <w:noWrap/>
            <w:vAlign w:val="bottom"/>
          </w:tcPr>
          <w:p w14:paraId="256A00F5" w14:textId="77777777" w:rsidR="00F05805" w:rsidRPr="005825E2" w:rsidRDefault="00F05805" w:rsidP="005825E2">
            <w:pPr>
              <w:tabs>
                <w:tab w:val="left" w:pos="288"/>
                <w:tab w:val="left" w:pos="576"/>
                <w:tab w:val="left" w:pos="864"/>
                <w:tab w:val="left" w:pos="1152"/>
              </w:tabs>
              <w:spacing w:before="40" w:after="40" w:line="210" w:lineRule="exact"/>
              <w:ind w:right="43"/>
              <w:jc w:val="right"/>
              <w:rPr>
                <w:sz w:val="17"/>
              </w:rPr>
            </w:pPr>
            <w:r w:rsidRPr="004C4C8B">
              <w:rPr>
                <w:sz w:val="17"/>
              </w:rPr>
              <w:t>7</w:t>
            </w:r>
            <w:r w:rsidRPr="005825E2">
              <w:rPr>
                <w:sz w:val="17"/>
              </w:rPr>
              <w:t> </w:t>
            </w:r>
            <w:r w:rsidRPr="004C4C8B">
              <w:rPr>
                <w:sz w:val="17"/>
              </w:rPr>
              <w:t>982</w:t>
            </w:r>
            <w:r w:rsidRPr="005825E2">
              <w:rPr>
                <w:sz w:val="17"/>
              </w:rPr>
              <w:t> </w:t>
            </w:r>
            <w:r w:rsidRPr="004C4C8B">
              <w:rPr>
                <w:sz w:val="17"/>
              </w:rPr>
              <w:t>615</w:t>
            </w:r>
          </w:p>
        </w:tc>
      </w:tr>
      <w:tr w:rsidR="005825E2" w:rsidRPr="005825E2" w14:paraId="5C4A91B4" w14:textId="77777777" w:rsidTr="005825E2">
        <w:tc>
          <w:tcPr>
            <w:tcW w:w="3051" w:type="dxa"/>
            <w:tcBorders>
              <w:bottom w:val="single" w:sz="12" w:space="0" w:color="auto"/>
            </w:tcBorders>
            <w:shd w:val="clear" w:color="auto" w:fill="auto"/>
            <w:noWrap/>
            <w:vAlign w:val="bottom"/>
          </w:tcPr>
          <w:p w14:paraId="7578B1CC" w14:textId="77777777" w:rsidR="00F05805" w:rsidRPr="005825E2" w:rsidRDefault="00F05805" w:rsidP="005825E2">
            <w:pPr>
              <w:tabs>
                <w:tab w:val="left" w:pos="288"/>
                <w:tab w:val="left" w:pos="576"/>
                <w:tab w:val="left" w:pos="864"/>
                <w:tab w:val="left" w:pos="1152"/>
              </w:tabs>
              <w:spacing w:before="40" w:after="40" w:line="210" w:lineRule="exact"/>
              <w:ind w:right="40"/>
              <w:rPr>
                <w:sz w:val="17"/>
              </w:rPr>
            </w:pPr>
            <w:r w:rsidRPr="005825E2">
              <w:rPr>
                <w:sz w:val="17"/>
              </w:rPr>
              <w:t>Centre Vatra, Vlora</w:t>
            </w:r>
          </w:p>
        </w:tc>
        <w:tc>
          <w:tcPr>
            <w:tcW w:w="1096" w:type="dxa"/>
            <w:tcBorders>
              <w:bottom w:val="single" w:sz="12" w:space="0" w:color="auto"/>
            </w:tcBorders>
            <w:shd w:val="clear" w:color="auto" w:fill="auto"/>
            <w:noWrap/>
            <w:vAlign w:val="bottom"/>
          </w:tcPr>
          <w:p w14:paraId="3249E89B" w14:textId="77777777" w:rsidR="00F05805" w:rsidRPr="005825E2" w:rsidRDefault="00F05805" w:rsidP="005825E2">
            <w:pPr>
              <w:tabs>
                <w:tab w:val="left" w:pos="288"/>
                <w:tab w:val="left" w:pos="576"/>
                <w:tab w:val="left" w:pos="864"/>
                <w:tab w:val="left" w:pos="1152"/>
              </w:tabs>
              <w:spacing w:before="40" w:after="40" w:line="210" w:lineRule="exact"/>
              <w:ind w:right="43"/>
              <w:jc w:val="right"/>
              <w:rPr>
                <w:sz w:val="17"/>
              </w:rPr>
            </w:pPr>
            <w:r w:rsidRPr="004C4C8B">
              <w:rPr>
                <w:sz w:val="17"/>
              </w:rPr>
              <w:t>7</w:t>
            </w:r>
            <w:r w:rsidRPr="005825E2">
              <w:rPr>
                <w:sz w:val="17"/>
              </w:rPr>
              <w:t> </w:t>
            </w:r>
            <w:r w:rsidRPr="004C4C8B">
              <w:rPr>
                <w:sz w:val="17"/>
              </w:rPr>
              <w:t>635</w:t>
            </w:r>
            <w:r w:rsidRPr="005825E2">
              <w:rPr>
                <w:sz w:val="17"/>
              </w:rPr>
              <w:t> </w:t>
            </w:r>
            <w:r w:rsidRPr="004C4C8B">
              <w:rPr>
                <w:sz w:val="17"/>
              </w:rPr>
              <w:t>367</w:t>
            </w:r>
          </w:p>
        </w:tc>
        <w:tc>
          <w:tcPr>
            <w:tcW w:w="1096" w:type="dxa"/>
            <w:tcBorders>
              <w:bottom w:val="single" w:sz="12" w:space="0" w:color="auto"/>
            </w:tcBorders>
            <w:shd w:val="clear" w:color="auto" w:fill="auto"/>
            <w:noWrap/>
            <w:vAlign w:val="bottom"/>
          </w:tcPr>
          <w:p w14:paraId="586D41C6" w14:textId="77777777" w:rsidR="00F05805" w:rsidRPr="005825E2" w:rsidRDefault="00F05805" w:rsidP="005825E2">
            <w:pPr>
              <w:tabs>
                <w:tab w:val="left" w:pos="288"/>
                <w:tab w:val="left" w:pos="576"/>
                <w:tab w:val="left" w:pos="864"/>
                <w:tab w:val="left" w:pos="1152"/>
              </w:tabs>
              <w:spacing w:before="40" w:after="40" w:line="210" w:lineRule="exact"/>
              <w:ind w:right="43"/>
              <w:jc w:val="right"/>
              <w:rPr>
                <w:sz w:val="17"/>
              </w:rPr>
            </w:pPr>
            <w:r w:rsidRPr="004C4C8B">
              <w:rPr>
                <w:sz w:val="17"/>
              </w:rPr>
              <w:t>10</w:t>
            </w:r>
            <w:r w:rsidRPr="005825E2">
              <w:rPr>
                <w:sz w:val="17"/>
              </w:rPr>
              <w:t> </w:t>
            </w:r>
            <w:r w:rsidRPr="004C4C8B">
              <w:rPr>
                <w:sz w:val="17"/>
              </w:rPr>
              <w:t>489</w:t>
            </w:r>
            <w:r w:rsidRPr="005825E2">
              <w:rPr>
                <w:sz w:val="17"/>
              </w:rPr>
              <w:t> </w:t>
            </w:r>
            <w:r w:rsidRPr="004C4C8B">
              <w:rPr>
                <w:sz w:val="17"/>
              </w:rPr>
              <w:t>020</w:t>
            </w:r>
          </w:p>
        </w:tc>
        <w:tc>
          <w:tcPr>
            <w:tcW w:w="1096" w:type="dxa"/>
            <w:tcBorders>
              <w:bottom w:val="single" w:sz="12" w:space="0" w:color="auto"/>
            </w:tcBorders>
            <w:shd w:val="clear" w:color="auto" w:fill="auto"/>
            <w:noWrap/>
            <w:vAlign w:val="bottom"/>
          </w:tcPr>
          <w:p w14:paraId="72811CFF" w14:textId="77777777" w:rsidR="00F05805" w:rsidRPr="005825E2" w:rsidRDefault="00F05805" w:rsidP="005825E2">
            <w:pPr>
              <w:tabs>
                <w:tab w:val="left" w:pos="288"/>
                <w:tab w:val="left" w:pos="576"/>
                <w:tab w:val="left" w:pos="864"/>
                <w:tab w:val="left" w:pos="1152"/>
              </w:tabs>
              <w:spacing w:before="40" w:after="40" w:line="210" w:lineRule="exact"/>
              <w:ind w:right="43"/>
              <w:jc w:val="right"/>
              <w:rPr>
                <w:sz w:val="17"/>
              </w:rPr>
            </w:pPr>
            <w:r w:rsidRPr="004C4C8B">
              <w:rPr>
                <w:sz w:val="17"/>
              </w:rPr>
              <w:t>10</w:t>
            </w:r>
            <w:r w:rsidRPr="005825E2">
              <w:rPr>
                <w:sz w:val="17"/>
              </w:rPr>
              <w:t> </w:t>
            </w:r>
            <w:r w:rsidRPr="004C4C8B">
              <w:rPr>
                <w:sz w:val="17"/>
              </w:rPr>
              <w:t>729</w:t>
            </w:r>
            <w:r w:rsidRPr="005825E2">
              <w:rPr>
                <w:sz w:val="17"/>
              </w:rPr>
              <w:t> </w:t>
            </w:r>
            <w:r w:rsidRPr="004C4C8B">
              <w:rPr>
                <w:sz w:val="17"/>
              </w:rPr>
              <w:t>920</w:t>
            </w:r>
          </w:p>
        </w:tc>
        <w:tc>
          <w:tcPr>
            <w:tcW w:w="1096" w:type="dxa"/>
            <w:tcBorders>
              <w:bottom w:val="single" w:sz="12" w:space="0" w:color="auto"/>
            </w:tcBorders>
            <w:shd w:val="clear" w:color="auto" w:fill="auto"/>
            <w:noWrap/>
            <w:vAlign w:val="bottom"/>
          </w:tcPr>
          <w:p w14:paraId="5E425B32" w14:textId="77777777" w:rsidR="00F05805" w:rsidRPr="005825E2" w:rsidRDefault="00F05805" w:rsidP="005825E2">
            <w:pPr>
              <w:tabs>
                <w:tab w:val="left" w:pos="288"/>
                <w:tab w:val="left" w:pos="576"/>
                <w:tab w:val="left" w:pos="864"/>
                <w:tab w:val="left" w:pos="1152"/>
              </w:tabs>
              <w:spacing w:before="40" w:after="40" w:line="210" w:lineRule="exact"/>
              <w:ind w:right="43"/>
              <w:jc w:val="right"/>
              <w:rPr>
                <w:sz w:val="17"/>
              </w:rPr>
            </w:pPr>
            <w:r w:rsidRPr="004C4C8B">
              <w:rPr>
                <w:sz w:val="17"/>
              </w:rPr>
              <w:t>11</w:t>
            </w:r>
            <w:r w:rsidRPr="005825E2">
              <w:rPr>
                <w:sz w:val="17"/>
              </w:rPr>
              <w:t> </w:t>
            </w:r>
            <w:r w:rsidRPr="004C4C8B">
              <w:rPr>
                <w:sz w:val="17"/>
              </w:rPr>
              <w:t>283</w:t>
            </w:r>
            <w:r w:rsidRPr="005825E2">
              <w:rPr>
                <w:sz w:val="17"/>
              </w:rPr>
              <w:t> </w:t>
            </w:r>
            <w:r w:rsidRPr="004C4C8B">
              <w:rPr>
                <w:sz w:val="17"/>
              </w:rPr>
              <w:t>364</w:t>
            </w:r>
          </w:p>
        </w:tc>
        <w:tc>
          <w:tcPr>
            <w:tcW w:w="1096" w:type="dxa"/>
            <w:tcBorders>
              <w:bottom w:val="single" w:sz="12" w:space="0" w:color="auto"/>
            </w:tcBorders>
            <w:shd w:val="clear" w:color="auto" w:fill="auto"/>
            <w:noWrap/>
            <w:vAlign w:val="bottom"/>
          </w:tcPr>
          <w:p w14:paraId="32B1710B" w14:textId="77777777" w:rsidR="00F05805" w:rsidRPr="005825E2" w:rsidRDefault="00F05805" w:rsidP="005825E2">
            <w:pPr>
              <w:tabs>
                <w:tab w:val="left" w:pos="288"/>
                <w:tab w:val="left" w:pos="576"/>
                <w:tab w:val="left" w:pos="864"/>
                <w:tab w:val="left" w:pos="1152"/>
              </w:tabs>
              <w:spacing w:before="40" w:after="40" w:line="210" w:lineRule="exact"/>
              <w:ind w:right="43"/>
              <w:jc w:val="right"/>
              <w:rPr>
                <w:sz w:val="17"/>
              </w:rPr>
            </w:pPr>
            <w:r w:rsidRPr="004C4C8B">
              <w:rPr>
                <w:sz w:val="17"/>
              </w:rPr>
              <w:t>11</w:t>
            </w:r>
            <w:r w:rsidRPr="005825E2">
              <w:rPr>
                <w:sz w:val="17"/>
              </w:rPr>
              <w:t> </w:t>
            </w:r>
            <w:r w:rsidRPr="004C4C8B">
              <w:rPr>
                <w:sz w:val="17"/>
              </w:rPr>
              <w:t>283</w:t>
            </w:r>
            <w:r w:rsidRPr="005825E2">
              <w:rPr>
                <w:sz w:val="17"/>
              </w:rPr>
              <w:t> </w:t>
            </w:r>
            <w:r w:rsidRPr="004C4C8B">
              <w:rPr>
                <w:sz w:val="17"/>
              </w:rPr>
              <w:t>364</w:t>
            </w:r>
          </w:p>
        </w:tc>
      </w:tr>
    </w:tbl>
    <w:p w14:paraId="6D626B2F" w14:textId="02605A4A" w:rsidR="00F05805" w:rsidRPr="005825E2" w:rsidRDefault="00F05805" w:rsidP="005825E2">
      <w:pPr>
        <w:pStyle w:val="SingleTxt"/>
        <w:spacing w:after="0" w:line="120" w:lineRule="exact"/>
        <w:rPr>
          <w:sz w:val="10"/>
          <w:lang w:val="fr-FR"/>
        </w:rPr>
      </w:pPr>
    </w:p>
    <w:p w14:paraId="457488F2" w14:textId="0FAEBCB6" w:rsidR="005825E2" w:rsidRDefault="005825E2" w:rsidP="005825E2">
      <w:pPr>
        <w:pStyle w:val="SingleTxt"/>
        <w:spacing w:after="0" w:line="120" w:lineRule="exact"/>
        <w:rPr>
          <w:sz w:val="10"/>
          <w:lang w:val="fr-FR"/>
        </w:rPr>
      </w:pPr>
    </w:p>
    <w:p w14:paraId="2A40103D" w14:textId="66D43D02" w:rsidR="00F05805" w:rsidRPr="004C4C8B" w:rsidRDefault="005825E2" w:rsidP="005825E2">
      <w:pPr>
        <w:pStyle w:val="H1"/>
        <w:keepLines w:val="0"/>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4C4C8B">
        <w:rPr>
          <w:lang w:val="fr-FR"/>
        </w:rPr>
        <w:tab/>
      </w:r>
      <w:r w:rsidRPr="004C4C8B">
        <w:rPr>
          <w:lang w:val="fr-FR"/>
        </w:rPr>
        <w:tab/>
      </w:r>
      <w:r w:rsidR="00F05805" w:rsidRPr="004C4C8B">
        <w:rPr>
          <w:lang w:val="fr-FR"/>
        </w:rPr>
        <w:t>Article 7</w:t>
      </w:r>
    </w:p>
    <w:p w14:paraId="76BBC78D" w14:textId="77777777" w:rsidR="00F05805" w:rsidRPr="00F05805" w:rsidRDefault="00F05805" w:rsidP="005825E2">
      <w:pPr>
        <w:pStyle w:val="SingleTxt"/>
        <w:keepNext/>
        <w:spacing w:after="0" w:line="120" w:lineRule="exact"/>
        <w:rPr>
          <w:sz w:val="10"/>
          <w:lang w:val="fr-FR"/>
        </w:rPr>
      </w:pPr>
    </w:p>
    <w:p w14:paraId="1CE372CC" w14:textId="77777777" w:rsidR="00F05805" w:rsidRPr="00F05805" w:rsidRDefault="00F05805" w:rsidP="005825E2">
      <w:pPr>
        <w:pStyle w:val="SingleTxt"/>
        <w:keepNext/>
        <w:spacing w:after="0" w:line="120" w:lineRule="exact"/>
        <w:rPr>
          <w:sz w:val="10"/>
          <w:lang w:val="fr-FR"/>
        </w:rPr>
      </w:pPr>
    </w:p>
    <w:p w14:paraId="5CB7B846" w14:textId="77777777" w:rsidR="00F05805" w:rsidRPr="004C4C8B" w:rsidRDefault="00F05805" w:rsidP="005825E2">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C8B">
        <w:rPr>
          <w:lang w:val="fr-FR"/>
        </w:rPr>
        <w:tab/>
      </w:r>
      <w:r w:rsidRPr="004C4C8B">
        <w:rPr>
          <w:lang w:val="fr-FR"/>
        </w:rPr>
        <w:tab/>
        <w:t>Quotas de genre et élections</w:t>
      </w:r>
    </w:p>
    <w:p w14:paraId="0F25502A" w14:textId="77777777" w:rsidR="00F05805" w:rsidRPr="00F05805" w:rsidRDefault="00F05805" w:rsidP="005825E2">
      <w:pPr>
        <w:pStyle w:val="SingleTxt"/>
        <w:keepNext/>
        <w:spacing w:after="0" w:line="120" w:lineRule="exact"/>
        <w:rPr>
          <w:sz w:val="10"/>
          <w:lang w:val="fr-FR"/>
        </w:rPr>
      </w:pPr>
    </w:p>
    <w:p w14:paraId="258122F7" w14:textId="172A7EA5" w:rsidR="00F05805" w:rsidRPr="005825E2" w:rsidRDefault="00F05805" w:rsidP="005825E2">
      <w:pPr>
        <w:pStyle w:val="SingleTxt"/>
        <w:numPr>
          <w:ilvl w:val="0"/>
          <w:numId w:val="41"/>
        </w:numPr>
        <w:spacing w:line="240" w:lineRule="exact"/>
        <w:ind w:left="1267"/>
        <w:rPr>
          <w:lang w:val="fr-FR"/>
        </w:rPr>
      </w:pPr>
      <w:r w:rsidRPr="00F05805">
        <w:rPr>
          <w:lang w:val="fr-FR"/>
        </w:rPr>
        <w:t xml:space="preserve">Actuellement, </w:t>
      </w:r>
      <w:r w:rsidRPr="004C4C8B">
        <w:rPr>
          <w:lang w:val="fr-FR"/>
        </w:rPr>
        <w:t>41</w:t>
      </w:r>
      <w:r w:rsidRPr="00F05805">
        <w:rPr>
          <w:lang w:val="fr-FR"/>
        </w:rPr>
        <w:t xml:space="preserve"> femmes siègent au Parlement albanais – jamais cette institution n</w:t>
      </w:r>
      <w:r w:rsidR="00193066">
        <w:rPr>
          <w:lang w:val="fr-FR"/>
        </w:rPr>
        <w:t>’</w:t>
      </w:r>
      <w:r w:rsidRPr="00F05805">
        <w:rPr>
          <w:lang w:val="fr-FR"/>
        </w:rPr>
        <w:t xml:space="preserve">en avait compté autant depuis sa création. La vice-présidence, la présidence de trois commissions permanentes et de trois sous-commissions sont </w:t>
      </w:r>
      <w:r w:rsidRPr="00F05805">
        <w:rPr>
          <w:lang w:val="fr-FR"/>
        </w:rPr>
        <w:lastRenderedPageBreak/>
        <w:t xml:space="preserve">exercées par des femmes. Le cabinet des ministres compte </w:t>
      </w:r>
      <w:r w:rsidRPr="004C4C8B">
        <w:rPr>
          <w:lang w:val="fr-FR"/>
        </w:rPr>
        <w:t>57</w:t>
      </w:r>
      <w:r w:rsidRPr="00F05805">
        <w:rPr>
          <w:lang w:val="fr-FR"/>
        </w:rPr>
        <w:t> % de femmes (</w:t>
      </w:r>
      <w:r w:rsidRPr="004C4C8B">
        <w:rPr>
          <w:lang w:val="fr-FR"/>
        </w:rPr>
        <w:t>8</w:t>
      </w:r>
      <w:r w:rsidRPr="00F05805">
        <w:rPr>
          <w:lang w:val="fr-FR"/>
        </w:rPr>
        <w:t xml:space="preserve">). </w:t>
      </w:r>
      <w:r w:rsidRPr="005825E2">
        <w:rPr>
          <w:lang w:val="fr-FR"/>
        </w:rPr>
        <w:t xml:space="preserve">Conformément aux dernières modifications apportées au Code électoral, en </w:t>
      </w:r>
      <w:r w:rsidRPr="004C4C8B">
        <w:rPr>
          <w:lang w:val="fr-FR"/>
        </w:rPr>
        <w:t>2020</w:t>
      </w:r>
      <w:r w:rsidRPr="005825E2">
        <w:rPr>
          <w:lang w:val="fr-FR"/>
        </w:rPr>
        <w:t>, l</w:t>
      </w:r>
      <w:r w:rsidR="00193066" w:rsidRPr="005825E2">
        <w:rPr>
          <w:lang w:val="fr-FR"/>
        </w:rPr>
        <w:t>’</w:t>
      </w:r>
      <w:r w:rsidRPr="005825E2">
        <w:rPr>
          <w:lang w:val="fr-FR"/>
        </w:rPr>
        <w:t>obligation de respecter le principe d</w:t>
      </w:r>
      <w:r w:rsidR="00193066" w:rsidRPr="005825E2">
        <w:rPr>
          <w:lang w:val="fr-FR"/>
        </w:rPr>
        <w:t>’</w:t>
      </w:r>
      <w:r w:rsidRPr="005825E2">
        <w:rPr>
          <w:lang w:val="fr-FR"/>
        </w:rPr>
        <w:t>égalité des genres incombe aux « sujets électoraux », à l</w:t>
      </w:r>
      <w:r w:rsidR="00193066" w:rsidRPr="005825E2">
        <w:rPr>
          <w:lang w:val="fr-FR"/>
        </w:rPr>
        <w:t>’</w:t>
      </w:r>
      <w:r w:rsidRPr="005825E2">
        <w:rPr>
          <w:lang w:val="fr-FR"/>
        </w:rPr>
        <w:t>administration électorale et au tribunal. La Commission électorale centrale (CEC) peut intervenir à tout moment, soit pour exiger qu</w:t>
      </w:r>
      <w:r w:rsidR="00193066" w:rsidRPr="005825E2">
        <w:rPr>
          <w:lang w:val="fr-FR"/>
        </w:rPr>
        <w:t>’</w:t>
      </w:r>
      <w:r w:rsidRPr="005825E2">
        <w:rPr>
          <w:lang w:val="fr-FR"/>
        </w:rPr>
        <w:t>il soit mis fin sans attendre à toute violation de l</w:t>
      </w:r>
      <w:r w:rsidR="00193066" w:rsidRPr="005825E2">
        <w:rPr>
          <w:lang w:val="fr-FR"/>
        </w:rPr>
        <w:t>’</w:t>
      </w:r>
      <w:r w:rsidRPr="005825E2">
        <w:rPr>
          <w:lang w:val="fr-FR"/>
        </w:rPr>
        <w:t>égalité des genres, soit, en cas de manquement, pour que cette égalité soit pleinement respectée.</w:t>
      </w:r>
    </w:p>
    <w:p w14:paraId="6627310C" w14:textId="5449471F" w:rsidR="00F05805" w:rsidRPr="005825E2" w:rsidRDefault="00F05805" w:rsidP="005825E2">
      <w:pPr>
        <w:pStyle w:val="SingleTxt"/>
        <w:numPr>
          <w:ilvl w:val="0"/>
          <w:numId w:val="41"/>
        </w:numPr>
        <w:spacing w:line="240" w:lineRule="exact"/>
        <w:ind w:left="1267"/>
        <w:rPr>
          <w:lang w:val="fr-FR"/>
        </w:rPr>
      </w:pPr>
      <w:r w:rsidRPr="005825E2">
        <w:rPr>
          <w:lang w:val="fr-FR"/>
        </w:rPr>
        <w:t>Au cours de la période allant d</w:t>
      </w:r>
      <w:r w:rsidR="00193066" w:rsidRPr="005825E2">
        <w:rPr>
          <w:lang w:val="fr-FR"/>
        </w:rPr>
        <w:t>’</w:t>
      </w:r>
      <w:r w:rsidRPr="005825E2">
        <w:rPr>
          <w:lang w:val="fr-FR"/>
        </w:rPr>
        <w:t xml:space="preserve">août </w:t>
      </w:r>
      <w:r w:rsidRPr="004C4C8B">
        <w:rPr>
          <w:lang w:val="fr-FR"/>
        </w:rPr>
        <w:t>2016</w:t>
      </w:r>
      <w:r w:rsidRPr="005825E2">
        <w:rPr>
          <w:lang w:val="fr-FR"/>
        </w:rPr>
        <w:t xml:space="preserve"> à juin </w:t>
      </w:r>
      <w:r w:rsidRPr="004C4C8B">
        <w:rPr>
          <w:lang w:val="fr-FR"/>
        </w:rPr>
        <w:t>2017</w:t>
      </w:r>
      <w:r w:rsidRPr="005825E2">
        <w:rPr>
          <w:lang w:val="fr-FR"/>
        </w:rPr>
        <w:t xml:space="preserve"> (fin de la législature </w:t>
      </w:r>
      <w:r w:rsidRPr="004C4C8B">
        <w:rPr>
          <w:lang w:val="fr-FR"/>
        </w:rPr>
        <w:t>2013</w:t>
      </w:r>
      <w:r w:rsidRPr="005825E2">
        <w:rPr>
          <w:lang w:val="fr-FR"/>
        </w:rPr>
        <w:t>-</w:t>
      </w:r>
      <w:r w:rsidRPr="004C4C8B">
        <w:rPr>
          <w:lang w:val="fr-FR"/>
        </w:rPr>
        <w:t>2017</w:t>
      </w:r>
      <w:r w:rsidRPr="005825E2">
        <w:rPr>
          <w:lang w:val="fr-FR"/>
        </w:rPr>
        <w:t>), la CEC a pourvu trois sièges devenus vacants au Parlement. L</w:t>
      </w:r>
      <w:r w:rsidR="00193066" w:rsidRPr="005825E2">
        <w:rPr>
          <w:lang w:val="fr-FR"/>
        </w:rPr>
        <w:t>’</w:t>
      </w:r>
      <w:r w:rsidRPr="005825E2">
        <w:rPr>
          <w:lang w:val="fr-FR"/>
        </w:rPr>
        <w:t>égalité des genres a également été respectée puisque le siège a été attribué à la candidate figurant sur la liste plurinominale du Parti démocrate, dans la circonscription de Dibër (décision n</w:t>
      </w:r>
      <w:r w:rsidRPr="005825E2">
        <w:rPr>
          <w:vertAlign w:val="superscript"/>
          <w:lang w:val="fr-FR"/>
        </w:rPr>
        <w:t>o</w:t>
      </w:r>
      <w:r w:rsidRPr="005825E2">
        <w:rPr>
          <w:lang w:val="fr-FR"/>
        </w:rPr>
        <w:t xml:space="preserve"> </w:t>
      </w:r>
      <w:r w:rsidRPr="004C4C8B">
        <w:rPr>
          <w:lang w:val="fr-FR"/>
        </w:rPr>
        <w:t>108</w:t>
      </w:r>
      <w:r w:rsidRPr="005825E2">
        <w:rPr>
          <w:lang w:val="fr-FR"/>
        </w:rPr>
        <w:t>/</w:t>
      </w:r>
      <w:r w:rsidRPr="004C4C8B">
        <w:rPr>
          <w:lang w:val="fr-FR"/>
        </w:rPr>
        <w:t>2016</w:t>
      </w:r>
      <w:r w:rsidRPr="005825E2">
        <w:rPr>
          <w:lang w:val="fr-FR"/>
        </w:rPr>
        <w:t>).</w:t>
      </w:r>
    </w:p>
    <w:p w14:paraId="089198F7" w14:textId="1A3A5F88" w:rsidR="00F05805" w:rsidRPr="005825E2" w:rsidRDefault="00F05805" w:rsidP="005825E2">
      <w:pPr>
        <w:pStyle w:val="SingleTxt"/>
        <w:numPr>
          <w:ilvl w:val="0"/>
          <w:numId w:val="41"/>
        </w:numPr>
        <w:spacing w:line="240" w:lineRule="exact"/>
        <w:ind w:left="1267"/>
        <w:rPr>
          <w:lang w:val="fr-FR"/>
        </w:rPr>
      </w:pPr>
      <w:r w:rsidRPr="005825E2">
        <w:rPr>
          <w:lang w:val="fr-FR"/>
        </w:rPr>
        <w:t xml:space="preserve">Pour les législatives de </w:t>
      </w:r>
      <w:r w:rsidRPr="004C4C8B">
        <w:rPr>
          <w:lang w:val="fr-FR"/>
        </w:rPr>
        <w:t>2017</w:t>
      </w:r>
      <w:r w:rsidRPr="005825E2">
        <w:rPr>
          <w:lang w:val="fr-FR"/>
        </w:rPr>
        <w:t xml:space="preserve">, </w:t>
      </w:r>
      <w:r w:rsidRPr="004C4C8B">
        <w:rPr>
          <w:lang w:val="fr-FR"/>
        </w:rPr>
        <w:t>18</w:t>
      </w:r>
      <w:r w:rsidRPr="005825E2">
        <w:rPr>
          <w:lang w:val="fr-FR"/>
        </w:rPr>
        <w:t xml:space="preserve"> partis politiques et </w:t>
      </w:r>
      <w:r w:rsidRPr="004C4C8B">
        <w:rPr>
          <w:lang w:val="fr-FR"/>
        </w:rPr>
        <w:t>2</w:t>
      </w:r>
      <w:r w:rsidRPr="005825E2">
        <w:rPr>
          <w:lang w:val="fr-FR"/>
        </w:rPr>
        <w:t> </w:t>
      </w:r>
      <w:r w:rsidRPr="004C4C8B">
        <w:rPr>
          <w:lang w:val="fr-FR"/>
        </w:rPr>
        <w:t>666</w:t>
      </w:r>
      <w:r w:rsidRPr="005825E2">
        <w:rPr>
          <w:lang w:val="fr-FR"/>
        </w:rPr>
        <w:t xml:space="preserve"> candidats ont été enregistrés – dont </w:t>
      </w:r>
      <w:r w:rsidRPr="004C4C8B">
        <w:rPr>
          <w:lang w:val="fr-FR"/>
        </w:rPr>
        <w:t>1</w:t>
      </w:r>
      <w:r w:rsidRPr="005825E2">
        <w:rPr>
          <w:lang w:val="fr-FR"/>
        </w:rPr>
        <w:t> </w:t>
      </w:r>
      <w:r w:rsidRPr="004C4C8B">
        <w:rPr>
          <w:lang w:val="fr-FR"/>
        </w:rPr>
        <w:t>073</w:t>
      </w:r>
      <w:r w:rsidRPr="005825E2">
        <w:rPr>
          <w:lang w:val="fr-FR"/>
        </w:rPr>
        <w:t xml:space="preserve"> femmes (</w:t>
      </w:r>
      <w:r w:rsidRPr="004C4C8B">
        <w:rPr>
          <w:lang w:val="fr-FR"/>
        </w:rPr>
        <w:t>40</w:t>
      </w:r>
      <w:r w:rsidRPr="005825E2">
        <w:rPr>
          <w:lang w:val="fr-FR"/>
        </w:rPr>
        <w:t> %). Dans chaque circonscription,</w:t>
      </w:r>
      <w:r w:rsidRPr="005825E2">
        <w:rPr>
          <w:shd w:val="clear" w:color="auto" w:fill="FFFFFF"/>
          <w:lang w:val="fr-FR"/>
        </w:rPr>
        <w:t xml:space="preserve"> </w:t>
      </w:r>
      <w:r w:rsidRPr="004C4C8B">
        <w:rPr>
          <w:lang w:val="fr-FR"/>
        </w:rPr>
        <w:t>30</w:t>
      </w:r>
      <w:r w:rsidRPr="005825E2">
        <w:rPr>
          <w:lang w:val="fr-FR"/>
        </w:rPr>
        <w:t> % au moins des candidats et l</w:t>
      </w:r>
      <w:r w:rsidR="00193066" w:rsidRPr="005825E2">
        <w:rPr>
          <w:lang w:val="fr-FR"/>
        </w:rPr>
        <w:t>’</w:t>
      </w:r>
      <w:r w:rsidRPr="005825E2">
        <w:rPr>
          <w:lang w:val="fr-FR"/>
        </w:rPr>
        <w:t>un des trois premiers candidats de chaque liste doivent être de l</w:t>
      </w:r>
      <w:r w:rsidR="00193066" w:rsidRPr="005825E2">
        <w:rPr>
          <w:lang w:val="fr-FR"/>
        </w:rPr>
        <w:t>’</w:t>
      </w:r>
      <w:r w:rsidRPr="005825E2">
        <w:rPr>
          <w:lang w:val="fr-FR"/>
        </w:rPr>
        <w:t>autre sexe, conformément à l</w:t>
      </w:r>
      <w:r w:rsidR="00193066" w:rsidRPr="005825E2">
        <w:rPr>
          <w:lang w:val="fr-FR"/>
        </w:rPr>
        <w:t>’</w:t>
      </w:r>
      <w:r w:rsidRPr="005825E2">
        <w:rPr>
          <w:lang w:val="fr-FR"/>
        </w:rPr>
        <w:t>article </w:t>
      </w:r>
      <w:r w:rsidRPr="004C4C8B">
        <w:rPr>
          <w:lang w:val="fr-FR"/>
        </w:rPr>
        <w:t>67</w:t>
      </w:r>
      <w:r w:rsidRPr="005825E2">
        <w:rPr>
          <w:lang w:val="fr-FR"/>
        </w:rPr>
        <w:t xml:space="preserve"> (al. </w:t>
      </w:r>
      <w:r w:rsidRPr="004C4C8B">
        <w:rPr>
          <w:lang w:val="fr-FR"/>
        </w:rPr>
        <w:t>6</w:t>
      </w:r>
      <w:r w:rsidRPr="005825E2">
        <w:rPr>
          <w:lang w:val="fr-FR"/>
        </w:rPr>
        <w:t>) du Code électoral. La CEC impose des sanctions administratives en cas de non-respect de ces règles. Ainsi elle a infligé une amende d</w:t>
      </w:r>
      <w:r w:rsidR="00193066" w:rsidRPr="005825E2">
        <w:rPr>
          <w:lang w:val="fr-FR"/>
        </w:rPr>
        <w:t>’</w:t>
      </w:r>
      <w:r w:rsidRPr="005825E2">
        <w:rPr>
          <w:lang w:val="fr-FR"/>
        </w:rPr>
        <w:t>un million de leks au Parti socialiste pour non-respect du quota de genre dans la circonscription de Berat et une amende d</w:t>
      </w:r>
      <w:r w:rsidR="00193066" w:rsidRPr="005825E2">
        <w:rPr>
          <w:lang w:val="fr-FR"/>
        </w:rPr>
        <w:t>’</w:t>
      </w:r>
      <w:r w:rsidRPr="005825E2">
        <w:rPr>
          <w:lang w:val="fr-FR"/>
        </w:rPr>
        <w:t>un même montant au Mouvement socialiste pour l</w:t>
      </w:r>
      <w:r w:rsidR="00193066" w:rsidRPr="005825E2">
        <w:rPr>
          <w:lang w:val="fr-FR"/>
        </w:rPr>
        <w:t>’</w:t>
      </w:r>
      <w:r w:rsidRPr="005825E2">
        <w:rPr>
          <w:lang w:val="fr-FR"/>
        </w:rPr>
        <w:t>intégration pour non-respect du quota de genre dans la circonscription de Tirana. Le Parti démocrate s</w:t>
      </w:r>
      <w:r w:rsidR="00193066" w:rsidRPr="005825E2">
        <w:rPr>
          <w:lang w:val="fr-FR"/>
        </w:rPr>
        <w:t>’</w:t>
      </w:r>
      <w:r w:rsidRPr="005825E2">
        <w:rPr>
          <w:lang w:val="fr-FR"/>
        </w:rPr>
        <w:t xml:space="preserve">est vu infliger une amende de </w:t>
      </w:r>
      <w:r w:rsidRPr="004C4C8B">
        <w:rPr>
          <w:lang w:val="fr-FR"/>
        </w:rPr>
        <w:t>12</w:t>
      </w:r>
      <w:r w:rsidR="005825E2" w:rsidRPr="005825E2">
        <w:rPr>
          <w:lang w:val="fr-FR"/>
        </w:rPr>
        <w:t> </w:t>
      </w:r>
      <w:r w:rsidRPr="005825E2">
        <w:rPr>
          <w:lang w:val="fr-FR"/>
        </w:rPr>
        <w:t xml:space="preserve">millions de leks pour non-respect du quota de genre dans </w:t>
      </w:r>
      <w:r w:rsidRPr="004C4C8B">
        <w:rPr>
          <w:lang w:val="fr-FR"/>
        </w:rPr>
        <w:t>12</w:t>
      </w:r>
      <w:r w:rsidRPr="005825E2">
        <w:rPr>
          <w:lang w:val="fr-FR"/>
        </w:rPr>
        <w:t xml:space="preserve"> circonscriptions. À ce jour, il s</w:t>
      </w:r>
      <w:r w:rsidR="00193066" w:rsidRPr="005825E2">
        <w:rPr>
          <w:lang w:val="fr-FR"/>
        </w:rPr>
        <w:t>’</w:t>
      </w:r>
      <w:r w:rsidRPr="005825E2">
        <w:rPr>
          <w:lang w:val="fr-FR"/>
        </w:rPr>
        <w:t>agit de la plus forte amende jamais imposée à un parti politique depuis l</w:t>
      </w:r>
      <w:r w:rsidR="00193066" w:rsidRPr="005825E2">
        <w:rPr>
          <w:lang w:val="fr-FR"/>
        </w:rPr>
        <w:t>’</w:t>
      </w:r>
      <w:r w:rsidRPr="005825E2">
        <w:rPr>
          <w:lang w:val="fr-FR"/>
        </w:rPr>
        <w:t>entrée en vigueur du système des quotas.</w:t>
      </w:r>
    </w:p>
    <w:p w14:paraId="54A5FC05" w14:textId="4C6FB421" w:rsidR="00F05805" w:rsidRPr="005825E2" w:rsidRDefault="00F05805" w:rsidP="005825E2">
      <w:pPr>
        <w:pStyle w:val="SingleTxt"/>
        <w:numPr>
          <w:ilvl w:val="0"/>
          <w:numId w:val="41"/>
        </w:numPr>
        <w:spacing w:line="240" w:lineRule="exact"/>
        <w:ind w:left="1267"/>
        <w:rPr>
          <w:lang w:val="fr-FR"/>
        </w:rPr>
      </w:pPr>
      <w:r w:rsidRPr="005825E2">
        <w:rPr>
          <w:lang w:val="fr-FR"/>
        </w:rPr>
        <w:t>Le Parti démocrate a fait appel de la décision de la CEC (requête n</w:t>
      </w:r>
      <w:r w:rsidRPr="005825E2">
        <w:rPr>
          <w:vertAlign w:val="superscript"/>
          <w:lang w:val="fr-FR"/>
        </w:rPr>
        <w:t>o</w:t>
      </w:r>
      <w:r w:rsidRPr="005825E2">
        <w:rPr>
          <w:lang w:val="fr-FR"/>
        </w:rPr>
        <w:t xml:space="preserve"> </w:t>
      </w:r>
      <w:r w:rsidRPr="004C4C8B">
        <w:rPr>
          <w:lang w:val="fr-FR"/>
        </w:rPr>
        <w:t>566</w:t>
      </w:r>
      <w:r w:rsidRPr="005825E2">
        <w:rPr>
          <w:lang w:val="fr-FR"/>
        </w:rPr>
        <w:t>/</w:t>
      </w:r>
      <w:r w:rsidRPr="004C4C8B">
        <w:rPr>
          <w:lang w:val="fr-FR"/>
        </w:rPr>
        <w:t>2017</w:t>
      </w:r>
      <w:r w:rsidRPr="005825E2">
        <w:rPr>
          <w:lang w:val="fr-FR"/>
        </w:rPr>
        <w:t xml:space="preserve">) mais le collège électoral a tranché en faveur de la Commission. </w:t>
      </w:r>
    </w:p>
    <w:p w14:paraId="7EC21FCF" w14:textId="745E3A04" w:rsidR="00F05805" w:rsidRPr="005825E2" w:rsidRDefault="00F05805" w:rsidP="005825E2">
      <w:pPr>
        <w:pStyle w:val="SingleTxt"/>
        <w:numPr>
          <w:ilvl w:val="0"/>
          <w:numId w:val="41"/>
        </w:numPr>
        <w:spacing w:line="240" w:lineRule="exact"/>
        <w:ind w:left="1267"/>
        <w:rPr>
          <w:lang w:val="fr-FR"/>
        </w:rPr>
      </w:pPr>
      <w:r w:rsidRPr="005825E2">
        <w:rPr>
          <w:lang w:val="fr-FR"/>
        </w:rPr>
        <w:t xml:space="preserve">En </w:t>
      </w:r>
      <w:r w:rsidRPr="004C4C8B">
        <w:rPr>
          <w:lang w:val="fr-FR"/>
        </w:rPr>
        <w:t>2019</w:t>
      </w:r>
      <w:r w:rsidRPr="005825E2">
        <w:rPr>
          <w:lang w:val="fr-FR"/>
        </w:rPr>
        <w:t xml:space="preserve">, le Parlement albanais a informé la CEC que </w:t>
      </w:r>
      <w:r w:rsidRPr="004C4C8B">
        <w:rPr>
          <w:lang w:val="fr-FR"/>
        </w:rPr>
        <w:t>58</w:t>
      </w:r>
      <w:r w:rsidRPr="005825E2">
        <w:rPr>
          <w:lang w:val="fr-FR"/>
        </w:rPr>
        <w:t xml:space="preserve"> sièges étaient vacants, le Parti démocrate et le Mouvement socialiste pour l</w:t>
      </w:r>
      <w:r w:rsidR="00193066" w:rsidRPr="005825E2">
        <w:rPr>
          <w:lang w:val="fr-FR"/>
        </w:rPr>
        <w:t>’</w:t>
      </w:r>
      <w:r w:rsidRPr="005825E2">
        <w:rPr>
          <w:lang w:val="fr-FR"/>
        </w:rPr>
        <w:t>intégration ayant renoncé à leurs mandats. La CEC a suivi les procédures en conséquence et dans le plein respect du quota de genre.</w:t>
      </w:r>
    </w:p>
    <w:p w14:paraId="784B39CA" w14:textId="5DE49819" w:rsidR="00F05805" w:rsidRPr="005825E2" w:rsidRDefault="00F05805" w:rsidP="005825E2">
      <w:pPr>
        <w:pStyle w:val="SingleTxt"/>
        <w:numPr>
          <w:ilvl w:val="0"/>
          <w:numId w:val="41"/>
        </w:numPr>
        <w:spacing w:line="240" w:lineRule="exact"/>
        <w:ind w:left="1267"/>
        <w:rPr>
          <w:lang w:val="fr-FR"/>
        </w:rPr>
      </w:pPr>
      <w:r w:rsidRPr="005825E2">
        <w:rPr>
          <w:spacing w:val="2"/>
          <w:lang w:val="fr-FR"/>
        </w:rPr>
        <w:t xml:space="preserve">Lors des élections locales de </w:t>
      </w:r>
      <w:r w:rsidRPr="004C4C8B">
        <w:rPr>
          <w:spacing w:val="2"/>
          <w:lang w:val="fr-FR"/>
        </w:rPr>
        <w:t>2019</w:t>
      </w:r>
      <w:r w:rsidRPr="005825E2">
        <w:rPr>
          <w:spacing w:val="2"/>
          <w:lang w:val="fr-FR"/>
        </w:rPr>
        <w:t xml:space="preserve">, </w:t>
      </w:r>
      <w:r w:rsidRPr="004C4C8B">
        <w:rPr>
          <w:spacing w:val="2"/>
          <w:lang w:val="fr-FR"/>
        </w:rPr>
        <w:t>97</w:t>
      </w:r>
      <w:r w:rsidRPr="005825E2">
        <w:rPr>
          <w:spacing w:val="2"/>
          <w:lang w:val="fr-FR"/>
        </w:rPr>
        <w:t xml:space="preserve"> candidats à la fonction de maire –</w:t>
      </w:r>
      <w:r w:rsidR="005825E2" w:rsidRPr="005825E2">
        <w:rPr>
          <w:spacing w:val="2"/>
          <w:lang w:val="fr-FR"/>
        </w:rPr>
        <w:t> </w:t>
      </w:r>
      <w:r w:rsidRPr="004C4C8B">
        <w:rPr>
          <w:spacing w:val="2"/>
          <w:lang w:val="fr-FR"/>
        </w:rPr>
        <w:t>80</w:t>
      </w:r>
      <w:r w:rsidR="005825E2" w:rsidRPr="005825E2">
        <w:rPr>
          <w:spacing w:val="2"/>
          <w:lang w:val="fr-FR"/>
        </w:rPr>
        <w:t> </w:t>
      </w:r>
      <w:r w:rsidRPr="005825E2">
        <w:rPr>
          <w:spacing w:val="2"/>
          <w:lang w:val="fr-FR"/>
        </w:rPr>
        <w:t xml:space="preserve">hommes et </w:t>
      </w:r>
      <w:r w:rsidRPr="004C4C8B">
        <w:rPr>
          <w:spacing w:val="2"/>
          <w:lang w:val="fr-FR"/>
        </w:rPr>
        <w:t>17</w:t>
      </w:r>
      <w:r w:rsidRPr="005825E2">
        <w:rPr>
          <w:spacing w:val="2"/>
          <w:lang w:val="fr-FR"/>
        </w:rPr>
        <w:t xml:space="preserve"> </w:t>
      </w:r>
      <w:r w:rsidRPr="005825E2">
        <w:rPr>
          <w:lang w:val="fr-FR"/>
        </w:rPr>
        <w:t>femmes – se sont présentés</w:t>
      </w:r>
      <w:r w:rsidR="00193066" w:rsidRPr="005825E2">
        <w:rPr>
          <w:lang w:val="fr-FR"/>
        </w:rPr>
        <w:t> ;</w:t>
      </w:r>
      <w:r w:rsidRPr="005825E2">
        <w:rPr>
          <w:lang w:val="fr-FR"/>
        </w:rPr>
        <w:t xml:space="preserve"> </w:t>
      </w:r>
      <w:r w:rsidRPr="004C4C8B">
        <w:rPr>
          <w:lang w:val="fr-FR"/>
        </w:rPr>
        <w:t>9</w:t>
      </w:r>
      <w:r w:rsidRPr="005825E2">
        <w:rPr>
          <w:lang w:val="fr-FR"/>
        </w:rPr>
        <w:t> </w:t>
      </w:r>
      <w:r w:rsidRPr="004C4C8B">
        <w:rPr>
          <w:lang w:val="fr-FR"/>
        </w:rPr>
        <w:t>872</w:t>
      </w:r>
      <w:r w:rsidRPr="005825E2">
        <w:rPr>
          <w:lang w:val="fr-FR"/>
        </w:rPr>
        <w:t xml:space="preserve"> candidats – </w:t>
      </w:r>
      <w:r w:rsidRPr="004C4C8B">
        <w:rPr>
          <w:lang w:val="fr-FR"/>
        </w:rPr>
        <w:t>5</w:t>
      </w:r>
      <w:r w:rsidRPr="005825E2">
        <w:rPr>
          <w:lang w:val="fr-FR"/>
        </w:rPr>
        <w:t> </w:t>
      </w:r>
      <w:r w:rsidRPr="004C4C8B">
        <w:rPr>
          <w:lang w:val="fr-FR"/>
        </w:rPr>
        <w:t>033</w:t>
      </w:r>
      <w:r w:rsidRPr="005825E2">
        <w:rPr>
          <w:lang w:val="fr-FR"/>
        </w:rPr>
        <w:t xml:space="preserve"> hommes et </w:t>
      </w:r>
      <w:r w:rsidRPr="004C4C8B">
        <w:rPr>
          <w:lang w:val="fr-FR"/>
        </w:rPr>
        <w:t>4</w:t>
      </w:r>
      <w:r w:rsidRPr="005825E2">
        <w:rPr>
          <w:lang w:val="fr-FR"/>
        </w:rPr>
        <w:t> </w:t>
      </w:r>
      <w:r w:rsidRPr="004C4C8B">
        <w:rPr>
          <w:lang w:val="fr-FR"/>
        </w:rPr>
        <w:t>839</w:t>
      </w:r>
      <w:r w:rsidRPr="005825E2">
        <w:rPr>
          <w:lang w:val="fr-FR"/>
        </w:rPr>
        <w:t xml:space="preserve"> femmes – étaient inscrits sur les </w:t>
      </w:r>
      <w:r w:rsidRPr="004C4C8B">
        <w:rPr>
          <w:lang w:val="fr-FR"/>
        </w:rPr>
        <w:t>231</w:t>
      </w:r>
      <w:r w:rsidRPr="005825E2">
        <w:rPr>
          <w:lang w:val="fr-FR"/>
        </w:rPr>
        <w:t xml:space="preserve"> listes des conseillers municipaux. Les femmes représentent </w:t>
      </w:r>
      <w:r w:rsidRPr="004C4C8B">
        <w:rPr>
          <w:lang w:val="fr-FR"/>
        </w:rPr>
        <w:t>43</w:t>
      </w:r>
      <w:r w:rsidRPr="005825E2">
        <w:rPr>
          <w:lang w:val="fr-FR"/>
        </w:rPr>
        <w:t>,</w:t>
      </w:r>
      <w:r w:rsidRPr="004C4C8B">
        <w:rPr>
          <w:lang w:val="fr-FR"/>
        </w:rPr>
        <w:t>7</w:t>
      </w:r>
      <w:r w:rsidRPr="005825E2">
        <w:rPr>
          <w:lang w:val="fr-FR"/>
        </w:rPr>
        <w:t> % des conseillers municipaux du pays. La CEC a vérifié la composition des listes au regard du critère du genre et, en cas de non-conformité, elle en a informé les entités concernées, qui ont corrigé leurs listes en conséquence et les ont une nouvelle fois soumises dans le délai légal.</w:t>
      </w:r>
    </w:p>
    <w:p w14:paraId="78F4E24E" w14:textId="25ABDF9C" w:rsidR="00F05805" w:rsidRPr="005825E2" w:rsidRDefault="00F05805" w:rsidP="005825E2">
      <w:pPr>
        <w:pStyle w:val="SingleTxt"/>
        <w:numPr>
          <w:ilvl w:val="0"/>
          <w:numId w:val="41"/>
        </w:numPr>
        <w:spacing w:line="240" w:lineRule="exact"/>
        <w:ind w:left="1267"/>
        <w:rPr>
          <w:lang w:val="fr-FR"/>
        </w:rPr>
      </w:pPr>
      <w:r w:rsidRPr="005825E2">
        <w:rPr>
          <w:lang w:val="fr-FR"/>
        </w:rPr>
        <w:t>Les listes ayant été corrigées pour respecter le quota de genre, la CEC n</w:t>
      </w:r>
      <w:r w:rsidR="00193066" w:rsidRPr="005825E2">
        <w:rPr>
          <w:lang w:val="fr-FR"/>
        </w:rPr>
        <w:t>’</w:t>
      </w:r>
      <w:r w:rsidRPr="005825E2">
        <w:rPr>
          <w:lang w:val="fr-FR"/>
        </w:rPr>
        <w:t xml:space="preserve">a pas appliqué aucune sanction. Au total, </w:t>
      </w:r>
      <w:r w:rsidRPr="004C4C8B">
        <w:rPr>
          <w:lang w:val="fr-FR"/>
        </w:rPr>
        <w:t>1</w:t>
      </w:r>
      <w:r w:rsidRPr="005825E2">
        <w:rPr>
          <w:lang w:val="fr-FR"/>
        </w:rPr>
        <w:t> </w:t>
      </w:r>
      <w:r w:rsidRPr="004C4C8B">
        <w:rPr>
          <w:lang w:val="fr-FR"/>
        </w:rPr>
        <w:t>619</w:t>
      </w:r>
      <w:r w:rsidRPr="005825E2">
        <w:rPr>
          <w:lang w:val="fr-FR"/>
        </w:rPr>
        <w:t xml:space="preserve"> candidats ont été élus dans les conseils municipaux (</w:t>
      </w:r>
      <w:r w:rsidRPr="004C4C8B">
        <w:rPr>
          <w:lang w:val="fr-FR"/>
        </w:rPr>
        <w:t>913</w:t>
      </w:r>
      <w:r w:rsidRPr="005825E2">
        <w:rPr>
          <w:lang w:val="fr-FR"/>
        </w:rPr>
        <w:t xml:space="preserve"> hommes et </w:t>
      </w:r>
      <w:r w:rsidRPr="004C4C8B">
        <w:rPr>
          <w:lang w:val="fr-FR"/>
        </w:rPr>
        <w:t>706</w:t>
      </w:r>
      <w:r w:rsidRPr="005825E2">
        <w:rPr>
          <w:lang w:val="fr-FR"/>
        </w:rPr>
        <w:t xml:space="preserve"> femmes).</w:t>
      </w:r>
    </w:p>
    <w:p w14:paraId="659AC823" w14:textId="4DAE260F" w:rsidR="00F05805" w:rsidRPr="00F05805" w:rsidRDefault="00F05805" w:rsidP="005825E2">
      <w:pPr>
        <w:pStyle w:val="SingleTxt"/>
        <w:numPr>
          <w:ilvl w:val="0"/>
          <w:numId w:val="41"/>
        </w:numPr>
        <w:spacing w:line="240" w:lineRule="exact"/>
        <w:ind w:left="1267"/>
        <w:rPr>
          <w:lang w:val="fr-FR"/>
        </w:rPr>
      </w:pPr>
      <w:r w:rsidRPr="005825E2">
        <w:rPr>
          <w:lang w:val="fr-FR"/>
        </w:rPr>
        <w:t xml:space="preserve">Pendant la période considérée, tous les partis politiques ont respecté le quota de </w:t>
      </w:r>
      <w:r w:rsidRPr="004C4C8B">
        <w:rPr>
          <w:lang w:val="fr-FR"/>
        </w:rPr>
        <w:t>30</w:t>
      </w:r>
      <w:r w:rsidRPr="005825E2">
        <w:rPr>
          <w:lang w:val="fr-FR"/>
        </w:rPr>
        <w:t> % de femmes</w:t>
      </w:r>
      <w:r w:rsidRPr="00F05805">
        <w:rPr>
          <w:lang w:val="fr-FR"/>
        </w:rPr>
        <w:t xml:space="preserve"> dans leurs listes de candidats à la qualité de membres des commissions électorales de zone (CEZ) pour tous les types d</w:t>
      </w:r>
      <w:r w:rsidR="00193066">
        <w:rPr>
          <w:lang w:val="fr-FR"/>
        </w:rPr>
        <w:t>’</w:t>
      </w:r>
      <w:r w:rsidRPr="00F05805">
        <w:rPr>
          <w:lang w:val="fr-FR"/>
        </w:rPr>
        <w:t>élections.</w:t>
      </w:r>
    </w:p>
    <w:p w14:paraId="7DFCE604" w14:textId="77777777" w:rsidR="00F05805" w:rsidRPr="00F05805" w:rsidRDefault="00F05805" w:rsidP="00F05805">
      <w:pPr>
        <w:pStyle w:val="SingleTxt"/>
        <w:spacing w:after="0" w:line="120" w:lineRule="exact"/>
        <w:rPr>
          <w:sz w:val="10"/>
          <w:lang w:val="fr-FR"/>
        </w:rPr>
      </w:pPr>
    </w:p>
    <w:p w14:paraId="6A111898" w14:textId="1621C3A6" w:rsidR="00F05805" w:rsidRPr="004C4C8B" w:rsidRDefault="00F05805" w:rsidP="004C4C8B">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C8B">
        <w:rPr>
          <w:lang w:val="fr-FR"/>
        </w:rPr>
        <w:lastRenderedPageBreak/>
        <w:tab/>
      </w:r>
      <w:r w:rsidRPr="004C4C8B">
        <w:rPr>
          <w:lang w:val="fr-FR"/>
        </w:rPr>
        <w:tab/>
        <w:t xml:space="preserve">Suivi de la mise en œuvre du quota pour la participation des femmes à la prise </w:t>
      </w:r>
      <w:r w:rsidR="001F1E47" w:rsidRPr="004C4C8B">
        <w:rPr>
          <w:lang w:val="fr-FR"/>
        </w:rPr>
        <w:br/>
      </w:r>
      <w:r w:rsidRPr="004C4C8B">
        <w:rPr>
          <w:lang w:val="fr-FR"/>
        </w:rPr>
        <w:t>de décision</w:t>
      </w:r>
    </w:p>
    <w:p w14:paraId="2CE963D9" w14:textId="77777777" w:rsidR="00F05805" w:rsidRPr="00F05805" w:rsidRDefault="00F05805" w:rsidP="004C4C8B">
      <w:pPr>
        <w:pStyle w:val="SingleTxt"/>
        <w:keepNext/>
        <w:spacing w:after="0" w:line="120" w:lineRule="exact"/>
        <w:rPr>
          <w:sz w:val="10"/>
          <w:lang w:val="fr-FR"/>
        </w:rPr>
      </w:pPr>
    </w:p>
    <w:p w14:paraId="10A85380" w14:textId="3BC87BEA" w:rsidR="00F05805" w:rsidRPr="005825E2" w:rsidRDefault="00F05805" w:rsidP="005825E2">
      <w:pPr>
        <w:pStyle w:val="SingleTxt"/>
        <w:numPr>
          <w:ilvl w:val="0"/>
          <w:numId w:val="41"/>
        </w:numPr>
        <w:spacing w:line="240" w:lineRule="exact"/>
        <w:ind w:left="1267"/>
        <w:rPr>
          <w:lang w:val="fr-FR"/>
        </w:rPr>
      </w:pPr>
      <w:r w:rsidRPr="00F05805">
        <w:rPr>
          <w:lang w:val="fr-FR"/>
        </w:rPr>
        <w:t xml:space="preserve">Une étude publiée en </w:t>
      </w:r>
      <w:r w:rsidRPr="004C4C8B">
        <w:rPr>
          <w:lang w:val="fr-FR"/>
        </w:rPr>
        <w:t>2019</w:t>
      </w:r>
      <w:r w:rsidRPr="00F05805">
        <w:rPr>
          <w:lang w:val="fr-FR"/>
        </w:rPr>
        <w:t xml:space="preserve"> par la Commissaire pour la protection contre la discrimination</w:t>
      </w:r>
      <w:r w:rsidRPr="004C4C8B">
        <w:rPr>
          <w:rStyle w:val="FootnoteReference"/>
          <w:sz w:val="20"/>
          <w:szCs w:val="20"/>
          <w:lang w:val="fr-FR"/>
        </w:rPr>
        <w:footnoteReference w:id="53"/>
      </w:r>
      <w:r w:rsidRPr="004C4C8B">
        <w:rPr>
          <w:sz w:val="24"/>
          <w:szCs w:val="28"/>
          <w:lang w:val="fr-FR"/>
        </w:rPr>
        <w:t xml:space="preserve"> </w:t>
      </w:r>
      <w:r w:rsidRPr="00F05805">
        <w:rPr>
          <w:lang w:val="fr-FR"/>
        </w:rPr>
        <w:t xml:space="preserve">a montré que sur les </w:t>
      </w:r>
      <w:r w:rsidRPr="004C4C8B">
        <w:rPr>
          <w:lang w:val="fr-FR"/>
        </w:rPr>
        <w:t>58</w:t>
      </w:r>
      <w:r w:rsidRPr="00F05805">
        <w:rPr>
          <w:lang w:val="fr-FR"/>
        </w:rPr>
        <w:t xml:space="preserve"> municipalités ayant répondu, </w:t>
      </w:r>
      <w:r w:rsidRPr="004C4C8B">
        <w:rPr>
          <w:lang w:val="fr-FR"/>
        </w:rPr>
        <w:t>37</w:t>
      </w:r>
      <w:r w:rsidRPr="00F05805">
        <w:rPr>
          <w:lang w:val="fr-FR"/>
        </w:rPr>
        <w:t xml:space="preserve"> avaient plus d</w:t>
      </w:r>
      <w:r w:rsidR="00193066">
        <w:rPr>
          <w:lang w:val="fr-FR"/>
        </w:rPr>
        <w:t>’</w:t>
      </w:r>
      <w:r w:rsidRPr="00F05805">
        <w:rPr>
          <w:lang w:val="fr-FR"/>
        </w:rPr>
        <w:t xml:space="preserve">un adjoint au maire et </w:t>
      </w:r>
      <w:r w:rsidRPr="004C4C8B">
        <w:rPr>
          <w:lang w:val="fr-FR"/>
        </w:rPr>
        <w:t>21</w:t>
      </w:r>
      <w:r w:rsidRPr="00F05805">
        <w:rPr>
          <w:lang w:val="fr-FR"/>
        </w:rPr>
        <w:t xml:space="preserve"> un seul (aucun n</w:t>
      </w:r>
      <w:r w:rsidR="00193066">
        <w:rPr>
          <w:lang w:val="fr-FR"/>
        </w:rPr>
        <w:t>’</w:t>
      </w:r>
      <w:r w:rsidRPr="00F05805">
        <w:rPr>
          <w:lang w:val="fr-FR"/>
        </w:rPr>
        <w:t>est une femme). Aucune municipalité ayant un seul adjoint au maire n</w:t>
      </w:r>
      <w:r w:rsidR="00193066">
        <w:rPr>
          <w:lang w:val="fr-FR"/>
        </w:rPr>
        <w:t>’</w:t>
      </w:r>
      <w:r w:rsidRPr="00F05805">
        <w:rPr>
          <w:lang w:val="fr-FR"/>
        </w:rPr>
        <w:t>est dirigée par une femme</w:t>
      </w:r>
      <w:r w:rsidR="00193066">
        <w:rPr>
          <w:lang w:val="fr-FR"/>
        </w:rPr>
        <w:t> ;</w:t>
      </w:r>
      <w:r w:rsidRPr="00F05805">
        <w:rPr>
          <w:lang w:val="fr-FR"/>
        </w:rPr>
        <w:t xml:space="preserve"> </w:t>
      </w:r>
      <w:r w:rsidRPr="004C4C8B">
        <w:rPr>
          <w:lang w:val="fr-FR"/>
        </w:rPr>
        <w:t>15</w:t>
      </w:r>
      <w:r w:rsidRPr="00F05805">
        <w:rPr>
          <w:lang w:val="fr-FR"/>
        </w:rPr>
        <w:t xml:space="preserve"> des </w:t>
      </w:r>
      <w:r w:rsidRPr="004C4C8B">
        <w:rPr>
          <w:lang w:val="fr-FR"/>
        </w:rPr>
        <w:t>37</w:t>
      </w:r>
      <w:r w:rsidRPr="00F05805">
        <w:rPr>
          <w:lang w:val="fr-FR"/>
        </w:rPr>
        <w:t xml:space="preserve"> municipalités </w:t>
      </w:r>
      <w:r w:rsidRPr="005825E2">
        <w:rPr>
          <w:lang w:val="fr-FR"/>
        </w:rPr>
        <w:t xml:space="preserve">ayant deux adjoints au maire au moins ont respecté le quota de genre et </w:t>
      </w:r>
      <w:r w:rsidRPr="004C4C8B">
        <w:rPr>
          <w:lang w:val="fr-FR"/>
        </w:rPr>
        <w:t>20</w:t>
      </w:r>
      <w:r w:rsidRPr="005825E2">
        <w:rPr>
          <w:lang w:val="fr-FR"/>
        </w:rPr>
        <w:t xml:space="preserve"> ne comptent aucune adjointe au maire, bien que leur organigramme en prévoie deux au minimum. Sur les </w:t>
      </w:r>
      <w:r w:rsidRPr="004C4C8B">
        <w:rPr>
          <w:lang w:val="fr-FR"/>
        </w:rPr>
        <w:t>343</w:t>
      </w:r>
      <w:r w:rsidRPr="005825E2">
        <w:rPr>
          <w:lang w:val="fr-FR"/>
        </w:rPr>
        <w:t xml:space="preserve"> administrateurs nommés dans les </w:t>
      </w:r>
      <w:r w:rsidRPr="004C4C8B">
        <w:rPr>
          <w:lang w:val="fr-FR"/>
        </w:rPr>
        <w:t>58</w:t>
      </w:r>
      <w:r w:rsidRPr="005825E2">
        <w:rPr>
          <w:lang w:val="fr-FR"/>
        </w:rPr>
        <w:t xml:space="preserve"> municipalités, seulement </w:t>
      </w:r>
      <w:r w:rsidRPr="004C4C8B">
        <w:rPr>
          <w:lang w:val="fr-FR"/>
        </w:rPr>
        <w:t>52</w:t>
      </w:r>
      <w:r w:rsidRPr="005825E2">
        <w:rPr>
          <w:lang w:val="fr-FR"/>
        </w:rPr>
        <w:t xml:space="preserve"> sont des femmes, soit </w:t>
      </w:r>
      <w:r w:rsidRPr="004C4C8B">
        <w:rPr>
          <w:lang w:val="fr-FR"/>
        </w:rPr>
        <w:t>15</w:t>
      </w:r>
      <w:r w:rsidRPr="005825E2">
        <w:rPr>
          <w:lang w:val="fr-FR"/>
        </w:rPr>
        <w:t> % du total.</w:t>
      </w:r>
    </w:p>
    <w:p w14:paraId="24981CE9" w14:textId="5E25A752" w:rsidR="00F05805" w:rsidRPr="005825E2" w:rsidRDefault="00F05805" w:rsidP="005825E2">
      <w:pPr>
        <w:pStyle w:val="SingleTxt"/>
        <w:numPr>
          <w:ilvl w:val="0"/>
          <w:numId w:val="41"/>
        </w:numPr>
        <w:spacing w:line="240" w:lineRule="exact"/>
        <w:ind w:left="1267"/>
        <w:rPr>
          <w:lang w:val="fr-FR"/>
        </w:rPr>
      </w:pPr>
      <w:r w:rsidRPr="005825E2">
        <w:rPr>
          <w:lang w:val="fr-FR"/>
        </w:rPr>
        <w:t>Les femmes sont davantage représentées dans les établissements d</w:t>
      </w:r>
      <w:r w:rsidR="00193066" w:rsidRPr="005825E2">
        <w:rPr>
          <w:lang w:val="fr-FR"/>
        </w:rPr>
        <w:t>’</w:t>
      </w:r>
      <w:r w:rsidRPr="005825E2">
        <w:rPr>
          <w:lang w:val="fr-FR"/>
        </w:rPr>
        <w:t xml:space="preserve">enseignement supérieur publics et privés, qui comptaient </w:t>
      </w:r>
      <w:r w:rsidRPr="004C4C8B">
        <w:rPr>
          <w:lang w:val="fr-FR"/>
        </w:rPr>
        <w:t>56</w:t>
      </w:r>
      <w:r w:rsidRPr="005825E2">
        <w:rPr>
          <w:lang w:val="fr-FR"/>
        </w:rPr>
        <w:t>,</w:t>
      </w:r>
      <w:r w:rsidRPr="004C4C8B">
        <w:rPr>
          <w:lang w:val="fr-FR"/>
        </w:rPr>
        <w:t>6</w:t>
      </w:r>
      <w:r w:rsidRPr="005825E2">
        <w:rPr>
          <w:lang w:val="fr-FR"/>
        </w:rPr>
        <w:t xml:space="preserve"> % de femmes en </w:t>
      </w:r>
      <w:r w:rsidRPr="004C4C8B">
        <w:rPr>
          <w:lang w:val="fr-FR"/>
        </w:rPr>
        <w:t>2018</w:t>
      </w:r>
      <w:r w:rsidRPr="005825E2">
        <w:rPr>
          <w:lang w:val="fr-FR"/>
        </w:rPr>
        <w:t>-</w:t>
      </w:r>
      <w:r w:rsidRPr="004C4C8B">
        <w:rPr>
          <w:lang w:val="fr-FR"/>
        </w:rPr>
        <w:t>2019</w:t>
      </w:r>
      <w:r w:rsidRPr="005825E2">
        <w:rPr>
          <w:lang w:val="fr-FR"/>
        </w:rPr>
        <w:t xml:space="preserve">, contre </w:t>
      </w:r>
      <w:r w:rsidRPr="004C4C8B">
        <w:rPr>
          <w:lang w:val="fr-FR"/>
        </w:rPr>
        <w:t>55</w:t>
      </w:r>
      <w:r w:rsidRPr="005825E2">
        <w:rPr>
          <w:lang w:val="fr-FR"/>
        </w:rPr>
        <w:t xml:space="preserve"> % en </w:t>
      </w:r>
      <w:r w:rsidRPr="004C4C8B">
        <w:rPr>
          <w:lang w:val="fr-FR"/>
        </w:rPr>
        <w:t>2015</w:t>
      </w:r>
      <w:r w:rsidRPr="005825E2">
        <w:rPr>
          <w:lang w:val="fr-FR"/>
        </w:rPr>
        <w:t>-</w:t>
      </w:r>
      <w:r w:rsidRPr="004C4C8B">
        <w:rPr>
          <w:lang w:val="fr-FR"/>
        </w:rPr>
        <w:t>2016</w:t>
      </w:r>
      <w:r w:rsidRPr="005825E2">
        <w:rPr>
          <w:lang w:val="fr-FR"/>
        </w:rPr>
        <w:t>. Le nombre d</w:t>
      </w:r>
      <w:r w:rsidR="00193066" w:rsidRPr="005825E2">
        <w:rPr>
          <w:lang w:val="fr-FR"/>
        </w:rPr>
        <w:t>’</w:t>
      </w:r>
      <w:r w:rsidRPr="005825E2">
        <w:rPr>
          <w:lang w:val="fr-FR"/>
        </w:rPr>
        <w:t xml:space="preserve">enseignantes a également augmenté, passant de </w:t>
      </w:r>
      <w:r w:rsidRPr="004C4C8B">
        <w:rPr>
          <w:lang w:val="fr-FR"/>
        </w:rPr>
        <w:t>74</w:t>
      </w:r>
      <w:r w:rsidRPr="005825E2">
        <w:rPr>
          <w:lang w:val="fr-FR"/>
        </w:rPr>
        <w:t> % au cours de l</w:t>
      </w:r>
      <w:r w:rsidR="00193066" w:rsidRPr="005825E2">
        <w:rPr>
          <w:lang w:val="fr-FR"/>
        </w:rPr>
        <w:t>’</w:t>
      </w:r>
      <w:r w:rsidRPr="005825E2">
        <w:rPr>
          <w:lang w:val="fr-FR"/>
        </w:rPr>
        <w:t>année universitaire </w:t>
      </w:r>
      <w:r w:rsidRPr="004C4C8B">
        <w:rPr>
          <w:lang w:val="fr-FR"/>
        </w:rPr>
        <w:t>2015</w:t>
      </w:r>
      <w:r w:rsidRPr="005825E2">
        <w:rPr>
          <w:lang w:val="fr-FR"/>
        </w:rPr>
        <w:t>-</w:t>
      </w:r>
      <w:r w:rsidRPr="004C4C8B">
        <w:rPr>
          <w:lang w:val="fr-FR"/>
        </w:rPr>
        <w:t>2016</w:t>
      </w:r>
      <w:r w:rsidRPr="005825E2">
        <w:rPr>
          <w:lang w:val="fr-FR"/>
        </w:rPr>
        <w:t xml:space="preserve"> à </w:t>
      </w:r>
      <w:r w:rsidRPr="004C4C8B">
        <w:rPr>
          <w:lang w:val="fr-FR"/>
        </w:rPr>
        <w:t>77</w:t>
      </w:r>
      <w:r w:rsidRPr="005825E2">
        <w:rPr>
          <w:lang w:val="fr-FR"/>
        </w:rPr>
        <w:t xml:space="preserve"> % en </w:t>
      </w:r>
      <w:r w:rsidRPr="004C4C8B">
        <w:rPr>
          <w:lang w:val="fr-FR"/>
        </w:rPr>
        <w:t>2019</w:t>
      </w:r>
      <w:r w:rsidRPr="005825E2">
        <w:rPr>
          <w:lang w:val="fr-FR"/>
        </w:rPr>
        <w:t>-</w:t>
      </w:r>
      <w:r w:rsidRPr="004C4C8B">
        <w:rPr>
          <w:lang w:val="fr-FR"/>
        </w:rPr>
        <w:t>2020</w:t>
      </w:r>
      <w:r w:rsidRPr="005825E2">
        <w:rPr>
          <w:lang w:val="fr-FR"/>
        </w:rPr>
        <w:t>. L</w:t>
      </w:r>
      <w:r w:rsidR="00193066" w:rsidRPr="005825E2">
        <w:rPr>
          <w:lang w:val="fr-FR"/>
        </w:rPr>
        <w:t>’</w:t>
      </w:r>
      <w:r w:rsidRPr="005825E2">
        <w:rPr>
          <w:lang w:val="fr-FR"/>
        </w:rPr>
        <w:t>organigramme du Ministère de l</w:t>
      </w:r>
      <w:r w:rsidR="00193066" w:rsidRPr="005825E2">
        <w:rPr>
          <w:lang w:val="fr-FR"/>
        </w:rPr>
        <w:t>’</w:t>
      </w:r>
      <w:r w:rsidRPr="005825E2">
        <w:rPr>
          <w:lang w:val="fr-FR"/>
        </w:rPr>
        <w:t xml:space="preserve">éducation, des sports et de la jeunesse de </w:t>
      </w:r>
      <w:r w:rsidRPr="004C4C8B">
        <w:rPr>
          <w:lang w:val="fr-FR"/>
        </w:rPr>
        <w:t>2020</w:t>
      </w:r>
      <w:r w:rsidRPr="005825E2">
        <w:rPr>
          <w:lang w:val="fr-FR"/>
        </w:rPr>
        <w:t xml:space="preserve"> affiche </w:t>
      </w:r>
      <w:r w:rsidRPr="004C4C8B">
        <w:rPr>
          <w:lang w:val="fr-FR"/>
        </w:rPr>
        <w:t>50</w:t>
      </w:r>
      <w:r w:rsidRPr="005825E2">
        <w:rPr>
          <w:lang w:val="fr-FR"/>
        </w:rPr>
        <w:t> % de femmes de plus qu</w:t>
      </w:r>
      <w:r w:rsidR="00193066" w:rsidRPr="005825E2">
        <w:rPr>
          <w:lang w:val="fr-FR"/>
        </w:rPr>
        <w:t>’</w:t>
      </w:r>
      <w:r w:rsidRPr="005825E2">
        <w:rPr>
          <w:lang w:val="fr-FR"/>
        </w:rPr>
        <w:t xml:space="preserve">en </w:t>
      </w:r>
      <w:r w:rsidRPr="004C4C8B">
        <w:rPr>
          <w:lang w:val="fr-FR"/>
        </w:rPr>
        <w:t>2016</w:t>
      </w:r>
      <w:r w:rsidRPr="005825E2">
        <w:rPr>
          <w:lang w:val="fr-FR"/>
        </w:rPr>
        <w:t>.</w:t>
      </w:r>
    </w:p>
    <w:p w14:paraId="7A99CE17" w14:textId="4F63B8B2" w:rsidR="00F05805" w:rsidRPr="005825E2" w:rsidRDefault="00F05805" w:rsidP="005825E2">
      <w:pPr>
        <w:pStyle w:val="SingleTxt"/>
        <w:numPr>
          <w:ilvl w:val="0"/>
          <w:numId w:val="41"/>
        </w:numPr>
        <w:spacing w:line="240" w:lineRule="exact"/>
        <w:ind w:left="1267"/>
        <w:rPr>
          <w:lang w:val="fr-FR"/>
        </w:rPr>
      </w:pPr>
      <w:r w:rsidRPr="005825E2">
        <w:rPr>
          <w:lang w:val="fr-FR"/>
        </w:rPr>
        <w:t xml:space="preserve">Le Ministère de la culture compte </w:t>
      </w:r>
      <w:r w:rsidRPr="004C4C8B">
        <w:rPr>
          <w:lang w:val="fr-FR"/>
        </w:rPr>
        <w:t>59</w:t>
      </w:r>
      <w:r w:rsidRPr="005825E2">
        <w:rPr>
          <w:lang w:val="fr-FR"/>
        </w:rPr>
        <w:t xml:space="preserve"> femmes et </w:t>
      </w:r>
      <w:r w:rsidRPr="004C4C8B">
        <w:rPr>
          <w:lang w:val="fr-FR"/>
        </w:rPr>
        <w:t>22</w:t>
      </w:r>
      <w:r w:rsidRPr="005825E2">
        <w:rPr>
          <w:lang w:val="fr-FR"/>
        </w:rPr>
        <w:t xml:space="preserve"> hommes</w:t>
      </w:r>
      <w:r w:rsidR="00193066" w:rsidRPr="005825E2">
        <w:rPr>
          <w:lang w:val="fr-FR"/>
        </w:rPr>
        <w:t> ;</w:t>
      </w:r>
      <w:r w:rsidRPr="005825E2">
        <w:rPr>
          <w:lang w:val="fr-FR"/>
        </w:rPr>
        <w:t xml:space="preserve"> </w:t>
      </w:r>
      <w:r w:rsidRPr="004C4C8B">
        <w:rPr>
          <w:lang w:val="fr-FR"/>
        </w:rPr>
        <w:t>15</w:t>
      </w:r>
      <w:r w:rsidRPr="005825E2">
        <w:rPr>
          <w:lang w:val="fr-FR"/>
        </w:rPr>
        <w:t xml:space="preserve"> postes de direction sont occupés par des femmes et </w:t>
      </w:r>
      <w:r w:rsidRPr="004C4C8B">
        <w:rPr>
          <w:lang w:val="fr-FR"/>
        </w:rPr>
        <w:t>24</w:t>
      </w:r>
      <w:r w:rsidRPr="005825E2">
        <w:rPr>
          <w:lang w:val="fr-FR"/>
        </w:rPr>
        <w:t xml:space="preserve"> par des hommes. Une femme est à la tête du Ministère.</w:t>
      </w:r>
    </w:p>
    <w:p w14:paraId="79843213" w14:textId="552A9868" w:rsidR="00F05805" w:rsidRPr="005825E2" w:rsidRDefault="00F05805" w:rsidP="005825E2">
      <w:pPr>
        <w:pStyle w:val="SingleTxt"/>
        <w:numPr>
          <w:ilvl w:val="0"/>
          <w:numId w:val="41"/>
        </w:numPr>
        <w:spacing w:line="240" w:lineRule="exact"/>
        <w:ind w:left="1267"/>
        <w:rPr>
          <w:lang w:val="fr-FR"/>
        </w:rPr>
      </w:pPr>
      <w:r w:rsidRPr="005825E2">
        <w:rPr>
          <w:lang w:val="fr-FR"/>
        </w:rPr>
        <w:t>Le personnel du Ministère de l</w:t>
      </w:r>
      <w:r w:rsidR="00193066" w:rsidRPr="005825E2">
        <w:rPr>
          <w:lang w:val="fr-FR"/>
        </w:rPr>
        <w:t>’</w:t>
      </w:r>
      <w:r w:rsidRPr="005825E2">
        <w:rPr>
          <w:lang w:val="fr-FR"/>
        </w:rPr>
        <w:t xml:space="preserve">Europe et des affaires étrangères comprend </w:t>
      </w:r>
      <w:r w:rsidRPr="004C4C8B">
        <w:rPr>
          <w:lang w:val="fr-FR"/>
        </w:rPr>
        <w:t>113</w:t>
      </w:r>
      <w:r w:rsidR="005825E2">
        <w:rPr>
          <w:lang w:val="fr-FR"/>
        </w:rPr>
        <w:t> </w:t>
      </w:r>
      <w:r w:rsidRPr="005825E2">
        <w:rPr>
          <w:lang w:val="fr-FR"/>
        </w:rPr>
        <w:t>femmes (</w:t>
      </w:r>
      <w:r w:rsidRPr="004C4C8B">
        <w:rPr>
          <w:lang w:val="fr-FR"/>
        </w:rPr>
        <w:t>59</w:t>
      </w:r>
      <w:r w:rsidRPr="005825E2">
        <w:rPr>
          <w:lang w:val="fr-FR"/>
        </w:rPr>
        <w:t xml:space="preserve"> %), dont </w:t>
      </w:r>
      <w:r w:rsidRPr="004C4C8B">
        <w:rPr>
          <w:lang w:val="fr-FR"/>
        </w:rPr>
        <w:t>31</w:t>
      </w:r>
      <w:r w:rsidRPr="005825E2">
        <w:rPr>
          <w:lang w:val="fr-FR"/>
        </w:rPr>
        <w:t xml:space="preserve"> (</w:t>
      </w:r>
      <w:r w:rsidRPr="004C4C8B">
        <w:rPr>
          <w:lang w:val="fr-FR"/>
        </w:rPr>
        <w:t>50</w:t>
      </w:r>
      <w:r w:rsidRPr="005825E2">
        <w:rPr>
          <w:lang w:val="fr-FR"/>
        </w:rPr>
        <w:t> %) occupent des postes de direction.</w:t>
      </w:r>
    </w:p>
    <w:p w14:paraId="5F820E7E" w14:textId="6590D0F3" w:rsidR="00F05805" w:rsidRPr="005825E2" w:rsidRDefault="00F05805" w:rsidP="005825E2">
      <w:pPr>
        <w:pStyle w:val="SingleTxt"/>
        <w:numPr>
          <w:ilvl w:val="0"/>
          <w:numId w:val="41"/>
        </w:numPr>
        <w:spacing w:line="240" w:lineRule="exact"/>
        <w:ind w:left="1267"/>
        <w:rPr>
          <w:lang w:val="fr-FR"/>
        </w:rPr>
      </w:pPr>
      <w:r w:rsidRPr="005825E2">
        <w:rPr>
          <w:lang w:val="fr-FR"/>
        </w:rPr>
        <w:t>La représentation des femmes dans la police reste faible, la situation n</w:t>
      </w:r>
      <w:r w:rsidR="00193066" w:rsidRPr="005825E2">
        <w:rPr>
          <w:lang w:val="fr-FR"/>
        </w:rPr>
        <w:t>’</w:t>
      </w:r>
      <w:r w:rsidRPr="005825E2">
        <w:rPr>
          <w:lang w:val="fr-FR"/>
        </w:rPr>
        <w:t xml:space="preserve">a guère évolué au cours des cinq dernières années. En </w:t>
      </w:r>
      <w:r w:rsidRPr="004C4C8B">
        <w:rPr>
          <w:lang w:val="fr-FR"/>
        </w:rPr>
        <w:t>2019</w:t>
      </w:r>
      <w:r w:rsidRPr="005825E2">
        <w:rPr>
          <w:lang w:val="fr-FR"/>
        </w:rPr>
        <w:t xml:space="preserve">, elles ne représentaient que </w:t>
      </w:r>
      <w:r w:rsidRPr="004C4C8B">
        <w:rPr>
          <w:lang w:val="fr-FR"/>
        </w:rPr>
        <w:t>14</w:t>
      </w:r>
      <w:r w:rsidRPr="005825E2">
        <w:rPr>
          <w:lang w:val="fr-FR"/>
        </w:rPr>
        <w:t>,</w:t>
      </w:r>
      <w:r w:rsidRPr="004C4C8B">
        <w:rPr>
          <w:lang w:val="fr-FR"/>
        </w:rPr>
        <w:t>5</w:t>
      </w:r>
      <w:r w:rsidRPr="005825E2">
        <w:rPr>
          <w:lang w:val="fr-FR"/>
        </w:rPr>
        <w:t> % des forces de police (effectif total</w:t>
      </w:r>
      <w:r w:rsidR="00193066" w:rsidRPr="005825E2">
        <w:rPr>
          <w:lang w:val="fr-FR"/>
        </w:rPr>
        <w:t> :</w:t>
      </w:r>
      <w:r w:rsidRPr="005825E2">
        <w:rPr>
          <w:lang w:val="fr-FR"/>
        </w:rPr>
        <w:t xml:space="preserve"> </w:t>
      </w:r>
      <w:r w:rsidRPr="004C4C8B">
        <w:rPr>
          <w:lang w:val="fr-FR"/>
        </w:rPr>
        <w:t>10</w:t>
      </w:r>
      <w:r w:rsidRPr="005825E2">
        <w:rPr>
          <w:lang w:val="fr-FR"/>
        </w:rPr>
        <w:t> </w:t>
      </w:r>
      <w:r w:rsidRPr="004C4C8B">
        <w:rPr>
          <w:lang w:val="fr-FR"/>
        </w:rPr>
        <w:t>434</w:t>
      </w:r>
      <w:r w:rsidRPr="005825E2">
        <w:rPr>
          <w:lang w:val="fr-FR"/>
        </w:rPr>
        <w:t xml:space="preserve"> personnes), en fonction du grade. Aucune policière n</w:t>
      </w:r>
      <w:r w:rsidR="00193066" w:rsidRPr="005825E2">
        <w:rPr>
          <w:lang w:val="fr-FR"/>
        </w:rPr>
        <w:t>’</w:t>
      </w:r>
      <w:r w:rsidRPr="005825E2">
        <w:rPr>
          <w:lang w:val="fr-FR"/>
        </w:rPr>
        <w:t xml:space="preserve">a le grade de directeur. En </w:t>
      </w:r>
      <w:r w:rsidRPr="004C4C8B">
        <w:rPr>
          <w:lang w:val="fr-FR"/>
        </w:rPr>
        <w:t>2019</w:t>
      </w:r>
      <w:r w:rsidRPr="005825E2">
        <w:rPr>
          <w:lang w:val="fr-FR"/>
        </w:rPr>
        <w:t>, une seule femme a obtenu le grade de chef et une femme ayant le grade de chef a été nommée premier chef. Moins le grade est élevé, plus le nombre de femmes est important. Les policières sont plus nombreuses aux grades d</w:t>
      </w:r>
      <w:r w:rsidR="00193066" w:rsidRPr="005825E2">
        <w:rPr>
          <w:lang w:val="fr-FR"/>
        </w:rPr>
        <w:t>’</w:t>
      </w:r>
      <w:r w:rsidRPr="005825E2">
        <w:rPr>
          <w:lang w:val="fr-FR"/>
        </w:rPr>
        <w:t xml:space="preserve">inspecteur et de vice-commissaire. En </w:t>
      </w:r>
      <w:r w:rsidRPr="004C4C8B">
        <w:rPr>
          <w:lang w:val="fr-FR"/>
        </w:rPr>
        <w:t>2019</w:t>
      </w:r>
      <w:r w:rsidRPr="005825E2">
        <w:rPr>
          <w:lang w:val="fr-FR"/>
        </w:rPr>
        <w:t xml:space="preserve">, </w:t>
      </w:r>
      <w:r w:rsidRPr="004C4C8B">
        <w:rPr>
          <w:lang w:val="fr-FR"/>
        </w:rPr>
        <w:t>43</w:t>
      </w:r>
      <w:r w:rsidRPr="005825E2">
        <w:rPr>
          <w:lang w:val="fr-FR"/>
        </w:rPr>
        <w:t>,</w:t>
      </w:r>
      <w:r w:rsidRPr="004C4C8B">
        <w:rPr>
          <w:lang w:val="fr-FR"/>
        </w:rPr>
        <w:t>7</w:t>
      </w:r>
      <w:r w:rsidRPr="005825E2">
        <w:rPr>
          <w:lang w:val="fr-FR"/>
        </w:rPr>
        <w:t> % des femmes employées dans la Police d</w:t>
      </w:r>
      <w:r w:rsidR="00193066" w:rsidRPr="005825E2">
        <w:rPr>
          <w:lang w:val="fr-FR"/>
        </w:rPr>
        <w:t>’</w:t>
      </w:r>
      <w:r w:rsidRPr="005825E2">
        <w:rPr>
          <w:lang w:val="fr-FR"/>
        </w:rPr>
        <w:t>État avaient le grade d</w:t>
      </w:r>
      <w:r w:rsidR="00193066" w:rsidRPr="005825E2">
        <w:rPr>
          <w:lang w:val="fr-FR"/>
        </w:rPr>
        <w:t>’</w:t>
      </w:r>
      <w:r w:rsidRPr="005825E2">
        <w:rPr>
          <w:lang w:val="fr-FR"/>
        </w:rPr>
        <w:t xml:space="preserve">inspecteur et </w:t>
      </w:r>
      <w:r w:rsidRPr="004C4C8B">
        <w:rPr>
          <w:lang w:val="fr-FR"/>
        </w:rPr>
        <w:t>11</w:t>
      </w:r>
      <w:r w:rsidRPr="005825E2">
        <w:rPr>
          <w:lang w:val="fr-FR"/>
        </w:rPr>
        <w:t>,</w:t>
      </w:r>
      <w:r w:rsidRPr="004C4C8B">
        <w:rPr>
          <w:lang w:val="fr-FR"/>
        </w:rPr>
        <w:t>4</w:t>
      </w:r>
      <w:r w:rsidRPr="005825E2">
        <w:rPr>
          <w:lang w:val="fr-FR"/>
        </w:rPr>
        <w:t> % celui de vice-commissaire.</w:t>
      </w:r>
    </w:p>
    <w:p w14:paraId="1B72E0E6" w14:textId="42686838" w:rsidR="00F05805" w:rsidRPr="005825E2" w:rsidRDefault="00F05805" w:rsidP="005825E2">
      <w:pPr>
        <w:pStyle w:val="SingleTxt"/>
        <w:numPr>
          <w:ilvl w:val="0"/>
          <w:numId w:val="41"/>
        </w:numPr>
        <w:spacing w:line="240" w:lineRule="exact"/>
        <w:ind w:left="1267"/>
        <w:rPr>
          <w:lang w:val="fr-FR"/>
        </w:rPr>
      </w:pPr>
      <w:r w:rsidRPr="005825E2">
        <w:rPr>
          <w:lang w:val="fr-FR"/>
        </w:rPr>
        <w:t xml:space="preserve">Dans les forces armées, la toute première femme promue au grade de général de brigade, en </w:t>
      </w:r>
      <w:r w:rsidRPr="004C4C8B">
        <w:rPr>
          <w:lang w:val="fr-FR"/>
        </w:rPr>
        <w:t>2016</w:t>
      </w:r>
      <w:r w:rsidRPr="005825E2">
        <w:rPr>
          <w:lang w:val="fr-FR"/>
        </w:rPr>
        <w:t>, a été nommée commandante de la Division de la doctrine et de l</w:t>
      </w:r>
      <w:r w:rsidR="00193066" w:rsidRPr="005825E2">
        <w:rPr>
          <w:lang w:val="fr-FR"/>
        </w:rPr>
        <w:t>’</w:t>
      </w:r>
      <w:r w:rsidRPr="005825E2">
        <w:rPr>
          <w:lang w:val="fr-FR"/>
        </w:rPr>
        <w:t>entraînement. Elle a aujourd</w:t>
      </w:r>
      <w:r w:rsidR="00193066" w:rsidRPr="005825E2">
        <w:rPr>
          <w:lang w:val="fr-FR"/>
        </w:rPr>
        <w:t>’</w:t>
      </w:r>
      <w:r w:rsidRPr="005825E2">
        <w:rPr>
          <w:lang w:val="fr-FR"/>
        </w:rPr>
        <w:t>hui le grade de cheffe adjointe de l</w:t>
      </w:r>
      <w:r w:rsidR="00193066" w:rsidRPr="005825E2">
        <w:rPr>
          <w:lang w:val="fr-FR"/>
        </w:rPr>
        <w:t>’</w:t>
      </w:r>
      <w:r w:rsidRPr="005825E2">
        <w:rPr>
          <w:lang w:val="fr-FR"/>
        </w:rPr>
        <w:t xml:space="preserve">état-major des armées albanaises. En </w:t>
      </w:r>
      <w:r w:rsidRPr="004C4C8B">
        <w:rPr>
          <w:lang w:val="fr-FR"/>
        </w:rPr>
        <w:t>2018</w:t>
      </w:r>
      <w:r w:rsidRPr="005825E2">
        <w:rPr>
          <w:lang w:val="fr-FR"/>
        </w:rPr>
        <w:t xml:space="preserve">, une ancienne colonelle de réserve a été nommée préfète de Tirana. Avant mars </w:t>
      </w:r>
      <w:r w:rsidRPr="004C4C8B">
        <w:rPr>
          <w:lang w:val="fr-FR"/>
        </w:rPr>
        <w:t>2019</w:t>
      </w:r>
      <w:r w:rsidRPr="005825E2">
        <w:rPr>
          <w:lang w:val="fr-FR"/>
        </w:rPr>
        <w:t xml:space="preserve">, </w:t>
      </w:r>
      <w:r w:rsidRPr="004C4C8B">
        <w:rPr>
          <w:lang w:val="fr-FR"/>
        </w:rPr>
        <w:t>13</w:t>
      </w:r>
      <w:r w:rsidRPr="005825E2">
        <w:rPr>
          <w:lang w:val="fr-FR"/>
        </w:rPr>
        <w:t xml:space="preserve"> femmes (</w:t>
      </w:r>
      <w:r w:rsidRPr="004C4C8B">
        <w:rPr>
          <w:lang w:val="fr-FR"/>
        </w:rPr>
        <w:t>9</w:t>
      </w:r>
      <w:r w:rsidRPr="005825E2">
        <w:rPr>
          <w:lang w:val="fr-FR"/>
        </w:rPr>
        <w:t xml:space="preserve"> civiles et </w:t>
      </w:r>
      <w:r w:rsidRPr="004C4C8B">
        <w:rPr>
          <w:lang w:val="fr-FR"/>
        </w:rPr>
        <w:t>4</w:t>
      </w:r>
      <w:r w:rsidRPr="005825E2">
        <w:rPr>
          <w:lang w:val="fr-FR"/>
        </w:rPr>
        <w:t xml:space="preserve"> militaires) ont exercé les fonctions suivantes</w:t>
      </w:r>
      <w:r w:rsidR="00193066" w:rsidRPr="005825E2">
        <w:rPr>
          <w:lang w:val="fr-FR"/>
        </w:rPr>
        <w:t> :</w:t>
      </w:r>
      <w:r w:rsidRPr="005825E2">
        <w:rPr>
          <w:lang w:val="fr-FR"/>
        </w:rPr>
        <w:t xml:space="preserve"> Ministre de la défense, Secrétaire générale du Ministère de la défense, cheffe adjointe de l</w:t>
      </w:r>
      <w:r w:rsidR="00193066" w:rsidRPr="005825E2">
        <w:rPr>
          <w:lang w:val="fr-FR"/>
        </w:rPr>
        <w:t>’</w:t>
      </w:r>
      <w:r w:rsidRPr="005825E2">
        <w:rPr>
          <w:lang w:val="fr-FR"/>
        </w:rPr>
        <w:t xml:space="preserve">état-major des armées, directrice, directrice adjointe et attachée adjointe. Entre </w:t>
      </w:r>
      <w:r w:rsidRPr="004C4C8B">
        <w:rPr>
          <w:lang w:val="fr-FR"/>
        </w:rPr>
        <w:t>2014</w:t>
      </w:r>
      <w:r w:rsidRPr="005825E2">
        <w:rPr>
          <w:lang w:val="fr-FR"/>
        </w:rPr>
        <w:t xml:space="preserve"> et mars </w:t>
      </w:r>
      <w:r w:rsidRPr="004C4C8B">
        <w:rPr>
          <w:lang w:val="fr-FR"/>
        </w:rPr>
        <w:t>2019</w:t>
      </w:r>
      <w:r w:rsidRPr="005825E2">
        <w:rPr>
          <w:lang w:val="fr-FR"/>
        </w:rPr>
        <w:t xml:space="preserve">, </w:t>
      </w:r>
      <w:r w:rsidRPr="004C4C8B">
        <w:rPr>
          <w:lang w:val="fr-FR"/>
        </w:rPr>
        <w:t>50</w:t>
      </w:r>
      <w:r w:rsidRPr="005825E2">
        <w:rPr>
          <w:lang w:val="fr-FR"/>
        </w:rPr>
        <w:t xml:space="preserve"> femmes (officières, sous-officières, soldates) ont participé à des missions et à des opérations de l</w:t>
      </w:r>
      <w:r w:rsidR="00193066" w:rsidRPr="005825E2">
        <w:rPr>
          <w:lang w:val="fr-FR"/>
        </w:rPr>
        <w:t>’</w:t>
      </w:r>
      <w:r w:rsidRPr="005825E2">
        <w:rPr>
          <w:lang w:val="fr-FR"/>
        </w:rPr>
        <w:t xml:space="preserve">OTAN en Afghanistan, en Lettonie, au Kosovo et en mer Égée. En </w:t>
      </w:r>
      <w:r w:rsidRPr="004C4C8B">
        <w:rPr>
          <w:lang w:val="fr-FR"/>
        </w:rPr>
        <w:t>2019</w:t>
      </w:r>
      <w:r w:rsidRPr="005825E2">
        <w:rPr>
          <w:lang w:val="fr-FR"/>
        </w:rPr>
        <w:t>, une sous-lieutenante a participé pour la première fois à une mission de maintien de la paix, en Afghanistan, en tant que</w:t>
      </w:r>
      <w:r w:rsidRPr="005825E2">
        <w:rPr>
          <w:szCs w:val="21"/>
          <w:shd w:val="clear" w:color="auto" w:fill="EFEFEF"/>
          <w:lang w:val="fr-FR"/>
        </w:rPr>
        <w:t xml:space="preserve"> </w:t>
      </w:r>
      <w:r w:rsidRPr="005825E2">
        <w:rPr>
          <w:lang w:val="fr-FR"/>
        </w:rPr>
        <w:t>commandante de groupe de déminage. Deux officières ont participé à une mission de l</w:t>
      </w:r>
      <w:r w:rsidR="00193066" w:rsidRPr="005825E2">
        <w:rPr>
          <w:lang w:val="fr-FR"/>
        </w:rPr>
        <w:t>’</w:t>
      </w:r>
      <w:r w:rsidRPr="005825E2">
        <w:rPr>
          <w:lang w:val="fr-FR"/>
        </w:rPr>
        <w:t xml:space="preserve">ONU, au Soudan du Sud, pour la toute première fois en avril </w:t>
      </w:r>
      <w:r w:rsidRPr="004C4C8B">
        <w:rPr>
          <w:lang w:val="fr-FR"/>
        </w:rPr>
        <w:t>2019</w:t>
      </w:r>
      <w:r w:rsidRPr="005825E2">
        <w:rPr>
          <w:lang w:val="fr-FR"/>
        </w:rPr>
        <w:t xml:space="preserve">. En </w:t>
      </w:r>
      <w:r w:rsidRPr="004C4C8B">
        <w:rPr>
          <w:lang w:val="fr-FR"/>
        </w:rPr>
        <w:t>2019</w:t>
      </w:r>
      <w:r w:rsidRPr="005825E2">
        <w:rPr>
          <w:lang w:val="fr-FR"/>
        </w:rPr>
        <w:t xml:space="preserve">, le pourcentage de femmes dans les forces armées était de </w:t>
      </w:r>
      <w:r w:rsidRPr="004C4C8B">
        <w:rPr>
          <w:lang w:val="fr-FR"/>
        </w:rPr>
        <w:t>19</w:t>
      </w:r>
      <w:r w:rsidRPr="005825E2">
        <w:rPr>
          <w:lang w:val="fr-FR"/>
        </w:rPr>
        <w:t>,</w:t>
      </w:r>
      <w:r w:rsidRPr="004C4C8B">
        <w:rPr>
          <w:lang w:val="fr-FR"/>
        </w:rPr>
        <w:t>4</w:t>
      </w:r>
      <w:r w:rsidRPr="005825E2">
        <w:rPr>
          <w:lang w:val="fr-FR"/>
        </w:rPr>
        <w:t> %.</w:t>
      </w:r>
    </w:p>
    <w:p w14:paraId="212AAB54" w14:textId="12862CAF" w:rsidR="00F05805" w:rsidRPr="00F05805" w:rsidRDefault="00F05805" w:rsidP="005825E2">
      <w:pPr>
        <w:pStyle w:val="SingleTxt"/>
        <w:numPr>
          <w:ilvl w:val="0"/>
          <w:numId w:val="41"/>
        </w:numPr>
        <w:spacing w:line="240" w:lineRule="exact"/>
        <w:ind w:left="1267"/>
        <w:rPr>
          <w:lang w:val="fr-FR"/>
        </w:rPr>
      </w:pPr>
      <w:r w:rsidRPr="005825E2">
        <w:rPr>
          <w:lang w:val="fr-FR"/>
        </w:rPr>
        <w:t>Le pourcentage de dirigeantes et de propriétaires d</w:t>
      </w:r>
      <w:r w:rsidR="00193066" w:rsidRPr="005825E2">
        <w:rPr>
          <w:lang w:val="fr-FR"/>
        </w:rPr>
        <w:t>’</w:t>
      </w:r>
      <w:r w:rsidRPr="005825E2">
        <w:rPr>
          <w:lang w:val="fr-FR"/>
        </w:rPr>
        <w:t xml:space="preserve">entreprise était de </w:t>
      </w:r>
      <w:r w:rsidRPr="004C4C8B">
        <w:rPr>
          <w:lang w:val="fr-FR"/>
        </w:rPr>
        <w:t>25</w:t>
      </w:r>
      <w:r w:rsidRPr="005825E2">
        <w:rPr>
          <w:lang w:val="fr-FR"/>
        </w:rPr>
        <w:t>,</w:t>
      </w:r>
      <w:r w:rsidRPr="004C4C8B">
        <w:rPr>
          <w:lang w:val="fr-FR"/>
        </w:rPr>
        <w:t>7</w:t>
      </w:r>
      <w:r w:rsidRPr="005825E2">
        <w:rPr>
          <w:lang w:val="fr-FR"/>
        </w:rPr>
        <w:t xml:space="preserve"> % en </w:t>
      </w:r>
      <w:r w:rsidRPr="004C4C8B">
        <w:rPr>
          <w:lang w:val="fr-FR"/>
        </w:rPr>
        <w:t>2018</w:t>
      </w:r>
      <w:r w:rsidRPr="00FA44AC">
        <w:rPr>
          <w:spacing w:val="2"/>
          <w:w w:val="102"/>
          <w:lang w:val="fr-FR"/>
        </w:rPr>
        <w:t xml:space="preserve"> et de </w:t>
      </w:r>
      <w:r w:rsidRPr="004C4C8B">
        <w:rPr>
          <w:spacing w:val="2"/>
          <w:w w:val="102"/>
          <w:lang w:val="fr-FR"/>
        </w:rPr>
        <w:t>25</w:t>
      </w:r>
      <w:r w:rsidRPr="00FA44AC">
        <w:rPr>
          <w:spacing w:val="2"/>
          <w:w w:val="102"/>
          <w:lang w:val="fr-FR"/>
        </w:rPr>
        <w:t>,</w:t>
      </w:r>
      <w:r w:rsidRPr="004C4C8B">
        <w:rPr>
          <w:spacing w:val="2"/>
          <w:w w:val="102"/>
          <w:lang w:val="fr-FR"/>
        </w:rPr>
        <w:t>4</w:t>
      </w:r>
      <w:r w:rsidRPr="00FA44AC">
        <w:rPr>
          <w:spacing w:val="2"/>
          <w:w w:val="102"/>
          <w:lang w:val="fr-FR"/>
        </w:rPr>
        <w:t xml:space="preserve"> % en </w:t>
      </w:r>
      <w:r w:rsidRPr="004C4C8B">
        <w:rPr>
          <w:spacing w:val="2"/>
          <w:w w:val="102"/>
          <w:lang w:val="fr-FR"/>
        </w:rPr>
        <w:t>2019</w:t>
      </w:r>
      <w:r w:rsidRPr="00FA44AC">
        <w:rPr>
          <w:spacing w:val="2"/>
          <w:w w:val="102"/>
          <w:lang w:val="fr-FR"/>
        </w:rPr>
        <w:t>. Ce pourcentage est plus élevé dans les TPE (</w:t>
      </w:r>
      <w:r w:rsidRPr="004C4C8B">
        <w:rPr>
          <w:spacing w:val="2"/>
          <w:w w:val="102"/>
          <w:lang w:val="fr-FR"/>
        </w:rPr>
        <w:t>1</w:t>
      </w:r>
      <w:r w:rsidRPr="00FA44AC">
        <w:rPr>
          <w:spacing w:val="2"/>
          <w:w w:val="102"/>
          <w:lang w:val="fr-FR"/>
        </w:rPr>
        <w:t xml:space="preserve"> à </w:t>
      </w:r>
      <w:r w:rsidRPr="004C4C8B">
        <w:rPr>
          <w:spacing w:val="2"/>
          <w:w w:val="102"/>
          <w:lang w:val="fr-FR"/>
        </w:rPr>
        <w:t>4</w:t>
      </w:r>
      <w:r w:rsidRPr="00FA44AC">
        <w:rPr>
          <w:spacing w:val="2"/>
          <w:w w:val="102"/>
          <w:lang w:val="fr-FR"/>
        </w:rPr>
        <w:t xml:space="preserve"> employés) </w:t>
      </w:r>
      <w:r w:rsidRPr="005825E2">
        <w:rPr>
          <w:lang w:val="fr-FR"/>
        </w:rPr>
        <w:t xml:space="preserve">– </w:t>
      </w:r>
      <w:r w:rsidRPr="004C4C8B">
        <w:rPr>
          <w:lang w:val="fr-FR"/>
        </w:rPr>
        <w:t>25</w:t>
      </w:r>
      <w:r w:rsidRPr="005825E2">
        <w:rPr>
          <w:lang w:val="fr-FR"/>
        </w:rPr>
        <w:t>,</w:t>
      </w:r>
      <w:r w:rsidRPr="004C4C8B">
        <w:rPr>
          <w:lang w:val="fr-FR"/>
        </w:rPr>
        <w:t>8</w:t>
      </w:r>
      <w:r w:rsidRPr="00F05805">
        <w:rPr>
          <w:lang w:val="fr-FR"/>
        </w:rPr>
        <w:t> % –, bien qu</w:t>
      </w:r>
      <w:r w:rsidR="00193066">
        <w:rPr>
          <w:lang w:val="fr-FR"/>
        </w:rPr>
        <w:t>’</w:t>
      </w:r>
      <w:r w:rsidRPr="00F05805">
        <w:rPr>
          <w:lang w:val="fr-FR"/>
        </w:rPr>
        <w:t xml:space="preserve">inférieur à celui de </w:t>
      </w:r>
      <w:r w:rsidRPr="004C4C8B">
        <w:rPr>
          <w:lang w:val="fr-FR"/>
        </w:rPr>
        <w:t>2018</w:t>
      </w:r>
      <w:r w:rsidRPr="00F05805">
        <w:rPr>
          <w:lang w:val="fr-FR"/>
        </w:rPr>
        <w:t>. Par rapport à l</w:t>
      </w:r>
      <w:r w:rsidR="00193066">
        <w:rPr>
          <w:lang w:val="fr-FR"/>
        </w:rPr>
        <w:t>’</w:t>
      </w:r>
      <w:r w:rsidRPr="00F05805">
        <w:rPr>
          <w:lang w:val="fr-FR"/>
        </w:rPr>
        <w:t xml:space="preserve">année précédente, </w:t>
      </w:r>
      <w:r w:rsidRPr="00F05805">
        <w:rPr>
          <w:lang w:val="fr-FR"/>
        </w:rPr>
        <w:lastRenderedPageBreak/>
        <w:t>cependant, le pourcentage de dirigeantes et propriétaires a augmenté dans les TPE-PME (</w:t>
      </w:r>
      <w:r w:rsidRPr="004C4C8B">
        <w:rPr>
          <w:lang w:val="fr-FR"/>
        </w:rPr>
        <w:t>5</w:t>
      </w:r>
      <w:r w:rsidRPr="00F05805">
        <w:rPr>
          <w:lang w:val="fr-FR"/>
        </w:rPr>
        <w:t xml:space="preserve"> à </w:t>
      </w:r>
      <w:r w:rsidRPr="004C4C8B">
        <w:rPr>
          <w:lang w:val="fr-FR"/>
        </w:rPr>
        <w:t>9</w:t>
      </w:r>
      <w:r w:rsidRPr="00F05805">
        <w:rPr>
          <w:lang w:val="fr-FR"/>
        </w:rPr>
        <w:t xml:space="preserve">, </w:t>
      </w:r>
      <w:r w:rsidRPr="004C4C8B">
        <w:rPr>
          <w:lang w:val="fr-FR"/>
        </w:rPr>
        <w:t>10</w:t>
      </w:r>
      <w:r w:rsidRPr="00F05805">
        <w:rPr>
          <w:lang w:val="fr-FR"/>
        </w:rPr>
        <w:t xml:space="preserve"> à </w:t>
      </w:r>
      <w:r w:rsidRPr="004C4C8B">
        <w:rPr>
          <w:lang w:val="fr-FR"/>
        </w:rPr>
        <w:t>49</w:t>
      </w:r>
      <w:r w:rsidRPr="00F05805">
        <w:rPr>
          <w:lang w:val="fr-FR"/>
        </w:rPr>
        <w:t xml:space="preserve"> ou plus de </w:t>
      </w:r>
      <w:r w:rsidRPr="004C4C8B">
        <w:rPr>
          <w:lang w:val="fr-FR"/>
        </w:rPr>
        <w:t>50</w:t>
      </w:r>
      <w:r w:rsidRPr="00F05805">
        <w:rPr>
          <w:lang w:val="fr-FR"/>
        </w:rPr>
        <w:t xml:space="preserve"> employés).</w:t>
      </w:r>
    </w:p>
    <w:p w14:paraId="7CFB6BD6" w14:textId="34276C06" w:rsidR="00F05805" w:rsidRPr="00F05805" w:rsidRDefault="00F05805" w:rsidP="00FA44AC">
      <w:pPr>
        <w:pStyle w:val="SingleTxt"/>
        <w:numPr>
          <w:ilvl w:val="0"/>
          <w:numId w:val="41"/>
        </w:numPr>
        <w:spacing w:line="240" w:lineRule="exact"/>
        <w:ind w:left="1267"/>
        <w:rPr>
          <w:lang w:val="fr-FR"/>
        </w:rPr>
      </w:pPr>
      <w:r w:rsidRPr="00F05805">
        <w:rPr>
          <w:lang w:val="fr-FR"/>
        </w:rPr>
        <w:t xml:space="preserve">Pourcentage de femmes cadres supérieures dans le secteur public entre </w:t>
      </w:r>
      <w:r w:rsidRPr="004C4C8B">
        <w:rPr>
          <w:lang w:val="fr-FR"/>
        </w:rPr>
        <w:t>2014</w:t>
      </w:r>
      <w:r w:rsidRPr="00F05805">
        <w:rPr>
          <w:lang w:val="fr-FR"/>
        </w:rPr>
        <w:t xml:space="preserve"> et </w:t>
      </w:r>
      <w:r w:rsidRPr="004C4C8B">
        <w:rPr>
          <w:lang w:val="fr-FR"/>
        </w:rPr>
        <w:t>2020</w:t>
      </w:r>
      <w:r w:rsidR="00193066">
        <w:rPr>
          <w:lang w:val="fr-FR"/>
        </w:rPr>
        <w:t> :</w:t>
      </w:r>
    </w:p>
    <w:p w14:paraId="34FB732F" w14:textId="4303BB39" w:rsidR="00F05805" w:rsidRPr="00FA44AC" w:rsidRDefault="00F05805" w:rsidP="00FA44AC">
      <w:pPr>
        <w:pStyle w:val="SingleTxt"/>
        <w:spacing w:after="0" w:line="120" w:lineRule="exact"/>
        <w:rPr>
          <w:sz w:val="10"/>
          <w:lang w:val="fr-FR"/>
        </w:rPr>
      </w:pPr>
    </w:p>
    <w:p w14:paraId="01324743" w14:textId="00E488BF" w:rsidR="00FA44AC" w:rsidRPr="00FA44AC" w:rsidRDefault="00FA44AC" w:rsidP="00FA44AC">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0"/>
        <w:gridCol w:w="3660"/>
      </w:tblGrid>
      <w:tr w:rsidR="00FA44AC" w:rsidRPr="004C4C8B" w14:paraId="1382708C" w14:textId="77777777" w:rsidTr="00FA44AC">
        <w:trPr>
          <w:tblHeader/>
        </w:trPr>
        <w:tc>
          <w:tcPr>
            <w:tcW w:w="3660" w:type="dxa"/>
            <w:tcBorders>
              <w:top w:val="single" w:sz="4" w:space="0" w:color="auto"/>
              <w:bottom w:val="single" w:sz="12" w:space="0" w:color="auto"/>
            </w:tcBorders>
            <w:shd w:val="clear" w:color="auto" w:fill="auto"/>
            <w:vAlign w:val="bottom"/>
          </w:tcPr>
          <w:p w14:paraId="0B526299" w14:textId="77777777" w:rsidR="00F05805" w:rsidRPr="00FA44AC" w:rsidRDefault="00F05805" w:rsidP="00FA44AC">
            <w:pPr>
              <w:spacing w:before="81" w:after="81" w:line="160" w:lineRule="exact"/>
              <w:ind w:right="40"/>
              <w:rPr>
                <w:i/>
                <w:sz w:val="14"/>
              </w:rPr>
            </w:pPr>
            <w:r w:rsidRPr="004C4C8B">
              <w:rPr>
                <w:i/>
                <w:sz w:val="14"/>
              </w:rPr>
              <w:t>Janvier 2020 – août 2020</w:t>
            </w:r>
          </w:p>
        </w:tc>
        <w:tc>
          <w:tcPr>
            <w:tcW w:w="3660" w:type="dxa"/>
            <w:tcBorders>
              <w:top w:val="single" w:sz="4" w:space="0" w:color="auto"/>
              <w:bottom w:val="single" w:sz="12" w:space="0" w:color="auto"/>
            </w:tcBorders>
            <w:shd w:val="clear" w:color="auto" w:fill="auto"/>
            <w:vAlign w:val="bottom"/>
          </w:tcPr>
          <w:p w14:paraId="729D318A" w14:textId="77777777" w:rsidR="00F05805" w:rsidRPr="00FA44AC" w:rsidRDefault="00F05805" w:rsidP="00FA44AC">
            <w:pPr>
              <w:spacing w:before="81" w:after="81" w:line="160" w:lineRule="exact"/>
              <w:ind w:right="43"/>
              <w:jc w:val="right"/>
              <w:rPr>
                <w:i/>
                <w:sz w:val="14"/>
              </w:rPr>
            </w:pPr>
            <w:r w:rsidRPr="004C4C8B">
              <w:rPr>
                <w:i/>
                <w:sz w:val="14"/>
              </w:rPr>
              <w:t>40,3 %</w:t>
            </w:r>
          </w:p>
        </w:tc>
      </w:tr>
      <w:tr w:rsidR="00FA44AC" w:rsidRPr="00FA44AC" w14:paraId="6B5020F8" w14:textId="77777777" w:rsidTr="00FA44AC">
        <w:trPr>
          <w:trHeight w:hRule="exact" w:val="115"/>
          <w:tblHeader/>
        </w:trPr>
        <w:tc>
          <w:tcPr>
            <w:tcW w:w="3660" w:type="dxa"/>
            <w:tcBorders>
              <w:top w:val="single" w:sz="12" w:space="0" w:color="auto"/>
            </w:tcBorders>
            <w:shd w:val="clear" w:color="auto" w:fill="auto"/>
            <w:vAlign w:val="bottom"/>
          </w:tcPr>
          <w:p w14:paraId="0E24769E" w14:textId="77777777" w:rsidR="00F05805" w:rsidRPr="00FA44AC" w:rsidRDefault="00F05805" w:rsidP="00FA44AC">
            <w:pPr>
              <w:spacing w:before="40" w:after="40" w:line="210" w:lineRule="exact"/>
              <w:ind w:right="40"/>
              <w:rPr>
                <w:sz w:val="17"/>
              </w:rPr>
            </w:pPr>
          </w:p>
        </w:tc>
        <w:tc>
          <w:tcPr>
            <w:tcW w:w="3660" w:type="dxa"/>
            <w:tcBorders>
              <w:top w:val="single" w:sz="12" w:space="0" w:color="auto"/>
            </w:tcBorders>
            <w:shd w:val="clear" w:color="auto" w:fill="auto"/>
            <w:vAlign w:val="bottom"/>
          </w:tcPr>
          <w:p w14:paraId="27E73104" w14:textId="77777777" w:rsidR="00F05805" w:rsidRPr="00FA44AC" w:rsidRDefault="00F05805" w:rsidP="00FA44AC">
            <w:pPr>
              <w:spacing w:before="40" w:after="40" w:line="210" w:lineRule="exact"/>
              <w:ind w:right="43"/>
              <w:jc w:val="right"/>
              <w:rPr>
                <w:sz w:val="17"/>
              </w:rPr>
            </w:pPr>
          </w:p>
        </w:tc>
      </w:tr>
      <w:tr w:rsidR="00FA44AC" w:rsidRPr="00FA44AC" w14:paraId="402F2062" w14:textId="77777777" w:rsidTr="00FA44AC">
        <w:tc>
          <w:tcPr>
            <w:tcW w:w="3660" w:type="dxa"/>
            <w:shd w:val="clear" w:color="auto" w:fill="auto"/>
            <w:vAlign w:val="bottom"/>
          </w:tcPr>
          <w:p w14:paraId="7C0DC4F9" w14:textId="77777777" w:rsidR="00F05805" w:rsidRPr="00FA44AC" w:rsidRDefault="00F05805" w:rsidP="00FA44AC">
            <w:pPr>
              <w:tabs>
                <w:tab w:val="left" w:pos="288"/>
                <w:tab w:val="left" w:pos="576"/>
                <w:tab w:val="left" w:pos="864"/>
                <w:tab w:val="left" w:pos="1152"/>
              </w:tabs>
              <w:spacing w:before="40" w:after="40" w:line="210" w:lineRule="exact"/>
              <w:ind w:right="40"/>
              <w:rPr>
                <w:sz w:val="17"/>
              </w:rPr>
            </w:pPr>
            <w:r w:rsidRPr="004C4C8B">
              <w:rPr>
                <w:sz w:val="17"/>
              </w:rPr>
              <w:t>2019</w:t>
            </w:r>
          </w:p>
        </w:tc>
        <w:tc>
          <w:tcPr>
            <w:tcW w:w="3660" w:type="dxa"/>
            <w:shd w:val="clear" w:color="auto" w:fill="auto"/>
            <w:vAlign w:val="bottom"/>
          </w:tcPr>
          <w:p w14:paraId="374A8077"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41</w:t>
            </w:r>
            <w:r w:rsidRPr="00FA44AC">
              <w:rPr>
                <w:sz w:val="17"/>
              </w:rPr>
              <w:t>,</w:t>
            </w:r>
            <w:r w:rsidRPr="004C4C8B">
              <w:rPr>
                <w:sz w:val="17"/>
              </w:rPr>
              <w:t>3</w:t>
            </w:r>
            <w:r w:rsidRPr="00FA44AC">
              <w:rPr>
                <w:sz w:val="17"/>
              </w:rPr>
              <w:t> %</w:t>
            </w:r>
          </w:p>
        </w:tc>
      </w:tr>
      <w:tr w:rsidR="00FA44AC" w:rsidRPr="00FA44AC" w14:paraId="1147CF4A" w14:textId="77777777" w:rsidTr="00FA44AC">
        <w:tc>
          <w:tcPr>
            <w:tcW w:w="3660" w:type="dxa"/>
            <w:shd w:val="clear" w:color="auto" w:fill="auto"/>
            <w:vAlign w:val="bottom"/>
          </w:tcPr>
          <w:p w14:paraId="6AFA308E" w14:textId="77777777" w:rsidR="00F05805" w:rsidRPr="00FA44AC" w:rsidRDefault="00F05805" w:rsidP="00FA44AC">
            <w:pPr>
              <w:tabs>
                <w:tab w:val="left" w:pos="288"/>
                <w:tab w:val="left" w:pos="576"/>
                <w:tab w:val="left" w:pos="864"/>
                <w:tab w:val="left" w:pos="1152"/>
              </w:tabs>
              <w:spacing w:before="40" w:after="40" w:line="210" w:lineRule="exact"/>
              <w:ind w:right="40"/>
              <w:rPr>
                <w:sz w:val="17"/>
              </w:rPr>
            </w:pPr>
            <w:r w:rsidRPr="004C4C8B">
              <w:rPr>
                <w:sz w:val="17"/>
              </w:rPr>
              <w:t>2018</w:t>
            </w:r>
          </w:p>
        </w:tc>
        <w:tc>
          <w:tcPr>
            <w:tcW w:w="3660" w:type="dxa"/>
            <w:shd w:val="clear" w:color="auto" w:fill="auto"/>
            <w:vAlign w:val="bottom"/>
          </w:tcPr>
          <w:p w14:paraId="1B25B970"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44</w:t>
            </w:r>
            <w:r w:rsidRPr="00FA44AC">
              <w:rPr>
                <w:sz w:val="17"/>
              </w:rPr>
              <w:t>,</w:t>
            </w:r>
            <w:r w:rsidRPr="004C4C8B">
              <w:rPr>
                <w:sz w:val="17"/>
              </w:rPr>
              <w:t>2</w:t>
            </w:r>
            <w:r w:rsidRPr="00FA44AC">
              <w:rPr>
                <w:sz w:val="17"/>
              </w:rPr>
              <w:t xml:space="preserve"> % </w:t>
            </w:r>
          </w:p>
        </w:tc>
      </w:tr>
      <w:tr w:rsidR="00FA44AC" w:rsidRPr="00FA44AC" w14:paraId="5A7072EE" w14:textId="77777777" w:rsidTr="00FA44AC">
        <w:tc>
          <w:tcPr>
            <w:tcW w:w="3660" w:type="dxa"/>
            <w:shd w:val="clear" w:color="auto" w:fill="auto"/>
            <w:vAlign w:val="bottom"/>
          </w:tcPr>
          <w:p w14:paraId="0AE7F5F2" w14:textId="77777777" w:rsidR="00F05805" w:rsidRPr="00FA44AC" w:rsidRDefault="00F05805" w:rsidP="00FA44AC">
            <w:pPr>
              <w:tabs>
                <w:tab w:val="left" w:pos="288"/>
                <w:tab w:val="left" w:pos="576"/>
                <w:tab w:val="left" w:pos="864"/>
                <w:tab w:val="left" w:pos="1152"/>
              </w:tabs>
              <w:spacing w:before="40" w:after="40" w:line="210" w:lineRule="exact"/>
              <w:ind w:right="40"/>
              <w:rPr>
                <w:sz w:val="17"/>
              </w:rPr>
            </w:pPr>
            <w:r w:rsidRPr="004C4C8B">
              <w:rPr>
                <w:sz w:val="17"/>
              </w:rPr>
              <w:t>2017</w:t>
            </w:r>
          </w:p>
        </w:tc>
        <w:tc>
          <w:tcPr>
            <w:tcW w:w="3660" w:type="dxa"/>
            <w:shd w:val="clear" w:color="auto" w:fill="auto"/>
            <w:vAlign w:val="bottom"/>
          </w:tcPr>
          <w:p w14:paraId="7FD2F0E5"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40</w:t>
            </w:r>
            <w:r w:rsidRPr="00FA44AC">
              <w:rPr>
                <w:sz w:val="17"/>
              </w:rPr>
              <w:t> %</w:t>
            </w:r>
          </w:p>
        </w:tc>
      </w:tr>
      <w:tr w:rsidR="00FA44AC" w:rsidRPr="00FA44AC" w14:paraId="41BA0738" w14:textId="77777777" w:rsidTr="00FA44AC">
        <w:tc>
          <w:tcPr>
            <w:tcW w:w="3660" w:type="dxa"/>
            <w:shd w:val="clear" w:color="auto" w:fill="auto"/>
            <w:vAlign w:val="bottom"/>
          </w:tcPr>
          <w:p w14:paraId="26F60A7A" w14:textId="77777777" w:rsidR="00F05805" w:rsidRPr="00FA44AC" w:rsidRDefault="00F05805" w:rsidP="00FA44AC">
            <w:pPr>
              <w:tabs>
                <w:tab w:val="left" w:pos="288"/>
                <w:tab w:val="left" w:pos="576"/>
                <w:tab w:val="left" w:pos="864"/>
                <w:tab w:val="left" w:pos="1152"/>
              </w:tabs>
              <w:spacing w:before="40" w:after="40" w:line="210" w:lineRule="exact"/>
              <w:ind w:right="40"/>
              <w:rPr>
                <w:sz w:val="17"/>
              </w:rPr>
            </w:pPr>
            <w:r w:rsidRPr="004C4C8B">
              <w:rPr>
                <w:sz w:val="17"/>
              </w:rPr>
              <w:t>2016</w:t>
            </w:r>
          </w:p>
        </w:tc>
        <w:tc>
          <w:tcPr>
            <w:tcW w:w="3660" w:type="dxa"/>
            <w:shd w:val="clear" w:color="auto" w:fill="auto"/>
            <w:vAlign w:val="bottom"/>
          </w:tcPr>
          <w:p w14:paraId="47FCA105"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38</w:t>
            </w:r>
            <w:r w:rsidRPr="00FA44AC">
              <w:rPr>
                <w:sz w:val="17"/>
              </w:rPr>
              <w:t>,</w:t>
            </w:r>
            <w:r w:rsidRPr="004C4C8B">
              <w:rPr>
                <w:sz w:val="17"/>
              </w:rPr>
              <w:t>8</w:t>
            </w:r>
            <w:r w:rsidRPr="00FA44AC">
              <w:rPr>
                <w:sz w:val="17"/>
              </w:rPr>
              <w:t> %</w:t>
            </w:r>
          </w:p>
        </w:tc>
      </w:tr>
      <w:tr w:rsidR="00FA44AC" w:rsidRPr="00FA44AC" w14:paraId="6592631C" w14:textId="77777777" w:rsidTr="00FA44AC">
        <w:tc>
          <w:tcPr>
            <w:tcW w:w="3660" w:type="dxa"/>
            <w:shd w:val="clear" w:color="auto" w:fill="auto"/>
            <w:vAlign w:val="bottom"/>
          </w:tcPr>
          <w:p w14:paraId="18B3D759" w14:textId="77777777" w:rsidR="00F05805" w:rsidRPr="00FA44AC" w:rsidRDefault="00F05805" w:rsidP="00FA44AC">
            <w:pPr>
              <w:tabs>
                <w:tab w:val="left" w:pos="288"/>
                <w:tab w:val="left" w:pos="576"/>
                <w:tab w:val="left" w:pos="864"/>
                <w:tab w:val="left" w:pos="1152"/>
              </w:tabs>
              <w:spacing w:before="40" w:after="40" w:line="210" w:lineRule="exact"/>
              <w:ind w:right="40"/>
              <w:rPr>
                <w:sz w:val="17"/>
              </w:rPr>
            </w:pPr>
            <w:r w:rsidRPr="004C4C8B">
              <w:rPr>
                <w:sz w:val="17"/>
              </w:rPr>
              <w:t>2015</w:t>
            </w:r>
          </w:p>
        </w:tc>
        <w:tc>
          <w:tcPr>
            <w:tcW w:w="3660" w:type="dxa"/>
            <w:shd w:val="clear" w:color="auto" w:fill="auto"/>
            <w:vAlign w:val="bottom"/>
          </w:tcPr>
          <w:p w14:paraId="4659294E"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34</w:t>
            </w:r>
            <w:r w:rsidRPr="00FA44AC">
              <w:rPr>
                <w:sz w:val="17"/>
              </w:rPr>
              <w:t>,</w:t>
            </w:r>
            <w:r w:rsidRPr="004C4C8B">
              <w:rPr>
                <w:sz w:val="17"/>
              </w:rPr>
              <w:t>8</w:t>
            </w:r>
            <w:r w:rsidRPr="00FA44AC">
              <w:rPr>
                <w:sz w:val="17"/>
              </w:rPr>
              <w:t> %</w:t>
            </w:r>
          </w:p>
        </w:tc>
      </w:tr>
      <w:tr w:rsidR="00FA44AC" w:rsidRPr="00FA44AC" w14:paraId="63FD1ED5" w14:textId="77777777" w:rsidTr="00FA44AC">
        <w:tc>
          <w:tcPr>
            <w:tcW w:w="3660" w:type="dxa"/>
            <w:tcBorders>
              <w:bottom w:val="single" w:sz="12" w:space="0" w:color="auto"/>
            </w:tcBorders>
            <w:shd w:val="clear" w:color="auto" w:fill="auto"/>
            <w:vAlign w:val="bottom"/>
          </w:tcPr>
          <w:p w14:paraId="3BF117D7" w14:textId="77777777" w:rsidR="00F05805" w:rsidRPr="00FA44AC" w:rsidRDefault="00F05805" w:rsidP="00FA44AC">
            <w:pPr>
              <w:tabs>
                <w:tab w:val="left" w:pos="288"/>
                <w:tab w:val="left" w:pos="576"/>
                <w:tab w:val="left" w:pos="864"/>
                <w:tab w:val="left" w:pos="1152"/>
              </w:tabs>
              <w:spacing w:before="40" w:after="40" w:line="210" w:lineRule="exact"/>
              <w:ind w:right="40"/>
              <w:rPr>
                <w:sz w:val="17"/>
              </w:rPr>
            </w:pPr>
            <w:r w:rsidRPr="004C4C8B">
              <w:rPr>
                <w:sz w:val="17"/>
              </w:rPr>
              <w:t>2014</w:t>
            </w:r>
          </w:p>
        </w:tc>
        <w:tc>
          <w:tcPr>
            <w:tcW w:w="3660" w:type="dxa"/>
            <w:tcBorders>
              <w:bottom w:val="single" w:sz="12" w:space="0" w:color="auto"/>
            </w:tcBorders>
            <w:shd w:val="clear" w:color="auto" w:fill="auto"/>
            <w:vAlign w:val="bottom"/>
          </w:tcPr>
          <w:p w14:paraId="2B2C77D0"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41</w:t>
            </w:r>
            <w:r w:rsidRPr="00FA44AC">
              <w:rPr>
                <w:sz w:val="17"/>
              </w:rPr>
              <w:t>,</w:t>
            </w:r>
            <w:r w:rsidRPr="004C4C8B">
              <w:rPr>
                <w:sz w:val="17"/>
              </w:rPr>
              <w:t>3</w:t>
            </w:r>
            <w:r w:rsidRPr="00FA44AC">
              <w:rPr>
                <w:sz w:val="17"/>
              </w:rPr>
              <w:t> %</w:t>
            </w:r>
          </w:p>
        </w:tc>
      </w:tr>
    </w:tbl>
    <w:p w14:paraId="0149D753" w14:textId="792F3AC9" w:rsidR="00F05805" w:rsidRPr="00FA44AC" w:rsidRDefault="00F05805" w:rsidP="00FA44AC">
      <w:pPr>
        <w:pStyle w:val="SingleTxt"/>
        <w:spacing w:after="0" w:line="120" w:lineRule="exact"/>
        <w:rPr>
          <w:sz w:val="10"/>
          <w:lang w:val="fr-FR"/>
        </w:rPr>
      </w:pPr>
    </w:p>
    <w:p w14:paraId="23EF1A72" w14:textId="26D650C5" w:rsidR="00FA44AC" w:rsidRPr="00FA44AC" w:rsidRDefault="00FA44AC" w:rsidP="00FA44AC">
      <w:pPr>
        <w:pStyle w:val="SingleTxt"/>
        <w:spacing w:after="0" w:line="120" w:lineRule="exact"/>
        <w:rPr>
          <w:sz w:val="10"/>
          <w:lang w:val="fr-FR"/>
        </w:rPr>
      </w:pPr>
    </w:p>
    <w:p w14:paraId="1D4B2920" w14:textId="4C5BE8CD" w:rsidR="00F05805" w:rsidRPr="00F05805" w:rsidRDefault="00F05805" w:rsidP="00FA44AC">
      <w:pPr>
        <w:pStyle w:val="SingleTxt"/>
        <w:numPr>
          <w:ilvl w:val="0"/>
          <w:numId w:val="41"/>
        </w:numPr>
        <w:spacing w:line="240" w:lineRule="exact"/>
        <w:ind w:left="1267"/>
        <w:rPr>
          <w:lang w:val="fr-FR"/>
        </w:rPr>
      </w:pPr>
      <w:r w:rsidRPr="00FA44AC">
        <w:rPr>
          <w:lang w:val="fr-FR"/>
        </w:rPr>
        <w:t>Pourcentage</w:t>
      </w:r>
      <w:r w:rsidRPr="00F05805">
        <w:rPr>
          <w:lang w:val="fr-FR"/>
        </w:rPr>
        <w:t xml:space="preserve"> de femmes dans la fonction publique (au niveau de l</w:t>
      </w:r>
      <w:r w:rsidR="00193066">
        <w:rPr>
          <w:lang w:val="fr-FR"/>
        </w:rPr>
        <w:t>’</w:t>
      </w:r>
      <w:r w:rsidRPr="00F05805">
        <w:rPr>
          <w:lang w:val="fr-FR"/>
        </w:rPr>
        <w:t>exécutif, de l</w:t>
      </w:r>
      <w:r w:rsidR="00193066">
        <w:rPr>
          <w:lang w:val="fr-FR"/>
        </w:rPr>
        <w:t>’</w:t>
      </w:r>
      <w:r w:rsidRPr="00F05805">
        <w:rPr>
          <w:lang w:val="fr-FR"/>
        </w:rPr>
        <w:t>encadrement de niveau inférieur, de l</w:t>
      </w:r>
      <w:r w:rsidR="00193066">
        <w:rPr>
          <w:lang w:val="fr-FR"/>
        </w:rPr>
        <w:t>’</w:t>
      </w:r>
      <w:r w:rsidRPr="00F05805">
        <w:rPr>
          <w:lang w:val="fr-FR"/>
        </w:rPr>
        <w:t>encadrement intermédiaire et de l</w:t>
      </w:r>
      <w:r w:rsidR="00193066">
        <w:rPr>
          <w:lang w:val="fr-FR"/>
        </w:rPr>
        <w:t>’</w:t>
      </w:r>
      <w:r w:rsidRPr="00F05805">
        <w:rPr>
          <w:lang w:val="fr-FR"/>
        </w:rPr>
        <w:t>encadrement supérieur)</w:t>
      </w:r>
      <w:r w:rsidR="00193066">
        <w:rPr>
          <w:lang w:val="fr-FR"/>
        </w:rPr>
        <w:t> :</w:t>
      </w:r>
    </w:p>
    <w:p w14:paraId="412A0674" w14:textId="29EFE5F7" w:rsidR="00F05805" w:rsidRPr="00FA44AC" w:rsidRDefault="00F05805" w:rsidP="00FA44AC">
      <w:pPr>
        <w:pStyle w:val="SingleTxt"/>
        <w:spacing w:after="0" w:line="120" w:lineRule="exact"/>
        <w:rPr>
          <w:sz w:val="10"/>
          <w:lang w:val="fr-FR"/>
        </w:rPr>
      </w:pPr>
    </w:p>
    <w:p w14:paraId="7355FD42" w14:textId="44E1C696" w:rsidR="00FA44AC" w:rsidRPr="00FA44AC" w:rsidRDefault="00FA44AC" w:rsidP="00FA44AC">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0"/>
        <w:gridCol w:w="3660"/>
      </w:tblGrid>
      <w:tr w:rsidR="00FA44AC" w:rsidRPr="004C4C8B" w14:paraId="632BE9F5" w14:textId="77777777" w:rsidTr="00FA44AC">
        <w:trPr>
          <w:tblHeader/>
        </w:trPr>
        <w:tc>
          <w:tcPr>
            <w:tcW w:w="3660" w:type="dxa"/>
            <w:tcBorders>
              <w:top w:val="single" w:sz="4" w:space="0" w:color="auto"/>
              <w:bottom w:val="single" w:sz="12" w:space="0" w:color="auto"/>
            </w:tcBorders>
            <w:shd w:val="clear" w:color="auto" w:fill="auto"/>
            <w:vAlign w:val="bottom"/>
          </w:tcPr>
          <w:p w14:paraId="5EF4351D" w14:textId="32BA157C" w:rsidR="00F05805" w:rsidRPr="00FA44AC" w:rsidRDefault="00F05805" w:rsidP="00FA44AC">
            <w:pPr>
              <w:spacing w:before="81" w:after="81" w:line="160" w:lineRule="exact"/>
              <w:ind w:right="40"/>
              <w:rPr>
                <w:i/>
                <w:sz w:val="14"/>
              </w:rPr>
            </w:pPr>
            <w:r w:rsidRPr="004C4C8B">
              <w:rPr>
                <w:i/>
                <w:sz w:val="14"/>
              </w:rPr>
              <w:t>Année</w:t>
            </w:r>
          </w:p>
        </w:tc>
        <w:tc>
          <w:tcPr>
            <w:tcW w:w="3660" w:type="dxa"/>
            <w:tcBorders>
              <w:top w:val="single" w:sz="4" w:space="0" w:color="auto"/>
              <w:bottom w:val="single" w:sz="12" w:space="0" w:color="auto"/>
            </w:tcBorders>
            <w:shd w:val="clear" w:color="auto" w:fill="auto"/>
            <w:vAlign w:val="bottom"/>
          </w:tcPr>
          <w:p w14:paraId="59A67D90" w14:textId="77777777" w:rsidR="00F05805" w:rsidRPr="00FA44AC" w:rsidRDefault="00F05805" w:rsidP="00FA44AC">
            <w:pPr>
              <w:spacing w:before="81" w:after="81" w:line="160" w:lineRule="exact"/>
              <w:ind w:right="43"/>
              <w:jc w:val="right"/>
              <w:rPr>
                <w:i/>
                <w:sz w:val="14"/>
              </w:rPr>
            </w:pPr>
            <w:r w:rsidRPr="004C4C8B">
              <w:rPr>
                <w:i/>
                <w:sz w:val="14"/>
              </w:rPr>
              <w:t>Pourcentage</w:t>
            </w:r>
          </w:p>
        </w:tc>
      </w:tr>
      <w:tr w:rsidR="00F05805" w:rsidRPr="00FA44AC" w14:paraId="6B168A41" w14:textId="77777777" w:rsidTr="00FA44AC">
        <w:trPr>
          <w:trHeight w:hRule="exact" w:val="115"/>
          <w:tblHeader/>
        </w:trPr>
        <w:tc>
          <w:tcPr>
            <w:tcW w:w="3660" w:type="dxa"/>
            <w:tcBorders>
              <w:top w:val="single" w:sz="12" w:space="0" w:color="auto"/>
            </w:tcBorders>
            <w:shd w:val="clear" w:color="auto" w:fill="auto"/>
            <w:vAlign w:val="bottom"/>
          </w:tcPr>
          <w:p w14:paraId="26BB4462" w14:textId="77777777" w:rsidR="00F05805" w:rsidRPr="00FA44AC" w:rsidRDefault="00F05805" w:rsidP="00FA44AC">
            <w:pPr>
              <w:spacing w:before="40" w:after="40" w:line="210" w:lineRule="exact"/>
              <w:ind w:right="40"/>
              <w:rPr>
                <w:sz w:val="17"/>
              </w:rPr>
            </w:pPr>
          </w:p>
        </w:tc>
        <w:tc>
          <w:tcPr>
            <w:tcW w:w="3660" w:type="dxa"/>
            <w:tcBorders>
              <w:top w:val="single" w:sz="12" w:space="0" w:color="auto"/>
            </w:tcBorders>
            <w:shd w:val="clear" w:color="auto" w:fill="auto"/>
            <w:vAlign w:val="bottom"/>
          </w:tcPr>
          <w:p w14:paraId="793B180C" w14:textId="77777777" w:rsidR="00F05805" w:rsidRPr="00FA44AC" w:rsidRDefault="00F05805" w:rsidP="00FA44AC">
            <w:pPr>
              <w:spacing w:before="40" w:after="40" w:line="210" w:lineRule="exact"/>
              <w:ind w:right="43"/>
              <w:jc w:val="right"/>
              <w:rPr>
                <w:sz w:val="17"/>
              </w:rPr>
            </w:pPr>
          </w:p>
        </w:tc>
      </w:tr>
      <w:tr w:rsidR="00F05805" w:rsidRPr="00FA44AC" w14:paraId="70CF6B95" w14:textId="77777777" w:rsidTr="00FA44AC">
        <w:tc>
          <w:tcPr>
            <w:tcW w:w="3660" w:type="dxa"/>
            <w:shd w:val="clear" w:color="auto" w:fill="auto"/>
            <w:vAlign w:val="bottom"/>
          </w:tcPr>
          <w:p w14:paraId="5AC2D03B" w14:textId="77777777" w:rsidR="00F05805" w:rsidRPr="00FA44AC" w:rsidRDefault="00F05805" w:rsidP="00FA44AC">
            <w:pPr>
              <w:tabs>
                <w:tab w:val="left" w:pos="288"/>
                <w:tab w:val="left" w:pos="576"/>
                <w:tab w:val="left" w:pos="864"/>
                <w:tab w:val="left" w:pos="1152"/>
              </w:tabs>
              <w:spacing w:before="40" w:after="40" w:line="210" w:lineRule="exact"/>
              <w:ind w:right="40"/>
              <w:rPr>
                <w:sz w:val="17"/>
              </w:rPr>
            </w:pPr>
            <w:r w:rsidRPr="004C4C8B">
              <w:rPr>
                <w:sz w:val="17"/>
              </w:rPr>
              <w:t>2019</w:t>
            </w:r>
          </w:p>
        </w:tc>
        <w:tc>
          <w:tcPr>
            <w:tcW w:w="3660" w:type="dxa"/>
            <w:shd w:val="clear" w:color="auto" w:fill="auto"/>
            <w:vAlign w:val="bottom"/>
          </w:tcPr>
          <w:p w14:paraId="7EBB4192"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49</w:t>
            </w:r>
          </w:p>
        </w:tc>
      </w:tr>
      <w:tr w:rsidR="00F05805" w:rsidRPr="00FA44AC" w14:paraId="414AD3F9" w14:textId="77777777" w:rsidTr="00FA44AC">
        <w:tc>
          <w:tcPr>
            <w:tcW w:w="3660" w:type="dxa"/>
            <w:shd w:val="clear" w:color="auto" w:fill="auto"/>
            <w:vAlign w:val="bottom"/>
          </w:tcPr>
          <w:p w14:paraId="605F228C" w14:textId="77777777" w:rsidR="00F05805" w:rsidRPr="00FA44AC" w:rsidRDefault="00F05805" w:rsidP="00FA44AC">
            <w:pPr>
              <w:tabs>
                <w:tab w:val="left" w:pos="288"/>
                <w:tab w:val="left" w:pos="576"/>
                <w:tab w:val="left" w:pos="864"/>
                <w:tab w:val="left" w:pos="1152"/>
              </w:tabs>
              <w:spacing w:before="40" w:after="40" w:line="210" w:lineRule="exact"/>
              <w:ind w:right="40"/>
              <w:rPr>
                <w:sz w:val="17"/>
              </w:rPr>
            </w:pPr>
            <w:r w:rsidRPr="004C4C8B">
              <w:rPr>
                <w:sz w:val="17"/>
              </w:rPr>
              <w:t>2018</w:t>
            </w:r>
          </w:p>
        </w:tc>
        <w:tc>
          <w:tcPr>
            <w:tcW w:w="3660" w:type="dxa"/>
            <w:shd w:val="clear" w:color="auto" w:fill="auto"/>
            <w:vAlign w:val="bottom"/>
          </w:tcPr>
          <w:p w14:paraId="3CBD3298"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54</w:t>
            </w:r>
          </w:p>
        </w:tc>
      </w:tr>
      <w:tr w:rsidR="00F05805" w:rsidRPr="00FA44AC" w14:paraId="251D3306" w14:textId="77777777" w:rsidTr="00FA44AC">
        <w:tc>
          <w:tcPr>
            <w:tcW w:w="3660" w:type="dxa"/>
            <w:shd w:val="clear" w:color="auto" w:fill="auto"/>
            <w:vAlign w:val="bottom"/>
          </w:tcPr>
          <w:p w14:paraId="6EB2E0BB" w14:textId="77777777" w:rsidR="00F05805" w:rsidRPr="00FA44AC" w:rsidRDefault="00F05805" w:rsidP="00FA44AC">
            <w:pPr>
              <w:tabs>
                <w:tab w:val="left" w:pos="288"/>
                <w:tab w:val="left" w:pos="576"/>
                <w:tab w:val="left" w:pos="864"/>
                <w:tab w:val="left" w:pos="1152"/>
              </w:tabs>
              <w:spacing w:before="40" w:after="40" w:line="210" w:lineRule="exact"/>
              <w:ind w:right="40"/>
              <w:rPr>
                <w:sz w:val="17"/>
              </w:rPr>
            </w:pPr>
            <w:r w:rsidRPr="004C4C8B">
              <w:rPr>
                <w:sz w:val="17"/>
              </w:rPr>
              <w:t>2017</w:t>
            </w:r>
          </w:p>
        </w:tc>
        <w:tc>
          <w:tcPr>
            <w:tcW w:w="3660" w:type="dxa"/>
            <w:shd w:val="clear" w:color="auto" w:fill="auto"/>
            <w:vAlign w:val="bottom"/>
          </w:tcPr>
          <w:p w14:paraId="5F6447A3"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58</w:t>
            </w:r>
          </w:p>
        </w:tc>
      </w:tr>
      <w:tr w:rsidR="00F05805" w:rsidRPr="00FA44AC" w14:paraId="7A8D5F2A" w14:textId="77777777" w:rsidTr="00FA44AC">
        <w:tc>
          <w:tcPr>
            <w:tcW w:w="3660" w:type="dxa"/>
            <w:shd w:val="clear" w:color="auto" w:fill="auto"/>
            <w:vAlign w:val="bottom"/>
          </w:tcPr>
          <w:p w14:paraId="6C3B3BDA" w14:textId="77777777" w:rsidR="00F05805" w:rsidRPr="00FA44AC" w:rsidRDefault="00F05805" w:rsidP="00FA44AC">
            <w:pPr>
              <w:tabs>
                <w:tab w:val="left" w:pos="288"/>
                <w:tab w:val="left" w:pos="576"/>
                <w:tab w:val="left" w:pos="864"/>
                <w:tab w:val="left" w:pos="1152"/>
              </w:tabs>
              <w:spacing w:before="40" w:after="40" w:line="210" w:lineRule="exact"/>
              <w:ind w:right="40"/>
              <w:rPr>
                <w:sz w:val="17"/>
              </w:rPr>
            </w:pPr>
            <w:r w:rsidRPr="004C4C8B">
              <w:rPr>
                <w:sz w:val="17"/>
              </w:rPr>
              <w:t>2016</w:t>
            </w:r>
          </w:p>
        </w:tc>
        <w:tc>
          <w:tcPr>
            <w:tcW w:w="3660" w:type="dxa"/>
            <w:shd w:val="clear" w:color="auto" w:fill="auto"/>
            <w:vAlign w:val="bottom"/>
          </w:tcPr>
          <w:p w14:paraId="37740FC2"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60</w:t>
            </w:r>
          </w:p>
        </w:tc>
      </w:tr>
      <w:tr w:rsidR="00F05805" w:rsidRPr="00FA44AC" w14:paraId="0291BFC8" w14:textId="77777777" w:rsidTr="00FA44AC">
        <w:tc>
          <w:tcPr>
            <w:tcW w:w="3660" w:type="dxa"/>
            <w:shd w:val="clear" w:color="auto" w:fill="auto"/>
            <w:vAlign w:val="bottom"/>
          </w:tcPr>
          <w:p w14:paraId="1C88B85C" w14:textId="77777777" w:rsidR="00F05805" w:rsidRPr="00FA44AC" w:rsidRDefault="00F05805" w:rsidP="00FA44AC">
            <w:pPr>
              <w:tabs>
                <w:tab w:val="left" w:pos="288"/>
                <w:tab w:val="left" w:pos="576"/>
                <w:tab w:val="left" w:pos="864"/>
                <w:tab w:val="left" w:pos="1152"/>
              </w:tabs>
              <w:spacing w:before="40" w:after="40" w:line="210" w:lineRule="exact"/>
              <w:ind w:right="40"/>
              <w:rPr>
                <w:sz w:val="17"/>
              </w:rPr>
            </w:pPr>
            <w:r w:rsidRPr="004C4C8B">
              <w:rPr>
                <w:sz w:val="17"/>
              </w:rPr>
              <w:t>2015</w:t>
            </w:r>
          </w:p>
        </w:tc>
        <w:tc>
          <w:tcPr>
            <w:tcW w:w="3660" w:type="dxa"/>
            <w:shd w:val="clear" w:color="auto" w:fill="auto"/>
            <w:vAlign w:val="bottom"/>
          </w:tcPr>
          <w:p w14:paraId="44155CB1"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56</w:t>
            </w:r>
            <w:r w:rsidRPr="00FA44AC">
              <w:rPr>
                <w:sz w:val="17"/>
              </w:rPr>
              <w:t>,</w:t>
            </w:r>
            <w:r w:rsidRPr="004C4C8B">
              <w:rPr>
                <w:sz w:val="17"/>
              </w:rPr>
              <w:t>4</w:t>
            </w:r>
          </w:p>
        </w:tc>
      </w:tr>
      <w:tr w:rsidR="00F05805" w:rsidRPr="00FA44AC" w14:paraId="1BFEBDDA" w14:textId="77777777" w:rsidTr="00FA44AC">
        <w:tc>
          <w:tcPr>
            <w:tcW w:w="3660" w:type="dxa"/>
            <w:tcBorders>
              <w:bottom w:val="single" w:sz="12" w:space="0" w:color="auto"/>
            </w:tcBorders>
            <w:shd w:val="clear" w:color="auto" w:fill="auto"/>
            <w:vAlign w:val="bottom"/>
          </w:tcPr>
          <w:p w14:paraId="2C770817" w14:textId="77777777" w:rsidR="00F05805" w:rsidRPr="00FA44AC" w:rsidRDefault="00F05805" w:rsidP="00FA44AC">
            <w:pPr>
              <w:tabs>
                <w:tab w:val="left" w:pos="288"/>
                <w:tab w:val="left" w:pos="576"/>
                <w:tab w:val="left" w:pos="864"/>
                <w:tab w:val="left" w:pos="1152"/>
              </w:tabs>
              <w:spacing w:before="40" w:after="40" w:line="210" w:lineRule="exact"/>
              <w:ind w:right="40"/>
              <w:rPr>
                <w:sz w:val="17"/>
              </w:rPr>
            </w:pPr>
            <w:r w:rsidRPr="004C4C8B">
              <w:rPr>
                <w:sz w:val="17"/>
              </w:rPr>
              <w:t>2014</w:t>
            </w:r>
          </w:p>
        </w:tc>
        <w:tc>
          <w:tcPr>
            <w:tcW w:w="3660" w:type="dxa"/>
            <w:tcBorders>
              <w:bottom w:val="single" w:sz="12" w:space="0" w:color="auto"/>
            </w:tcBorders>
            <w:shd w:val="clear" w:color="auto" w:fill="auto"/>
            <w:vAlign w:val="bottom"/>
          </w:tcPr>
          <w:p w14:paraId="6D7E292E"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60</w:t>
            </w:r>
          </w:p>
        </w:tc>
      </w:tr>
    </w:tbl>
    <w:p w14:paraId="7500649C" w14:textId="6DE580BA" w:rsidR="00F05805" w:rsidRPr="00FA44AC" w:rsidRDefault="00F05805" w:rsidP="00FA44AC">
      <w:pPr>
        <w:pStyle w:val="SingleTxt"/>
        <w:spacing w:after="0" w:line="120" w:lineRule="exact"/>
        <w:rPr>
          <w:sz w:val="10"/>
          <w:lang w:val="fr-FR"/>
        </w:rPr>
      </w:pPr>
    </w:p>
    <w:p w14:paraId="18885D14" w14:textId="42678555" w:rsidR="00FA44AC" w:rsidRPr="00FA44AC" w:rsidRDefault="00FA44AC" w:rsidP="00FA44AC">
      <w:pPr>
        <w:pStyle w:val="SingleTxt"/>
        <w:spacing w:after="0" w:line="120" w:lineRule="exact"/>
        <w:rPr>
          <w:sz w:val="10"/>
          <w:lang w:val="fr-FR"/>
        </w:rPr>
      </w:pPr>
    </w:p>
    <w:p w14:paraId="12967BC6" w14:textId="06A13045" w:rsidR="00F05805" w:rsidRPr="004C4C8B" w:rsidRDefault="00FA44AC" w:rsidP="00FA44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C8B">
        <w:rPr>
          <w:lang w:val="fr-FR"/>
        </w:rPr>
        <w:tab/>
      </w:r>
      <w:r w:rsidRPr="004C4C8B">
        <w:rPr>
          <w:lang w:val="fr-FR"/>
        </w:rPr>
        <w:tab/>
      </w:r>
      <w:r w:rsidR="00F05805" w:rsidRPr="004C4C8B">
        <w:rPr>
          <w:lang w:val="fr-FR"/>
        </w:rPr>
        <w:t xml:space="preserve">Participation des femmes issues de communautés défavorisées </w:t>
      </w:r>
    </w:p>
    <w:p w14:paraId="32171740" w14:textId="77777777" w:rsidR="00F05805" w:rsidRPr="00F05805" w:rsidRDefault="00F05805" w:rsidP="00F05805">
      <w:pPr>
        <w:pStyle w:val="SingleTxt"/>
        <w:spacing w:after="0" w:line="120" w:lineRule="exact"/>
        <w:rPr>
          <w:sz w:val="10"/>
          <w:lang w:val="fr-FR"/>
        </w:rPr>
      </w:pPr>
    </w:p>
    <w:p w14:paraId="3AE3AE31" w14:textId="438AE057" w:rsidR="00F05805" w:rsidRPr="00F05805" w:rsidRDefault="00F05805" w:rsidP="00FA44AC">
      <w:pPr>
        <w:pStyle w:val="SingleTxt"/>
        <w:numPr>
          <w:ilvl w:val="0"/>
          <w:numId w:val="41"/>
        </w:numPr>
        <w:tabs>
          <w:tab w:val="num" w:pos="2804"/>
        </w:tabs>
        <w:spacing w:line="240" w:lineRule="exact"/>
        <w:ind w:left="1267"/>
        <w:rPr>
          <w:lang w:val="fr-FR"/>
        </w:rPr>
      </w:pPr>
      <w:r w:rsidRPr="00F05805">
        <w:rPr>
          <w:lang w:val="fr-FR"/>
        </w:rPr>
        <w:t>Plusieurs dispositions de la loi n</w:t>
      </w:r>
      <w:r w:rsidRPr="00F05805">
        <w:rPr>
          <w:vertAlign w:val="superscript"/>
          <w:lang w:val="fr-FR"/>
        </w:rPr>
        <w:t>o</w:t>
      </w:r>
      <w:r w:rsidRPr="00F05805">
        <w:rPr>
          <w:lang w:val="fr-FR"/>
        </w:rPr>
        <w:t xml:space="preserve"> </w:t>
      </w:r>
      <w:r w:rsidRPr="004C4C8B">
        <w:rPr>
          <w:lang w:val="fr-FR"/>
        </w:rPr>
        <w:t>96</w:t>
      </w:r>
      <w:r w:rsidRPr="00F05805">
        <w:rPr>
          <w:lang w:val="fr-FR"/>
        </w:rPr>
        <w:t>/</w:t>
      </w:r>
      <w:r w:rsidRPr="004C4C8B">
        <w:rPr>
          <w:lang w:val="fr-FR"/>
        </w:rPr>
        <w:t>2017</w:t>
      </w:r>
      <w:r w:rsidRPr="00F05805">
        <w:rPr>
          <w:lang w:val="fr-FR"/>
        </w:rPr>
        <w:t xml:space="preserve"> sur la protection des minorités nationales sont consacrées à la participation des filles et des femmes issues des minorités à la vie publique, culturelle, sociale et économique du pays, en particulier à la préservation, la protection et la promotion de la culture, des traditions et de l</w:t>
      </w:r>
      <w:r w:rsidR="00193066">
        <w:rPr>
          <w:lang w:val="fr-FR"/>
        </w:rPr>
        <w:t>’</w:t>
      </w:r>
      <w:r w:rsidRPr="00F05805">
        <w:rPr>
          <w:lang w:val="fr-FR"/>
        </w:rPr>
        <w:t>identité de la minorité nationale à laquelle elles appartiennent.</w:t>
      </w:r>
    </w:p>
    <w:p w14:paraId="4B9E73A1" w14:textId="77777777" w:rsidR="00F05805" w:rsidRPr="00F05805" w:rsidRDefault="00F05805" w:rsidP="00F05805">
      <w:pPr>
        <w:pStyle w:val="SingleTxt"/>
        <w:spacing w:after="0" w:line="120" w:lineRule="exact"/>
        <w:rPr>
          <w:sz w:val="10"/>
          <w:lang w:val="fr-FR"/>
        </w:rPr>
      </w:pPr>
    </w:p>
    <w:p w14:paraId="18C6BB8F" w14:textId="77777777" w:rsidR="00F05805" w:rsidRPr="00F05805" w:rsidRDefault="00F05805" w:rsidP="00F05805">
      <w:pPr>
        <w:pStyle w:val="SingleTxt"/>
        <w:spacing w:after="0" w:line="120" w:lineRule="exact"/>
        <w:rPr>
          <w:sz w:val="10"/>
          <w:lang w:val="fr-FR"/>
        </w:rPr>
      </w:pPr>
    </w:p>
    <w:p w14:paraId="1B162F26" w14:textId="41CD3369" w:rsidR="00F05805" w:rsidRPr="004C4C8B" w:rsidRDefault="00F05805" w:rsidP="00FA44A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4C4C8B">
        <w:rPr>
          <w:lang w:val="fr-FR"/>
        </w:rPr>
        <w:tab/>
      </w:r>
      <w:r w:rsidRPr="004C4C8B">
        <w:rPr>
          <w:lang w:val="fr-FR"/>
        </w:rPr>
        <w:tab/>
        <w:t>Article 8</w:t>
      </w:r>
    </w:p>
    <w:p w14:paraId="3D1B823F" w14:textId="77777777" w:rsidR="00F05805" w:rsidRPr="00F05805" w:rsidRDefault="00F05805" w:rsidP="00F05805">
      <w:pPr>
        <w:pStyle w:val="SingleTxt"/>
        <w:spacing w:after="0" w:line="120" w:lineRule="exact"/>
        <w:rPr>
          <w:sz w:val="10"/>
          <w:lang w:val="fr-FR"/>
        </w:rPr>
      </w:pPr>
    </w:p>
    <w:p w14:paraId="636082A0" w14:textId="77777777" w:rsidR="00F05805" w:rsidRPr="00F05805" w:rsidRDefault="00F05805" w:rsidP="00F05805">
      <w:pPr>
        <w:pStyle w:val="SingleTxt"/>
        <w:spacing w:after="0" w:line="120" w:lineRule="exact"/>
        <w:rPr>
          <w:sz w:val="10"/>
          <w:lang w:val="fr-FR"/>
        </w:rPr>
      </w:pPr>
    </w:p>
    <w:p w14:paraId="088028DE" w14:textId="79BAF1F0" w:rsidR="00F05805" w:rsidRPr="00F05805" w:rsidRDefault="00F05805" w:rsidP="00FA44AC">
      <w:pPr>
        <w:pStyle w:val="SingleTxt"/>
        <w:numPr>
          <w:ilvl w:val="0"/>
          <w:numId w:val="41"/>
        </w:numPr>
        <w:spacing w:line="240" w:lineRule="exact"/>
        <w:ind w:left="1267"/>
        <w:rPr>
          <w:lang w:val="fr-FR"/>
        </w:rPr>
      </w:pPr>
      <w:r w:rsidRPr="00F05805">
        <w:rPr>
          <w:lang w:val="fr-FR"/>
        </w:rPr>
        <w:t xml:space="preserve">En </w:t>
      </w:r>
      <w:r w:rsidRPr="004C4C8B">
        <w:rPr>
          <w:lang w:val="fr-FR"/>
        </w:rPr>
        <w:t>2018</w:t>
      </w:r>
      <w:r w:rsidRPr="00F05805">
        <w:rPr>
          <w:lang w:val="fr-FR"/>
        </w:rPr>
        <w:t>, la République d</w:t>
      </w:r>
      <w:r w:rsidR="00193066">
        <w:rPr>
          <w:lang w:val="fr-FR"/>
        </w:rPr>
        <w:t>’</w:t>
      </w:r>
      <w:r w:rsidRPr="00F05805">
        <w:rPr>
          <w:lang w:val="fr-FR"/>
        </w:rPr>
        <w:t xml:space="preserve">Albanie comptait </w:t>
      </w:r>
      <w:r w:rsidRPr="004C4C8B">
        <w:rPr>
          <w:lang w:val="fr-FR"/>
        </w:rPr>
        <w:t>14</w:t>
      </w:r>
      <w:r w:rsidRPr="00F05805">
        <w:rPr>
          <w:lang w:val="fr-FR"/>
        </w:rPr>
        <w:t xml:space="preserve"> ambassadrices et </w:t>
      </w:r>
      <w:r w:rsidRPr="004C4C8B">
        <w:rPr>
          <w:lang w:val="fr-FR"/>
        </w:rPr>
        <w:t>1</w:t>
      </w:r>
      <w:r w:rsidRPr="00F05805">
        <w:rPr>
          <w:lang w:val="fr-FR"/>
        </w:rPr>
        <w:t xml:space="preserve"> chargée d</w:t>
      </w:r>
      <w:r w:rsidR="00193066">
        <w:rPr>
          <w:lang w:val="fr-FR"/>
        </w:rPr>
        <w:t>’</w:t>
      </w:r>
      <w:r w:rsidRPr="00F05805">
        <w:rPr>
          <w:lang w:val="fr-FR"/>
        </w:rPr>
        <w:t xml:space="preserve">affaires, sur un total de </w:t>
      </w:r>
      <w:r w:rsidRPr="004C4C8B">
        <w:rPr>
          <w:lang w:val="fr-FR"/>
        </w:rPr>
        <w:t>72</w:t>
      </w:r>
      <w:r w:rsidRPr="00F05805">
        <w:rPr>
          <w:lang w:val="fr-FR"/>
        </w:rPr>
        <w:t xml:space="preserve"> missions diplomatiques. Sur les </w:t>
      </w:r>
      <w:r w:rsidRPr="004C4C8B">
        <w:rPr>
          <w:lang w:val="fr-FR"/>
        </w:rPr>
        <w:t>63</w:t>
      </w:r>
      <w:r w:rsidRPr="00F05805">
        <w:rPr>
          <w:lang w:val="fr-FR"/>
        </w:rPr>
        <w:t xml:space="preserve"> diplomates que compte le Ministère de l</w:t>
      </w:r>
      <w:r w:rsidR="00193066">
        <w:rPr>
          <w:lang w:val="fr-FR"/>
        </w:rPr>
        <w:t>’</w:t>
      </w:r>
      <w:r w:rsidRPr="00F05805">
        <w:rPr>
          <w:lang w:val="fr-FR"/>
        </w:rPr>
        <w:t xml:space="preserve">Europe et des affaires étrangères, </w:t>
      </w:r>
      <w:r w:rsidRPr="004C4C8B">
        <w:rPr>
          <w:lang w:val="fr-FR"/>
        </w:rPr>
        <w:t>52</w:t>
      </w:r>
      <w:r w:rsidRPr="00F05805">
        <w:rPr>
          <w:lang w:val="fr-FR"/>
        </w:rPr>
        <w:t>,</w:t>
      </w:r>
      <w:r w:rsidRPr="004C4C8B">
        <w:rPr>
          <w:lang w:val="fr-FR"/>
        </w:rPr>
        <w:t>4</w:t>
      </w:r>
      <w:r w:rsidRPr="00F05805">
        <w:rPr>
          <w:lang w:val="fr-FR"/>
        </w:rPr>
        <w:t xml:space="preserve"> % sont des femmes et </w:t>
      </w:r>
      <w:r w:rsidRPr="004C4C8B">
        <w:rPr>
          <w:lang w:val="fr-FR"/>
        </w:rPr>
        <w:t>47</w:t>
      </w:r>
      <w:r w:rsidRPr="00F05805">
        <w:rPr>
          <w:lang w:val="fr-FR"/>
        </w:rPr>
        <w:t>,</w:t>
      </w:r>
      <w:r w:rsidRPr="004C4C8B">
        <w:rPr>
          <w:lang w:val="fr-FR"/>
        </w:rPr>
        <w:t>6</w:t>
      </w:r>
      <w:r w:rsidRPr="00F05805">
        <w:rPr>
          <w:lang w:val="fr-FR"/>
        </w:rPr>
        <w:t> % sont des hommes. Ces femmes exercent les fonctions supérieures suivantes</w:t>
      </w:r>
      <w:r w:rsidR="00193066">
        <w:rPr>
          <w:lang w:val="fr-FR"/>
        </w:rPr>
        <w:t> :</w:t>
      </w:r>
      <w:r w:rsidRPr="00F05805">
        <w:rPr>
          <w:lang w:val="fr-FR"/>
        </w:rPr>
        <w:t xml:space="preserve"> </w:t>
      </w:r>
      <w:r w:rsidRPr="004C4C8B">
        <w:rPr>
          <w:lang w:val="fr-FR"/>
        </w:rPr>
        <w:t>1</w:t>
      </w:r>
      <w:r w:rsidRPr="00F05805">
        <w:rPr>
          <w:lang w:val="fr-FR"/>
        </w:rPr>
        <w:t xml:space="preserve"> Vice-Ministre, </w:t>
      </w:r>
      <w:r w:rsidRPr="004C4C8B">
        <w:rPr>
          <w:lang w:val="fr-FR"/>
        </w:rPr>
        <w:t>1</w:t>
      </w:r>
      <w:r w:rsidRPr="00F05805">
        <w:rPr>
          <w:lang w:val="fr-FR"/>
        </w:rPr>
        <w:t xml:space="preserve"> Directrice générale, </w:t>
      </w:r>
      <w:r w:rsidRPr="004C4C8B">
        <w:rPr>
          <w:lang w:val="fr-FR"/>
        </w:rPr>
        <w:t>4</w:t>
      </w:r>
      <w:r w:rsidRPr="00F05805">
        <w:rPr>
          <w:lang w:val="fr-FR"/>
        </w:rPr>
        <w:t xml:space="preserve"> directrices et </w:t>
      </w:r>
      <w:r w:rsidRPr="004C4C8B">
        <w:rPr>
          <w:lang w:val="fr-FR"/>
        </w:rPr>
        <w:t>10</w:t>
      </w:r>
      <w:r w:rsidRPr="00F05805">
        <w:rPr>
          <w:lang w:val="fr-FR"/>
        </w:rPr>
        <w:t xml:space="preserve"> cheffes de service. En </w:t>
      </w:r>
      <w:r w:rsidRPr="004C4C8B">
        <w:rPr>
          <w:lang w:val="fr-FR"/>
        </w:rPr>
        <w:t>2019</w:t>
      </w:r>
      <w:r w:rsidRPr="00F05805">
        <w:rPr>
          <w:lang w:val="fr-FR"/>
        </w:rPr>
        <w:t>, la représentation des femmes et des hommes dans les missions diplomatiques était comparable. Le pourcentage de femmes nommées à des postes d</w:t>
      </w:r>
      <w:r w:rsidR="00193066">
        <w:rPr>
          <w:lang w:val="fr-FR"/>
        </w:rPr>
        <w:t>’</w:t>
      </w:r>
      <w:r w:rsidRPr="00F05805">
        <w:rPr>
          <w:lang w:val="fr-FR"/>
        </w:rPr>
        <w:t>ambassadeur et de troisième secrétaire est plus faible que celui des hommes, mais plus élevé aux postes suivants</w:t>
      </w:r>
      <w:r w:rsidR="00193066">
        <w:rPr>
          <w:lang w:val="fr-FR"/>
        </w:rPr>
        <w:t> :</w:t>
      </w:r>
      <w:r w:rsidRPr="00F05805">
        <w:rPr>
          <w:lang w:val="fr-FR"/>
        </w:rPr>
        <w:t xml:space="preserve"> Ministre plénipotentiaire, Ministre conseillère, première secrétaire et deuxième secrétaire.</w:t>
      </w:r>
    </w:p>
    <w:p w14:paraId="37AC7FFA" w14:textId="77777777" w:rsidR="00F05805" w:rsidRPr="00F05805" w:rsidRDefault="00F05805" w:rsidP="00F05805">
      <w:pPr>
        <w:pStyle w:val="SingleTxt"/>
        <w:spacing w:after="0" w:line="120" w:lineRule="exact"/>
        <w:rPr>
          <w:sz w:val="10"/>
          <w:lang w:val="fr-FR"/>
        </w:rPr>
      </w:pPr>
    </w:p>
    <w:p w14:paraId="6FB65D8E" w14:textId="22163741" w:rsidR="00F05805" w:rsidRPr="004C4C8B" w:rsidRDefault="00F05805" w:rsidP="00FA44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C8B">
        <w:rPr>
          <w:lang w:val="fr-FR"/>
        </w:rPr>
        <w:lastRenderedPageBreak/>
        <w:tab/>
      </w:r>
      <w:r w:rsidRPr="004C4C8B">
        <w:rPr>
          <w:lang w:val="fr-FR"/>
        </w:rPr>
        <w:tab/>
        <w:t>Représentation des femmes dans les missions diplomatiques, 2019</w:t>
      </w:r>
    </w:p>
    <w:p w14:paraId="495279A7" w14:textId="00952FBE" w:rsidR="00FA44AC" w:rsidRPr="00FA44AC" w:rsidRDefault="00FA44AC" w:rsidP="00FA44AC">
      <w:pPr>
        <w:pStyle w:val="SingleTxt"/>
        <w:keepNext/>
        <w:spacing w:after="0"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53"/>
        <w:gridCol w:w="975"/>
        <w:gridCol w:w="1464"/>
        <w:gridCol w:w="126"/>
        <w:gridCol w:w="1338"/>
        <w:gridCol w:w="1464"/>
      </w:tblGrid>
      <w:tr w:rsidR="00FA44AC" w:rsidRPr="00FA44AC" w14:paraId="6F93B590" w14:textId="77777777" w:rsidTr="00FA44AC">
        <w:trPr>
          <w:tblHeader/>
        </w:trPr>
        <w:tc>
          <w:tcPr>
            <w:tcW w:w="1953" w:type="dxa"/>
            <w:vMerge w:val="restart"/>
            <w:tcBorders>
              <w:top w:val="single" w:sz="4" w:space="0" w:color="auto"/>
            </w:tcBorders>
            <w:shd w:val="clear" w:color="auto" w:fill="auto"/>
            <w:vAlign w:val="bottom"/>
          </w:tcPr>
          <w:p w14:paraId="537F4506" w14:textId="1865B324" w:rsidR="00FA44AC" w:rsidRPr="00FA44AC" w:rsidRDefault="00FA44AC" w:rsidP="00FA44AC">
            <w:pPr>
              <w:spacing w:before="81" w:after="81" w:line="160" w:lineRule="exact"/>
              <w:ind w:right="40"/>
              <w:rPr>
                <w:i/>
                <w:sz w:val="14"/>
              </w:rPr>
            </w:pPr>
            <w:r w:rsidRPr="004C4C8B">
              <w:rPr>
                <w:i/>
                <w:sz w:val="14"/>
              </w:rPr>
              <w:t>Poste</w:t>
            </w:r>
          </w:p>
        </w:tc>
        <w:tc>
          <w:tcPr>
            <w:tcW w:w="2439" w:type="dxa"/>
            <w:gridSpan w:val="2"/>
            <w:tcBorders>
              <w:top w:val="single" w:sz="4" w:space="0" w:color="auto"/>
              <w:bottom w:val="single" w:sz="4" w:space="0" w:color="auto"/>
            </w:tcBorders>
            <w:shd w:val="clear" w:color="auto" w:fill="auto"/>
            <w:vAlign w:val="bottom"/>
          </w:tcPr>
          <w:p w14:paraId="5487DBA8" w14:textId="1CA9113B" w:rsidR="00FA44AC" w:rsidRPr="00FA44AC" w:rsidRDefault="00FA44AC" w:rsidP="00FA44AC">
            <w:pPr>
              <w:spacing w:before="81" w:after="81" w:line="160" w:lineRule="exact"/>
              <w:ind w:right="43"/>
              <w:jc w:val="center"/>
              <w:rPr>
                <w:i/>
                <w:sz w:val="14"/>
              </w:rPr>
            </w:pPr>
            <w:r w:rsidRPr="004C4C8B">
              <w:rPr>
                <w:i/>
                <w:sz w:val="14"/>
              </w:rPr>
              <w:t>Nombre</w:t>
            </w:r>
          </w:p>
        </w:tc>
        <w:tc>
          <w:tcPr>
            <w:tcW w:w="126" w:type="dxa"/>
            <w:tcBorders>
              <w:top w:val="single" w:sz="4" w:space="0" w:color="auto"/>
            </w:tcBorders>
            <w:shd w:val="clear" w:color="auto" w:fill="auto"/>
            <w:vAlign w:val="bottom"/>
          </w:tcPr>
          <w:p w14:paraId="5F527D32" w14:textId="581BD971" w:rsidR="00FA44AC" w:rsidRPr="00FA44AC" w:rsidRDefault="00FA44AC" w:rsidP="00FA44AC">
            <w:pPr>
              <w:spacing w:before="81" w:after="81" w:line="160" w:lineRule="exact"/>
              <w:ind w:right="43"/>
              <w:jc w:val="center"/>
              <w:rPr>
                <w:i/>
                <w:sz w:val="14"/>
              </w:rPr>
            </w:pPr>
          </w:p>
        </w:tc>
        <w:tc>
          <w:tcPr>
            <w:tcW w:w="2802" w:type="dxa"/>
            <w:gridSpan w:val="2"/>
            <w:tcBorders>
              <w:top w:val="single" w:sz="4" w:space="0" w:color="auto"/>
              <w:bottom w:val="single" w:sz="4" w:space="0" w:color="auto"/>
            </w:tcBorders>
            <w:shd w:val="clear" w:color="auto" w:fill="auto"/>
            <w:vAlign w:val="bottom"/>
          </w:tcPr>
          <w:p w14:paraId="30921746" w14:textId="3F71ADDA" w:rsidR="00FA44AC" w:rsidRPr="00FA44AC" w:rsidRDefault="00FA44AC" w:rsidP="00FA44AC">
            <w:pPr>
              <w:spacing w:before="81" w:after="81" w:line="160" w:lineRule="exact"/>
              <w:ind w:right="43"/>
              <w:jc w:val="center"/>
              <w:rPr>
                <w:i/>
                <w:sz w:val="14"/>
              </w:rPr>
            </w:pPr>
            <w:r w:rsidRPr="004C4C8B">
              <w:rPr>
                <w:i/>
                <w:sz w:val="14"/>
              </w:rPr>
              <w:t>%</w:t>
            </w:r>
          </w:p>
        </w:tc>
      </w:tr>
      <w:tr w:rsidR="00FA44AC" w:rsidRPr="004C4C8B" w14:paraId="60C33684" w14:textId="77777777" w:rsidTr="00FA44AC">
        <w:trPr>
          <w:tblHeader/>
        </w:trPr>
        <w:tc>
          <w:tcPr>
            <w:tcW w:w="1953" w:type="dxa"/>
            <w:vMerge/>
            <w:tcBorders>
              <w:bottom w:val="single" w:sz="12" w:space="0" w:color="auto"/>
            </w:tcBorders>
            <w:shd w:val="clear" w:color="auto" w:fill="auto"/>
            <w:vAlign w:val="bottom"/>
          </w:tcPr>
          <w:p w14:paraId="10A94D0D" w14:textId="570FE8E0" w:rsidR="00FA44AC" w:rsidRPr="00FA44AC" w:rsidRDefault="00FA44AC" w:rsidP="00FA44AC">
            <w:pPr>
              <w:spacing w:before="81" w:after="81" w:line="160" w:lineRule="exact"/>
              <w:ind w:right="40"/>
              <w:rPr>
                <w:i/>
                <w:sz w:val="14"/>
              </w:rPr>
            </w:pPr>
          </w:p>
        </w:tc>
        <w:tc>
          <w:tcPr>
            <w:tcW w:w="975" w:type="dxa"/>
            <w:tcBorders>
              <w:top w:val="single" w:sz="4" w:space="0" w:color="auto"/>
              <w:bottom w:val="single" w:sz="12" w:space="0" w:color="auto"/>
            </w:tcBorders>
            <w:shd w:val="clear" w:color="auto" w:fill="auto"/>
            <w:vAlign w:val="bottom"/>
          </w:tcPr>
          <w:p w14:paraId="49FDA963" w14:textId="77777777" w:rsidR="00FA44AC" w:rsidRPr="00FA44AC" w:rsidRDefault="00FA44AC" w:rsidP="00FA44AC">
            <w:pPr>
              <w:spacing w:before="81" w:after="81" w:line="160" w:lineRule="exact"/>
              <w:ind w:right="43"/>
              <w:jc w:val="right"/>
              <w:rPr>
                <w:i/>
                <w:sz w:val="14"/>
              </w:rPr>
            </w:pPr>
            <w:r w:rsidRPr="004C4C8B">
              <w:rPr>
                <w:i/>
                <w:sz w:val="14"/>
              </w:rPr>
              <w:t>Hommes</w:t>
            </w:r>
          </w:p>
        </w:tc>
        <w:tc>
          <w:tcPr>
            <w:tcW w:w="1464" w:type="dxa"/>
            <w:tcBorders>
              <w:top w:val="single" w:sz="4" w:space="0" w:color="auto"/>
              <w:bottom w:val="single" w:sz="12" w:space="0" w:color="auto"/>
            </w:tcBorders>
            <w:shd w:val="clear" w:color="auto" w:fill="auto"/>
            <w:vAlign w:val="bottom"/>
          </w:tcPr>
          <w:p w14:paraId="2358279D" w14:textId="77777777" w:rsidR="00FA44AC" w:rsidRPr="00FA44AC" w:rsidRDefault="00FA44AC" w:rsidP="00FA44AC">
            <w:pPr>
              <w:spacing w:before="81" w:after="81" w:line="160" w:lineRule="exact"/>
              <w:ind w:right="43"/>
              <w:jc w:val="right"/>
              <w:rPr>
                <w:i/>
                <w:sz w:val="14"/>
              </w:rPr>
            </w:pPr>
            <w:r w:rsidRPr="004C4C8B">
              <w:rPr>
                <w:i/>
                <w:sz w:val="14"/>
              </w:rPr>
              <w:t>Femmes</w:t>
            </w:r>
          </w:p>
        </w:tc>
        <w:tc>
          <w:tcPr>
            <w:tcW w:w="1464" w:type="dxa"/>
            <w:gridSpan w:val="2"/>
            <w:tcBorders>
              <w:bottom w:val="single" w:sz="12" w:space="0" w:color="auto"/>
            </w:tcBorders>
            <w:shd w:val="clear" w:color="auto" w:fill="auto"/>
            <w:vAlign w:val="bottom"/>
          </w:tcPr>
          <w:p w14:paraId="07F4740D" w14:textId="77777777" w:rsidR="00FA44AC" w:rsidRPr="00FA44AC" w:rsidRDefault="00FA44AC" w:rsidP="00FA44AC">
            <w:pPr>
              <w:spacing w:before="81" w:after="81" w:line="160" w:lineRule="exact"/>
              <w:ind w:right="43"/>
              <w:jc w:val="right"/>
              <w:rPr>
                <w:i/>
                <w:sz w:val="14"/>
              </w:rPr>
            </w:pPr>
            <w:r w:rsidRPr="004C4C8B">
              <w:rPr>
                <w:i/>
                <w:sz w:val="14"/>
              </w:rPr>
              <w:t>Hommes</w:t>
            </w:r>
          </w:p>
        </w:tc>
        <w:tc>
          <w:tcPr>
            <w:tcW w:w="1464" w:type="dxa"/>
            <w:tcBorders>
              <w:bottom w:val="single" w:sz="12" w:space="0" w:color="auto"/>
            </w:tcBorders>
            <w:shd w:val="clear" w:color="auto" w:fill="auto"/>
            <w:vAlign w:val="bottom"/>
          </w:tcPr>
          <w:p w14:paraId="4814CB2C" w14:textId="77777777" w:rsidR="00FA44AC" w:rsidRPr="00FA44AC" w:rsidRDefault="00FA44AC" w:rsidP="00FA44AC">
            <w:pPr>
              <w:spacing w:before="81" w:after="81" w:line="160" w:lineRule="exact"/>
              <w:ind w:right="43"/>
              <w:jc w:val="right"/>
              <w:rPr>
                <w:i/>
                <w:sz w:val="14"/>
              </w:rPr>
            </w:pPr>
            <w:r w:rsidRPr="004C4C8B">
              <w:rPr>
                <w:i/>
                <w:sz w:val="14"/>
              </w:rPr>
              <w:t>Femmes</w:t>
            </w:r>
          </w:p>
        </w:tc>
      </w:tr>
      <w:tr w:rsidR="00FA44AC" w:rsidRPr="00FA44AC" w14:paraId="425648BD" w14:textId="77777777" w:rsidTr="00FA44AC">
        <w:trPr>
          <w:trHeight w:hRule="exact" w:val="115"/>
          <w:tblHeader/>
        </w:trPr>
        <w:tc>
          <w:tcPr>
            <w:tcW w:w="1953" w:type="dxa"/>
            <w:tcBorders>
              <w:top w:val="single" w:sz="12" w:space="0" w:color="auto"/>
            </w:tcBorders>
            <w:shd w:val="clear" w:color="auto" w:fill="auto"/>
            <w:vAlign w:val="bottom"/>
          </w:tcPr>
          <w:p w14:paraId="3C0F567F" w14:textId="77777777" w:rsidR="00F05805" w:rsidRPr="00FA44AC" w:rsidRDefault="00F05805" w:rsidP="00FA44AC">
            <w:pPr>
              <w:spacing w:before="40" w:after="40" w:line="210" w:lineRule="exact"/>
              <w:ind w:right="40"/>
              <w:rPr>
                <w:sz w:val="17"/>
              </w:rPr>
            </w:pPr>
          </w:p>
        </w:tc>
        <w:tc>
          <w:tcPr>
            <w:tcW w:w="975" w:type="dxa"/>
            <w:tcBorders>
              <w:top w:val="single" w:sz="12" w:space="0" w:color="auto"/>
            </w:tcBorders>
            <w:shd w:val="clear" w:color="auto" w:fill="auto"/>
            <w:vAlign w:val="bottom"/>
          </w:tcPr>
          <w:p w14:paraId="3376193C" w14:textId="77777777" w:rsidR="00F05805" w:rsidRPr="00FA44AC" w:rsidRDefault="00F05805" w:rsidP="00FA44AC">
            <w:pPr>
              <w:spacing w:before="40" w:after="40" w:line="210" w:lineRule="exact"/>
              <w:ind w:right="43"/>
              <w:jc w:val="right"/>
              <w:rPr>
                <w:sz w:val="17"/>
              </w:rPr>
            </w:pPr>
          </w:p>
        </w:tc>
        <w:tc>
          <w:tcPr>
            <w:tcW w:w="1464" w:type="dxa"/>
            <w:tcBorders>
              <w:top w:val="single" w:sz="12" w:space="0" w:color="auto"/>
            </w:tcBorders>
            <w:shd w:val="clear" w:color="auto" w:fill="auto"/>
            <w:vAlign w:val="bottom"/>
          </w:tcPr>
          <w:p w14:paraId="54B2D721" w14:textId="77777777" w:rsidR="00F05805" w:rsidRPr="00FA44AC" w:rsidRDefault="00F05805" w:rsidP="00FA44AC">
            <w:pPr>
              <w:spacing w:before="40" w:after="40" w:line="210" w:lineRule="exact"/>
              <w:ind w:right="43"/>
              <w:jc w:val="right"/>
              <w:rPr>
                <w:sz w:val="17"/>
              </w:rPr>
            </w:pPr>
          </w:p>
        </w:tc>
        <w:tc>
          <w:tcPr>
            <w:tcW w:w="1464" w:type="dxa"/>
            <w:gridSpan w:val="2"/>
            <w:tcBorders>
              <w:top w:val="single" w:sz="12" w:space="0" w:color="auto"/>
            </w:tcBorders>
            <w:shd w:val="clear" w:color="auto" w:fill="auto"/>
            <w:vAlign w:val="bottom"/>
          </w:tcPr>
          <w:p w14:paraId="6BF40000" w14:textId="77777777" w:rsidR="00F05805" w:rsidRPr="00FA44AC" w:rsidRDefault="00F05805" w:rsidP="00FA44AC">
            <w:pPr>
              <w:spacing w:before="40" w:after="40" w:line="210" w:lineRule="exact"/>
              <w:ind w:right="43"/>
              <w:jc w:val="right"/>
              <w:rPr>
                <w:sz w:val="17"/>
              </w:rPr>
            </w:pPr>
          </w:p>
        </w:tc>
        <w:tc>
          <w:tcPr>
            <w:tcW w:w="1464" w:type="dxa"/>
            <w:tcBorders>
              <w:top w:val="single" w:sz="12" w:space="0" w:color="auto"/>
            </w:tcBorders>
            <w:shd w:val="clear" w:color="auto" w:fill="auto"/>
            <w:vAlign w:val="bottom"/>
          </w:tcPr>
          <w:p w14:paraId="0AB0F93D" w14:textId="77777777" w:rsidR="00F05805" w:rsidRPr="00FA44AC" w:rsidRDefault="00F05805" w:rsidP="00FA44AC">
            <w:pPr>
              <w:spacing w:before="40" w:after="40" w:line="210" w:lineRule="exact"/>
              <w:ind w:right="43"/>
              <w:jc w:val="right"/>
              <w:rPr>
                <w:sz w:val="17"/>
              </w:rPr>
            </w:pPr>
          </w:p>
        </w:tc>
      </w:tr>
      <w:tr w:rsidR="00FA44AC" w:rsidRPr="00FA44AC" w14:paraId="376DE891" w14:textId="77777777" w:rsidTr="00FA44AC">
        <w:tc>
          <w:tcPr>
            <w:tcW w:w="1953" w:type="dxa"/>
            <w:shd w:val="clear" w:color="auto" w:fill="auto"/>
            <w:vAlign w:val="bottom"/>
          </w:tcPr>
          <w:p w14:paraId="0331619E" w14:textId="77777777" w:rsidR="00F05805" w:rsidRPr="00FA44AC" w:rsidRDefault="00F05805" w:rsidP="00FA44AC">
            <w:pPr>
              <w:tabs>
                <w:tab w:val="left" w:pos="288"/>
                <w:tab w:val="left" w:pos="576"/>
                <w:tab w:val="left" w:pos="864"/>
                <w:tab w:val="left" w:pos="1152"/>
              </w:tabs>
              <w:spacing w:before="40" w:after="40" w:line="210" w:lineRule="exact"/>
              <w:ind w:right="40"/>
              <w:rPr>
                <w:sz w:val="17"/>
              </w:rPr>
            </w:pPr>
            <w:r w:rsidRPr="00FA44AC">
              <w:rPr>
                <w:sz w:val="17"/>
              </w:rPr>
              <w:t>Ambassadeur</w:t>
            </w:r>
          </w:p>
        </w:tc>
        <w:tc>
          <w:tcPr>
            <w:tcW w:w="975" w:type="dxa"/>
            <w:shd w:val="clear" w:color="auto" w:fill="auto"/>
            <w:vAlign w:val="bottom"/>
          </w:tcPr>
          <w:p w14:paraId="187A8D8B"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36</w:t>
            </w:r>
          </w:p>
        </w:tc>
        <w:tc>
          <w:tcPr>
            <w:tcW w:w="1464" w:type="dxa"/>
            <w:shd w:val="clear" w:color="auto" w:fill="auto"/>
            <w:vAlign w:val="bottom"/>
          </w:tcPr>
          <w:p w14:paraId="3094C83E"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15</w:t>
            </w:r>
          </w:p>
        </w:tc>
        <w:tc>
          <w:tcPr>
            <w:tcW w:w="1464" w:type="dxa"/>
            <w:gridSpan w:val="2"/>
            <w:shd w:val="clear" w:color="auto" w:fill="auto"/>
            <w:vAlign w:val="bottom"/>
          </w:tcPr>
          <w:p w14:paraId="56D2CC96"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70</w:t>
            </w:r>
            <w:r w:rsidRPr="00FA44AC">
              <w:rPr>
                <w:sz w:val="17"/>
              </w:rPr>
              <w:t>,</w:t>
            </w:r>
            <w:r w:rsidRPr="004C4C8B">
              <w:rPr>
                <w:sz w:val="17"/>
              </w:rPr>
              <w:t>6</w:t>
            </w:r>
          </w:p>
        </w:tc>
        <w:tc>
          <w:tcPr>
            <w:tcW w:w="1464" w:type="dxa"/>
            <w:shd w:val="clear" w:color="auto" w:fill="auto"/>
            <w:vAlign w:val="bottom"/>
          </w:tcPr>
          <w:p w14:paraId="6FFF7D11"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29</w:t>
            </w:r>
            <w:r w:rsidRPr="00FA44AC">
              <w:rPr>
                <w:sz w:val="17"/>
              </w:rPr>
              <w:t>,</w:t>
            </w:r>
            <w:r w:rsidRPr="004C4C8B">
              <w:rPr>
                <w:sz w:val="17"/>
              </w:rPr>
              <w:t>4</w:t>
            </w:r>
          </w:p>
        </w:tc>
      </w:tr>
      <w:tr w:rsidR="00FA44AC" w:rsidRPr="00FA44AC" w14:paraId="7D77744D" w14:textId="77777777" w:rsidTr="00FA44AC">
        <w:tc>
          <w:tcPr>
            <w:tcW w:w="1953" w:type="dxa"/>
            <w:shd w:val="clear" w:color="auto" w:fill="auto"/>
            <w:vAlign w:val="bottom"/>
          </w:tcPr>
          <w:p w14:paraId="0E7FD207" w14:textId="77777777" w:rsidR="00F05805" w:rsidRPr="00FA44AC" w:rsidRDefault="00F05805" w:rsidP="00FA44AC">
            <w:pPr>
              <w:tabs>
                <w:tab w:val="left" w:pos="288"/>
                <w:tab w:val="left" w:pos="576"/>
                <w:tab w:val="left" w:pos="864"/>
                <w:tab w:val="left" w:pos="1152"/>
              </w:tabs>
              <w:spacing w:before="40" w:after="40" w:line="210" w:lineRule="exact"/>
              <w:ind w:right="40"/>
              <w:rPr>
                <w:sz w:val="17"/>
              </w:rPr>
            </w:pPr>
            <w:r w:rsidRPr="00FA44AC">
              <w:rPr>
                <w:sz w:val="17"/>
              </w:rPr>
              <w:t>Ministre plénipotentiaire</w:t>
            </w:r>
          </w:p>
        </w:tc>
        <w:tc>
          <w:tcPr>
            <w:tcW w:w="975" w:type="dxa"/>
            <w:shd w:val="clear" w:color="auto" w:fill="auto"/>
            <w:vAlign w:val="bottom"/>
          </w:tcPr>
          <w:p w14:paraId="58A917BB"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3</w:t>
            </w:r>
          </w:p>
        </w:tc>
        <w:tc>
          <w:tcPr>
            <w:tcW w:w="1464" w:type="dxa"/>
            <w:shd w:val="clear" w:color="auto" w:fill="auto"/>
            <w:vAlign w:val="bottom"/>
          </w:tcPr>
          <w:p w14:paraId="6A003BD2"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6</w:t>
            </w:r>
          </w:p>
        </w:tc>
        <w:tc>
          <w:tcPr>
            <w:tcW w:w="1464" w:type="dxa"/>
            <w:gridSpan w:val="2"/>
            <w:shd w:val="clear" w:color="auto" w:fill="auto"/>
            <w:vAlign w:val="bottom"/>
          </w:tcPr>
          <w:p w14:paraId="2603CDCB"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33</w:t>
            </w:r>
            <w:r w:rsidRPr="00FA44AC">
              <w:rPr>
                <w:sz w:val="17"/>
              </w:rPr>
              <w:t>,</w:t>
            </w:r>
            <w:r w:rsidRPr="004C4C8B">
              <w:rPr>
                <w:sz w:val="17"/>
              </w:rPr>
              <w:t>3</w:t>
            </w:r>
          </w:p>
        </w:tc>
        <w:tc>
          <w:tcPr>
            <w:tcW w:w="1464" w:type="dxa"/>
            <w:shd w:val="clear" w:color="auto" w:fill="auto"/>
            <w:vAlign w:val="bottom"/>
          </w:tcPr>
          <w:p w14:paraId="7AFAAACD"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66</w:t>
            </w:r>
            <w:r w:rsidRPr="00FA44AC">
              <w:rPr>
                <w:sz w:val="17"/>
              </w:rPr>
              <w:t>,</w:t>
            </w:r>
            <w:r w:rsidRPr="004C4C8B">
              <w:rPr>
                <w:sz w:val="17"/>
              </w:rPr>
              <w:t>7</w:t>
            </w:r>
          </w:p>
        </w:tc>
      </w:tr>
      <w:tr w:rsidR="00FA44AC" w:rsidRPr="00FA44AC" w14:paraId="51952331" w14:textId="77777777" w:rsidTr="00FA44AC">
        <w:tc>
          <w:tcPr>
            <w:tcW w:w="1953" w:type="dxa"/>
            <w:shd w:val="clear" w:color="auto" w:fill="auto"/>
            <w:vAlign w:val="bottom"/>
          </w:tcPr>
          <w:p w14:paraId="6AB5BBA9" w14:textId="77777777" w:rsidR="00F05805" w:rsidRPr="00FA44AC" w:rsidRDefault="00F05805" w:rsidP="00FA44AC">
            <w:pPr>
              <w:tabs>
                <w:tab w:val="left" w:pos="288"/>
                <w:tab w:val="left" w:pos="576"/>
                <w:tab w:val="left" w:pos="864"/>
                <w:tab w:val="left" w:pos="1152"/>
              </w:tabs>
              <w:spacing w:before="40" w:after="40" w:line="210" w:lineRule="exact"/>
              <w:ind w:right="40"/>
              <w:rPr>
                <w:sz w:val="17"/>
              </w:rPr>
            </w:pPr>
            <w:r w:rsidRPr="00FA44AC">
              <w:rPr>
                <w:sz w:val="17"/>
              </w:rPr>
              <w:t>Ministre conseiller</w:t>
            </w:r>
          </w:p>
        </w:tc>
        <w:tc>
          <w:tcPr>
            <w:tcW w:w="975" w:type="dxa"/>
            <w:shd w:val="clear" w:color="auto" w:fill="auto"/>
            <w:vAlign w:val="bottom"/>
          </w:tcPr>
          <w:p w14:paraId="58ED2ED1"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6</w:t>
            </w:r>
          </w:p>
        </w:tc>
        <w:tc>
          <w:tcPr>
            <w:tcW w:w="1464" w:type="dxa"/>
            <w:shd w:val="clear" w:color="auto" w:fill="auto"/>
            <w:vAlign w:val="bottom"/>
          </w:tcPr>
          <w:p w14:paraId="1E29DB66"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7</w:t>
            </w:r>
          </w:p>
        </w:tc>
        <w:tc>
          <w:tcPr>
            <w:tcW w:w="1464" w:type="dxa"/>
            <w:gridSpan w:val="2"/>
            <w:shd w:val="clear" w:color="auto" w:fill="auto"/>
            <w:vAlign w:val="bottom"/>
          </w:tcPr>
          <w:p w14:paraId="46D298DE"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46</w:t>
            </w:r>
            <w:r w:rsidRPr="00FA44AC">
              <w:rPr>
                <w:sz w:val="17"/>
              </w:rPr>
              <w:t>,</w:t>
            </w:r>
            <w:r w:rsidRPr="004C4C8B">
              <w:rPr>
                <w:sz w:val="17"/>
              </w:rPr>
              <w:t>2</w:t>
            </w:r>
          </w:p>
        </w:tc>
        <w:tc>
          <w:tcPr>
            <w:tcW w:w="1464" w:type="dxa"/>
            <w:shd w:val="clear" w:color="auto" w:fill="auto"/>
            <w:vAlign w:val="bottom"/>
          </w:tcPr>
          <w:p w14:paraId="183F5B10"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53</w:t>
            </w:r>
            <w:r w:rsidRPr="00FA44AC">
              <w:rPr>
                <w:sz w:val="17"/>
              </w:rPr>
              <w:t>,</w:t>
            </w:r>
            <w:r w:rsidRPr="004C4C8B">
              <w:rPr>
                <w:sz w:val="17"/>
              </w:rPr>
              <w:t>8</w:t>
            </w:r>
          </w:p>
        </w:tc>
      </w:tr>
      <w:tr w:rsidR="00FA44AC" w:rsidRPr="00FA44AC" w14:paraId="090F0CF9" w14:textId="77777777" w:rsidTr="00FA44AC">
        <w:tc>
          <w:tcPr>
            <w:tcW w:w="1953" w:type="dxa"/>
            <w:shd w:val="clear" w:color="auto" w:fill="auto"/>
            <w:vAlign w:val="bottom"/>
          </w:tcPr>
          <w:p w14:paraId="6173F959" w14:textId="77777777" w:rsidR="00F05805" w:rsidRPr="00FA44AC" w:rsidRDefault="00F05805" w:rsidP="00FA44AC">
            <w:pPr>
              <w:tabs>
                <w:tab w:val="left" w:pos="288"/>
                <w:tab w:val="left" w:pos="576"/>
                <w:tab w:val="left" w:pos="864"/>
                <w:tab w:val="left" w:pos="1152"/>
              </w:tabs>
              <w:spacing w:before="40" w:after="40" w:line="210" w:lineRule="exact"/>
              <w:ind w:right="40"/>
              <w:rPr>
                <w:sz w:val="17"/>
              </w:rPr>
            </w:pPr>
            <w:r w:rsidRPr="00FA44AC">
              <w:rPr>
                <w:sz w:val="17"/>
              </w:rPr>
              <w:t>Conseiller</w:t>
            </w:r>
          </w:p>
        </w:tc>
        <w:tc>
          <w:tcPr>
            <w:tcW w:w="975" w:type="dxa"/>
            <w:shd w:val="clear" w:color="auto" w:fill="auto"/>
            <w:vAlign w:val="bottom"/>
          </w:tcPr>
          <w:p w14:paraId="3931B069"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9</w:t>
            </w:r>
          </w:p>
        </w:tc>
        <w:tc>
          <w:tcPr>
            <w:tcW w:w="1464" w:type="dxa"/>
            <w:shd w:val="clear" w:color="auto" w:fill="auto"/>
            <w:vAlign w:val="bottom"/>
          </w:tcPr>
          <w:p w14:paraId="42498742"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11</w:t>
            </w:r>
          </w:p>
        </w:tc>
        <w:tc>
          <w:tcPr>
            <w:tcW w:w="1464" w:type="dxa"/>
            <w:gridSpan w:val="2"/>
            <w:shd w:val="clear" w:color="auto" w:fill="auto"/>
            <w:vAlign w:val="bottom"/>
          </w:tcPr>
          <w:p w14:paraId="19D6C406"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45</w:t>
            </w:r>
            <w:r w:rsidRPr="00FA44AC">
              <w:rPr>
                <w:sz w:val="17"/>
              </w:rPr>
              <w:t>,</w:t>
            </w:r>
            <w:r w:rsidRPr="004C4C8B">
              <w:rPr>
                <w:sz w:val="17"/>
              </w:rPr>
              <w:t>0</w:t>
            </w:r>
          </w:p>
        </w:tc>
        <w:tc>
          <w:tcPr>
            <w:tcW w:w="1464" w:type="dxa"/>
            <w:shd w:val="clear" w:color="auto" w:fill="auto"/>
            <w:vAlign w:val="bottom"/>
          </w:tcPr>
          <w:p w14:paraId="5F2AD3DF"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55</w:t>
            </w:r>
            <w:r w:rsidRPr="00FA44AC">
              <w:rPr>
                <w:sz w:val="17"/>
              </w:rPr>
              <w:t>,</w:t>
            </w:r>
            <w:r w:rsidRPr="004C4C8B">
              <w:rPr>
                <w:sz w:val="17"/>
              </w:rPr>
              <w:t>0</w:t>
            </w:r>
          </w:p>
        </w:tc>
      </w:tr>
      <w:tr w:rsidR="00FA44AC" w:rsidRPr="00FA44AC" w14:paraId="7001D4AC" w14:textId="77777777" w:rsidTr="00FA44AC">
        <w:tc>
          <w:tcPr>
            <w:tcW w:w="1953" w:type="dxa"/>
            <w:shd w:val="clear" w:color="auto" w:fill="auto"/>
            <w:vAlign w:val="bottom"/>
          </w:tcPr>
          <w:p w14:paraId="217162B5" w14:textId="77777777" w:rsidR="00F05805" w:rsidRPr="00FA44AC" w:rsidRDefault="00F05805" w:rsidP="00FA44AC">
            <w:pPr>
              <w:tabs>
                <w:tab w:val="left" w:pos="288"/>
                <w:tab w:val="left" w:pos="576"/>
                <w:tab w:val="left" w:pos="864"/>
                <w:tab w:val="left" w:pos="1152"/>
              </w:tabs>
              <w:spacing w:before="40" w:after="40" w:line="210" w:lineRule="exact"/>
              <w:ind w:right="40"/>
              <w:rPr>
                <w:sz w:val="17"/>
              </w:rPr>
            </w:pPr>
            <w:r w:rsidRPr="00FA44AC">
              <w:rPr>
                <w:sz w:val="17"/>
              </w:rPr>
              <w:t>Premier secrétaire</w:t>
            </w:r>
          </w:p>
        </w:tc>
        <w:tc>
          <w:tcPr>
            <w:tcW w:w="975" w:type="dxa"/>
            <w:shd w:val="clear" w:color="auto" w:fill="auto"/>
            <w:vAlign w:val="bottom"/>
          </w:tcPr>
          <w:p w14:paraId="15E480B7"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8</w:t>
            </w:r>
          </w:p>
        </w:tc>
        <w:tc>
          <w:tcPr>
            <w:tcW w:w="1464" w:type="dxa"/>
            <w:shd w:val="clear" w:color="auto" w:fill="auto"/>
            <w:vAlign w:val="bottom"/>
          </w:tcPr>
          <w:p w14:paraId="7A2AA07A"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16</w:t>
            </w:r>
          </w:p>
        </w:tc>
        <w:tc>
          <w:tcPr>
            <w:tcW w:w="1464" w:type="dxa"/>
            <w:gridSpan w:val="2"/>
            <w:shd w:val="clear" w:color="auto" w:fill="auto"/>
            <w:vAlign w:val="bottom"/>
          </w:tcPr>
          <w:p w14:paraId="505B6AC5"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33</w:t>
            </w:r>
            <w:r w:rsidRPr="00FA44AC">
              <w:rPr>
                <w:sz w:val="17"/>
              </w:rPr>
              <w:t>,</w:t>
            </w:r>
            <w:r w:rsidRPr="004C4C8B">
              <w:rPr>
                <w:sz w:val="17"/>
              </w:rPr>
              <w:t>3</w:t>
            </w:r>
          </w:p>
        </w:tc>
        <w:tc>
          <w:tcPr>
            <w:tcW w:w="1464" w:type="dxa"/>
            <w:shd w:val="clear" w:color="auto" w:fill="auto"/>
            <w:vAlign w:val="bottom"/>
          </w:tcPr>
          <w:p w14:paraId="5E1BEA8C"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66</w:t>
            </w:r>
            <w:r w:rsidRPr="00FA44AC">
              <w:rPr>
                <w:sz w:val="17"/>
              </w:rPr>
              <w:t>,</w:t>
            </w:r>
            <w:r w:rsidRPr="004C4C8B">
              <w:rPr>
                <w:sz w:val="17"/>
              </w:rPr>
              <w:t>7</w:t>
            </w:r>
          </w:p>
        </w:tc>
      </w:tr>
      <w:tr w:rsidR="00FA44AC" w:rsidRPr="00FA44AC" w14:paraId="54E4E2CC" w14:textId="77777777" w:rsidTr="00FA44AC">
        <w:tc>
          <w:tcPr>
            <w:tcW w:w="1953" w:type="dxa"/>
            <w:shd w:val="clear" w:color="auto" w:fill="auto"/>
            <w:vAlign w:val="bottom"/>
          </w:tcPr>
          <w:p w14:paraId="1148C632" w14:textId="77777777" w:rsidR="00F05805" w:rsidRPr="00FA44AC" w:rsidRDefault="00F05805" w:rsidP="00FA44AC">
            <w:pPr>
              <w:tabs>
                <w:tab w:val="left" w:pos="288"/>
                <w:tab w:val="left" w:pos="576"/>
                <w:tab w:val="left" w:pos="864"/>
                <w:tab w:val="left" w:pos="1152"/>
              </w:tabs>
              <w:spacing w:before="40" w:after="40" w:line="210" w:lineRule="exact"/>
              <w:ind w:right="40"/>
              <w:rPr>
                <w:sz w:val="17"/>
              </w:rPr>
            </w:pPr>
            <w:r w:rsidRPr="00FA44AC">
              <w:rPr>
                <w:sz w:val="17"/>
              </w:rPr>
              <w:t>Deuxième secrétaire</w:t>
            </w:r>
          </w:p>
        </w:tc>
        <w:tc>
          <w:tcPr>
            <w:tcW w:w="975" w:type="dxa"/>
            <w:shd w:val="clear" w:color="auto" w:fill="auto"/>
            <w:vAlign w:val="bottom"/>
          </w:tcPr>
          <w:p w14:paraId="2FE81B72"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13</w:t>
            </w:r>
          </w:p>
        </w:tc>
        <w:tc>
          <w:tcPr>
            <w:tcW w:w="1464" w:type="dxa"/>
            <w:shd w:val="clear" w:color="auto" w:fill="auto"/>
            <w:vAlign w:val="bottom"/>
          </w:tcPr>
          <w:p w14:paraId="7671AF7D"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20</w:t>
            </w:r>
          </w:p>
        </w:tc>
        <w:tc>
          <w:tcPr>
            <w:tcW w:w="1464" w:type="dxa"/>
            <w:gridSpan w:val="2"/>
            <w:shd w:val="clear" w:color="auto" w:fill="auto"/>
            <w:vAlign w:val="bottom"/>
          </w:tcPr>
          <w:p w14:paraId="02664EC4"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39</w:t>
            </w:r>
            <w:r w:rsidRPr="00FA44AC">
              <w:rPr>
                <w:sz w:val="17"/>
              </w:rPr>
              <w:t>,</w:t>
            </w:r>
            <w:r w:rsidRPr="004C4C8B">
              <w:rPr>
                <w:sz w:val="17"/>
              </w:rPr>
              <w:t>4</w:t>
            </w:r>
          </w:p>
        </w:tc>
        <w:tc>
          <w:tcPr>
            <w:tcW w:w="1464" w:type="dxa"/>
            <w:shd w:val="clear" w:color="auto" w:fill="auto"/>
            <w:vAlign w:val="bottom"/>
          </w:tcPr>
          <w:p w14:paraId="29E86E86"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60</w:t>
            </w:r>
            <w:r w:rsidRPr="00FA44AC">
              <w:rPr>
                <w:sz w:val="17"/>
              </w:rPr>
              <w:t>,</w:t>
            </w:r>
            <w:r w:rsidRPr="004C4C8B">
              <w:rPr>
                <w:sz w:val="17"/>
              </w:rPr>
              <w:t>6</w:t>
            </w:r>
          </w:p>
        </w:tc>
      </w:tr>
      <w:tr w:rsidR="00FA44AC" w:rsidRPr="00FA44AC" w14:paraId="6C03B229" w14:textId="77777777" w:rsidTr="00FA44AC">
        <w:tc>
          <w:tcPr>
            <w:tcW w:w="1953" w:type="dxa"/>
            <w:tcBorders>
              <w:bottom w:val="single" w:sz="12" w:space="0" w:color="auto"/>
            </w:tcBorders>
            <w:shd w:val="clear" w:color="auto" w:fill="auto"/>
            <w:vAlign w:val="bottom"/>
          </w:tcPr>
          <w:p w14:paraId="6BDD8DF7" w14:textId="77777777" w:rsidR="00F05805" w:rsidRPr="00FA44AC" w:rsidRDefault="00F05805" w:rsidP="00FA44AC">
            <w:pPr>
              <w:tabs>
                <w:tab w:val="left" w:pos="288"/>
                <w:tab w:val="left" w:pos="576"/>
                <w:tab w:val="left" w:pos="864"/>
                <w:tab w:val="left" w:pos="1152"/>
              </w:tabs>
              <w:spacing w:before="40" w:after="40" w:line="210" w:lineRule="exact"/>
              <w:ind w:right="40"/>
              <w:rPr>
                <w:sz w:val="17"/>
              </w:rPr>
            </w:pPr>
            <w:r w:rsidRPr="00FA44AC">
              <w:rPr>
                <w:sz w:val="17"/>
              </w:rPr>
              <w:t>Troisième secrétaire</w:t>
            </w:r>
          </w:p>
        </w:tc>
        <w:tc>
          <w:tcPr>
            <w:tcW w:w="975" w:type="dxa"/>
            <w:tcBorders>
              <w:bottom w:val="single" w:sz="12" w:space="0" w:color="auto"/>
            </w:tcBorders>
            <w:shd w:val="clear" w:color="auto" w:fill="auto"/>
            <w:vAlign w:val="bottom"/>
          </w:tcPr>
          <w:p w14:paraId="2D9C1F1D"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2</w:t>
            </w:r>
          </w:p>
        </w:tc>
        <w:tc>
          <w:tcPr>
            <w:tcW w:w="1464" w:type="dxa"/>
            <w:tcBorders>
              <w:bottom w:val="single" w:sz="12" w:space="0" w:color="auto"/>
            </w:tcBorders>
            <w:shd w:val="clear" w:color="auto" w:fill="auto"/>
            <w:vAlign w:val="bottom"/>
          </w:tcPr>
          <w:p w14:paraId="5962620B"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1</w:t>
            </w:r>
          </w:p>
        </w:tc>
        <w:tc>
          <w:tcPr>
            <w:tcW w:w="1464" w:type="dxa"/>
            <w:gridSpan w:val="2"/>
            <w:tcBorders>
              <w:bottom w:val="single" w:sz="12" w:space="0" w:color="auto"/>
            </w:tcBorders>
            <w:shd w:val="clear" w:color="auto" w:fill="auto"/>
            <w:vAlign w:val="bottom"/>
          </w:tcPr>
          <w:p w14:paraId="2E5816EA"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66</w:t>
            </w:r>
            <w:r w:rsidRPr="00FA44AC">
              <w:rPr>
                <w:sz w:val="17"/>
              </w:rPr>
              <w:t>,</w:t>
            </w:r>
            <w:r w:rsidRPr="004C4C8B">
              <w:rPr>
                <w:sz w:val="17"/>
              </w:rPr>
              <w:t>7</w:t>
            </w:r>
          </w:p>
        </w:tc>
        <w:tc>
          <w:tcPr>
            <w:tcW w:w="1464" w:type="dxa"/>
            <w:tcBorders>
              <w:bottom w:val="single" w:sz="12" w:space="0" w:color="auto"/>
            </w:tcBorders>
            <w:shd w:val="clear" w:color="auto" w:fill="auto"/>
            <w:vAlign w:val="bottom"/>
          </w:tcPr>
          <w:p w14:paraId="0473DD76"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33</w:t>
            </w:r>
            <w:r w:rsidRPr="00FA44AC">
              <w:rPr>
                <w:sz w:val="17"/>
              </w:rPr>
              <w:t>,</w:t>
            </w:r>
            <w:r w:rsidRPr="004C4C8B">
              <w:rPr>
                <w:sz w:val="17"/>
              </w:rPr>
              <w:t>3</w:t>
            </w:r>
          </w:p>
        </w:tc>
      </w:tr>
    </w:tbl>
    <w:p w14:paraId="4722248E" w14:textId="68688385" w:rsidR="00F05805" w:rsidRPr="00FA44AC" w:rsidRDefault="00F05805" w:rsidP="00FA44AC">
      <w:pPr>
        <w:pStyle w:val="SingleTxt"/>
        <w:spacing w:after="0" w:line="120" w:lineRule="exact"/>
        <w:rPr>
          <w:sz w:val="10"/>
          <w:lang w:val="fr-FR"/>
        </w:rPr>
      </w:pPr>
    </w:p>
    <w:p w14:paraId="0C8A7437" w14:textId="36990EDD" w:rsidR="00FA44AC" w:rsidRPr="00FA44AC" w:rsidRDefault="00FA44AC" w:rsidP="00FA44AC">
      <w:pPr>
        <w:pStyle w:val="SingleTxt"/>
        <w:spacing w:after="0" w:line="120" w:lineRule="exact"/>
        <w:rPr>
          <w:sz w:val="10"/>
          <w:lang w:val="fr-FR"/>
        </w:rPr>
      </w:pPr>
    </w:p>
    <w:p w14:paraId="738546FE" w14:textId="1BF4605C" w:rsidR="00F05805" w:rsidRPr="00F05805" w:rsidRDefault="00F05805" w:rsidP="00FA44AC">
      <w:pPr>
        <w:pStyle w:val="SingleTxt"/>
        <w:numPr>
          <w:ilvl w:val="0"/>
          <w:numId w:val="41"/>
        </w:numPr>
        <w:spacing w:line="240" w:lineRule="exact"/>
        <w:ind w:left="1267"/>
        <w:rPr>
          <w:lang w:val="fr-FR"/>
        </w:rPr>
      </w:pPr>
      <w:r w:rsidRPr="00F05805">
        <w:rPr>
          <w:lang w:val="fr-FR"/>
        </w:rPr>
        <w:t xml:space="preserve">Les missions diplomatiques albanaises comptent </w:t>
      </w:r>
      <w:r w:rsidRPr="004C4C8B">
        <w:rPr>
          <w:lang w:val="fr-FR"/>
        </w:rPr>
        <w:t>76</w:t>
      </w:r>
      <w:r w:rsidRPr="00F05805">
        <w:rPr>
          <w:lang w:val="fr-FR"/>
        </w:rPr>
        <w:t xml:space="preserve"> femmes diplomates (</w:t>
      </w:r>
      <w:r w:rsidRPr="004C4C8B">
        <w:rPr>
          <w:lang w:val="fr-FR"/>
        </w:rPr>
        <w:t>49</w:t>
      </w:r>
      <w:r w:rsidRPr="00F05805">
        <w:rPr>
          <w:lang w:val="fr-FR"/>
        </w:rPr>
        <w:t xml:space="preserve"> %), dont </w:t>
      </w:r>
      <w:r w:rsidRPr="004C4C8B">
        <w:rPr>
          <w:lang w:val="fr-FR"/>
        </w:rPr>
        <w:t>15</w:t>
      </w:r>
      <w:r w:rsidRPr="00F05805">
        <w:rPr>
          <w:lang w:val="fr-FR"/>
        </w:rPr>
        <w:t xml:space="preserve"> (</w:t>
      </w:r>
      <w:r w:rsidRPr="004C4C8B">
        <w:rPr>
          <w:lang w:val="fr-FR"/>
        </w:rPr>
        <w:t>29</w:t>
      </w:r>
      <w:r w:rsidRPr="00F05805">
        <w:rPr>
          <w:lang w:val="fr-FR"/>
        </w:rPr>
        <w:t> %) occupent des postes de direction. Le respect des quotas de genre a été pris en compte dans la planification budgétaire à moyen terme du Ministère de l</w:t>
      </w:r>
      <w:r w:rsidR="00193066">
        <w:rPr>
          <w:lang w:val="fr-FR"/>
        </w:rPr>
        <w:t>’</w:t>
      </w:r>
      <w:r w:rsidRPr="00F05805">
        <w:rPr>
          <w:lang w:val="fr-FR"/>
        </w:rPr>
        <w:t xml:space="preserve">Europe et des affaires étrangères pour </w:t>
      </w:r>
      <w:r w:rsidRPr="004C4C8B">
        <w:rPr>
          <w:lang w:val="fr-FR"/>
        </w:rPr>
        <w:t>2019</w:t>
      </w:r>
      <w:r w:rsidRPr="00F05805">
        <w:rPr>
          <w:lang w:val="fr-FR"/>
        </w:rPr>
        <w:t>-</w:t>
      </w:r>
      <w:r w:rsidRPr="004C4C8B">
        <w:rPr>
          <w:lang w:val="fr-FR"/>
        </w:rPr>
        <w:t>2020</w:t>
      </w:r>
      <w:r w:rsidRPr="00F05805">
        <w:rPr>
          <w:lang w:val="fr-FR"/>
        </w:rPr>
        <w:t>.</w:t>
      </w:r>
    </w:p>
    <w:p w14:paraId="5B01819F" w14:textId="77777777" w:rsidR="00F05805" w:rsidRPr="00F05805" w:rsidRDefault="00F05805" w:rsidP="00F05805">
      <w:pPr>
        <w:pStyle w:val="SingleTxt"/>
        <w:spacing w:after="0" w:line="120" w:lineRule="exact"/>
        <w:rPr>
          <w:sz w:val="10"/>
          <w:lang w:val="fr-FR"/>
        </w:rPr>
      </w:pPr>
    </w:p>
    <w:p w14:paraId="63D69AA2" w14:textId="2B5F3F8F" w:rsidR="00F05805" w:rsidRPr="004C4C8B" w:rsidRDefault="00F05805" w:rsidP="00FA44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C8B">
        <w:rPr>
          <w:lang w:val="fr-FR"/>
        </w:rPr>
        <w:tab/>
      </w:r>
      <w:r w:rsidRPr="004C4C8B">
        <w:rPr>
          <w:lang w:val="fr-FR"/>
        </w:rPr>
        <w:tab/>
        <w:t>Supprimer les obstacles</w:t>
      </w:r>
    </w:p>
    <w:p w14:paraId="3AF72BF1" w14:textId="77777777" w:rsidR="00F05805" w:rsidRPr="00F05805" w:rsidRDefault="00F05805" w:rsidP="00F05805">
      <w:pPr>
        <w:pStyle w:val="SingleTxt"/>
        <w:spacing w:after="0" w:line="120" w:lineRule="exact"/>
        <w:rPr>
          <w:sz w:val="10"/>
          <w:lang w:val="fr-FR"/>
        </w:rPr>
      </w:pPr>
    </w:p>
    <w:p w14:paraId="375D9664" w14:textId="7B37CC1A" w:rsidR="00F05805" w:rsidRPr="00FA44AC" w:rsidRDefault="00F05805" w:rsidP="00FA44AC">
      <w:pPr>
        <w:pStyle w:val="SingleTxt"/>
        <w:numPr>
          <w:ilvl w:val="0"/>
          <w:numId w:val="41"/>
        </w:numPr>
        <w:spacing w:line="240" w:lineRule="exact"/>
        <w:ind w:left="1267"/>
        <w:rPr>
          <w:lang w:val="fr-FR"/>
        </w:rPr>
      </w:pPr>
      <w:r w:rsidRPr="00F05805">
        <w:rPr>
          <w:lang w:val="fr-FR"/>
        </w:rPr>
        <w:t>La question de l</w:t>
      </w:r>
      <w:r w:rsidR="00193066">
        <w:rPr>
          <w:lang w:val="fr-FR"/>
        </w:rPr>
        <w:t>’</w:t>
      </w:r>
      <w:r w:rsidRPr="00F05805">
        <w:rPr>
          <w:lang w:val="fr-FR"/>
        </w:rPr>
        <w:t xml:space="preserve">enregistrement des enfants nés en Grèce de parents albanais sans papiers a été résolue en </w:t>
      </w:r>
      <w:r w:rsidRPr="004C4C8B">
        <w:rPr>
          <w:lang w:val="fr-FR"/>
        </w:rPr>
        <w:t>2016</w:t>
      </w:r>
      <w:r w:rsidR="00193066">
        <w:rPr>
          <w:lang w:val="fr-FR"/>
        </w:rPr>
        <w:t> ;</w:t>
      </w:r>
      <w:r w:rsidRPr="00F05805">
        <w:rPr>
          <w:lang w:val="fr-FR"/>
        </w:rPr>
        <w:t xml:space="preserve"> les enfants sont désormais enregistrés au bureau consulaire albanais sur déclaration des parents. Les autorités grecques ne pouvant pas </w:t>
      </w:r>
      <w:r w:rsidRPr="00FA44AC">
        <w:rPr>
          <w:lang w:val="fr-FR"/>
        </w:rPr>
        <w:t>inscrire dans leurs registres d</w:t>
      </w:r>
      <w:r w:rsidR="00193066" w:rsidRPr="00FA44AC">
        <w:rPr>
          <w:lang w:val="fr-FR"/>
        </w:rPr>
        <w:t>’</w:t>
      </w:r>
      <w:r w:rsidRPr="00FA44AC">
        <w:rPr>
          <w:lang w:val="fr-FR"/>
        </w:rPr>
        <w:t>état civil un enfant dont les parents étaient sans papiers ou ne possédaient pas de permis de séjour, les enfants albanais n</w:t>
      </w:r>
      <w:r w:rsidR="00193066" w:rsidRPr="00FA44AC">
        <w:rPr>
          <w:lang w:val="fr-FR"/>
        </w:rPr>
        <w:t>’</w:t>
      </w:r>
      <w:r w:rsidRPr="00FA44AC">
        <w:rPr>
          <w:lang w:val="fr-FR"/>
        </w:rPr>
        <w:t xml:space="preserve">étaient pas enregistrés dans le pays voisin. Depuis </w:t>
      </w:r>
      <w:r w:rsidRPr="004C4C8B">
        <w:rPr>
          <w:lang w:val="fr-FR"/>
        </w:rPr>
        <w:t>2016</w:t>
      </w:r>
      <w:r w:rsidRPr="00FA44AC">
        <w:rPr>
          <w:lang w:val="fr-FR"/>
        </w:rPr>
        <w:t>, ils peuvent être enregistrés sur présentation d</w:t>
      </w:r>
      <w:r w:rsidR="00193066" w:rsidRPr="00FA44AC">
        <w:rPr>
          <w:lang w:val="fr-FR"/>
        </w:rPr>
        <w:t>’</w:t>
      </w:r>
      <w:r w:rsidRPr="00FA44AC">
        <w:rPr>
          <w:lang w:val="fr-FR"/>
        </w:rPr>
        <w:t>une déclaration faite par les parents auprès du bureau consulaire albanais le plus proche.</w:t>
      </w:r>
    </w:p>
    <w:p w14:paraId="1C5F4C01" w14:textId="269DFF40" w:rsidR="00F05805" w:rsidRPr="00FA44AC" w:rsidRDefault="00F05805" w:rsidP="00FA44AC">
      <w:pPr>
        <w:pStyle w:val="SingleTxt"/>
        <w:numPr>
          <w:ilvl w:val="0"/>
          <w:numId w:val="41"/>
        </w:numPr>
        <w:spacing w:line="240" w:lineRule="exact"/>
        <w:ind w:left="1267"/>
        <w:rPr>
          <w:lang w:val="fr-FR"/>
        </w:rPr>
      </w:pPr>
      <w:r w:rsidRPr="00FA44AC">
        <w:rPr>
          <w:lang w:val="fr-FR"/>
        </w:rPr>
        <w:t>Selon les données du Registre national de l</w:t>
      </w:r>
      <w:r w:rsidR="00193066" w:rsidRPr="00FA44AC">
        <w:rPr>
          <w:lang w:val="fr-FR"/>
        </w:rPr>
        <w:t>’</w:t>
      </w:r>
      <w:r w:rsidRPr="00FA44AC">
        <w:rPr>
          <w:lang w:val="fr-FR"/>
        </w:rPr>
        <w:t xml:space="preserve">état civil, </w:t>
      </w:r>
      <w:r w:rsidRPr="004C4C8B">
        <w:rPr>
          <w:lang w:val="fr-FR"/>
        </w:rPr>
        <w:t>38</w:t>
      </w:r>
      <w:r w:rsidRPr="00FA44AC">
        <w:rPr>
          <w:lang w:val="fr-FR"/>
        </w:rPr>
        <w:t> </w:t>
      </w:r>
      <w:r w:rsidRPr="004C4C8B">
        <w:rPr>
          <w:lang w:val="fr-FR"/>
        </w:rPr>
        <w:t>513</w:t>
      </w:r>
      <w:r w:rsidRPr="00FA44AC">
        <w:rPr>
          <w:lang w:val="fr-FR"/>
        </w:rPr>
        <w:t xml:space="preserve"> nouveau-nés ont été enregistrés en </w:t>
      </w:r>
      <w:r w:rsidRPr="004C4C8B">
        <w:rPr>
          <w:lang w:val="fr-FR"/>
        </w:rPr>
        <w:t>2017</w:t>
      </w:r>
      <w:r w:rsidRPr="00FA44AC">
        <w:rPr>
          <w:lang w:val="fr-FR"/>
        </w:rPr>
        <w:t>, l</w:t>
      </w:r>
      <w:r w:rsidR="00193066" w:rsidRPr="00FA44AC">
        <w:rPr>
          <w:lang w:val="fr-FR"/>
        </w:rPr>
        <w:t>’</w:t>
      </w:r>
      <w:r w:rsidRPr="00FA44AC">
        <w:rPr>
          <w:lang w:val="fr-FR"/>
        </w:rPr>
        <w:t>année de leur naissance</w:t>
      </w:r>
      <w:r w:rsidR="00193066" w:rsidRPr="00FA44AC">
        <w:rPr>
          <w:lang w:val="fr-FR"/>
        </w:rPr>
        <w:t> ;</w:t>
      </w:r>
      <w:r w:rsidRPr="00FA44AC">
        <w:rPr>
          <w:lang w:val="fr-FR"/>
        </w:rPr>
        <w:t xml:space="preserve"> </w:t>
      </w:r>
      <w:r w:rsidRPr="004C4C8B">
        <w:rPr>
          <w:lang w:val="fr-FR"/>
        </w:rPr>
        <w:t>6</w:t>
      </w:r>
      <w:r w:rsidRPr="00FA44AC">
        <w:rPr>
          <w:lang w:val="fr-FR"/>
        </w:rPr>
        <w:t> </w:t>
      </w:r>
      <w:r w:rsidRPr="004C4C8B">
        <w:rPr>
          <w:lang w:val="fr-FR"/>
        </w:rPr>
        <w:t>387</w:t>
      </w:r>
      <w:r w:rsidRPr="00FA44AC">
        <w:rPr>
          <w:lang w:val="fr-FR"/>
        </w:rPr>
        <w:t xml:space="preserve"> bébés nés en </w:t>
      </w:r>
      <w:r w:rsidRPr="004C4C8B">
        <w:rPr>
          <w:lang w:val="fr-FR"/>
        </w:rPr>
        <w:t>2016</w:t>
      </w:r>
      <w:r w:rsidRPr="00FA44AC">
        <w:rPr>
          <w:lang w:val="fr-FR"/>
        </w:rPr>
        <w:t xml:space="preserve"> ont été enregistrés en </w:t>
      </w:r>
      <w:r w:rsidRPr="004C4C8B">
        <w:rPr>
          <w:lang w:val="fr-FR"/>
        </w:rPr>
        <w:t>2017</w:t>
      </w:r>
      <w:r w:rsidR="00193066" w:rsidRPr="00FA44AC">
        <w:rPr>
          <w:lang w:val="fr-FR"/>
        </w:rPr>
        <w:t> ;</w:t>
      </w:r>
      <w:r w:rsidRPr="00FA44AC">
        <w:rPr>
          <w:lang w:val="fr-FR"/>
        </w:rPr>
        <w:t xml:space="preserve"> </w:t>
      </w:r>
      <w:r w:rsidRPr="004C4C8B">
        <w:rPr>
          <w:lang w:val="fr-FR"/>
        </w:rPr>
        <w:t>21</w:t>
      </w:r>
      <w:r w:rsidRPr="00FA44AC">
        <w:rPr>
          <w:lang w:val="fr-FR"/>
        </w:rPr>
        <w:t> </w:t>
      </w:r>
      <w:r w:rsidRPr="004C4C8B">
        <w:rPr>
          <w:lang w:val="fr-FR"/>
        </w:rPr>
        <w:t>482</w:t>
      </w:r>
      <w:r w:rsidRPr="00FA44AC">
        <w:rPr>
          <w:lang w:val="fr-FR"/>
        </w:rPr>
        <w:t xml:space="preserve"> bébés sont nés et ont été enregistrés entre janvier et août </w:t>
      </w:r>
      <w:r w:rsidRPr="004C4C8B">
        <w:rPr>
          <w:lang w:val="fr-FR"/>
        </w:rPr>
        <w:t>2018</w:t>
      </w:r>
      <w:r w:rsidR="00193066" w:rsidRPr="00FA44AC">
        <w:rPr>
          <w:lang w:val="fr-FR"/>
        </w:rPr>
        <w:t> ;</w:t>
      </w:r>
      <w:r w:rsidRPr="00FA44AC">
        <w:rPr>
          <w:lang w:val="fr-FR"/>
        </w:rPr>
        <w:t xml:space="preserve"> </w:t>
      </w:r>
      <w:r w:rsidRPr="004C4C8B">
        <w:rPr>
          <w:lang w:val="fr-FR"/>
        </w:rPr>
        <w:t>7</w:t>
      </w:r>
      <w:r w:rsidRPr="00FA44AC">
        <w:rPr>
          <w:lang w:val="fr-FR"/>
        </w:rPr>
        <w:t> </w:t>
      </w:r>
      <w:r w:rsidRPr="004C4C8B">
        <w:rPr>
          <w:lang w:val="fr-FR"/>
        </w:rPr>
        <w:t>006</w:t>
      </w:r>
      <w:r w:rsidRPr="00FA44AC">
        <w:rPr>
          <w:lang w:val="fr-FR"/>
        </w:rPr>
        <w:t xml:space="preserve"> bébés nés en </w:t>
      </w:r>
      <w:r w:rsidRPr="004C4C8B">
        <w:rPr>
          <w:lang w:val="fr-FR"/>
        </w:rPr>
        <w:t>2017</w:t>
      </w:r>
      <w:r w:rsidRPr="00FA44AC">
        <w:rPr>
          <w:lang w:val="fr-FR"/>
        </w:rPr>
        <w:t xml:space="preserve"> ont été enregistrés en </w:t>
      </w:r>
      <w:r w:rsidRPr="004C4C8B">
        <w:rPr>
          <w:lang w:val="fr-FR"/>
        </w:rPr>
        <w:t>2018</w:t>
      </w:r>
      <w:r w:rsidR="00193066" w:rsidRPr="00FA44AC">
        <w:rPr>
          <w:lang w:val="fr-FR"/>
        </w:rPr>
        <w:t> ;</w:t>
      </w:r>
      <w:r w:rsidRPr="00FA44AC">
        <w:rPr>
          <w:lang w:val="fr-FR"/>
        </w:rPr>
        <w:t xml:space="preserve"> </w:t>
      </w:r>
      <w:r w:rsidRPr="004C4C8B">
        <w:rPr>
          <w:lang w:val="fr-FR"/>
        </w:rPr>
        <w:t>28</w:t>
      </w:r>
      <w:r w:rsidRPr="00FA44AC">
        <w:rPr>
          <w:lang w:val="fr-FR"/>
        </w:rPr>
        <w:t> </w:t>
      </w:r>
      <w:r w:rsidRPr="004C4C8B">
        <w:rPr>
          <w:lang w:val="fr-FR"/>
        </w:rPr>
        <w:t>853</w:t>
      </w:r>
      <w:r w:rsidRPr="00FA44AC">
        <w:rPr>
          <w:lang w:val="fr-FR"/>
        </w:rPr>
        <w:t xml:space="preserve"> bébés ont été enregistrés en </w:t>
      </w:r>
      <w:r w:rsidRPr="004C4C8B">
        <w:rPr>
          <w:lang w:val="fr-FR"/>
        </w:rPr>
        <w:t>2019</w:t>
      </w:r>
      <w:r w:rsidRPr="00FA44AC">
        <w:rPr>
          <w:lang w:val="fr-FR"/>
        </w:rPr>
        <w:t xml:space="preserve"> et </w:t>
      </w:r>
      <w:r w:rsidRPr="004C4C8B">
        <w:rPr>
          <w:lang w:val="fr-FR"/>
        </w:rPr>
        <w:t>17</w:t>
      </w:r>
      <w:r w:rsidRPr="00FA44AC">
        <w:rPr>
          <w:lang w:val="fr-FR"/>
        </w:rPr>
        <w:t> </w:t>
      </w:r>
      <w:r w:rsidRPr="004C4C8B">
        <w:rPr>
          <w:lang w:val="fr-FR"/>
        </w:rPr>
        <w:t>610</w:t>
      </w:r>
      <w:r w:rsidRPr="00FA44AC">
        <w:rPr>
          <w:lang w:val="fr-FR"/>
        </w:rPr>
        <w:t xml:space="preserve"> ont été enregistrés entre janvier et août </w:t>
      </w:r>
      <w:r w:rsidRPr="004C4C8B">
        <w:rPr>
          <w:lang w:val="fr-FR"/>
        </w:rPr>
        <w:t>2020</w:t>
      </w:r>
      <w:r w:rsidRPr="00FA44AC">
        <w:rPr>
          <w:lang w:val="fr-FR"/>
        </w:rPr>
        <w:t>.</w:t>
      </w:r>
    </w:p>
    <w:p w14:paraId="0EF37565" w14:textId="7E00DBFF" w:rsidR="00F05805" w:rsidRPr="00F05805" w:rsidRDefault="00F05805" w:rsidP="00FA44AC">
      <w:pPr>
        <w:pStyle w:val="SingleTxt"/>
        <w:numPr>
          <w:ilvl w:val="0"/>
          <w:numId w:val="41"/>
        </w:numPr>
        <w:spacing w:line="240" w:lineRule="exact"/>
        <w:ind w:left="1267"/>
        <w:rPr>
          <w:lang w:val="fr-FR"/>
        </w:rPr>
      </w:pPr>
      <w:r w:rsidRPr="00FA44AC">
        <w:rPr>
          <w:lang w:val="fr-FR"/>
        </w:rPr>
        <w:t xml:space="preserve">En </w:t>
      </w:r>
      <w:r w:rsidRPr="004C4C8B">
        <w:rPr>
          <w:lang w:val="fr-FR"/>
        </w:rPr>
        <w:t>2018</w:t>
      </w:r>
      <w:r w:rsidRPr="00FA44AC">
        <w:rPr>
          <w:lang w:val="fr-FR"/>
        </w:rPr>
        <w:t>, plusieurs dispositions de la loi sur l</w:t>
      </w:r>
      <w:r w:rsidR="00193066" w:rsidRPr="00FA44AC">
        <w:rPr>
          <w:lang w:val="fr-FR"/>
        </w:rPr>
        <w:t>’</w:t>
      </w:r>
      <w:r w:rsidRPr="00FA44AC">
        <w:rPr>
          <w:lang w:val="fr-FR"/>
        </w:rPr>
        <w:t>état civil relatives à l</w:t>
      </w:r>
      <w:r w:rsidR="00193066" w:rsidRPr="00FA44AC">
        <w:rPr>
          <w:lang w:val="fr-FR"/>
        </w:rPr>
        <w:t>’</w:t>
      </w:r>
      <w:r w:rsidRPr="00FA44AC">
        <w:rPr>
          <w:lang w:val="fr-FR"/>
        </w:rPr>
        <w:t>enregistrement des</w:t>
      </w:r>
      <w:r w:rsidRPr="00F05805">
        <w:rPr>
          <w:lang w:val="fr-FR"/>
        </w:rPr>
        <w:t xml:space="preserve"> enfants ont été modifiées pour favoriser l</w:t>
      </w:r>
      <w:r w:rsidR="00193066">
        <w:rPr>
          <w:lang w:val="fr-FR"/>
        </w:rPr>
        <w:t>’</w:t>
      </w:r>
      <w:r w:rsidRPr="00F05805">
        <w:rPr>
          <w:lang w:val="fr-FR"/>
        </w:rPr>
        <w:t>enregistrement des nouveau-nés immédiatement après leur naissance</w:t>
      </w:r>
      <w:r w:rsidRPr="00D55903">
        <w:rPr>
          <w:rStyle w:val="FootnoteReference"/>
          <w:sz w:val="20"/>
          <w:szCs w:val="20"/>
          <w:lang w:val="fr-FR"/>
        </w:rPr>
        <w:footnoteReference w:id="54"/>
      </w:r>
      <w:r w:rsidRPr="00F05805">
        <w:rPr>
          <w:lang w:val="fr-FR"/>
        </w:rPr>
        <w:t>, l</w:t>
      </w:r>
      <w:r w:rsidR="00193066">
        <w:rPr>
          <w:lang w:val="fr-FR"/>
        </w:rPr>
        <w:t>’</w:t>
      </w:r>
      <w:r w:rsidRPr="00F05805">
        <w:rPr>
          <w:lang w:val="fr-FR"/>
        </w:rPr>
        <w:t>enregistrement des bébés qui n</w:t>
      </w:r>
      <w:r w:rsidR="00193066">
        <w:rPr>
          <w:lang w:val="fr-FR"/>
        </w:rPr>
        <w:t>’</w:t>
      </w:r>
      <w:r w:rsidRPr="00F05805">
        <w:rPr>
          <w:lang w:val="fr-FR"/>
        </w:rPr>
        <w:t>ont pas été enregistrés et des enfants nés à l</w:t>
      </w:r>
      <w:r w:rsidR="00193066">
        <w:rPr>
          <w:lang w:val="fr-FR"/>
        </w:rPr>
        <w:t>’</w:t>
      </w:r>
      <w:r w:rsidRPr="00F05805">
        <w:rPr>
          <w:lang w:val="fr-FR"/>
        </w:rPr>
        <w:t>étranger</w:t>
      </w:r>
      <w:r w:rsidRPr="00D55903">
        <w:rPr>
          <w:rStyle w:val="FootnoteReference"/>
          <w:sz w:val="20"/>
          <w:szCs w:val="20"/>
          <w:lang w:val="fr-FR"/>
        </w:rPr>
        <w:footnoteReference w:id="55"/>
      </w:r>
      <w:r w:rsidRPr="00F05805">
        <w:rPr>
          <w:lang w:val="fr-FR"/>
        </w:rPr>
        <w:t xml:space="preserve">. Certaines dispositions </w:t>
      </w:r>
      <w:r w:rsidRPr="00F05805">
        <w:rPr>
          <w:lang w:val="fr-FR"/>
        </w:rPr>
        <w:lastRenderedPageBreak/>
        <w:t>prévoient l</w:t>
      </w:r>
      <w:r w:rsidR="00193066">
        <w:rPr>
          <w:lang w:val="fr-FR"/>
        </w:rPr>
        <w:t>’</w:t>
      </w:r>
      <w:r w:rsidRPr="00F05805">
        <w:rPr>
          <w:lang w:val="fr-FR"/>
        </w:rPr>
        <w:t>enregistrement des enfants nés à l</w:t>
      </w:r>
      <w:r w:rsidR="00193066">
        <w:rPr>
          <w:lang w:val="fr-FR"/>
        </w:rPr>
        <w:t>’</w:t>
      </w:r>
      <w:r w:rsidRPr="00F05805">
        <w:rPr>
          <w:lang w:val="fr-FR"/>
        </w:rPr>
        <w:t>étranger et dont l</w:t>
      </w:r>
      <w:r w:rsidR="00193066">
        <w:rPr>
          <w:lang w:val="fr-FR"/>
        </w:rPr>
        <w:t>’</w:t>
      </w:r>
      <w:r w:rsidRPr="00F05805">
        <w:rPr>
          <w:lang w:val="fr-FR"/>
        </w:rPr>
        <w:t>acte de naissance est incomplet (il ne mentionne pas le nom de l</w:t>
      </w:r>
      <w:r w:rsidR="00193066">
        <w:rPr>
          <w:lang w:val="fr-FR"/>
        </w:rPr>
        <w:t>’</w:t>
      </w:r>
      <w:r w:rsidRPr="00F05805">
        <w:rPr>
          <w:lang w:val="fr-FR"/>
        </w:rPr>
        <w:t>enfant) et de l</w:t>
      </w:r>
      <w:r w:rsidR="00193066">
        <w:rPr>
          <w:lang w:val="fr-FR"/>
        </w:rPr>
        <w:t>’</w:t>
      </w:r>
      <w:r w:rsidRPr="00F05805">
        <w:rPr>
          <w:lang w:val="fr-FR"/>
        </w:rPr>
        <w:t>enfant retrouvé ou dont les parents sont inconnus (dans ce cas, une déclaration est faite par les représentants des autorités locales ou de l</w:t>
      </w:r>
      <w:r w:rsidR="00193066">
        <w:rPr>
          <w:lang w:val="fr-FR"/>
        </w:rPr>
        <w:t>’</w:t>
      </w:r>
      <w:r w:rsidRPr="00F05805">
        <w:rPr>
          <w:lang w:val="fr-FR"/>
        </w:rPr>
        <w:t>ordre public relevant de la compétence territoriale du lieu où l</w:t>
      </w:r>
      <w:r w:rsidR="00193066">
        <w:rPr>
          <w:lang w:val="fr-FR"/>
        </w:rPr>
        <w:t>’</w:t>
      </w:r>
      <w:r w:rsidRPr="00F05805">
        <w:rPr>
          <w:lang w:val="fr-FR"/>
        </w:rPr>
        <w:t>enfant est retrouvé). Si les personnes susmentionnées n</w:t>
      </w:r>
      <w:r w:rsidR="00193066">
        <w:rPr>
          <w:lang w:val="fr-FR"/>
        </w:rPr>
        <w:t>’</w:t>
      </w:r>
      <w:r w:rsidRPr="00F05805">
        <w:rPr>
          <w:lang w:val="fr-FR"/>
        </w:rPr>
        <w:t>ont pas enregistré l</w:t>
      </w:r>
      <w:r w:rsidR="00193066">
        <w:rPr>
          <w:lang w:val="fr-FR"/>
        </w:rPr>
        <w:t>’</w:t>
      </w:r>
      <w:r w:rsidRPr="00F05805">
        <w:rPr>
          <w:lang w:val="fr-FR"/>
        </w:rPr>
        <w:t>enfant, un officier de l</w:t>
      </w:r>
      <w:r w:rsidR="00193066">
        <w:rPr>
          <w:lang w:val="fr-FR"/>
        </w:rPr>
        <w:t>’</w:t>
      </w:r>
      <w:r w:rsidRPr="00F05805">
        <w:rPr>
          <w:lang w:val="fr-FR"/>
        </w:rPr>
        <w:t>état civil ou un membre du service local de protection de l</w:t>
      </w:r>
      <w:r w:rsidR="00193066">
        <w:rPr>
          <w:lang w:val="fr-FR"/>
        </w:rPr>
        <w:t>’</w:t>
      </w:r>
      <w:r w:rsidRPr="00F05805">
        <w:rPr>
          <w:lang w:val="fr-FR"/>
        </w:rPr>
        <w:t>enfance se charge de la procédure d</w:t>
      </w:r>
      <w:r w:rsidR="00193066">
        <w:rPr>
          <w:lang w:val="fr-FR"/>
        </w:rPr>
        <w:t>’</w:t>
      </w:r>
      <w:r w:rsidRPr="00F05805">
        <w:rPr>
          <w:lang w:val="fr-FR"/>
        </w:rPr>
        <w:t>enregistrement. L</w:t>
      </w:r>
      <w:r w:rsidR="00193066">
        <w:rPr>
          <w:lang w:val="fr-FR"/>
        </w:rPr>
        <w:t>’</w:t>
      </w:r>
      <w:r w:rsidRPr="00F05805">
        <w:rPr>
          <w:lang w:val="fr-FR"/>
        </w:rPr>
        <w:t>officier de l</w:t>
      </w:r>
      <w:r w:rsidR="00193066">
        <w:rPr>
          <w:lang w:val="fr-FR"/>
        </w:rPr>
        <w:t>’</w:t>
      </w:r>
      <w:r w:rsidRPr="00F05805">
        <w:rPr>
          <w:lang w:val="fr-FR"/>
        </w:rPr>
        <w:t>état civil de l</w:t>
      </w:r>
      <w:r w:rsidR="00193066">
        <w:rPr>
          <w:lang w:val="fr-FR"/>
        </w:rPr>
        <w:t>’</w:t>
      </w:r>
      <w:r w:rsidRPr="00F05805">
        <w:rPr>
          <w:lang w:val="fr-FR"/>
        </w:rPr>
        <w:t>hôpital local effectue des recherches en ligne pour vérifier le statut de la mère et enregistre l</w:t>
      </w:r>
      <w:r w:rsidR="00193066">
        <w:rPr>
          <w:lang w:val="fr-FR"/>
        </w:rPr>
        <w:t>’</w:t>
      </w:r>
      <w:r w:rsidRPr="00F05805">
        <w:rPr>
          <w:lang w:val="fr-FR"/>
        </w:rPr>
        <w:t>enfant au Registre national de l</w:t>
      </w:r>
      <w:r w:rsidR="00193066">
        <w:rPr>
          <w:lang w:val="fr-FR"/>
        </w:rPr>
        <w:t>’</w:t>
      </w:r>
      <w:r w:rsidRPr="00F05805">
        <w:rPr>
          <w:lang w:val="fr-FR"/>
        </w:rPr>
        <w:t>état civil.</w:t>
      </w:r>
    </w:p>
    <w:p w14:paraId="2CEB4B8E" w14:textId="77777777" w:rsidR="00F05805" w:rsidRPr="00F05805" w:rsidRDefault="00F05805" w:rsidP="00F05805">
      <w:pPr>
        <w:pStyle w:val="SingleTxt"/>
        <w:spacing w:after="0" w:line="120" w:lineRule="exact"/>
        <w:rPr>
          <w:sz w:val="10"/>
          <w:lang w:val="fr-FR"/>
        </w:rPr>
      </w:pPr>
    </w:p>
    <w:p w14:paraId="59BE5256" w14:textId="77777777" w:rsidR="00F05805" w:rsidRPr="00F05805" w:rsidRDefault="00F05805" w:rsidP="00F05805">
      <w:pPr>
        <w:pStyle w:val="SingleTxt"/>
        <w:spacing w:after="0" w:line="120" w:lineRule="exact"/>
        <w:rPr>
          <w:sz w:val="10"/>
          <w:lang w:val="fr-FR"/>
        </w:rPr>
      </w:pPr>
    </w:p>
    <w:p w14:paraId="75699F94" w14:textId="77777777" w:rsidR="00F05805" w:rsidRPr="004C4C8B" w:rsidRDefault="00F05805" w:rsidP="00FA44A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4C4C8B">
        <w:rPr>
          <w:lang w:val="fr-FR"/>
        </w:rPr>
        <w:tab/>
      </w:r>
      <w:r w:rsidRPr="004C4C8B">
        <w:rPr>
          <w:lang w:val="fr-FR"/>
        </w:rPr>
        <w:tab/>
        <w:t>Article 9</w:t>
      </w:r>
    </w:p>
    <w:p w14:paraId="701BF802" w14:textId="77777777" w:rsidR="00F05805" w:rsidRPr="00F05805" w:rsidRDefault="00F05805" w:rsidP="00F05805">
      <w:pPr>
        <w:pStyle w:val="SingleTxt"/>
        <w:spacing w:after="0" w:line="120" w:lineRule="exact"/>
        <w:rPr>
          <w:sz w:val="10"/>
          <w:lang w:val="fr-FR"/>
        </w:rPr>
      </w:pPr>
    </w:p>
    <w:p w14:paraId="7C065FAE" w14:textId="77777777" w:rsidR="00F05805" w:rsidRPr="00F05805" w:rsidRDefault="00F05805" w:rsidP="00F05805">
      <w:pPr>
        <w:pStyle w:val="SingleTxt"/>
        <w:spacing w:after="0" w:line="120" w:lineRule="exact"/>
        <w:rPr>
          <w:sz w:val="10"/>
          <w:lang w:val="fr-FR"/>
        </w:rPr>
      </w:pPr>
    </w:p>
    <w:p w14:paraId="1B919943" w14:textId="507529F3" w:rsidR="00F05805" w:rsidRPr="00F05805" w:rsidRDefault="00F05805" w:rsidP="00FA44AC">
      <w:pPr>
        <w:pStyle w:val="SingleTxt"/>
        <w:numPr>
          <w:ilvl w:val="0"/>
          <w:numId w:val="41"/>
        </w:numPr>
        <w:spacing w:line="240" w:lineRule="exact"/>
        <w:ind w:left="1267"/>
        <w:rPr>
          <w:lang w:val="fr-FR"/>
        </w:rPr>
      </w:pPr>
      <w:r w:rsidRPr="00F05805">
        <w:rPr>
          <w:lang w:val="fr-FR"/>
        </w:rPr>
        <w:t>Comme indiqué dans les rapports précédents, la législation albanaise sur la nationalité des femmes et de leurs enfants est pleinement conforme à l</w:t>
      </w:r>
      <w:r w:rsidR="00193066">
        <w:rPr>
          <w:lang w:val="fr-FR"/>
        </w:rPr>
        <w:t>’</w:t>
      </w:r>
      <w:r w:rsidRPr="00F05805">
        <w:rPr>
          <w:lang w:val="fr-FR"/>
        </w:rPr>
        <w:t>article </w:t>
      </w:r>
      <w:r w:rsidRPr="004C4C8B">
        <w:rPr>
          <w:lang w:val="fr-FR"/>
        </w:rPr>
        <w:t>9</w:t>
      </w:r>
      <w:r w:rsidRPr="00F05805">
        <w:rPr>
          <w:lang w:val="fr-FR"/>
        </w:rPr>
        <w:t xml:space="preserve"> de la Convention.</w:t>
      </w:r>
    </w:p>
    <w:p w14:paraId="3BB16D57" w14:textId="20A853AE" w:rsidR="00F05805" w:rsidRDefault="00F05805" w:rsidP="00F05805">
      <w:pPr>
        <w:pStyle w:val="SingleTxt"/>
        <w:spacing w:after="0" w:line="120" w:lineRule="exact"/>
        <w:rPr>
          <w:sz w:val="10"/>
          <w:lang w:val="fr-FR"/>
        </w:rPr>
      </w:pPr>
    </w:p>
    <w:p w14:paraId="749F0653" w14:textId="77777777" w:rsidR="00FA44AC" w:rsidRPr="00F05805" w:rsidRDefault="00FA44AC" w:rsidP="00F05805">
      <w:pPr>
        <w:pStyle w:val="SingleTxt"/>
        <w:spacing w:after="0" w:line="120" w:lineRule="exact"/>
        <w:rPr>
          <w:sz w:val="10"/>
          <w:lang w:val="fr-FR"/>
        </w:rPr>
      </w:pPr>
    </w:p>
    <w:p w14:paraId="20BC7FD2" w14:textId="13C2A417" w:rsidR="00F05805" w:rsidRPr="004C4C8B" w:rsidRDefault="00F05805" w:rsidP="00FA44A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4C4C8B">
        <w:rPr>
          <w:lang w:val="fr-FR"/>
        </w:rPr>
        <w:tab/>
      </w:r>
      <w:r w:rsidRPr="004C4C8B">
        <w:rPr>
          <w:lang w:val="fr-FR"/>
        </w:rPr>
        <w:tab/>
        <w:t>Article 10</w:t>
      </w:r>
    </w:p>
    <w:p w14:paraId="7A804D43" w14:textId="77777777" w:rsidR="00F05805" w:rsidRPr="00F05805" w:rsidRDefault="00F05805" w:rsidP="00F05805">
      <w:pPr>
        <w:pStyle w:val="SingleTxt"/>
        <w:spacing w:after="0" w:line="120" w:lineRule="exact"/>
        <w:rPr>
          <w:sz w:val="10"/>
          <w:lang w:val="fr-FR"/>
        </w:rPr>
      </w:pPr>
    </w:p>
    <w:p w14:paraId="27210977" w14:textId="77777777" w:rsidR="00F05805" w:rsidRPr="00F05805" w:rsidRDefault="00F05805" w:rsidP="00F05805">
      <w:pPr>
        <w:pStyle w:val="SingleTxt"/>
        <w:spacing w:after="0" w:line="120" w:lineRule="exact"/>
        <w:rPr>
          <w:sz w:val="10"/>
          <w:lang w:val="fr-FR"/>
        </w:rPr>
      </w:pPr>
    </w:p>
    <w:p w14:paraId="3974D31A" w14:textId="1CBF2DC4" w:rsidR="00F05805" w:rsidRPr="00FA44AC" w:rsidRDefault="00F05805" w:rsidP="00FA44AC">
      <w:pPr>
        <w:pStyle w:val="SingleTxt"/>
        <w:numPr>
          <w:ilvl w:val="0"/>
          <w:numId w:val="41"/>
        </w:numPr>
        <w:spacing w:line="240" w:lineRule="exact"/>
        <w:ind w:left="1267"/>
        <w:rPr>
          <w:lang w:val="fr-FR"/>
        </w:rPr>
      </w:pPr>
      <w:r w:rsidRPr="00F05805">
        <w:rPr>
          <w:lang w:val="fr-FR"/>
        </w:rPr>
        <w:t xml:space="preserve">Entre </w:t>
      </w:r>
      <w:r w:rsidRPr="004C4C8B">
        <w:rPr>
          <w:lang w:val="fr-FR"/>
        </w:rPr>
        <w:t>2014</w:t>
      </w:r>
      <w:r w:rsidRPr="00F05805">
        <w:rPr>
          <w:lang w:val="fr-FR"/>
        </w:rPr>
        <w:t>-</w:t>
      </w:r>
      <w:r w:rsidRPr="004C4C8B">
        <w:rPr>
          <w:lang w:val="fr-FR"/>
        </w:rPr>
        <w:t>2020</w:t>
      </w:r>
      <w:r w:rsidRPr="00F05805">
        <w:rPr>
          <w:lang w:val="fr-FR"/>
        </w:rPr>
        <w:t>, plusieurs mesures ont été prises pour intégrer les enfants et adultes roms et égyptiens dans le système éducatif. Les décisions du Conseil des ministres et les arrêtés adoptés prévoient</w:t>
      </w:r>
      <w:r w:rsidR="00193066">
        <w:rPr>
          <w:lang w:val="fr-FR"/>
        </w:rPr>
        <w:t> :</w:t>
      </w:r>
      <w:r w:rsidRPr="00F05805">
        <w:rPr>
          <w:lang w:val="fr-FR"/>
        </w:rPr>
        <w:t xml:space="preserve"> a) la gratuité des manuels et des transports scolaires pendant les neuf années de la scolarité obligatoire</w:t>
      </w:r>
      <w:r w:rsidR="00193066">
        <w:rPr>
          <w:lang w:val="fr-FR"/>
        </w:rPr>
        <w:t> ;</w:t>
      </w:r>
      <w:r w:rsidRPr="00F05805">
        <w:rPr>
          <w:lang w:val="fr-FR"/>
        </w:rPr>
        <w:t xml:space="preserve"> b) la priorité donnée aux enfants roms pour l</w:t>
      </w:r>
      <w:r w:rsidR="00193066">
        <w:rPr>
          <w:lang w:val="fr-FR"/>
        </w:rPr>
        <w:t>’</w:t>
      </w:r>
      <w:r w:rsidRPr="00F05805">
        <w:rPr>
          <w:lang w:val="fr-FR"/>
        </w:rPr>
        <w:t>inscription à la maternelle et dans les établissements d</w:t>
      </w:r>
      <w:r w:rsidR="00193066">
        <w:rPr>
          <w:lang w:val="fr-FR"/>
        </w:rPr>
        <w:t>’</w:t>
      </w:r>
      <w:r w:rsidRPr="00F05805">
        <w:rPr>
          <w:lang w:val="fr-FR"/>
        </w:rPr>
        <w:t>enseignement de base et secondaire à temps partiel</w:t>
      </w:r>
      <w:r w:rsidR="00193066">
        <w:rPr>
          <w:lang w:val="fr-FR"/>
        </w:rPr>
        <w:t> ;</w:t>
      </w:r>
      <w:r w:rsidRPr="00F05805">
        <w:rPr>
          <w:lang w:val="fr-FR"/>
        </w:rPr>
        <w:t xml:space="preserve"> c) une réduction de </w:t>
      </w:r>
      <w:r w:rsidRPr="004C4C8B">
        <w:rPr>
          <w:lang w:val="fr-FR"/>
        </w:rPr>
        <w:t>50</w:t>
      </w:r>
      <w:r w:rsidRPr="00F05805">
        <w:rPr>
          <w:lang w:val="fr-FR"/>
        </w:rPr>
        <w:t xml:space="preserve"> % des </w:t>
      </w:r>
      <w:r w:rsidRPr="00FA44AC">
        <w:rPr>
          <w:lang w:val="fr-FR"/>
        </w:rPr>
        <w:t>frais de scolarité pour les étudiants roms et égyptiens inscrits en deuxième cycle/master</w:t>
      </w:r>
      <w:r w:rsidRPr="004C4C8B">
        <w:rPr>
          <w:rStyle w:val="FootnoteReference"/>
          <w:sz w:val="20"/>
          <w:lang w:val="fr-FR"/>
        </w:rPr>
        <w:footnoteReference w:id="56"/>
      </w:r>
      <w:r w:rsidR="00193066" w:rsidRPr="00FA44AC">
        <w:rPr>
          <w:lang w:val="fr-FR"/>
        </w:rPr>
        <w:t> ;</w:t>
      </w:r>
      <w:r w:rsidRPr="00FA44AC">
        <w:rPr>
          <w:lang w:val="fr-FR"/>
        </w:rPr>
        <w:t xml:space="preserve"> d) la simplification des procédures d</w:t>
      </w:r>
      <w:r w:rsidR="00193066" w:rsidRPr="00FA44AC">
        <w:rPr>
          <w:lang w:val="fr-FR"/>
        </w:rPr>
        <w:t>’</w:t>
      </w:r>
      <w:r w:rsidRPr="00FA44AC">
        <w:rPr>
          <w:lang w:val="fr-FR"/>
        </w:rPr>
        <w:t>inscription/de retour à l</w:t>
      </w:r>
      <w:r w:rsidR="00193066" w:rsidRPr="00FA44AC">
        <w:rPr>
          <w:lang w:val="fr-FR"/>
        </w:rPr>
        <w:t>’</w:t>
      </w:r>
      <w:r w:rsidRPr="00FA44AC">
        <w:rPr>
          <w:lang w:val="fr-FR"/>
        </w:rPr>
        <w:t>école pour les enfants qui n</w:t>
      </w:r>
      <w:r w:rsidR="00193066" w:rsidRPr="00FA44AC">
        <w:rPr>
          <w:lang w:val="fr-FR"/>
        </w:rPr>
        <w:t>’</w:t>
      </w:r>
      <w:r w:rsidRPr="00FA44AC">
        <w:rPr>
          <w:lang w:val="fr-FR"/>
        </w:rPr>
        <w:t>ont pas pu suivre l</w:t>
      </w:r>
      <w:r w:rsidR="00193066" w:rsidRPr="00FA44AC">
        <w:rPr>
          <w:lang w:val="fr-FR"/>
        </w:rPr>
        <w:t>’</w:t>
      </w:r>
      <w:r w:rsidRPr="00FA44AC">
        <w:rPr>
          <w:lang w:val="fr-FR"/>
        </w:rPr>
        <w:t>éducation de base pendant deux années scolaires ou plus, qui ont abandonné leur scolarité, qui sont en situation de rue ou qui n</w:t>
      </w:r>
      <w:r w:rsidR="00193066" w:rsidRPr="00FA44AC">
        <w:rPr>
          <w:lang w:val="fr-FR"/>
        </w:rPr>
        <w:t>’</w:t>
      </w:r>
      <w:r w:rsidRPr="00FA44AC">
        <w:rPr>
          <w:lang w:val="fr-FR"/>
        </w:rPr>
        <w:t>ont jamais été scolarisés</w:t>
      </w:r>
      <w:r w:rsidR="00193066" w:rsidRPr="00FA44AC">
        <w:rPr>
          <w:lang w:val="fr-FR"/>
        </w:rPr>
        <w:t> ;</w:t>
      </w:r>
      <w:r w:rsidRPr="00FA44AC">
        <w:rPr>
          <w:lang w:val="fr-FR"/>
        </w:rPr>
        <w:t xml:space="preserve"> e) la possibilité, pour les femmes qui ne sont pas allées jusqu</w:t>
      </w:r>
      <w:r w:rsidR="00193066" w:rsidRPr="00FA44AC">
        <w:rPr>
          <w:lang w:val="fr-FR"/>
        </w:rPr>
        <w:t>’</w:t>
      </w:r>
      <w:r w:rsidRPr="00FA44AC">
        <w:rPr>
          <w:lang w:val="fr-FR"/>
        </w:rPr>
        <w:t>au bout de l</w:t>
      </w:r>
      <w:r w:rsidR="00193066" w:rsidRPr="00FA44AC">
        <w:rPr>
          <w:lang w:val="fr-FR"/>
        </w:rPr>
        <w:t>’</w:t>
      </w:r>
      <w:r w:rsidRPr="00FA44AC">
        <w:rPr>
          <w:lang w:val="fr-FR"/>
        </w:rPr>
        <w:t>éducation de base à temps plein, de reprendre leur scolarité à temps partiel, à un ou deux niveaux au-dessus de celui indiqué sur le dernier document scolaire en leur possession, avec l</w:t>
      </w:r>
      <w:r w:rsidR="00193066" w:rsidRPr="00FA44AC">
        <w:rPr>
          <w:lang w:val="fr-FR"/>
        </w:rPr>
        <w:t>’</w:t>
      </w:r>
      <w:r w:rsidRPr="00FA44AC">
        <w:rPr>
          <w:lang w:val="fr-FR"/>
        </w:rPr>
        <w:t>approbation d</w:t>
      </w:r>
      <w:r w:rsidR="00193066" w:rsidRPr="00FA44AC">
        <w:rPr>
          <w:lang w:val="fr-FR"/>
        </w:rPr>
        <w:t>’</w:t>
      </w:r>
      <w:r w:rsidRPr="00FA44AC">
        <w:rPr>
          <w:lang w:val="fr-FR"/>
        </w:rPr>
        <w:t>un organisme compétent</w:t>
      </w:r>
      <w:r w:rsidRPr="004C4C8B">
        <w:rPr>
          <w:rStyle w:val="FootnoteReference"/>
          <w:sz w:val="20"/>
          <w:lang w:val="fr-FR"/>
        </w:rPr>
        <w:footnoteReference w:id="57"/>
      </w:r>
      <w:r w:rsidR="00193066" w:rsidRPr="00FA44AC">
        <w:rPr>
          <w:lang w:val="fr-FR"/>
        </w:rPr>
        <w:t> ;</w:t>
      </w:r>
      <w:r w:rsidRPr="00FA44AC">
        <w:rPr>
          <w:lang w:val="fr-FR"/>
        </w:rPr>
        <w:t xml:space="preserve"> f)</w:t>
      </w:r>
      <w:r w:rsidR="00FA44AC" w:rsidRPr="00FA44AC">
        <w:rPr>
          <w:lang w:val="fr-FR"/>
        </w:rPr>
        <w:t> </w:t>
      </w:r>
      <w:r w:rsidRPr="00FA44AC">
        <w:rPr>
          <w:lang w:val="fr-FR"/>
        </w:rPr>
        <w:t>l</w:t>
      </w:r>
      <w:r w:rsidR="00193066" w:rsidRPr="00FA44AC">
        <w:rPr>
          <w:lang w:val="fr-FR"/>
        </w:rPr>
        <w:t>’</w:t>
      </w:r>
      <w:r w:rsidRPr="00FA44AC">
        <w:rPr>
          <w:lang w:val="fr-FR"/>
        </w:rPr>
        <w:t>exemption des étudiants roms et égyptiens des frais de scolarité pendant les études de premier cycle (premier cycle/licence)</w:t>
      </w:r>
      <w:r w:rsidRPr="004C4C8B">
        <w:rPr>
          <w:rStyle w:val="FootnoteReference"/>
          <w:sz w:val="20"/>
          <w:lang w:val="fr-FR"/>
        </w:rPr>
        <w:footnoteReference w:id="58"/>
      </w:r>
      <w:r w:rsidR="00193066" w:rsidRPr="00FA44AC">
        <w:rPr>
          <w:lang w:val="fr-FR"/>
        </w:rPr>
        <w:t> ;</w:t>
      </w:r>
      <w:r w:rsidRPr="00FA44AC">
        <w:rPr>
          <w:lang w:val="fr-FR"/>
        </w:rPr>
        <w:t xml:space="preserve"> g) la signature de protocoles d</w:t>
      </w:r>
      <w:r w:rsidR="00193066" w:rsidRPr="00FA44AC">
        <w:rPr>
          <w:lang w:val="fr-FR"/>
        </w:rPr>
        <w:t>’</w:t>
      </w:r>
      <w:r w:rsidRPr="00FA44AC">
        <w:rPr>
          <w:lang w:val="fr-FR"/>
        </w:rPr>
        <w:t>accord interministériels pour identifier et inscrire tous les enfants soumis à l</w:t>
      </w:r>
      <w:r w:rsidR="00193066" w:rsidRPr="00FA44AC">
        <w:rPr>
          <w:lang w:val="fr-FR"/>
        </w:rPr>
        <w:t>’</w:t>
      </w:r>
      <w:r w:rsidRPr="00FA44AC">
        <w:rPr>
          <w:lang w:val="fr-FR"/>
        </w:rPr>
        <w:t>obligation scolaire, y compris les enfants en situation de rue</w:t>
      </w:r>
      <w:r w:rsidR="00193066" w:rsidRPr="00FA44AC">
        <w:rPr>
          <w:lang w:val="fr-FR"/>
        </w:rPr>
        <w:t> ;</w:t>
      </w:r>
      <w:r w:rsidRPr="00FA44AC">
        <w:rPr>
          <w:lang w:val="fr-FR"/>
        </w:rPr>
        <w:t xml:space="preserve"> h) la lutte contre les attitudes d</w:t>
      </w:r>
      <w:r w:rsidR="00193066" w:rsidRPr="00FA44AC">
        <w:rPr>
          <w:lang w:val="fr-FR"/>
        </w:rPr>
        <w:t>’</w:t>
      </w:r>
      <w:r w:rsidRPr="00FA44AC">
        <w:rPr>
          <w:lang w:val="fr-FR"/>
        </w:rPr>
        <w:t>exclusion et de mépris à l</w:t>
      </w:r>
      <w:r w:rsidR="00193066" w:rsidRPr="00FA44AC">
        <w:rPr>
          <w:lang w:val="fr-FR"/>
        </w:rPr>
        <w:t>’</w:t>
      </w:r>
      <w:r w:rsidRPr="00FA44AC">
        <w:rPr>
          <w:lang w:val="fr-FR"/>
        </w:rPr>
        <w:t>égard des enfants roms et égyptiens au sein de la communauté scolaire, et i) la préservation et le développement de l</w:t>
      </w:r>
      <w:r w:rsidR="00193066" w:rsidRPr="00FA44AC">
        <w:rPr>
          <w:lang w:val="fr-FR"/>
        </w:rPr>
        <w:t>’</w:t>
      </w:r>
      <w:r w:rsidRPr="00FA44AC">
        <w:rPr>
          <w:lang w:val="fr-FR"/>
        </w:rPr>
        <w:t>identité culturelle, notamment, des élèves et étudiants roms et égyptiens.</w:t>
      </w:r>
    </w:p>
    <w:p w14:paraId="51D3611D" w14:textId="70EAAC78" w:rsidR="00F05805" w:rsidRPr="00FA44AC" w:rsidRDefault="00F05805" w:rsidP="00FA44AC">
      <w:pPr>
        <w:pStyle w:val="SingleTxt"/>
        <w:numPr>
          <w:ilvl w:val="0"/>
          <w:numId w:val="41"/>
        </w:numPr>
        <w:spacing w:line="240" w:lineRule="exact"/>
        <w:ind w:left="1267"/>
        <w:rPr>
          <w:lang w:val="fr-FR"/>
        </w:rPr>
      </w:pPr>
      <w:r w:rsidRPr="00FA44AC">
        <w:rPr>
          <w:lang w:val="fr-FR"/>
        </w:rPr>
        <w:t>Le Ministère de l</w:t>
      </w:r>
      <w:r w:rsidR="00193066" w:rsidRPr="00FA44AC">
        <w:rPr>
          <w:lang w:val="fr-FR"/>
        </w:rPr>
        <w:t>’</w:t>
      </w:r>
      <w:r w:rsidRPr="00FA44AC">
        <w:rPr>
          <w:lang w:val="fr-FR"/>
        </w:rPr>
        <w:t>éducation, des sports et de la jeunesse et les institutions subordonnées au niveau local ont finalisé le portail RomAlb, qui constitue une source de données. Le Ministère poursuivra la mise en œuvre du Plan d</w:t>
      </w:r>
      <w:r w:rsidR="00193066" w:rsidRPr="00FA44AC">
        <w:rPr>
          <w:lang w:val="fr-FR"/>
        </w:rPr>
        <w:t>’</w:t>
      </w:r>
      <w:r w:rsidRPr="00FA44AC">
        <w:rPr>
          <w:lang w:val="fr-FR"/>
        </w:rPr>
        <w:t xml:space="preserve">action national </w:t>
      </w:r>
      <w:r w:rsidRPr="004C4C8B">
        <w:rPr>
          <w:lang w:val="fr-FR"/>
        </w:rPr>
        <w:t>2016</w:t>
      </w:r>
      <w:r w:rsidRPr="00FA44AC">
        <w:rPr>
          <w:lang w:val="fr-FR"/>
        </w:rPr>
        <w:t>-</w:t>
      </w:r>
      <w:r w:rsidRPr="004C4C8B">
        <w:rPr>
          <w:lang w:val="fr-FR"/>
        </w:rPr>
        <w:t>2020</w:t>
      </w:r>
      <w:r w:rsidRPr="00FA44AC">
        <w:rPr>
          <w:lang w:val="fr-FR"/>
        </w:rPr>
        <w:t xml:space="preserve"> pour l</w:t>
      </w:r>
      <w:r w:rsidR="00193066" w:rsidRPr="00FA44AC">
        <w:rPr>
          <w:lang w:val="fr-FR"/>
        </w:rPr>
        <w:t>’</w:t>
      </w:r>
      <w:r w:rsidRPr="00FA44AC">
        <w:rPr>
          <w:lang w:val="fr-FR"/>
        </w:rPr>
        <w:t xml:space="preserve">intégration des communautés roms et égyptiennes en </w:t>
      </w:r>
      <w:r w:rsidRPr="004C4C8B">
        <w:rPr>
          <w:lang w:val="fr-FR"/>
        </w:rPr>
        <w:t>2020</w:t>
      </w:r>
      <w:r w:rsidRPr="00FA44AC">
        <w:rPr>
          <w:lang w:val="fr-FR"/>
        </w:rPr>
        <w:t>.</w:t>
      </w:r>
    </w:p>
    <w:p w14:paraId="3541791E" w14:textId="04FDFAE4" w:rsidR="00F05805" w:rsidRPr="00F05805" w:rsidRDefault="00F05805" w:rsidP="00FA44AC">
      <w:pPr>
        <w:pStyle w:val="SingleTxt"/>
        <w:numPr>
          <w:ilvl w:val="0"/>
          <w:numId w:val="41"/>
        </w:numPr>
        <w:spacing w:line="240" w:lineRule="exact"/>
        <w:ind w:left="1267"/>
        <w:rPr>
          <w:lang w:val="fr-FR"/>
        </w:rPr>
      </w:pPr>
      <w:r w:rsidRPr="00FA44AC">
        <w:rPr>
          <w:lang w:val="fr-FR"/>
        </w:rPr>
        <w:t>Au cours de l</w:t>
      </w:r>
      <w:r w:rsidR="00193066" w:rsidRPr="00FA44AC">
        <w:rPr>
          <w:lang w:val="fr-FR"/>
        </w:rPr>
        <w:t>’</w:t>
      </w:r>
      <w:r w:rsidRPr="00FA44AC">
        <w:rPr>
          <w:lang w:val="fr-FR"/>
        </w:rPr>
        <w:t>année scolaire </w:t>
      </w:r>
      <w:r w:rsidRPr="004C4C8B">
        <w:rPr>
          <w:lang w:val="fr-FR"/>
        </w:rPr>
        <w:t>2018</w:t>
      </w:r>
      <w:r w:rsidRPr="00FA44AC">
        <w:rPr>
          <w:lang w:val="fr-FR"/>
        </w:rPr>
        <w:t>-</w:t>
      </w:r>
      <w:r w:rsidRPr="004C4C8B">
        <w:rPr>
          <w:lang w:val="fr-FR"/>
        </w:rPr>
        <w:t>2019</w:t>
      </w:r>
      <w:r w:rsidRPr="00FA44AC">
        <w:rPr>
          <w:lang w:val="fr-FR"/>
        </w:rPr>
        <w:t xml:space="preserve">, </w:t>
      </w:r>
      <w:r w:rsidRPr="004C4C8B">
        <w:rPr>
          <w:lang w:val="fr-FR"/>
        </w:rPr>
        <w:t>15</w:t>
      </w:r>
      <w:r w:rsidRPr="00FA44AC">
        <w:rPr>
          <w:lang w:val="fr-FR"/>
        </w:rPr>
        <w:t> </w:t>
      </w:r>
      <w:r w:rsidRPr="004C4C8B">
        <w:rPr>
          <w:lang w:val="fr-FR"/>
        </w:rPr>
        <w:t>923</w:t>
      </w:r>
      <w:r w:rsidRPr="00FA44AC">
        <w:rPr>
          <w:lang w:val="fr-FR"/>
        </w:rPr>
        <w:t xml:space="preserve"> élèves roms et égyptiens (</w:t>
      </w:r>
      <w:r w:rsidRPr="004C4C8B">
        <w:rPr>
          <w:lang w:val="fr-FR"/>
        </w:rPr>
        <w:t>4</w:t>
      </w:r>
      <w:r w:rsidRPr="00FA44AC">
        <w:rPr>
          <w:lang w:val="fr-FR"/>
        </w:rPr>
        <w:t> </w:t>
      </w:r>
      <w:r w:rsidRPr="004C4C8B">
        <w:rPr>
          <w:lang w:val="fr-FR"/>
        </w:rPr>
        <w:t>823</w:t>
      </w:r>
      <w:r w:rsidRPr="00FA44AC">
        <w:rPr>
          <w:lang w:val="fr-FR"/>
        </w:rPr>
        <w:t xml:space="preserve"> Roms et </w:t>
      </w:r>
      <w:r w:rsidRPr="004C4C8B">
        <w:rPr>
          <w:lang w:val="fr-FR"/>
        </w:rPr>
        <w:t>11</w:t>
      </w:r>
      <w:r w:rsidRPr="00FA44AC">
        <w:rPr>
          <w:lang w:val="fr-FR"/>
        </w:rPr>
        <w:t> </w:t>
      </w:r>
      <w:r w:rsidRPr="004C4C8B">
        <w:rPr>
          <w:lang w:val="fr-FR"/>
        </w:rPr>
        <w:t>100</w:t>
      </w:r>
      <w:r w:rsidRPr="00FA44AC">
        <w:rPr>
          <w:lang w:val="fr-FR"/>
        </w:rPr>
        <w:t xml:space="preserve"> Égyptiens) ont suivi l</w:t>
      </w:r>
      <w:r w:rsidR="00193066" w:rsidRPr="00FA44AC">
        <w:rPr>
          <w:lang w:val="fr-FR"/>
        </w:rPr>
        <w:t>’</w:t>
      </w:r>
      <w:r w:rsidRPr="00FA44AC">
        <w:rPr>
          <w:lang w:val="fr-FR"/>
        </w:rPr>
        <w:t xml:space="preserve">enseignement préuniversitaire, soit </w:t>
      </w:r>
      <w:r w:rsidRPr="004C4C8B">
        <w:rPr>
          <w:lang w:val="fr-FR"/>
        </w:rPr>
        <w:t>915</w:t>
      </w:r>
      <w:r w:rsidRPr="00FA44AC">
        <w:rPr>
          <w:lang w:val="fr-FR"/>
        </w:rPr>
        <w:t xml:space="preserve"> de plus que l</w:t>
      </w:r>
      <w:r w:rsidR="00193066" w:rsidRPr="00FA44AC">
        <w:rPr>
          <w:lang w:val="fr-FR"/>
        </w:rPr>
        <w:t>’</w:t>
      </w:r>
      <w:r w:rsidRPr="00FA44AC">
        <w:rPr>
          <w:lang w:val="fr-FR"/>
        </w:rPr>
        <w:t xml:space="preserve">année précédente. En </w:t>
      </w:r>
      <w:r w:rsidRPr="004C4C8B">
        <w:rPr>
          <w:lang w:val="fr-FR"/>
        </w:rPr>
        <w:t>2019</w:t>
      </w:r>
      <w:r w:rsidRPr="00F05805">
        <w:rPr>
          <w:lang w:val="fr-FR"/>
        </w:rPr>
        <w:t>-</w:t>
      </w:r>
      <w:r w:rsidRPr="004C4C8B">
        <w:rPr>
          <w:lang w:val="fr-FR"/>
        </w:rPr>
        <w:t>2020</w:t>
      </w:r>
      <w:r w:rsidRPr="00F05805">
        <w:rPr>
          <w:lang w:val="fr-FR"/>
        </w:rPr>
        <w:t xml:space="preserve">, ils étaient </w:t>
      </w:r>
      <w:r w:rsidRPr="004C4C8B">
        <w:rPr>
          <w:lang w:val="fr-FR"/>
        </w:rPr>
        <w:t>14</w:t>
      </w:r>
      <w:r w:rsidRPr="00F05805">
        <w:rPr>
          <w:lang w:val="fr-FR"/>
        </w:rPr>
        <w:t> </w:t>
      </w:r>
      <w:r w:rsidRPr="004C4C8B">
        <w:rPr>
          <w:lang w:val="fr-FR"/>
        </w:rPr>
        <w:t>515</w:t>
      </w:r>
      <w:r w:rsidRPr="00F05805">
        <w:rPr>
          <w:lang w:val="fr-FR"/>
        </w:rPr>
        <w:t xml:space="preserve"> (</w:t>
      </w:r>
      <w:r w:rsidRPr="004C4C8B">
        <w:rPr>
          <w:lang w:val="fr-FR"/>
        </w:rPr>
        <w:t>4</w:t>
      </w:r>
      <w:r w:rsidRPr="00F05805">
        <w:rPr>
          <w:lang w:val="fr-FR"/>
        </w:rPr>
        <w:t> </w:t>
      </w:r>
      <w:r w:rsidRPr="004C4C8B">
        <w:rPr>
          <w:lang w:val="fr-FR"/>
        </w:rPr>
        <w:t>862</w:t>
      </w:r>
      <w:r w:rsidRPr="00F05805">
        <w:rPr>
          <w:lang w:val="fr-FR"/>
        </w:rPr>
        <w:t xml:space="preserve"> roms et </w:t>
      </w:r>
      <w:r w:rsidRPr="004C4C8B">
        <w:rPr>
          <w:lang w:val="fr-FR"/>
        </w:rPr>
        <w:t>9</w:t>
      </w:r>
      <w:r w:rsidRPr="00F05805">
        <w:rPr>
          <w:lang w:val="fr-FR"/>
        </w:rPr>
        <w:t> </w:t>
      </w:r>
      <w:r w:rsidRPr="004C4C8B">
        <w:rPr>
          <w:lang w:val="fr-FR"/>
        </w:rPr>
        <w:t>653</w:t>
      </w:r>
      <w:r w:rsidRPr="00F05805">
        <w:rPr>
          <w:lang w:val="fr-FR"/>
        </w:rPr>
        <w:t xml:space="preserve"> égyptiens), soit </w:t>
      </w:r>
      <w:r w:rsidRPr="004C4C8B">
        <w:rPr>
          <w:lang w:val="fr-FR"/>
        </w:rPr>
        <w:t>39</w:t>
      </w:r>
      <w:r w:rsidRPr="00F05805">
        <w:rPr>
          <w:lang w:val="fr-FR"/>
        </w:rPr>
        <w:t xml:space="preserve"> de plus que l</w:t>
      </w:r>
      <w:r w:rsidR="00193066">
        <w:rPr>
          <w:lang w:val="fr-FR"/>
        </w:rPr>
        <w:t>’</w:t>
      </w:r>
      <w:r w:rsidRPr="00F05805">
        <w:rPr>
          <w:lang w:val="fr-FR"/>
        </w:rPr>
        <w:t>année précédente. Dans l</w:t>
      </w:r>
      <w:r w:rsidR="00193066">
        <w:rPr>
          <w:lang w:val="fr-FR"/>
        </w:rPr>
        <w:t>’</w:t>
      </w:r>
      <w:r w:rsidRPr="00F05805">
        <w:rPr>
          <w:lang w:val="fr-FR"/>
        </w:rPr>
        <w:t xml:space="preserve">enseignement primaire et </w:t>
      </w:r>
      <w:r w:rsidRPr="00F05805">
        <w:rPr>
          <w:lang w:val="fr-FR"/>
        </w:rPr>
        <w:lastRenderedPageBreak/>
        <w:t>secondaire de l</w:t>
      </w:r>
      <w:r w:rsidR="00193066">
        <w:rPr>
          <w:lang w:val="fr-FR"/>
        </w:rPr>
        <w:t>’</w:t>
      </w:r>
      <w:r w:rsidRPr="00F05805">
        <w:rPr>
          <w:lang w:val="fr-FR"/>
        </w:rPr>
        <w:t>éducation de base (</w:t>
      </w:r>
      <w:r w:rsidRPr="004C4C8B">
        <w:rPr>
          <w:lang w:val="fr-FR"/>
        </w:rPr>
        <w:t>9</w:t>
      </w:r>
      <w:r w:rsidRPr="00F05805">
        <w:rPr>
          <w:lang w:val="fr-FR"/>
        </w:rPr>
        <w:t xml:space="preserve"> ans), </w:t>
      </w:r>
      <w:r w:rsidRPr="004C4C8B">
        <w:rPr>
          <w:lang w:val="fr-FR"/>
        </w:rPr>
        <w:t>1</w:t>
      </w:r>
      <w:r w:rsidRPr="00F05805">
        <w:rPr>
          <w:lang w:val="fr-FR"/>
        </w:rPr>
        <w:t> </w:t>
      </w:r>
      <w:r w:rsidRPr="004C4C8B">
        <w:rPr>
          <w:lang w:val="fr-FR"/>
        </w:rPr>
        <w:t>703</w:t>
      </w:r>
      <w:r w:rsidRPr="00F05805">
        <w:rPr>
          <w:lang w:val="fr-FR"/>
        </w:rPr>
        <w:t xml:space="preserve"> des </w:t>
      </w:r>
      <w:r w:rsidRPr="004C4C8B">
        <w:rPr>
          <w:lang w:val="fr-FR"/>
        </w:rPr>
        <w:t>3</w:t>
      </w:r>
      <w:r w:rsidRPr="00F05805">
        <w:rPr>
          <w:lang w:val="fr-FR"/>
        </w:rPr>
        <w:t> </w:t>
      </w:r>
      <w:r w:rsidRPr="004C4C8B">
        <w:rPr>
          <w:lang w:val="fr-FR"/>
        </w:rPr>
        <w:t>792</w:t>
      </w:r>
      <w:r w:rsidRPr="00F05805">
        <w:rPr>
          <w:lang w:val="fr-FR"/>
        </w:rPr>
        <w:t xml:space="preserve"> des élèves roms et </w:t>
      </w:r>
      <w:r w:rsidRPr="004C4C8B">
        <w:rPr>
          <w:lang w:val="fr-FR"/>
        </w:rPr>
        <w:t>3</w:t>
      </w:r>
      <w:r w:rsidRPr="00F05805">
        <w:rPr>
          <w:lang w:val="fr-FR"/>
        </w:rPr>
        <w:t> </w:t>
      </w:r>
      <w:r w:rsidRPr="004C4C8B">
        <w:rPr>
          <w:lang w:val="fr-FR"/>
        </w:rPr>
        <w:t>513</w:t>
      </w:r>
      <w:r w:rsidRPr="00F05805">
        <w:rPr>
          <w:lang w:val="fr-FR"/>
        </w:rPr>
        <w:t xml:space="preserve"> des </w:t>
      </w:r>
      <w:r w:rsidRPr="004C4C8B">
        <w:rPr>
          <w:lang w:val="fr-FR"/>
        </w:rPr>
        <w:t>7</w:t>
      </w:r>
      <w:r w:rsidRPr="00F05805">
        <w:rPr>
          <w:lang w:val="fr-FR"/>
        </w:rPr>
        <w:t> </w:t>
      </w:r>
      <w:r w:rsidRPr="004C4C8B">
        <w:rPr>
          <w:lang w:val="fr-FR"/>
        </w:rPr>
        <w:t>915</w:t>
      </w:r>
      <w:r w:rsidRPr="00F05805">
        <w:rPr>
          <w:lang w:val="fr-FR"/>
        </w:rPr>
        <w:t xml:space="preserve"> des élèves égyptiens sont des filles.</w:t>
      </w:r>
    </w:p>
    <w:p w14:paraId="2BD036BC" w14:textId="39D7339B" w:rsidR="00F05805" w:rsidRPr="00FA44AC" w:rsidRDefault="00F05805" w:rsidP="00FA44AC">
      <w:pPr>
        <w:pStyle w:val="SingleTxt"/>
        <w:numPr>
          <w:ilvl w:val="0"/>
          <w:numId w:val="41"/>
        </w:numPr>
        <w:spacing w:line="240" w:lineRule="exact"/>
        <w:ind w:left="1267"/>
        <w:rPr>
          <w:lang w:val="fr-FR"/>
        </w:rPr>
      </w:pPr>
      <w:r w:rsidRPr="00F05805">
        <w:rPr>
          <w:lang w:val="fr-FR"/>
        </w:rPr>
        <w:t>Le nombre de filles et de femmes roms et égyptiennes dans l</w:t>
      </w:r>
      <w:r w:rsidR="00193066">
        <w:rPr>
          <w:lang w:val="fr-FR"/>
        </w:rPr>
        <w:t>’</w:t>
      </w:r>
      <w:r w:rsidRPr="00F05805">
        <w:rPr>
          <w:lang w:val="fr-FR"/>
        </w:rPr>
        <w:t>enseignement préuniversitaire à temps partiel a augmenté au cours des quatre dernières années</w:t>
      </w:r>
      <w:r w:rsidR="00193066">
        <w:rPr>
          <w:lang w:val="fr-FR"/>
        </w:rPr>
        <w:t> :</w:t>
      </w:r>
      <w:r w:rsidRPr="00F05805">
        <w:rPr>
          <w:lang w:val="fr-FR"/>
        </w:rPr>
        <w:t xml:space="preserve"> </w:t>
      </w:r>
      <w:r w:rsidRPr="004C4C8B">
        <w:rPr>
          <w:spacing w:val="0"/>
          <w:w w:val="101"/>
          <w:lang w:val="fr-FR"/>
        </w:rPr>
        <w:t>32</w:t>
      </w:r>
      <w:r w:rsidR="00FA44AC" w:rsidRPr="00FA44AC">
        <w:rPr>
          <w:spacing w:val="0"/>
          <w:w w:val="101"/>
          <w:lang w:val="fr-FR"/>
        </w:rPr>
        <w:t> </w:t>
      </w:r>
      <w:r w:rsidRPr="00FA44AC">
        <w:rPr>
          <w:spacing w:val="0"/>
          <w:w w:val="101"/>
          <w:lang w:val="fr-FR"/>
        </w:rPr>
        <w:t xml:space="preserve">élèves roms en </w:t>
      </w:r>
      <w:r w:rsidRPr="004C4C8B">
        <w:rPr>
          <w:spacing w:val="0"/>
          <w:w w:val="101"/>
          <w:lang w:val="fr-FR"/>
        </w:rPr>
        <w:t>2019</w:t>
      </w:r>
      <w:r w:rsidRPr="00FA44AC">
        <w:rPr>
          <w:spacing w:val="0"/>
          <w:w w:val="101"/>
          <w:lang w:val="fr-FR"/>
        </w:rPr>
        <w:t>-</w:t>
      </w:r>
      <w:r w:rsidRPr="004C4C8B">
        <w:rPr>
          <w:spacing w:val="0"/>
          <w:w w:val="101"/>
          <w:lang w:val="fr-FR"/>
        </w:rPr>
        <w:t>2020</w:t>
      </w:r>
      <w:r w:rsidRPr="00FA44AC">
        <w:rPr>
          <w:spacing w:val="0"/>
          <w:w w:val="101"/>
          <w:lang w:val="fr-FR"/>
        </w:rPr>
        <w:t xml:space="preserve"> </w:t>
      </w:r>
      <w:r w:rsidRPr="00FA44AC">
        <w:rPr>
          <w:spacing w:val="2"/>
          <w:lang w:val="fr-FR"/>
        </w:rPr>
        <w:t xml:space="preserve">contre </w:t>
      </w:r>
      <w:r w:rsidRPr="004C4C8B">
        <w:rPr>
          <w:spacing w:val="2"/>
          <w:lang w:val="fr-FR"/>
        </w:rPr>
        <w:t>12</w:t>
      </w:r>
      <w:r w:rsidRPr="00FA44AC">
        <w:rPr>
          <w:spacing w:val="2"/>
          <w:lang w:val="fr-FR"/>
        </w:rPr>
        <w:t xml:space="preserve"> en </w:t>
      </w:r>
      <w:r w:rsidRPr="004C4C8B">
        <w:rPr>
          <w:spacing w:val="2"/>
          <w:lang w:val="fr-FR"/>
        </w:rPr>
        <w:t>2017</w:t>
      </w:r>
      <w:r w:rsidRPr="00FA44AC">
        <w:rPr>
          <w:spacing w:val="2"/>
          <w:lang w:val="fr-FR"/>
        </w:rPr>
        <w:t>-</w:t>
      </w:r>
      <w:r w:rsidRPr="004C4C8B">
        <w:rPr>
          <w:spacing w:val="2"/>
          <w:lang w:val="fr-FR"/>
        </w:rPr>
        <w:t>2018</w:t>
      </w:r>
      <w:r w:rsidR="00193066" w:rsidRPr="00FA44AC">
        <w:rPr>
          <w:spacing w:val="2"/>
          <w:lang w:val="fr-FR"/>
        </w:rPr>
        <w:t> ;</w:t>
      </w:r>
      <w:r w:rsidRPr="00FA44AC">
        <w:rPr>
          <w:spacing w:val="2"/>
          <w:lang w:val="fr-FR"/>
        </w:rPr>
        <w:t xml:space="preserve"> </w:t>
      </w:r>
      <w:r w:rsidRPr="004C4C8B">
        <w:rPr>
          <w:spacing w:val="2"/>
          <w:w w:val="101"/>
          <w:lang w:val="fr-FR"/>
        </w:rPr>
        <w:t>28</w:t>
      </w:r>
      <w:r w:rsidRPr="00FA44AC">
        <w:rPr>
          <w:spacing w:val="2"/>
          <w:w w:val="101"/>
          <w:lang w:val="fr-FR"/>
        </w:rPr>
        <w:t xml:space="preserve"> élèves é</w:t>
      </w:r>
      <w:r w:rsidRPr="00FA44AC">
        <w:rPr>
          <w:spacing w:val="2"/>
          <w:lang w:val="fr-FR"/>
        </w:rPr>
        <w:t>gyptiennes</w:t>
      </w:r>
      <w:r w:rsidRPr="00FA44AC">
        <w:rPr>
          <w:spacing w:val="2"/>
          <w:w w:val="101"/>
          <w:lang w:val="fr-FR"/>
        </w:rPr>
        <w:t xml:space="preserve"> en </w:t>
      </w:r>
      <w:r w:rsidRPr="004C4C8B">
        <w:rPr>
          <w:spacing w:val="2"/>
          <w:w w:val="101"/>
          <w:lang w:val="fr-FR"/>
        </w:rPr>
        <w:t>2019</w:t>
      </w:r>
      <w:r w:rsidRPr="00FA44AC">
        <w:rPr>
          <w:spacing w:val="2"/>
          <w:w w:val="101"/>
          <w:lang w:val="fr-FR"/>
        </w:rPr>
        <w:t>-</w:t>
      </w:r>
      <w:r w:rsidRPr="004C4C8B">
        <w:rPr>
          <w:spacing w:val="2"/>
          <w:w w:val="101"/>
          <w:lang w:val="fr-FR"/>
        </w:rPr>
        <w:t>2020</w:t>
      </w:r>
      <w:r w:rsidRPr="00FA44AC">
        <w:rPr>
          <w:spacing w:val="2"/>
          <w:w w:val="101"/>
          <w:lang w:val="fr-FR"/>
        </w:rPr>
        <w:t xml:space="preserve"> contre </w:t>
      </w:r>
      <w:r w:rsidRPr="004C4C8B">
        <w:rPr>
          <w:spacing w:val="2"/>
          <w:w w:val="101"/>
          <w:lang w:val="fr-FR"/>
        </w:rPr>
        <w:t>16</w:t>
      </w:r>
      <w:r w:rsidRPr="00FA44AC">
        <w:rPr>
          <w:spacing w:val="2"/>
          <w:w w:val="101"/>
          <w:lang w:val="fr-FR"/>
        </w:rPr>
        <w:t xml:space="preserve"> en </w:t>
      </w:r>
      <w:r w:rsidRPr="004C4C8B">
        <w:rPr>
          <w:spacing w:val="2"/>
          <w:w w:val="101"/>
          <w:lang w:val="fr-FR"/>
        </w:rPr>
        <w:t>2016</w:t>
      </w:r>
      <w:r w:rsidRPr="00FA44AC">
        <w:rPr>
          <w:spacing w:val="2"/>
          <w:w w:val="101"/>
          <w:lang w:val="fr-FR"/>
        </w:rPr>
        <w:t>-</w:t>
      </w:r>
      <w:r w:rsidRPr="004C4C8B">
        <w:rPr>
          <w:spacing w:val="2"/>
          <w:w w:val="101"/>
          <w:lang w:val="fr-FR"/>
        </w:rPr>
        <w:t>2017</w:t>
      </w:r>
      <w:r w:rsidRPr="00FA44AC">
        <w:rPr>
          <w:lang w:val="fr-FR"/>
        </w:rPr>
        <w:t>.</w:t>
      </w:r>
    </w:p>
    <w:p w14:paraId="6DD0A508" w14:textId="4CD75440" w:rsidR="00F05805" w:rsidRPr="00FA44AC" w:rsidRDefault="00F05805" w:rsidP="00FA44AC">
      <w:pPr>
        <w:pStyle w:val="SingleTxt"/>
        <w:numPr>
          <w:ilvl w:val="0"/>
          <w:numId w:val="41"/>
        </w:numPr>
        <w:spacing w:line="240" w:lineRule="exact"/>
        <w:ind w:left="1267"/>
        <w:rPr>
          <w:lang w:val="fr-FR"/>
        </w:rPr>
      </w:pPr>
      <w:r w:rsidRPr="00FA44AC">
        <w:rPr>
          <w:lang w:val="fr-FR"/>
        </w:rPr>
        <w:t xml:space="preserve">Le cadre juridique national garantit la non-discrimination fondée sur le genre </w:t>
      </w:r>
      <w:r w:rsidRPr="00FA44AC">
        <w:rPr>
          <w:spacing w:val="2"/>
          <w:w w:val="101"/>
          <w:lang w:val="fr-FR"/>
        </w:rPr>
        <w:t>ou le handicap. La base de données sur les élèves handicapés est mise à jour tous les ans</w:t>
      </w:r>
      <w:r w:rsidR="00193066" w:rsidRPr="00FA44AC">
        <w:rPr>
          <w:spacing w:val="2"/>
          <w:w w:val="101"/>
          <w:lang w:val="fr-FR"/>
        </w:rPr>
        <w:t> ;</w:t>
      </w:r>
      <w:r w:rsidRPr="00FA44AC">
        <w:rPr>
          <w:spacing w:val="2"/>
          <w:w w:val="101"/>
          <w:lang w:val="fr-FR"/>
        </w:rPr>
        <w:t xml:space="preserve"> elle contient des données sur l</w:t>
      </w:r>
      <w:r w:rsidR="00193066" w:rsidRPr="00FA44AC">
        <w:rPr>
          <w:spacing w:val="2"/>
          <w:w w:val="101"/>
          <w:lang w:val="fr-FR"/>
        </w:rPr>
        <w:t>’</w:t>
      </w:r>
      <w:r w:rsidRPr="00FA44AC">
        <w:rPr>
          <w:spacing w:val="2"/>
          <w:w w:val="101"/>
          <w:lang w:val="fr-FR"/>
        </w:rPr>
        <w:t>âge, le genre, la classe, le type de handicap et le lieu de résidence. Les besoins des enfants handicapés sont recensés à partir de ces données.</w:t>
      </w:r>
    </w:p>
    <w:p w14:paraId="785822D5" w14:textId="0FE3A378" w:rsidR="00F05805" w:rsidRPr="00FA44AC" w:rsidRDefault="00F05805" w:rsidP="00FA44AC">
      <w:pPr>
        <w:pStyle w:val="SingleTxt"/>
        <w:numPr>
          <w:ilvl w:val="0"/>
          <w:numId w:val="41"/>
        </w:numPr>
        <w:spacing w:line="240" w:lineRule="exact"/>
        <w:ind w:left="1267"/>
        <w:rPr>
          <w:lang w:val="fr-FR"/>
        </w:rPr>
      </w:pPr>
      <w:r w:rsidRPr="00FA44AC">
        <w:rPr>
          <w:lang w:val="fr-FR"/>
        </w:rPr>
        <w:t xml:space="preserve">En </w:t>
      </w:r>
      <w:r w:rsidRPr="004C4C8B">
        <w:rPr>
          <w:lang w:val="fr-FR"/>
        </w:rPr>
        <w:t>2019</w:t>
      </w:r>
      <w:r w:rsidRPr="00FA44AC">
        <w:rPr>
          <w:lang w:val="fr-FR"/>
        </w:rPr>
        <w:t>-</w:t>
      </w:r>
      <w:r w:rsidRPr="004C4C8B">
        <w:rPr>
          <w:lang w:val="fr-FR"/>
        </w:rPr>
        <w:t>2020</w:t>
      </w:r>
      <w:r w:rsidRPr="00FA44AC">
        <w:rPr>
          <w:lang w:val="fr-FR"/>
        </w:rPr>
        <w:t xml:space="preserve">, plus de </w:t>
      </w:r>
      <w:r w:rsidRPr="004C4C8B">
        <w:rPr>
          <w:lang w:val="fr-FR"/>
        </w:rPr>
        <w:t>33</w:t>
      </w:r>
      <w:r w:rsidRPr="00FA44AC">
        <w:rPr>
          <w:lang w:val="fr-FR"/>
        </w:rPr>
        <w:t> % (N=</w:t>
      </w:r>
      <w:r w:rsidRPr="004C4C8B">
        <w:rPr>
          <w:lang w:val="fr-FR"/>
        </w:rPr>
        <w:t>1</w:t>
      </w:r>
      <w:r w:rsidRPr="00FA44AC">
        <w:rPr>
          <w:lang w:val="fr-FR"/>
        </w:rPr>
        <w:t xml:space="preserve"> </w:t>
      </w:r>
      <w:r w:rsidRPr="004C4C8B">
        <w:rPr>
          <w:lang w:val="fr-FR"/>
        </w:rPr>
        <w:t>540</w:t>
      </w:r>
      <w:r w:rsidRPr="00FA44AC">
        <w:rPr>
          <w:lang w:val="fr-FR"/>
        </w:rPr>
        <w:t>) des élèves handicapés dans l</w:t>
      </w:r>
      <w:r w:rsidR="00193066" w:rsidRPr="00FA44AC">
        <w:rPr>
          <w:lang w:val="fr-FR"/>
        </w:rPr>
        <w:t>’</w:t>
      </w:r>
      <w:r w:rsidRPr="00FA44AC">
        <w:rPr>
          <w:lang w:val="fr-FR"/>
        </w:rPr>
        <w:t>enseignement primaire et secondaire de l</w:t>
      </w:r>
      <w:r w:rsidR="00193066" w:rsidRPr="00FA44AC">
        <w:rPr>
          <w:lang w:val="fr-FR"/>
        </w:rPr>
        <w:t>’</w:t>
      </w:r>
      <w:r w:rsidRPr="00FA44AC">
        <w:rPr>
          <w:lang w:val="fr-FR"/>
        </w:rPr>
        <w:t>éducation de base (</w:t>
      </w:r>
      <w:r w:rsidRPr="004C4C8B">
        <w:rPr>
          <w:lang w:val="fr-FR"/>
        </w:rPr>
        <w:t>9</w:t>
      </w:r>
      <w:r w:rsidRPr="00FA44AC">
        <w:rPr>
          <w:lang w:val="fr-FR"/>
        </w:rPr>
        <w:t xml:space="preserve"> ans) sont des filles. Seulement </w:t>
      </w:r>
      <w:r w:rsidRPr="004C4C8B">
        <w:rPr>
          <w:lang w:val="fr-FR"/>
        </w:rPr>
        <w:t>10</w:t>
      </w:r>
      <w:r w:rsidRPr="00FA44AC">
        <w:rPr>
          <w:lang w:val="fr-FR"/>
        </w:rPr>
        <w:t> % des élèves handicapés sont inscrits dans des écoles spécialisées, les autres (</w:t>
      </w:r>
      <w:r w:rsidRPr="004C4C8B">
        <w:rPr>
          <w:lang w:val="fr-FR"/>
        </w:rPr>
        <w:t>90</w:t>
      </w:r>
      <w:r w:rsidRPr="00FA44AC">
        <w:rPr>
          <w:lang w:val="fr-FR"/>
        </w:rPr>
        <w:t xml:space="preserve"> %) sont scolarisés dans des écoles ordinaires. Les filles représentent près de </w:t>
      </w:r>
      <w:r w:rsidRPr="004C4C8B">
        <w:rPr>
          <w:lang w:val="fr-FR"/>
        </w:rPr>
        <w:t>50</w:t>
      </w:r>
      <w:r w:rsidRPr="00FA44AC">
        <w:rPr>
          <w:lang w:val="fr-FR"/>
        </w:rPr>
        <w:t> % des élèves handicapés dans l</w:t>
      </w:r>
      <w:r w:rsidR="00193066" w:rsidRPr="00FA44AC">
        <w:rPr>
          <w:lang w:val="fr-FR"/>
        </w:rPr>
        <w:t>’</w:t>
      </w:r>
      <w:r w:rsidRPr="00FA44AC">
        <w:rPr>
          <w:lang w:val="fr-FR"/>
        </w:rPr>
        <w:t>enseignement secondaire.</w:t>
      </w:r>
    </w:p>
    <w:p w14:paraId="683D3A31" w14:textId="4328ECF9" w:rsidR="00F05805" w:rsidRPr="00FA44AC" w:rsidRDefault="00F05805" w:rsidP="00FA44AC">
      <w:pPr>
        <w:pStyle w:val="SingleTxt"/>
        <w:numPr>
          <w:ilvl w:val="0"/>
          <w:numId w:val="41"/>
        </w:numPr>
        <w:spacing w:line="240" w:lineRule="exact"/>
        <w:ind w:left="1267"/>
        <w:rPr>
          <w:lang w:val="fr-FR"/>
        </w:rPr>
      </w:pPr>
      <w:r w:rsidRPr="00FA44AC">
        <w:rPr>
          <w:lang w:val="fr-FR"/>
        </w:rPr>
        <w:t>Les autorités éducatives locales ont mis en place des commissions pluridisciplinaires qui, à la rentrée scolaire et en cours d</w:t>
      </w:r>
      <w:r w:rsidR="00193066" w:rsidRPr="00FA44AC">
        <w:rPr>
          <w:lang w:val="fr-FR"/>
        </w:rPr>
        <w:t>’</w:t>
      </w:r>
      <w:r w:rsidRPr="00FA44AC">
        <w:rPr>
          <w:lang w:val="fr-FR"/>
        </w:rPr>
        <w:t xml:space="preserve">année, évaluent les besoins </w:t>
      </w:r>
      <w:r w:rsidRPr="00FA44AC">
        <w:rPr>
          <w:spacing w:val="2"/>
          <w:lang w:val="fr-FR"/>
        </w:rPr>
        <w:t>des enfants handicapés et la nécessité de leur attribuer un accompagnant et de leur donner des cours particuliers. L</w:t>
      </w:r>
      <w:r w:rsidR="00193066" w:rsidRPr="00FA44AC">
        <w:rPr>
          <w:spacing w:val="2"/>
          <w:lang w:val="fr-FR"/>
        </w:rPr>
        <w:t>’</w:t>
      </w:r>
      <w:r w:rsidRPr="00FA44AC">
        <w:rPr>
          <w:spacing w:val="2"/>
          <w:lang w:val="fr-FR"/>
        </w:rPr>
        <w:t>enfant handicapé est évalué par la commission scolaire, qui suit les progrès de l</w:t>
      </w:r>
      <w:r w:rsidR="00193066" w:rsidRPr="00FA44AC">
        <w:rPr>
          <w:spacing w:val="2"/>
          <w:lang w:val="fr-FR"/>
        </w:rPr>
        <w:t>’</w:t>
      </w:r>
      <w:r w:rsidRPr="00FA44AC">
        <w:rPr>
          <w:spacing w:val="2"/>
          <w:lang w:val="fr-FR"/>
        </w:rPr>
        <w:t>enfant, élabore un plan personnalisé et le met en œuvre.</w:t>
      </w:r>
    </w:p>
    <w:p w14:paraId="0FEE4A89" w14:textId="5A642F3D" w:rsidR="00F05805" w:rsidRPr="00FA44AC" w:rsidRDefault="00F05805" w:rsidP="00FA44AC">
      <w:pPr>
        <w:pStyle w:val="SingleTxt"/>
        <w:numPr>
          <w:ilvl w:val="0"/>
          <w:numId w:val="41"/>
        </w:numPr>
        <w:spacing w:line="240" w:lineRule="exact"/>
        <w:ind w:left="1267"/>
        <w:rPr>
          <w:lang w:val="fr-FR"/>
        </w:rPr>
      </w:pPr>
      <w:r w:rsidRPr="00FA44AC">
        <w:rPr>
          <w:lang w:val="fr-FR"/>
        </w:rPr>
        <w:t>Au cours de l</w:t>
      </w:r>
      <w:r w:rsidR="00193066" w:rsidRPr="00FA44AC">
        <w:rPr>
          <w:lang w:val="fr-FR"/>
        </w:rPr>
        <w:t>’</w:t>
      </w:r>
      <w:r w:rsidRPr="00FA44AC">
        <w:rPr>
          <w:lang w:val="fr-FR"/>
        </w:rPr>
        <w:t>année scolaire </w:t>
      </w:r>
      <w:r w:rsidRPr="004C4C8B">
        <w:rPr>
          <w:lang w:val="fr-FR"/>
        </w:rPr>
        <w:t>2019</w:t>
      </w:r>
      <w:r w:rsidRPr="00FA44AC">
        <w:rPr>
          <w:lang w:val="fr-FR"/>
        </w:rPr>
        <w:t>-</w:t>
      </w:r>
      <w:r w:rsidRPr="004C4C8B">
        <w:rPr>
          <w:lang w:val="fr-FR"/>
        </w:rPr>
        <w:t>2020</w:t>
      </w:r>
      <w:r w:rsidRPr="00FA44AC">
        <w:rPr>
          <w:lang w:val="fr-FR"/>
        </w:rPr>
        <w:t xml:space="preserve">, on comptait </w:t>
      </w:r>
      <w:r w:rsidRPr="004C4C8B">
        <w:rPr>
          <w:lang w:val="fr-FR"/>
        </w:rPr>
        <w:t>1</w:t>
      </w:r>
      <w:r w:rsidRPr="00FA44AC">
        <w:rPr>
          <w:lang w:val="fr-FR"/>
        </w:rPr>
        <w:t> </w:t>
      </w:r>
      <w:r w:rsidRPr="004C4C8B">
        <w:rPr>
          <w:lang w:val="fr-FR"/>
        </w:rPr>
        <w:t>318</w:t>
      </w:r>
      <w:r w:rsidRPr="00FA44AC">
        <w:rPr>
          <w:lang w:val="fr-FR"/>
        </w:rPr>
        <w:t xml:space="preserve"> accompagnants d</w:t>
      </w:r>
      <w:r w:rsidR="00193066" w:rsidRPr="00FA44AC">
        <w:rPr>
          <w:lang w:val="fr-FR"/>
        </w:rPr>
        <w:t>’</w:t>
      </w:r>
      <w:r w:rsidRPr="00FA44AC">
        <w:rPr>
          <w:lang w:val="fr-FR"/>
        </w:rPr>
        <w:t>élèves en situation de handicap dans les établissements d</w:t>
      </w:r>
      <w:r w:rsidR="00193066" w:rsidRPr="00FA44AC">
        <w:rPr>
          <w:lang w:val="fr-FR"/>
        </w:rPr>
        <w:t>’</w:t>
      </w:r>
      <w:r w:rsidRPr="00FA44AC">
        <w:rPr>
          <w:lang w:val="fr-FR"/>
        </w:rPr>
        <w:t xml:space="preserve">enseignement préuniversitaire, y compris dans les </w:t>
      </w:r>
      <w:r w:rsidRPr="004C4C8B">
        <w:rPr>
          <w:lang w:val="fr-FR"/>
        </w:rPr>
        <w:t>158</w:t>
      </w:r>
      <w:r w:rsidRPr="00FA44AC">
        <w:rPr>
          <w:lang w:val="fr-FR"/>
        </w:rPr>
        <w:t xml:space="preserve"> établissements privés. Le nombre d</w:t>
      </w:r>
      <w:r w:rsidR="00193066" w:rsidRPr="00FA44AC">
        <w:rPr>
          <w:lang w:val="fr-FR"/>
        </w:rPr>
        <w:t>’</w:t>
      </w:r>
      <w:r w:rsidRPr="00FA44AC">
        <w:rPr>
          <w:lang w:val="fr-FR"/>
        </w:rPr>
        <w:t xml:space="preserve">accompagnants a augmenté de </w:t>
      </w:r>
      <w:r w:rsidRPr="004C4C8B">
        <w:rPr>
          <w:lang w:val="fr-FR"/>
        </w:rPr>
        <w:t>34</w:t>
      </w:r>
      <w:r w:rsidRPr="00FA44AC">
        <w:rPr>
          <w:lang w:val="fr-FR"/>
        </w:rPr>
        <w:t> %.</w:t>
      </w:r>
    </w:p>
    <w:p w14:paraId="43AE305A" w14:textId="73F642C3" w:rsidR="00F05805" w:rsidRPr="00F05805" w:rsidRDefault="00F05805" w:rsidP="00FA44AC">
      <w:pPr>
        <w:pStyle w:val="SingleTxt"/>
        <w:numPr>
          <w:ilvl w:val="0"/>
          <w:numId w:val="41"/>
        </w:numPr>
        <w:spacing w:line="240" w:lineRule="exact"/>
        <w:ind w:left="1267"/>
        <w:rPr>
          <w:lang w:val="fr-FR"/>
        </w:rPr>
      </w:pPr>
      <w:r w:rsidRPr="00FA44AC">
        <w:rPr>
          <w:lang w:val="fr-FR"/>
        </w:rPr>
        <w:t>Le taux d</w:t>
      </w:r>
      <w:r w:rsidR="00193066" w:rsidRPr="00FA44AC">
        <w:rPr>
          <w:lang w:val="fr-FR"/>
        </w:rPr>
        <w:t>’</w:t>
      </w:r>
      <w:r w:rsidRPr="00FA44AC">
        <w:rPr>
          <w:lang w:val="fr-FR"/>
        </w:rPr>
        <w:t xml:space="preserve">abandon des filles est passé de </w:t>
      </w:r>
      <w:r w:rsidRPr="004C4C8B">
        <w:rPr>
          <w:lang w:val="fr-FR"/>
        </w:rPr>
        <w:t>0</w:t>
      </w:r>
      <w:r w:rsidRPr="00FA44AC">
        <w:rPr>
          <w:lang w:val="fr-FR"/>
        </w:rPr>
        <w:t>,</w:t>
      </w:r>
      <w:r w:rsidRPr="004C4C8B">
        <w:rPr>
          <w:lang w:val="fr-FR"/>
        </w:rPr>
        <w:t>61</w:t>
      </w:r>
      <w:r w:rsidRPr="00FA44AC">
        <w:rPr>
          <w:lang w:val="fr-FR"/>
        </w:rPr>
        <w:t xml:space="preserve"> % en </w:t>
      </w:r>
      <w:r w:rsidRPr="004C4C8B">
        <w:rPr>
          <w:lang w:val="fr-FR"/>
        </w:rPr>
        <w:t>2016</w:t>
      </w:r>
      <w:r w:rsidRPr="00FA44AC">
        <w:rPr>
          <w:lang w:val="fr-FR"/>
        </w:rPr>
        <w:t>-</w:t>
      </w:r>
      <w:r w:rsidRPr="004C4C8B">
        <w:rPr>
          <w:lang w:val="fr-FR"/>
        </w:rPr>
        <w:t>2017</w:t>
      </w:r>
      <w:r w:rsidRPr="00FA44AC">
        <w:rPr>
          <w:lang w:val="fr-FR"/>
        </w:rPr>
        <w:t xml:space="preserve"> à </w:t>
      </w:r>
      <w:r w:rsidRPr="004C4C8B">
        <w:rPr>
          <w:lang w:val="fr-FR"/>
        </w:rPr>
        <w:t>0</w:t>
      </w:r>
      <w:r w:rsidRPr="00FA44AC">
        <w:rPr>
          <w:lang w:val="fr-FR"/>
        </w:rPr>
        <w:t>,</w:t>
      </w:r>
      <w:r w:rsidRPr="004C4C8B">
        <w:rPr>
          <w:lang w:val="fr-FR"/>
        </w:rPr>
        <w:t>58</w:t>
      </w:r>
      <w:r w:rsidRPr="00FA44AC">
        <w:rPr>
          <w:lang w:val="fr-FR"/>
        </w:rPr>
        <w:t xml:space="preserve"> % en </w:t>
      </w:r>
      <w:r w:rsidRPr="004C4C8B">
        <w:rPr>
          <w:lang w:val="fr-FR"/>
        </w:rPr>
        <w:t>2018</w:t>
      </w:r>
      <w:r w:rsidRPr="00FA44AC">
        <w:rPr>
          <w:lang w:val="fr-FR"/>
        </w:rPr>
        <w:t>-</w:t>
      </w:r>
      <w:r w:rsidRPr="004C4C8B">
        <w:rPr>
          <w:lang w:val="fr-FR"/>
        </w:rPr>
        <w:t>2019</w:t>
      </w:r>
      <w:r w:rsidRPr="00FA44AC">
        <w:rPr>
          <w:lang w:val="fr-FR"/>
        </w:rPr>
        <w:t>, notamment</w:t>
      </w:r>
      <w:r w:rsidR="00193066">
        <w:rPr>
          <w:lang w:val="fr-FR"/>
        </w:rPr>
        <w:t> :</w:t>
      </w:r>
    </w:p>
    <w:p w14:paraId="0C81CA95" w14:textId="1EE257FF" w:rsidR="00F05805" w:rsidRPr="00F05805" w:rsidRDefault="00F05805" w:rsidP="00F05805">
      <w:pPr>
        <w:pStyle w:val="SingleTxt"/>
        <w:rPr>
          <w:lang w:val="fr-FR"/>
        </w:rPr>
      </w:pPr>
      <w:r w:rsidRPr="00F05805">
        <w:rPr>
          <w:lang w:val="fr-FR"/>
        </w:rPr>
        <w:tab/>
        <w:t>a)</w:t>
      </w:r>
      <w:r w:rsidRPr="00F05805">
        <w:rPr>
          <w:lang w:val="fr-FR"/>
        </w:rPr>
        <w:tab/>
        <w:t xml:space="preserve">De </w:t>
      </w:r>
      <w:r w:rsidRPr="004C4C8B">
        <w:rPr>
          <w:lang w:val="fr-FR"/>
        </w:rPr>
        <w:t>0</w:t>
      </w:r>
      <w:r w:rsidRPr="00F05805">
        <w:rPr>
          <w:lang w:val="fr-FR"/>
        </w:rPr>
        <w:t>,</w:t>
      </w:r>
      <w:r w:rsidRPr="004C4C8B">
        <w:rPr>
          <w:lang w:val="fr-FR"/>
        </w:rPr>
        <w:t>53</w:t>
      </w:r>
      <w:r w:rsidRPr="00F05805">
        <w:rPr>
          <w:lang w:val="fr-FR"/>
        </w:rPr>
        <w:t xml:space="preserve"> % en </w:t>
      </w:r>
      <w:r w:rsidRPr="004C4C8B">
        <w:rPr>
          <w:lang w:val="fr-FR"/>
        </w:rPr>
        <w:t>2016</w:t>
      </w:r>
      <w:r w:rsidRPr="00F05805">
        <w:rPr>
          <w:lang w:val="fr-FR"/>
        </w:rPr>
        <w:t>-</w:t>
      </w:r>
      <w:r w:rsidRPr="004C4C8B">
        <w:rPr>
          <w:lang w:val="fr-FR"/>
        </w:rPr>
        <w:t>2017</w:t>
      </w:r>
      <w:r w:rsidRPr="00F05805">
        <w:rPr>
          <w:lang w:val="fr-FR"/>
        </w:rPr>
        <w:t xml:space="preserve"> à </w:t>
      </w:r>
      <w:r w:rsidRPr="004C4C8B">
        <w:rPr>
          <w:lang w:val="fr-FR"/>
        </w:rPr>
        <w:t>0</w:t>
      </w:r>
      <w:r w:rsidRPr="00F05805">
        <w:rPr>
          <w:lang w:val="fr-FR"/>
        </w:rPr>
        <w:t>,</w:t>
      </w:r>
      <w:r w:rsidRPr="004C4C8B">
        <w:rPr>
          <w:lang w:val="fr-FR"/>
        </w:rPr>
        <w:t>46</w:t>
      </w:r>
      <w:r w:rsidRPr="00F05805">
        <w:rPr>
          <w:lang w:val="fr-FR"/>
        </w:rPr>
        <w:t xml:space="preserve"> % en </w:t>
      </w:r>
      <w:r w:rsidRPr="004C4C8B">
        <w:rPr>
          <w:lang w:val="fr-FR"/>
        </w:rPr>
        <w:t>2018</w:t>
      </w:r>
      <w:r w:rsidRPr="00F05805">
        <w:rPr>
          <w:lang w:val="fr-FR"/>
        </w:rPr>
        <w:t>-</w:t>
      </w:r>
      <w:r w:rsidRPr="004C4C8B">
        <w:rPr>
          <w:lang w:val="fr-FR"/>
        </w:rPr>
        <w:t>2019</w:t>
      </w:r>
      <w:r w:rsidRPr="00F05805">
        <w:rPr>
          <w:lang w:val="fr-FR"/>
        </w:rPr>
        <w:t xml:space="preserve"> dans l</w:t>
      </w:r>
      <w:r w:rsidR="00193066">
        <w:rPr>
          <w:lang w:val="fr-FR"/>
        </w:rPr>
        <w:t>’</w:t>
      </w:r>
      <w:r w:rsidRPr="00F05805">
        <w:rPr>
          <w:lang w:val="fr-FR"/>
        </w:rPr>
        <w:t>éducation de base,</w:t>
      </w:r>
    </w:p>
    <w:p w14:paraId="6A458075" w14:textId="5A5DC53A" w:rsidR="00F05805" w:rsidRPr="00F05805" w:rsidRDefault="00F05805" w:rsidP="00F05805">
      <w:pPr>
        <w:pStyle w:val="SingleTxt"/>
        <w:rPr>
          <w:lang w:val="fr-FR"/>
        </w:rPr>
      </w:pPr>
      <w:r w:rsidRPr="00F05805">
        <w:rPr>
          <w:lang w:val="fr-FR"/>
        </w:rPr>
        <w:tab/>
        <w:t>b)</w:t>
      </w:r>
      <w:r w:rsidRPr="00F05805">
        <w:rPr>
          <w:lang w:val="fr-FR"/>
        </w:rPr>
        <w:tab/>
        <w:t xml:space="preserve">De </w:t>
      </w:r>
      <w:r w:rsidRPr="004C4C8B">
        <w:rPr>
          <w:lang w:val="fr-FR"/>
        </w:rPr>
        <w:t>0</w:t>
      </w:r>
      <w:r w:rsidRPr="00F05805">
        <w:rPr>
          <w:lang w:val="fr-FR"/>
        </w:rPr>
        <w:t>,</w:t>
      </w:r>
      <w:r w:rsidRPr="004C4C8B">
        <w:rPr>
          <w:lang w:val="fr-FR"/>
        </w:rPr>
        <w:t>50</w:t>
      </w:r>
      <w:r w:rsidRPr="00F05805">
        <w:rPr>
          <w:lang w:val="fr-FR"/>
        </w:rPr>
        <w:t xml:space="preserve"> % en </w:t>
      </w:r>
      <w:r w:rsidRPr="004C4C8B">
        <w:rPr>
          <w:lang w:val="fr-FR"/>
        </w:rPr>
        <w:t>2016</w:t>
      </w:r>
      <w:r w:rsidRPr="00F05805">
        <w:rPr>
          <w:lang w:val="fr-FR"/>
        </w:rPr>
        <w:t>-</w:t>
      </w:r>
      <w:r w:rsidRPr="004C4C8B">
        <w:rPr>
          <w:lang w:val="fr-FR"/>
        </w:rPr>
        <w:t>2017</w:t>
      </w:r>
      <w:r w:rsidRPr="00F05805">
        <w:rPr>
          <w:lang w:val="fr-FR"/>
        </w:rPr>
        <w:t xml:space="preserve"> à </w:t>
      </w:r>
      <w:r w:rsidRPr="004C4C8B">
        <w:rPr>
          <w:lang w:val="fr-FR"/>
        </w:rPr>
        <w:t>0</w:t>
      </w:r>
      <w:r w:rsidRPr="00F05805">
        <w:rPr>
          <w:lang w:val="fr-FR"/>
        </w:rPr>
        <w:t>,</w:t>
      </w:r>
      <w:r w:rsidRPr="004C4C8B">
        <w:rPr>
          <w:lang w:val="fr-FR"/>
        </w:rPr>
        <w:t>44</w:t>
      </w:r>
      <w:r w:rsidRPr="00F05805">
        <w:rPr>
          <w:lang w:val="fr-FR"/>
        </w:rPr>
        <w:t xml:space="preserve"> % en </w:t>
      </w:r>
      <w:r w:rsidRPr="004C4C8B">
        <w:rPr>
          <w:lang w:val="fr-FR"/>
        </w:rPr>
        <w:t>2018</w:t>
      </w:r>
      <w:r w:rsidRPr="00F05805">
        <w:rPr>
          <w:lang w:val="fr-FR"/>
        </w:rPr>
        <w:t>-</w:t>
      </w:r>
      <w:r w:rsidRPr="004C4C8B">
        <w:rPr>
          <w:lang w:val="fr-FR"/>
        </w:rPr>
        <w:t>2019</w:t>
      </w:r>
      <w:r w:rsidRPr="00F05805">
        <w:rPr>
          <w:lang w:val="fr-FR"/>
        </w:rPr>
        <w:t xml:space="preserve"> dans l</w:t>
      </w:r>
      <w:r w:rsidR="00193066">
        <w:rPr>
          <w:lang w:val="fr-FR"/>
        </w:rPr>
        <w:t>’</w:t>
      </w:r>
      <w:r w:rsidRPr="00F05805">
        <w:rPr>
          <w:lang w:val="fr-FR"/>
        </w:rPr>
        <w:t>enseignement primaire, et</w:t>
      </w:r>
    </w:p>
    <w:p w14:paraId="075DE98A" w14:textId="4CEFE001" w:rsidR="00F05805" w:rsidRPr="00F05805" w:rsidRDefault="00F05805" w:rsidP="00F05805">
      <w:pPr>
        <w:pStyle w:val="SingleTxt"/>
        <w:rPr>
          <w:lang w:val="fr-FR"/>
        </w:rPr>
      </w:pPr>
      <w:r w:rsidRPr="00F05805">
        <w:rPr>
          <w:lang w:val="fr-FR"/>
        </w:rPr>
        <w:tab/>
        <w:t>c)</w:t>
      </w:r>
      <w:r w:rsidRPr="00F05805">
        <w:rPr>
          <w:lang w:val="fr-FR"/>
        </w:rPr>
        <w:tab/>
        <w:t xml:space="preserve">De </w:t>
      </w:r>
      <w:r w:rsidRPr="004C4C8B">
        <w:rPr>
          <w:lang w:val="fr-FR"/>
        </w:rPr>
        <w:t>0</w:t>
      </w:r>
      <w:r w:rsidRPr="00F05805">
        <w:rPr>
          <w:lang w:val="fr-FR"/>
        </w:rPr>
        <w:t>,</w:t>
      </w:r>
      <w:r w:rsidRPr="004C4C8B">
        <w:rPr>
          <w:lang w:val="fr-FR"/>
        </w:rPr>
        <w:t>56</w:t>
      </w:r>
      <w:r w:rsidRPr="00F05805">
        <w:rPr>
          <w:lang w:val="fr-FR"/>
        </w:rPr>
        <w:t xml:space="preserve"> % en </w:t>
      </w:r>
      <w:r w:rsidRPr="004C4C8B">
        <w:rPr>
          <w:lang w:val="fr-FR"/>
        </w:rPr>
        <w:t>2016</w:t>
      </w:r>
      <w:r w:rsidRPr="00F05805">
        <w:rPr>
          <w:lang w:val="fr-FR"/>
        </w:rPr>
        <w:t>-</w:t>
      </w:r>
      <w:r w:rsidRPr="004C4C8B">
        <w:rPr>
          <w:lang w:val="fr-FR"/>
        </w:rPr>
        <w:t>2017</w:t>
      </w:r>
      <w:r w:rsidRPr="00F05805">
        <w:rPr>
          <w:lang w:val="fr-FR"/>
        </w:rPr>
        <w:t xml:space="preserve"> à </w:t>
      </w:r>
      <w:r w:rsidRPr="004C4C8B">
        <w:rPr>
          <w:lang w:val="fr-FR"/>
        </w:rPr>
        <w:t>0</w:t>
      </w:r>
      <w:r w:rsidRPr="00F05805">
        <w:rPr>
          <w:lang w:val="fr-FR"/>
        </w:rPr>
        <w:t>,</w:t>
      </w:r>
      <w:r w:rsidRPr="004C4C8B">
        <w:rPr>
          <w:lang w:val="fr-FR"/>
        </w:rPr>
        <w:t>47</w:t>
      </w:r>
      <w:r w:rsidRPr="00F05805">
        <w:rPr>
          <w:lang w:val="fr-FR"/>
        </w:rPr>
        <w:t xml:space="preserve"> % en </w:t>
      </w:r>
      <w:r w:rsidRPr="004C4C8B">
        <w:rPr>
          <w:lang w:val="fr-FR"/>
        </w:rPr>
        <w:t>2018</w:t>
      </w:r>
      <w:r w:rsidRPr="00F05805">
        <w:rPr>
          <w:lang w:val="fr-FR"/>
        </w:rPr>
        <w:t>-</w:t>
      </w:r>
      <w:r w:rsidRPr="004C4C8B">
        <w:rPr>
          <w:lang w:val="fr-FR"/>
        </w:rPr>
        <w:t>2019</w:t>
      </w:r>
      <w:r w:rsidRPr="00F05805">
        <w:rPr>
          <w:lang w:val="fr-FR"/>
        </w:rPr>
        <w:t xml:space="preserve"> dans l</w:t>
      </w:r>
      <w:r w:rsidR="00193066">
        <w:rPr>
          <w:lang w:val="fr-FR"/>
        </w:rPr>
        <w:t>’</w:t>
      </w:r>
      <w:r w:rsidRPr="00F05805">
        <w:rPr>
          <w:lang w:val="fr-FR"/>
        </w:rPr>
        <w:t>enseignement secondaire.</w:t>
      </w:r>
    </w:p>
    <w:p w14:paraId="38D50F3A" w14:textId="75E4A166" w:rsidR="00F05805" w:rsidRPr="00FA44AC" w:rsidRDefault="00F05805" w:rsidP="00FA44AC">
      <w:pPr>
        <w:pStyle w:val="SingleTxt"/>
        <w:numPr>
          <w:ilvl w:val="0"/>
          <w:numId w:val="41"/>
        </w:numPr>
        <w:spacing w:line="240" w:lineRule="exact"/>
        <w:ind w:left="1267"/>
        <w:rPr>
          <w:szCs w:val="20"/>
          <w:lang w:val="fr-FR"/>
        </w:rPr>
      </w:pPr>
      <w:r w:rsidRPr="00F05805">
        <w:rPr>
          <w:lang w:val="fr-FR"/>
        </w:rPr>
        <w:t>Selon l</w:t>
      </w:r>
      <w:r w:rsidR="00193066">
        <w:rPr>
          <w:lang w:val="fr-FR"/>
        </w:rPr>
        <w:t>’</w:t>
      </w:r>
      <w:r w:rsidRPr="00F05805">
        <w:rPr>
          <w:lang w:val="fr-FR"/>
        </w:rPr>
        <w:t xml:space="preserve">INSTAT, le </w:t>
      </w:r>
      <w:r w:rsidRPr="00FA44AC">
        <w:rPr>
          <w:szCs w:val="20"/>
          <w:lang w:val="fr-FR"/>
        </w:rPr>
        <w:t>pourcentage d</w:t>
      </w:r>
      <w:r w:rsidR="00193066" w:rsidRPr="00FA44AC">
        <w:rPr>
          <w:szCs w:val="20"/>
          <w:lang w:val="fr-FR"/>
        </w:rPr>
        <w:t>’</w:t>
      </w:r>
      <w:r w:rsidRPr="00FA44AC">
        <w:rPr>
          <w:szCs w:val="20"/>
          <w:lang w:val="fr-FR"/>
        </w:rPr>
        <w:t>étudiants ayant obtenu un diplôme dans des filières STIM au cours de la période </w:t>
      </w:r>
      <w:r w:rsidRPr="004C4C8B">
        <w:rPr>
          <w:szCs w:val="20"/>
          <w:lang w:val="fr-FR"/>
        </w:rPr>
        <w:t>2016</w:t>
      </w:r>
      <w:r w:rsidRPr="00FA44AC">
        <w:rPr>
          <w:szCs w:val="20"/>
          <w:lang w:val="fr-FR"/>
        </w:rPr>
        <w:t>-</w:t>
      </w:r>
      <w:r w:rsidRPr="004C4C8B">
        <w:rPr>
          <w:szCs w:val="20"/>
          <w:lang w:val="fr-FR"/>
        </w:rPr>
        <w:t>2019</w:t>
      </w:r>
      <w:r w:rsidRPr="00FA44AC">
        <w:rPr>
          <w:szCs w:val="20"/>
          <w:lang w:val="fr-FR"/>
        </w:rPr>
        <w:t xml:space="preserve"> se répartit comme suit</w:t>
      </w:r>
      <w:r w:rsidRPr="004C4C8B">
        <w:rPr>
          <w:rStyle w:val="FootnoteReference"/>
          <w:sz w:val="20"/>
          <w:szCs w:val="20"/>
          <w:lang w:val="fr-FR"/>
        </w:rPr>
        <w:footnoteReference w:id="59"/>
      </w:r>
      <w:r w:rsidR="00193066" w:rsidRPr="00FA44AC">
        <w:rPr>
          <w:szCs w:val="20"/>
          <w:lang w:val="fr-FR"/>
        </w:rPr>
        <w:t> :</w:t>
      </w:r>
    </w:p>
    <w:p w14:paraId="749AE80B" w14:textId="606D9385" w:rsidR="00F05805" w:rsidRPr="007B62AE" w:rsidRDefault="00F05805" w:rsidP="007B62AE">
      <w:pPr>
        <w:pStyle w:val="SingleTxt"/>
        <w:spacing w:after="0" w:line="120" w:lineRule="exact"/>
        <w:rPr>
          <w:sz w:val="10"/>
          <w:lang w:val="fr-FR"/>
        </w:rPr>
      </w:pPr>
    </w:p>
    <w:p w14:paraId="66C15225" w14:textId="217946CF" w:rsidR="007B62AE" w:rsidRPr="007B62AE" w:rsidRDefault="007B62AE" w:rsidP="007B62AE">
      <w:pPr>
        <w:pStyle w:val="SingleTxt"/>
        <w:spacing w:after="0" w:line="120" w:lineRule="exact"/>
        <w:rPr>
          <w:sz w:val="10"/>
          <w:lang w:val="fr-FR"/>
        </w:rPr>
      </w:pPr>
    </w:p>
    <w:tbl>
      <w:tblPr>
        <w:tblStyle w:val="TableGrid"/>
        <w:tblW w:w="7322"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58"/>
        <w:gridCol w:w="45"/>
        <w:gridCol w:w="782"/>
        <w:gridCol w:w="827"/>
        <w:gridCol w:w="101"/>
        <w:gridCol w:w="727"/>
        <w:gridCol w:w="827"/>
        <w:gridCol w:w="120"/>
        <w:gridCol w:w="707"/>
        <w:gridCol w:w="828"/>
      </w:tblGrid>
      <w:tr w:rsidR="007B62AE" w:rsidRPr="00FA44AC" w14:paraId="13548251" w14:textId="77777777" w:rsidTr="007B62AE">
        <w:trPr>
          <w:tblHeader/>
        </w:trPr>
        <w:tc>
          <w:tcPr>
            <w:tcW w:w="2358" w:type="dxa"/>
            <w:vMerge w:val="restart"/>
            <w:tcBorders>
              <w:top w:val="single" w:sz="4" w:space="0" w:color="auto"/>
            </w:tcBorders>
            <w:shd w:val="clear" w:color="auto" w:fill="auto"/>
            <w:noWrap/>
            <w:vAlign w:val="bottom"/>
          </w:tcPr>
          <w:p w14:paraId="47AD41D8" w14:textId="7FC41365" w:rsidR="007B62AE" w:rsidRPr="00FA44AC" w:rsidRDefault="007B62AE" w:rsidP="00FA44AC">
            <w:pPr>
              <w:spacing w:before="81" w:after="81" w:line="160" w:lineRule="exact"/>
              <w:ind w:right="40"/>
              <w:rPr>
                <w:i/>
                <w:sz w:val="14"/>
              </w:rPr>
            </w:pPr>
            <w:r w:rsidRPr="004C4C8B">
              <w:rPr>
                <w:i/>
                <w:sz w:val="14"/>
              </w:rPr>
              <w:t>Filière</w:t>
            </w:r>
          </w:p>
        </w:tc>
        <w:tc>
          <w:tcPr>
            <w:tcW w:w="45" w:type="dxa"/>
            <w:tcBorders>
              <w:top w:val="single" w:sz="4" w:space="0" w:color="auto"/>
            </w:tcBorders>
            <w:shd w:val="clear" w:color="auto" w:fill="auto"/>
            <w:noWrap/>
            <w:vAlign w:val="bottom"/>
          </w:tcPr>
          <w:p w14:paraId="231019EE" w14:textId="4C52617D" w:rsidR="007B62AE" w:rsidRPr="00FA44AC" w:rsidRDefault="007B62AE" w:rsidP="00FA44AC">
            <w:pPr>
              <w:spacing w:before="81" w:after="81" w:line="160" w:lineRule="exact"/>
              <w:ind w:right="43"/>
              <w:jc w:val="right"/>
              <w:rPr>
                <w:i/>
                <w:sz w:val="14"/>
              </w:rPr>
            </w:pPr>
          </w:p>
        </w:tc>
        <w:tc>
          <w:tcPr>
            <w:tcW w:w="1609" w:type="dxa"/>
            <w:gridSpan w:val="2"/>
            <w:tcBorders>
              <w:top w:val="single" w:sz="4" w:space="0" w:color="auto"/>
              <w:bottom w:val="single" w:sz="4" w:space="0" w:color="auto"/>
            </w:tcBorders>
            <w:shd w:val="clear" w:color="auto" w:fill="auto"/>
            <w:vAlign w:val="bottom"/>
          </w:tcPr>
          <w:p w14:paraId="5CC3C38C" w14:textId="0F72C990" w:rsidR="007B62AE" w:rsidRPr="00FA44AC" w:rsidRDefault="007B62AE" w:rsidP="007B62AE">
            <w:pPr>
              <w:spacing w:before="81" w:after="81" w:line="160" w:lineRule="exact"/>
              <w:ind w:right="43"/>
              <w:jc w:val="center"/>
              <w:rPr>
                <w:i/>
                <w:sz w:val="14"/>
              </w:rPr>
            </w:pPr>
            <w:r w:rsidRPr="004C4C8B">
              <w:rPr>
                <w:i/>
                <w:sz w:val="14"/>
              </w:rPr>
              <w:t>2016–2017</w:t>
            </w:r>
          </w:p>
        </w:tc>
        <w:tc>
          <w:tcPr>
            <w:tcW w:w="101" w:type="dxa"/>
            <w:tcBorders>
              <w:top w:val="single" w:sz="4" w:space="0" w:color="auto"/>
            </w:tcBorders>
            <w:shd w:val="clear" w:color="auto" w:fill="auto"/>
            <w:noWrap/>
            <w:vAlign w:val="bottom"/>
          </w:tcPr>
          <w:p w14:paraId="5D31C805" w14:textId="77777777" w:rsidR="007B62AE" w:rsidRPr="00FA44AC" w:rsidRDefault="007B62AE" w:rsidP="00FA44AC">
            <w:pPr>
              <w:spacing w:before="81" w:after="81" w:line="160" w:lineRule="exact"/>
              <w:ind w:right="43"/>
              <w:jc w:val="right"/>
              <w:rPr>
                <w:i/>
                <w:sz w:val="14"/>
              </w:rPr>
            </w:pPr>
          </w:p>
        </w:tc>
        <w:tc>
          <w:tcPr>
            <w:tcW w:w="1554" w:type="dxa"/>
            <w:gridSpan w:val="2"/>
            <w:tcBorders>
              <w:top w:val="single" w:sz="4" w:space="0" w:color="auto"/>
              <w:bottom w:val="single" w:sz="4" w:space="0" w:color="auto"/>
            </w:tcBorders>
            <w:shd w:val="clear" w:color="auto" w:fill="auto"/>
            <w:noWrap/>
            <w:vAlign w:val="bottom"/>
          </w:tcPr>
          <w:p w14:paraId="59D352D0" w14:textId="77777777" w:rsidR="007B62AE" w:rsidRPr="00FA44AC" w:rsidRDefault="007B62AE" w:rsidP="007B62AE">
            <w:pPr>
              <w:spacing w:before="81" w:after="81" w:line="160" w:lineRule="exact"/>
              <w:ind w:right="43"/>
              <w:jc w:val="center"/>
              <w:rPr>
                <w:i/>
                <w:sz w:val="14"/>
              </w:rPr>
            </w:pPr>
            <w:r w:rsidRPr="004C4C8B">
              <w:rPr>
                <w:i/>
                <w:sz w:val="14"/>
              </w:rPr>
              <w:t>2017–2018</w:t>
            </w:r>
          </w:p>
        </w:tc>
        <w:tc>
          <w:tcPr>
            <w:tcW w:w="120" w:type="dxa"/>
            <w:tcBorders>
              <w:top w:val="single" w:sz="4" w:space="0" w:color="auto"/>
            </w:tcBorders>
            <w:shd w:val="clear" w:color="auto" w:fill="auto"/>
            <w:noWrap/>
            <w:vAlign w:val="bottom"/>
          </w:tcPr>
          <w:p w14:paraId="65BBB4D5" w14:textId="68212D65" w:rsidR="007B62AE" w:rsidRPr="00FA44AC" w:rsidRDefault="007B62AE" w:rsidP="00FA44AC">
            <w:pPr>
              <w:spacing w:before="81" w:after="81" w:line="160" w:lineRule="exact"/>
              <w:ind w:right="43"/>
              <w:jc w:val="right"/>
              <w:rPr>
                <w:i/>
                <w:sz w:val="14"/>
              </w:rPr>
            </w:pPr>
          </w:p>
        </w:tc>
        <w:tc>
          <w:tcPr>
            <w:tcW w:w="1535" w:type="dxa"/>
            <w:gridSpan w:val="2"/>
            <w:tcBorders>
              <w:top w:val="single" w:sz="4" w:space="0" w:color="auto"/>
              <w:bottom w:val="single" w:sz="4" w:space="0" w:color="auto"/>
            </w:tcBorders>
            <w:shd w:val="clear" w:color="auto" w:fill="auto"/>
            <w:vAlign w:val="bottom"/>
          </w:tcPr>
          <w:p w14:paraId="3D80DABE" w14:textId="5BD77154" w:rsidR="007B62AE" w:rsidRPr="00FA44AC" w:rsidRDefault="007B62AE" w:rsidP="007B62AE">
            <w:pPr>
              <w:spacing w:before="81" w:after="81" w:line="160" w:lineRule="exact"/>
              <w:ind w:right="43"/>
              <w:jc w:val="center"/>
              <w:rPr>
                <w:i/>
                <w:sz w:val="14"/>
              </w:rPr>
            </w:pPr>
            <w:r w:rsidRPr="004C4C8B">
              <w:rPr>
                <w:i/>
                <w:sz w:val="14"/>
              </w:rPr>
              <w:t>2018–2019</w:t>
            </w:r>
          </w:p>
        </w:tc>
      </w:tr>
      <w:tr w:rsidR="007B62AE" w:rsidRPr="004C4C8B" w14:paraId="1DCB464A" w14:textId="77777777" w:rsidTr="007B62AE">
        <w:trPr>
          <w:tblHeader/>
        </w:trPr>
        <w:tc>
          <w:tcPr>
            <w:tcW w:w="2358" w:type="dxa"/>
            <w:vMerge/>
            <w:tcBorders>
              <w:bottom w:val="single" w:sz="12" w:space="0" w:color="auto"/>
            </w:tcBorders>
            <w:shd w:val="clear" w:color="auto" w:fill="auto"/>
            <w:noWrap/>
            <w:vAlign w:val="bottom"/>
          </w:tcPr>
          <w:p w14:paraId="2C18285B" w14:textId="43005B87" w:rsidR="007B62AE" w:rsidRPr="00FA44AC" w:rsidRDefault="007B62AE" w:rsidP="00FA44AC">
            <w:pPr>
              <w:spacing w:before="81" w:after="81" w:line="160" w:lineRule="exact"/>
              <w:ind w:right="40"/>
              <w:rPr>
                <w:i/>
                <w:sz w:val="14"/>
              </w:rPr>
            </w:pPr>
          </w:p>
        </w:tc>
        <w:tc>
          <w:tcPr>
            <w:tcW w:w="827" w:type="dxa"/>
            <w:gridSpan w:val="2"/>
            <w:tcBorders>
              <w:bottom w:val="single" w:sz="12" w:space="0" w:color="auto"/>
            </w:tcBorders>
            <w:shd w:val="clear" w:color="auto" w:fill="auto"/>
            <w:noWrap/>
            <w:vAlign w:val="bottom"/>
          </w:tcPr>
          <w:p w14:paraId="35D0F71D" w14:textId="77777777" w:rsidR="007B62AE" w:rsidRPr="00FA44AC" w:rsidRDefault="007B62AE" w:rsidP="00FA44AC">
            <w:pPr>
              <w:spacing w:before="81" w:after="81" w:line="160" w:lineRule="exact"/>
              <w:ind w:right="43"/>
              <w:jc w:val="right"/>
              <w:rPr>
                <w:i/>
                <w:sz w:val="14"/>
              </w:rPr>
            </w:pPr>
            <w:r w:rsidRPr="004C4C8B">
              <w:rPr>
                <w:i/>
                <w:sz w:val="14"/>
              </w:rPr>
              <w:t>F</w:t>
            </w:r>
          </w:p>
        </w:tc>
        <w:tc>
          <w:tcPr>
            <w:tcW w:w="827" w:type="dxa"/>
            <w:tcBorders>
              <w:bottom w:val="single" w:sz="12" w:space="0" w:color="auto"/>
            </w:tcBorders>
            <w:shd w:val="clear" w:color="auto" w:fill="auto"/>
            <w:noWrap/>
            <w:vAlign w:val="bottom"/>
          </w:tcPr>
          <w:p w14:paraId="2CA4D506" w14:textId="77777777" w:rsidR="007B62AE" w:rsidRPr="00FA44AC" w:rsidRDefault="007B62AE" w:rsidP="00FA44AC">
            <w:pPr>
              <w:spacing w:before="81" w:after="81" w:line="160" w:lineRule="exact"/>
              <w:ind w:right="43"/>
              <w:jc w:val="right"/>
              <w:rPr>
                <w:i/>
                <w:sz w:val="14"/>
              </w:rPr>
            </w:pPr>
            <w:r w:rsidRPr="004C4C8B">
              <w:rPr>
                <w:i/>
                <w:sz w:val="14"/>
              </w:rPr>
              <w:t>H</w:t>
            </w:r>
          </w:p>
        </w:tc>
        <w:tc>
          <w:tcPr>
            <w:tcW w:w="828" w:type="dxa"/>
            <w:gridSpan w:val="2"/>
            <w:tcBorders>
              <w:bottom w:val="single" w:sz="12" w:space="0" w:color="auto"/>
            </w:tcBorders>
            <w:shd w:val="clear" w:color="auto" w:fill="auto"/>
            <w:noWrap/>
            <w:vAlign w:val="bottom"/>
          </w:tcPr>
          <w:p w14:paraId="4A8D1794" w14:textId="77777777" w:rsidR="007B62AE" w:rsidRPr="00FA44AC" w:rsidRDefault="007B62AE" w:rsidP="00FA44AC">
            <w:pPr>
              <w:spacing w:before="81" w:after="81" w:line="160" w:lineRule="exact"/>
              <w:ind w:right="43"/>
              <w:jc w:val="right"/>
              <w:rPr>
                <w:i/>
                <w:sz w:val="14"/>
              </w:rPr>
            </w:pPr>
            <w:r w:rsidRPr="004C4C8B">
              <w:rPr>
                <w:i/>
                <w:sz w:val="14"/>
              </w:rPr>
              <w:t>F</w:t>
            </w:r>
          </w:p>
        </w:tc>
        <w:tc>
          <w:tcPr>
            <w:tcW w:w="827" w:type="dxa"/>
            <w:tcBorders>
              <w:bottom w:val="single" w:sz="12" w:space="0" w:color="auto"/>
            </w:tcBorders>
            <w:shd w:val="clear" w:color="auto" w:fill="auto"/>
            <w:noWrap/>
            <w:vAlign w:val="bottom"/>
          </w:tcPr>
          <w:p w14:paraId="21CE5EC9" w14:textId="77777777" w:rsidR="007B62AE" w:rsidRPr="00FA44AC" w:rsidRDefault="007B62AE" w:rsidP="00FA44AC">
            <w:pPr>
              <w:spacing w:before="81" w:after="81" w:line="160" w:lineRule="exact"/>
              <w:ind w:right="43"/>
              <w:jc w:val="right"/>
              <w:rPr>
                <w:i/>
                <w:sz w:val="14"/>
              </w:rPr>
            </w:pPr>
            <w:r w:rsidRPr="004C4C8B">
              <w:rPr>
                <w:i/>
                <w:sz w:val="14"/>
              </w:rPr>
              <w:t>H</w:t>
            </w:r>
          </w:p>
        </w:tc>
        <w:tc>
          <w:tcPr>
            <w:tcW w:w="827" w:type="dxa"/>
            <w:gridSpan w:val="2"/>
            <w:tcBorders>
              <w:bottom w:val="single" w:sz="12" w:space="0" w:color="auto"/>
            </w:tcBorders>
            <w:shd w:val="clear" w:color="auto" w:fill="auto"/>
            <w:noWrap/>
            <w:vAlign w:val="bottom"/>
          </w:tcPr>
          <w:p w14:paraId="05170C94" w14:textId="77777777" w:rsidR="007B62AE" w:rsidRPr="00FA44AC" w:rsidRDefault="007B62AE" w:rsidP="00FA44AC">
            <w:pPr>
              <w:spacing w:before="81" w:after="81" w:line="160" w:lineRule="exact"/>
              <w:ind w:right="43"/>
              <w:jc w:val="right"/>
              <w:rPr>
                <w:i/>
                <w:sz w:val="14"/>
              </w:rPr>
            </w:pPr>
            <w:r w:rsidRPr="004C4C8B">
              <w:rPr>
                <w:i/>
                <w:sz w:val="14"/>
              </w:rPr>
              <w:t>F</w:t>
            </w:r>
          </w:p>
        </w:tc>
        <w:tc>
          <w:tcPr>
            <w:tcW w:w="828" w:type="dxa"/>
            <w:tcBorders>
              <w:bottom w:val="single" w:sz="12" w:space="0" w:color="auto"/>
            </w:tcBorders>
            <w:shd w:val="clear" w:color="auto" w:fill="auto"/>
            <w:noWrap/>
            <w:vAlign w:val="bottom"/>
          </w:tcPr>
          <w:p w14:paraId="604A4F26" w14:textId="77777777" w:rsidR="007B62AE" w:rsidRPr="00FA44AC" w:rsidRDefault="007B62AE" w:rsidP="00FA44AC">
            <w:pPr>
              <w:spacing w:before="81" w:after="81" w:line="160" w:lineRule="exact"/>
              <w:ind w:right="43"/>
              <w:jc w:val="right"/>
              <w:rPr>
                <w:i/>
                <w:sz w:val="14"/>
              </w:rPr>
            </w:pPr>
            <w:r w:rsidRPr="004C4C8B">
              <w:rPr>
                <w:i/>
                <w:sz w:val="14"/>
              </w:rPr>
              <w:t>H</w:t>
            </w:r>
          </w:p>
        </w:tc>
      </w:tr>
      <w:tr w:rsidR="00FA44AC" w:rsidRPr="00FA44AC" w14:paraId="1F18F193" w14:textId="77777777" w:rsidTr="007B62AE">
        <w:trPr>
          <w:trHeight w:hRule="exact" w:val="115"/>
          <w:tblHeader/>
        </w:trPr>
        <w:tc>
          <w:tcPr>
            <w:tcW w:w="2358" w:type="dxa"/>
            <w:tcBorders>
              <w:top w:val="single" w:sz="12" w:space="0" w:color="auto"/>
            </w:tcBorders>
            <w:shd w:val="clear" w:color="auto" w:fill="auto"/>
            <w:noWrap/>
            <w:vAlign w:val="bottom"/>
          </w:tcPr>
          <w:p w14:paraId="1A54446D" w14:textId="77777777" w:rsidR="00F05805" w:rsidRPr="00FA44AC" w:rsidRDefault="00F05805" w:rsidP="00FA44AC">
            <w:pPr>
              <w:spacing w:before="40" w:after="40" w:line="210" w:lineRule="exact"/>
              <w:ind w:right="40"/>
              <w:rPr>
                <w:sz w:val="17"/>
              </w:rPr>
            </w:pPr>
          </w:p>
        </w:tc>
        <w:tc>
          <w:tcPr>
            <w:tcW w:w="827" w:type="dxa"/>
            <w:gridSpan w:val="2"/>
            <w:tcBorders>
              <w:top w:val="single" w:sz="12" w:space="0" w:color="auto"/>
            </w:tcBorders>
            <w:shd w:val="clear" w:color="auto" w:fill="auto"/>
            <w:noWrap/>
            <w:vAlign w:val="bottom"/>
          </w:tcPr>
          <w:p w14:paraId="2DD1BE46" w14:textId="77777777" w:rsidR="00F05805" w:rsidRPr="00FA44AC" w:rsidRDefault="00F05805" w:rsidP="00FA44AC">
            <w:pPr>
              <w:spacing w:before="40" w:after="40" w:line="210" w:lineRule="exact"/>
              <w:ind w:right="43"/>
              <w:jc w:val="right"/>
              <w:rPr>
                <w:sz w:val="17"/>
              </w:rPr>
            </w:pPr>
          </w:p>
        </w:tc>
        <w:tc>
          <w:tcPr>
            <w:tcW w:w="827" w:type="dxa"/>
            <w:tcBorders>
              <w:top w:val="single" w:sz="12" w:space="0" w:color="auto"/>
            </w:tcBorders>
            <w:shd w:val="clear" w:color="auto" w:fill="auto"/>
            <w:noWrap/>
            <w:vAlign w:val="bottom"/>
          </w:tcPr>
          <w:p w14:paraId="627D5181" w14:textId="77777777" w:rsidR="00F05805" w:rsidRPr="00FA44AC" w:rsidRDefault="00F05805" w:rsidP="00FA44AC">
            <w:pPr>
              <w:spacing w:before="40" w:after="40" w:line="210" w:lineRule="exact"/>
              <w:ind w:right="43"/>
              <w:jc w:val="right"/>
              <w:rPr>
                <w:sz w:val="17"/>
              </w:rPr>
            </w:pPr>
          </w:p>
        </w:tc>
        <w:tc>
          <w:tcPr>
            <w:tcW w:w="828" w:type="dxa"/>
            <w:gridSpan w:val="2"/>
            <w:tcBorders>
              <w:top w:val="single" w:sz="12" w:space="0" w:color="auto"/>
            </w:tcBorders>
            <w:shd w:val="clear" w:color="auto" w:fill="auto"/>
            <w:noWrap/>
            <w:vAlign w:val="bottom"/>
          </w:tcPr>
          <w:p w14:paraId="7CACA60A" w14:textId="77777777" w:rsidR="00F05805" w:rsidRPr="00FA44AC" w:rsidRDefault="00F05805" w:rsidP="00FA44AC">
            <w:pPr>
              <w:spacing w:before="40" w:after="40" w:line="210" w:lineRule="exact"/>
              <w:ind w:right="43"/>
              <w:jc w:val="right"/>
              <w:rPr>
                <w:sz w:val="17"/>
              </w:rPr>
            </w:pPr>
          </w:p>
        </w:tc>
        <w:tc>
          <w:tcPr>
            <w:tcW w:w="827" w:type="dxa"/>
            <w:tcBorders>
              <w:top w:val="single" w:sz="12" w:space="0" w:color="auto"/>
            </w:tcBorders>
            <w:shd w:val="clear" w:color="auto" w:fill="auto"/>
            <w:noWrap/>
            <w:vAlign w:val="bottom"/>
          </w:tcPr>
          <w:p w14:paraId="066AC838" w14:textId="77777777" w:rsidR="00F05805" w:rsidRPr="00FA44AC" w:rsidRDefault="00F05805" w:rsidP="00FA44AC">
            <w:pPr>
              <w:spacing w:before="40" w:after="40" w:line="210" w:lineRule="exact"/>
              <w:ind w:right="43"/>
              <w:jc w:val="right"/>
              <w:rPr>
                <w:sz w:val="17"/>
              </w:rPr>
            </w:pPr>
          </w:p>
        </w:tc>
        <w:tc>
          <w:tcPr>
            <w:tcW w:w="827" w:type="dxa"/>
            <w:gridSpan w:val="2"/>
            <w:tcBorders>
              <w:top w:val="single" w:sz="12" w:space="0" w:color="auto"/>
            </w:tcBorders>
            <w:shd w:val="clear" w:color="auto" w:fill="auto"/>
            <w:noWrap/>
            <w:vAlign w:val="bottom"/>
          </w:tcPr>
          <w:p w14:paraId="498FC61D" w14:textId="77777777" w:rsidR="00F05805" w:rsidRPr="00FA44AC" w:rsidRDefault="00F05805" w:rsidP="00FA44AC">
            <w:pPr>
              <w:spacing w:before="40" w:after="40" w:line="210" w:lineRule="exact"/>
              <w:ind w:right="43"/>
              <w:jc w:val="right"/>
              <w:rPr>
                <w:sz w:val="17"/>
              </w:rPr>
            </w:pPr>
          </w:p>
        </w:tc>
        <w:tc>
          <w:tcPr>
            <w:tcW w:w="828" w:type="dxa"/>
            <w:tcBorders>
              <w:top w:val="single" w:sz="12" w:space="0" w:color="auto"/>
            </w:tcBorders>
            <w:shd w:val="clear" w:color="auto" w:fill="auto"/>
            <w:noWrap/>
            <w:vAlign w:val="bottom"/>
          </w:tcPr>
          <w:p w14:paraId="2BB02219" w14:textId="77777777" w:rsidR="00F05805" w:rsidRPr="00FA44AC" w:rsidRDefault="00F05805" w:rsidP="00FA44AC">
            <w:pPr>
              <w:spacing w:before="40" w:after="40" w:line="210" w:lineRule="exact"/>
              <w:ind w:right="43"/>
              <w:jc w:val="right"/>
              <w:rPr>
                <w:sz w:val="17"/>
              </w:rPr>
            </w:pPr>
          </w:p>
        </w:tc>
      </w:tr>
      <w:tr w:rsidR="00FA44AC" w:rsidRPr="00FA44AC" w14:paraId="5E82D2B0" w14:textId="77777777" w:rsidTr="007B62AE">
        <w:tc>
          <w:tcPr>
            <w:tcW w:w="2358" w:type="dxa"/>
            <w:shd w:val="clear" w:color="auto" w:fill="auto"/>
            <w:noWrap/>
            <w:vAlign w:val="bottom"/>
          </w:tcPr>
          <w:p w14:paraId="1AF85BBD" w14:textId="77777777" w:rsidR="00F05805" w:rsidRPr="00FA44AC" w:rsidRDefault="00F05805" w:rsidP="00FA44AC">
            <w:pPr>
              <w:tabs>
                <w:tab w:val="left" w:pos="288"/>
                <w:tab w:val="left" w:pos="576"/>
                <w:tab w:val="left" w:pos="864"/>
                <w:tab w:val="left" w:pos="1152"/>
              </w:tabs>
              <w:spacing w:before="40" w:after="40" w:line="210" w:lineRule="exact"/>
              <w:ind w:right="40"/>
              <w:rPr>
                <w:sz w:val="17"/>
              </w:rPr>
            </w:pPr>
            <w:r w:rsidRPr="00FA44AC">
              <w:rPr>
                <w:sz w:val="17"/>
              </w:rPr>
              <w:t>Services techniques, production et construction</w:t>
            </w:r>
          </w:p>
        </w:tc>
        <w:tc>
          <w:tcPr>
            <w:tcW w:w="827" w:type="dxa"/>
            <w:gridSpan w:val="2"/>
            <w:shd w:val="clear" w:color="auto" w:fill="auto"/>
            <w:noWrap/>
            <w:vAlign w:val="bottom"/>
          </w:tcPr>
          <w:p w14:paraId="44E41224"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5</w:t>
            </w:r>
            <w:r w:rsidRPr="00FA44AC">
              <w:rPr>
                <w:sz w:val="17"/>
              </w:rPr>
              <w:t> %</w:t>
            </w:r>
          </w:p>
        </w:tc>
        <w:tc>
          <w:tcPr>
            <w:tcW w:w="827" w:type="dxa"/>
            <w:shd w:val="clear" w:color="auto" w:fill="auto"/>
            <w:noWrap/>
            <w:vAlign w:val="bottom"/>
          </w:tcPr>
          <w:p w14:paraId="7C98B68E"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14</w:t>
            </w:r>
            <w:r w:rsidRPr="00FA44AC">
              <w:rPr>
                <w:sz w:val="17"/>
              </w:rPr>
              <w:t> %</w:t>
            </w:r>
          </w:p>
        </w:tc>
        <w:tc>
          <w:tcPr>
            <w:tcW w:w="828" w:type="dxa"/>
            <w:gridSpan w:val="2"/>
            <w:shd w:val="clear" w:color="auto" w:fill="auto"/>
            <w:noWrap/>
            <w:vAlign w:val="bottom"/>
          </w:tcPr>
          <w:p w14:paraId="09A070BB"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5</w:t>
            </w:r>
            <w:r w:rsidRPr="00FA44AC">
              <w:rPr>
                <w:sz w:val="17"/>
              </w:rPr>
              <w:t>,</w:t>
            </w:r>
            <w:r w:rsidRPr="004C4C8B">
              <w:rPr>
                <w:sz w:val="17"/>
              </w:rPr>
              <w:t>8</w:t>
            </w:r>
            <w:r w:rsidRPr="00FA44AC">
              <w:rPr>
                <w:sz w:val="17"/>
              </w:rPr>
              <w:t> %</w:t>
            </w:r>
          </w:p>
        </w:tc>
        <w:tc>
          <w:tcPr>
            <w:tcW w:w="827" w:type="dxa"/>
            <w:shd w:val="clear" w:color="auto" w:fill="auto"/>
            <w:noWrap/>
            <w:vAlign w:val="bottom"/>
          </w:tcPr>
          <w:p w14:paraId="6B11753F"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16</w:t>
            </w:r>
            <w:r w:rsidRPr="00FA44AC">
              <w:rPr>
                <w:sz w:val="17"/>
              </w:rPr>
              <w:t>,</w:t>
            </w:r>
            <w:r w:rsidRPr="004C4C8B">
              <w:rPr>
                <w:sz w:val="17"/>
              </w:rPr>
              <w:t>1</w:t>
            </w:r>
            <w:r w:rsidRPr="00FA44AC">
              <w:rPr>
                <w:sz w:val="17"/>
              </w:rPr>
              <w:t> %</w:t>
            </w:r>
          </w:p>
        </w:tc>
        <w:tc>
          <w:tcPr>
            <w:tcW w:w="827" w:type="dxa"/>
            <w:gridSpan w:val="2"/>
            <w:shd w:val="clear" w:color="auto" w:fill="auto"/>
            <w:noWrap/>
            <w:vAlign w:val="bottom"/>
          </w:tcPr>
          <w:p w14:paraId="17CBDE63"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5</w:t>
            </w:r>
            <w:r w:rsidRPr="00FA44AC">
              <w:rPr>
                <w:sz w:val="17"/>
              </w:rPr>
              <w:t>,</w:t>
            </w:r>
            <w:r w:rsidRPr="004C4C8B">
              <w:rPr>
                <w:sz w:val="17"/>
              </w:rPr>
              <w:t>3</w:t>
            </w:r>
            <w:r w:rsidRPr="00FA44AC">
              <w:rPr>
                <w:sz w:val="17"/>
              </w:rPr>
              <w:t> %</w:t>
            </w:r>
          </w:p>
        </w:tc>
        <w:tc>
          <w:tcPr>
            <w:tcW w:w="828" w:type="dxa"/>
            <w:shd w:val="clear" w:color="auto" w:fill="auto"/>
            <w:noWrap/>
            <w:vAlign w:val="bottom"/>
          </w:tcPr>
          <w:p w14:paraId="031F300B"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17</w:t>
            </w:r>
            <w:r w:rsidRPr="00FA44AC">
              <w:rPr>
                <w:sz w:val="17"/>
              </w:rPr>
              <w:t>,</w:t>
            </w:r>
            <w:r w:rsidRPr="004C4C8B">
              <w:rPr>
                <w:sz w:val="17"/>
              </w:rPr>
              <w:t>5</w:t>
            </w:r>
            <w:r w:rsidRPr="00FA44AC">
              <w:rPr>
                <w:sz w:val="17"/>
              </w:rPr>
              <w:t> %</w:t>
            </w:r>
          </w:p>
        </w:tc>
      </w:tr>
      <w:tr w:rsidR="00FA44AC" w:rsidRPr="00FA44AC" w14:paraId="38DF6A13" w14:textId="77777777" w:rsidTr="007B62AE">
        <w:tc>
          <w:tcPr>
            <w:tcW w:w="2358" w:type="dxa"/>
            <w:shd w:val="clear" w:color="auto" w:fill="auto"/>
            <w:noWrap/>
            <w:vAlign w:val="bottom"/>
          </w:tcPr>
          <w:p w14:paraId="5BD988B9" w14:textId="77777777" w:rsidR="00F05805" w:rsidRPr="00FA44AC" w:rsidRDefault="00F05805" w:rsidP="00FA44AC">
            <w:pPr>
              <w:tabs>
                <w:tab w:val="left" w:pos="288"/>
                <w:tab w:val="left" w:pos="576"/>
                <w:tab w:val="left" w:pos="864"/>
                <w:tab w:val="left" w:pos="1152"/>
              </w:tabs>
              <w:spacing w:before="40" w:after="40" w:line="210" w:lineRule="exact"/>
              <w:ind w:right="40"/>
              <w:rPr>
                <w:sz w:val="17"/>
              </w:rPr>
            </w:pPr>
            <w:r w:rsidRPr="00FA44AC">
              <w:rPr>
                <w:sz w:val="17"/>
              </w:rPr>
              <w:t>Sciences naturelles, mathématiques et statistiques</w:t>
            </w:r>
          </w:p>
        </w:tc>
        <w:tc>
          <w:tcPr>
            <w:tcW w:w="827" w:type="dxa"/>
            <w:gridSpan w:val="2"/>
            <w:shd w:val="clear" w:color="auto" w:fill="auto"/>
            <w:noWrap/>
            <w:vAlign w:val="bottom"/>
          </w:tcPr>
          <w:p w14:paraId="435F096F"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5</w:t>
            </w:r>
            <w:r w:rsidRPr="00FA44AC">
              <w:rPr>
                <w:sz w:val="17"/>
              </w:rPr>
              <w:t> %</w:t>
            </w:r>
          </w:p>
        </w:tc>
        <w:tc>
          <w:tcPr>
            <w:tcW w:w="827" w:type="dxa"/>
            <w:shd w:val="clear" w:color="auto" w:fill="auto"/>
            <w:noWrap/>
            <w:vAlign w:val="bottom"/>
          </w:tcPr>
          <w:p w14:paraId="2FF9B434"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4</w:t>
            </w:r>
            <w:r w:rsidRPr="00FA44AC">
              <w:rPr>
                <w:sz w:val="17"/>
              </w:rPr>
              <w:t> %</w:t>
            </w:r>
          </w:p>
        </w:tc>
        <w:tc>
          <w:tcPr>
            <w:tcW w:w="828" w:type="dxa"/>
            <w:gridSpan w:val="2"/>
            <w:shd w:val="clear" w:color="auto" w:fill="auto"/>
            <w:noWrap/>
            <w:vAlign w:val="bottom"/>
          </w:tcPr>
          <w:p w14:paraId="1982F04E"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4</w:t>
            </w:r>
            <w:r w:rsidRPr="00FA44AC">
              <w:rPr>
                <w:sz w:val="17"/>
              </w:rPr>
              <w:t>,</w:t>
            </w:r>
            <w:r w:rsidRPr="004C4C8B">
              <w:rPr>
                <w:sz w:val="17"/>
              </w:rPr>
              <w:t>7</w:t>
            </w:r>
            <w:r w:rsidRPr="00FA44AC">
              <w:rPr>
                <w:sz w:val="17"/>
              </w:rPr>
              <w:t> %</w:t>
            </w:r>
          </w:p>
        </w:tc>
        <w:tc>
          <w:tcPr>
            <w:tcW w:w="827" w:type="dxa"/>
            <w:shd w:val="clear" w:color="auto" w:fill="auto"/>
            <w:noWrap/>
            <w:vAlign w:val="bottom"/>
          </w:tcPr>
          <w:p w14:paraId="4F49A9C4"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3</w:t>
            </w:r>
            <w:r w:rsidRPr="00FA44AC">
              <w:rPr>
                <w:sz w:val="17"/>
              </w:rPr>
              <w:t>,</w:t>
            </w:r>
            <w:r w:rsidRPr="004C4C8B">
              <w:rPr>
                <w:sz w:val="17"/>
              </w:rPr>
              <w:t>5</w:t>
            </w:r>
            <w:r w:rsidRPr="00FA44AC">
              <w:rPr>
                <w:sz w:val="17"/>
              </w:rPr>
              <w:t> %</w:t>
            </w:r>
          </w:p>
        </w:tc>
        <w:tc>
          <w:tcPr>
            <w:tcW w:w="827" w:type="dxa"/>
            <w:gridSpan w:val="2"/>
            <w:shd w:val="clear" w:color="auto" w:fill="auto"/>
            <w:noWrap/>
            <w:vAlign w:val="bottom"/>
          </w:tcPr>
          <w:p w14:paraId="58029E57"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4</w:t>
            </w:r>
            <w:r w:rsidRPr="00FA44AC">
              <w:rPr>
                <w:sz w:val="17"/>
              </w:rPr>
              <w:t>,</w:t>
            </w:r>
            <w:r w:rsidRPr="004C4C8B">
              <w:rPr>
                <w:sz w:val="17"/>
              </w:rPr>
              <w:t>7</w:t>
            </w:r>
            <w:r w:rsidRPr="00FA44AC">
              <w:rPr>
                <w:sz w:val="17"/>
              </w:rPr>
              <w:t> %</w:t>
            </w:r>
          </w:p>
        </w:tc>
        <w:tc>
          <w:tcPr>
            <w:tcW w:w="828" w:type="dxa"/>
            <w:shd w:val="clear" w:color="auto" w:fill="auto"/>
            <w:noWrap/>
            <w:vAlign w:val="bottom"/>
          </w:tcPr>
          <w:p w14:paraId="77815D26"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2</w:t>
            </w:r>
            <w:r w:rsidRPr="00FA44AC">
              <w:rPr>
                <w:sz w:val="17"/>
              </w:rPr>
              <w:t>,</w:t>
            </w:r>
            <w:r w:rsidRPr="004C4C8B">
              <w:rPr>
                <w:sz w:val="17"/>
              </w:rPr>
              <w:t>9</w:t>
            </w:r>
            <w:r w:rsidRPr="00FA44AC">
              <w:rPr>
                <w:sz w:val="17"/>
              </w:rPr>
              <w:t> %</w:t>
            </w:r>
          </w:p>
        </w:tc>
      </w:tr>
      <w:tr w:rsidR="00FA44AC" w:rsidRPr="00FA44AC" w14:paraId="13C076AB" w14:textId="77777777" w:rsidTr="007B62AE">
        <w:tc>
          <w:tcPr>
            <w:tcW w:w="2358" w:type="dxa"/>
            <w:shd w:val="clear" w:color="auto" w:fill="auto"/>
            <w:noWrap/>
            <w:vAlign w:val="bottom"/>
          </w:tcPr>
          <w:p w14:paraId="6DF52AB3" w14:textId="5AB12462" w:rsidR="00F05805" w:rsidRPr="00FA44AC" w:rsidRDefault="00F05805" w:rsidP="00FA44AC">
            <w:pPr>
              <w:tabs>
                <w:tab w:val="left" w:pos="288"/>
                <w:tab w:val="left" w:pos="576"/>
                <w:tab w:val="left" w:pos="864"/>
                <w:tab w:val="left" w:pos="1152"/>
              </w:tabs>
              <w:spacing w:before="40" w:after="40" w:line="210" w:lineRule="exact"/>
              <w:ind w:right="40"/>
              <w:rPr>
                <w:sz w:val="17"/>
              </w:rPr>
            </w:pPr>
            <w:r w:rsidRPr="00FA44AC">
              <w:rPr>
                <w:sz w:val="17"/>
              </w:rPr>
              <w:t>Technologies de l</w:t>
            </w:r>
            <w:r w:rsidR="00193066" w:rsidRPr="00FA44AC">
              <w:rPr>
                <w:sz w:val="17"/>
              </w:rPr>
              <w:t>’</w:t>
            </w:r>
            <w:r w:rsidRPr="00FA44AC">
              <w:rPr>
                <w:sz w:val="17"/>
              </w:rPr>
              <w:t>information et de la communication</w:t>
            </w:r>
          </w:p>
        </w:tc>
        <w:tc>
          <w:tcPr>
            <w:tcW w:w="827" w:type="dxa"/>
            <w:gridSpan w:val="2"/>
            <w:shd w:val="clear" w:color="auto" w:fill="auto"/>
            <w:noWrap/>
            <w:vAlign w:val="bottom"/>
          </w:tcPr>
          <w:p w14:paraId="71740006"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4</w:t>
            </w:r>
            <w:r w:rsidRPr="00FA44AC">
              <w:rPr>
                <w:sz w:val="17"/>
              </w:rPr>
              <w:t> %</w:t>
            </w:r>
          </w:p>
        </w:tc>
        <w:tc>
          <w:tcPr>
            <w:tcW w:w="827" w:type="dxa"/>
            <w:shd w:val="clear" w:color="auto" w:fill="auto"/>
            <w:noWrap/>
            <w:vAlign w:val="bottom"/>
          </w:tcPr>
          <w:p w14:paraId="0A31CEB5"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9</w:t>
            </w:r>
            <w:r w:rsidRPr="00FA44AC">
              <w:rPr>
                <w:sz w:val="17"/>
              </w:rPr>
              <w:t> %</w:t>
            </w:r>
          </w:p>
        </w:tc>
        <w:tc>
          <w:tcPr>
            <w:tcW w:w="828" w:type="dxa"/>
            <w:gridSpan w:val="2"/>
            <w:shd w:val="clear" w:color="auto" w:fill="auto"/>
            <w:noWrap/>
            <w:vAlign w:val="bottom"/>
          </w:tcPr>
          <w:p w14:paraId="33D3B837"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4</w:t>
            </w:r>
            <w:r w:rsidRPr="00FA44AC">
              <w:rPr>
                <w:sz w:val="17"/>
              </w:rPr>
              <w:t>,</w:t>
            </w:r>
            <w:r w:rsidRPr="004C4C8B">
              <w:rPr>
                <w:sz w:val="17"/>
              </w:rPr>
              <w:t>7</w:t>
            </w:r>
            <w:r w:rsidRPr="00FA44AC">
              <w:rPr>
                <w:sz w:val="17"/>
              </w:rPr>
              <w:t> %</w:t>
            </w:r>
          </w:p>
        </w:tc>
        <w:tc>
          <w:tcPr>
            <w:tcW w:w="827" w:type="dxa"/>
            <w:shd w:val="clear" w:color="auto" w:fill="auto"/>
            <w:noWrap/>
            <w:vAlign w:val="bottom"/>
          </w:tcPr>
          <w:p w14:paraId="5C4EF43D"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10</w:t>
            </w:r>
            <w:r w:rsidRPr="00FA44AC">
              <w:rPr>
                <w:sz w:val="17"/>
              </w:rPr>
              <w:t>,</w:t>
            </w:r>
            <w:r w:rsidRPr="004C4C8B">
              <w:rPr>
                <w:sz w:val="17"/>
              </w:rPr>
              <w:t>4</w:t>
            </w:r>
            <w:r w:rsidRPr="00FA44AC">
              <w:rPr>
                <w:sz w:val="17"/>
              </w:rPr>
              <w:t> %</w:t>
            </w:r>
          </w:p>
        </w:tc>
        <w:tc>
          <w:tcPr>
            <w:tcW w:w="827" w:type="dxa"/>
            <w:gridSpan w:val="2"/>
            <w:shd w:val="clear" w:color="auto" w:fill="auto"/>
            <w:noWrap/>
            <w:vAlign w:val="bottom"/>
          </w:tcPr>
          <w:p w14:paraId="5BFCB554"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3</w:t>
            </w:r>
            <w:r w:rsidRPr="00FA44AC">
              <w:rPr>
                <w:sz w:val="17"/>
              </w:rPr>
              <w:t>,</w:t>
            </w:r>
            <w:r w:rsidRPr="004C4C8B">
              <w:rPr>
                <w:sz w:val="17"/>
              </w:rPr>
              <w:t>7</w:t>
            </w:r>
            <w:r w:rsidRPr="00FA44AC">
              <w:rPr>
                <w:sz w:val="17"/>
              </w:rPr>
              <w:t> %</w:t>
            </w:r>
          </w:p>
        </w:tc>
        <w:tc>
          <w:tcPr>
            <w:tcW w:w="828" w:type="dxa"/>
            <w:shd w:val="clear" w:color="auto" w:fill="auto"/>
            <w:noWrap/>
            <w:vAlign w:val="bottom"/>
          </w:tcPr>
          <w:p w14:paraId="08C54A4F"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8</w:t>
            </w:r>
            <w:r w:rsidRPr="00FA44AC">
              <w:rPr>
                <w:sz w:val="17"/>
              </w:rPr>
              <w:t>,</w:t>
            </w:r>
            <w:r w:rsidRPr="004C4C8B">
              <w:rPr>
                <w:sz w:val="17"/>
              </w:rPr>
              <w:t>6</w:t>
            </w:r>
            <w:r w:rsidRPr="00FA44AC">
              <w:rPr>
                <w:sz w:val="17"/>
              </w:rPr>
              <w:t> %</w:t>
            </w:r>
          </w:p>
        </w:tc>
      </w:tr>
      <w:tr w:rsidR="00FA44AC" w:rsidRPr="00FA44AC" w14:paraId="16C77BE3" w14:textId="77777777" w:rsidTr="007B62AE">
        <w:tc>
          <w:tcPr>
            <w:tcW w:w="2358" w:type="dxa"/>
            <w:tcBorders>
              <w:bottom w:val="single" w:sz="12" w:space="0" w:color="auto"/>
            </w:tcBorders>
            <w:shd w:val="clear" w:color="auto" w:fill="auto"/>
            <w:noWrap/>
            <w:vAlign w:val="bottom"/>
          </w:tcPr>
          <w:p w14:paraId="599539EA" w14:textId="77777777" w:rsidR="00F05805" w:rsidRPr="00FA44AC" w:rsidRDefault="00F05805" w:rsidP="00FA44AC">
            <w:pPr>
              <w:tabs>
                <w:tab w:val="left" w:pos="288"/>
                <w:tab w:val="left" w:pos="576"/>
                <w:tab w:val="left" w:pos="864"/>
                <w:tab w:val="left" w:pos="1152"/>
              </w:tabs>
              <w:spacing w:before="40" w:after="40" w:line="210" w:lineRule="exact"/>
              <w:ind w:right="40"/>
              <w:rPr>
                <w:sz w:val="17"/>
              </w:rPr>
            </w:pPr>
            <w:r w:rsidRPr="00FA44AC">
              <w:rPr>
                <w:sz w:val="17"/>
              </w:rPr>
              <w:t>Agriculture, sylviculture, pêche et médecine vétérinaire</w:t>
            </w:r>
          </w:p>
        </w:tc>
        <w:tc>
          <w:tcPr>
            <w:tcW w:w="827" w:type="dxa"/>
            <w:gridSpan w:val="2"/>
            <w:tcBorders>
              <w:bottom w:val="single" w:sz="12" w:space="0" w:color="auto"/>
            </w:tcBorders>
            <w:shd w:val="clear" w:color="auto" w:fill="auto"/>
            <w:noWrap/>
            <w:vAlign w:val="bottom"/>
          </w:tcPr>
          <w:p w14:paraId="4CDB9DE6"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2</w:t>
            </w:r>
            <w:r w:rsidRPr="00FA44AC">
              <w:rPr>
                <w:sz w:val="17"/>
              </w:rPr>
              <w:t> %</w:t>
            </w:r>
          </w:p>
        </w:tc>
        <w:tc>
          <w:tcPr>
            <w:tcW w:w="827" w:type="dxa"/>
            <w:tcBorders>
              <w:bottom w:val="single" w:sz="12" w:space="0" w:color="auto"/>
            </w:tcBorders>
            <w:shd w:val="clear" w:color="auto" w:fill="auto"/>
            <w:noWrap/>
            <w:vAlign w:val="bottom"/>
          </w:tcPr>
          <w:p w14:paraId="20455CDE"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4</w:t>
            </w:r>
            <w:r w:rsidRPr="00FA44AC">
              <w:rPr>
                <w:sz w:val="17"/>
              </w:rPr>
              <w:t> %</w:t>
            </w:r>
          </w:p>
        </w:tc>
        <w:tc>
          <w:tcPr>
            <w:tcW w:w="828" w:type="dxa"/>
            <w:gridSpan w:val="2"/>
            <w:tcBorders>
              <w:bottom w:val="single" w:sz="12" w:space="0" w:color="auto"/>
            </w:tcBorders>
            <w:shd w:val="clear" w:color="auto" w:fill="auto"/>
            <w:noWrap/>
            <w:vAlign w:val="bottom"/>
          </w:tcPr>
          <w:p w14:paraId="20088219"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2</w:t>
            </w:r>
            <w:r w:rsidRPr="00FA44AC">
              <w:rPr>
                <w:sz w:val="17"/>
              </w:rPr>
              <w:t>,</w:t>
            </w:r>
            <w:r w:rsidRPr="004C4C8B">
              <w:rPr>
                <w:sz w:val="17"/>
              </w:rPr>
              <w:t>9</w:t>
            </w:r>
            <w:r w:rsidRPr="00FA44AC">
              <w:rPr>
                <w:sz w:val="17"/>
              </w:rPr>
              <w:t> %</w:t>
            </w:r>
          </w:p>
        </w:tc>
        <w:tc>
          <w:tcPr>
            <w:tcW w:w="827" w:type="dxa"/>
            <w:tcBorders>
              <w:bottom w:val="single" w:sz="12" w:space="0" w:color="auto"/>
            </w:tcBorders>
            <w:shd w:val="clear" w:color="auto" w:fill="auto"/>
            <w:noWrap/>
            <w:vAlign w:val="bottom"/>
          </w:tcPr>
          <w:p w14:paraId="0173BD92"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5</w:t>
            </w:r>
            <w:r w:rsidRPr="00FA44AC">
              <w:rPr>
                <w:sz w:val="17"/>
              </w:rPr>
              <w:t>,</w:t>
            </w:r>
            <w:r w:rsidRPr="004C4C8B">
              <w:rPr>
                <w:sz w:val="17"/>
              </w:rPr>
              <w:t>9</w:t>
            </w:r>
            <w:r w:rsidRPr="00FA44AC">
              <w:rPr>
                <w:sz w:val="17"/>
              </w:rPr>
              <w:t> %</w:t>
            </w:r>
          </w:p>
        </w:tc>
        <w:tc>
          <w:tcPr>
            <w:tcW w:w="827" w:type="dxa"/>
            <w:gridSpan w:val="2"/>
            <w:tcBorders>
              <w:bottom w:val="single" w:sz="12" w:space="0" w:color="auto"/>
            </w:tcBorders>
            <w:shd w:val="clear" w:color="auto" w:fill="auto"/>
            <w:noWrap/>
            <w:vAlign w:val="bottom"/>
          </w:tcPr>
          <w:p w14:paraId="503C3E43"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2</w:t>
            </w:r>
            <w:r w:rsidRPr="00FA44AC">
              <w:rPr>
                <w:sz w:val="17"/>
              </w:rPr>
              <w:t>,</w:t>
            </w:r>
            <w:r w:rsidRPr="004C4C8B">
              <w:rPr>
                <w:sz w:val="17"/>
              </w:rPr>
              <w:t>2</w:t>
            </w:r>
            <w:r w:rsidRPr="00FA44AC">
              <w:rPr>
                <w:sz w:val="17"/>
              </w:rPr>
              <w:t> %</w:t>
            </w:r>
          </w:p>
        </w:tc>
        <w:tc>
          <w:tcPr>
            <w:tcW w:w="828" w:type="dxa"/>
            <w:tcBorders>
              <w:bottom w:val="single" w:sz="12" w:space="0" w:color="auto"/>
            </w:tcBorders>
            <w:shd w:val="clear" w:color="auto" w:fill="auto"/>
            <w:noWrap/>
            <w:vAlign w:val="bottom"/>
          </w:tcPr>
          <w:p w14:paraId="322D8156" w14:textId="77777777" w:rsidR="00F05805" w:rsidRPr="00FA44AC" w:rsidRDefault="00F05805" w:rsidP="00FA44AC">
            <w:pPr>
              <w:tabs>
                <w:tab w:val="left" w:pos="288"/>
                <w:tab w:val="left" w:pos="576"/>
                <w:tab w:val="left" w:pos="864"/>
                <w:tab w:val="left" w:pos="1152"/>
              </w:tabs>
              <w:spacing w:before="40" w:after="40" w:line="210" w:lineRule="exact"/>
              <w:ind w:right="43"/>
              <w:jc w:val="right"/>
              <w:rPr>
                <w:sz w:val="17"/>
              </w:rPr>
            </w:pPr>
            <w:r w:rsidRPr="004C4C8B">
              <w:rPr>
                <w:sz w:val="17"/>
              </w:rPr>
              <w:t>5</w:t>
            </w:r>
            <w:r w:rsidRPr="00FA44AC">
              <w:rPr>
                <w:sz w:val="17"/>
              </w:rPr>
              <w:t>,</w:t>
            </w:r>
            <w:r w:rsidRPr="004C4C8B">
              <w:rPr>
                <w:sz w:val="17"/>
              </w:rPr>
              <w:t>3</w:t>
            </w:r>
            <w:r w:rsidRPr="00FA44AC">
              <w:rPr>
                <w:sz w:val="17"/>
              </w:rPr>
              <w:t> %</w:t>
            </w:r>
          </w:p>
        </w:tc>
      </w:tr>
    </w:tbl>
    <w:p w14:paraId="1DB9B160" w14:textId="06F8B614" w:rsidR="00F05805" w:rsidRPr="007B62AE" w:rsidRDefault="00F05805" w:rsidP="007B62AE">
      <w:pPr>
        <w:pStyle w:val="SingleTxt"/>
        <w:spacing w:after="0" w:line="120" w:lineRule="exact"/>
        <w:rPr>
          <w:sz w:val="10"/>
          <w:lang w:val="fr-FR"/>
        </w:rPr>
      </w:pPr>
    </w:p>
    <w:p w14:paraId="0E6DC7AE" w14:textId="24920A59" w:rsidR="007B62AE" w:rsidRPr="007B62AE" w:rsidRDefault="007B62AE" w:rsidP="007B62AE">
      <w:pPr>
        <w:pStyle w:val="SingleTxt"/>
        <w:spacing w:after="0" w:line="120" w:lineRule="exact"/>
        <w:rPr>
          <w:sz w:val="10"/>
          <w:lang w:val="fr-FR"/>
        </w:rPr>
      </w:pPr>
    </w:p>
    <w:p w14:paraId="16604351" w14:textId="3EF4334C" w:rsidR="00F05805" w:rsidRPr="004C4C8B" w:rsidRDefault="007B62AE" w:rsidP="007B62A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4C4C8B">
        <w:rPr>
          <w:lang w:val="fr-FR"/>
        </w:rPr>
        <w:lastRenderedPageBreak/>
        <w:tab/>
      </w:r>
      <w:r w:rsidRPr="004C4C8B">
        <w:rPr>
          <w:lang w:val="fr-FR"/>
        </w:rPr>
        <w:tab/>
      </w:r>
      <w:r w:rsidR="00F05805" w:rsidRPr="004C4C8B">
        <w:rPr>
          <w:lang w:val="fr-FR"/>
        </w:rPr>
        <w:t>Article 11</w:t>
      </w:r>
    </w:p>
    <w:p w14:paraId="06034788" w14:textId="77777777" w:rsidR="00F05805" w:rsidRPr="00F05805" w:rsidRDefault="00F05805" w:rsidP="00F05805">
      <w:pPr>
        <w:pStyle w:val="SingleTxt"/>
        <w:spacing w:after="0" w:line="120" w:lineRule="exact"/>
        <w:rPr>
          <w:sz w:val="10"/>
          <w:lang w:val="fr-FR"/>
        </w:rPr>
      </w:pPr>
    </w:p>
    <w:p w14:paraId="46DBDC5C" w14:textId="77777777" w:rsidR="00F05805" w:rsidRPr="00F05805" w:rsidRDefault="00F05805" w:rsidP="00F05805">
      <w:pPr>
        <w:pStyle w:val="SingleTxt"/>
        <w:spacing w:after="0" w:line="120" w:lineRule="exact"/>
        <w:rPr>
          <w:sz w:val="10"/>
          <w:lang w:val="fr-FR"/>
        </w:rPr>
      </w:pPr>
    </w:p>
    <w:p w14:paraId="7BA198D9" w14:textId="31A2E8FF" w:rsidR="00F05805" w:rsidRPr="00F05805" w:rsidRDefault="00F05805" w:rsidP="001B022B">
      <w:pPr>
        <w:pStyle w:val="SingleTxt"/>
        <w:numPr>
          <w:ilvl w:val="0"/>
          <w:numId w:val="41"/>
        </w:numPr>
        <w:spacing w:line="240" w:lineRule="exact"/>
        <w:ind w:left="1267"/>
        <w:rPr>
          <w:lang w:val="fr-FR"/>
        </w:rPr>
      </w:pPr>
      <w:r w:rsidRPr="00F05805">
        <w:rPr>
          <w:lang w:val="fr-FR"/>
        </w:rPr>
        <w:t>Le fait que la Stratégie nationale en matière de compétences et d</w:t>
      </w:r>
      <w:r w:rsidR="00193066">
        <w:rPr>
          <w:lang w:val="fr-FR"/>
        </w:rPr>
        <w:t>’</w:t>
      </w:r>
      <w:r w:rsidRPr="00F05805">
        <w:rPr>
          <w:lang w:val="fr-FR"/>
        </w:rPr>
        <w:t>emploi et le Plan d</w:t>
      </w:r>
      <w:r w:rsidR="00193066">
        <w:rPr>
          <w:lang w:val="fr-FR"/>
        </w:rPr>
        <w:t>’</w:t>
      </w:r>
      <w:r w:rsidRPr="00F05805">
        <w:rPr>
          <w:lang w:val="fr-FR"/>
        </w:rPr>
        <w:t>action correspondant (</w:t>
      </w:r>
      <w:r w:rsidRPr="004C4C8B">
        <w:rPr>
          <w:lang w:val="fr-FR"/>
        </w:rPr>
        <w:t>2014</w:t>
      </w:r>
      <w:r w:rsidRPr="00F05805">
        <w:rPr>
          <w:lang w:val="fr-FR"/>
        </w:rPr>
        <w:t>-</w:t>
      </w:r>
      <w:r w:rsidRPr="004C4C8B">
        <w:rPr>
          <w:lang w:val="fr-FR"/>
        </w:rPr>
        <w:t>2020</w:t>
      </w:r>
      <w:r w:rsidRPr="00F05805">
        <w:rPr>
          <w:lang w:val="fr-FR"/>
        </w:rPr>
        <w:t>) aient été révisés et reconduits jusqu</w:t>
      </w:r>
      <w:r w:rsidR="00193066">
        <w:rPr>
          <w:lang w:val="fr-FR"/>
        </w:rPr>
        <w:t>’</w:t>
      </w:r>
      <w:r w:rsidRPr="00F05805">
        <w:rPr>
          <w:lang w:val="fr-FR"/>
        </w:rPr>
        <w:t xml:space="preserve">en </w:t>
      </w:r>
      <w:r w:rsidRPr="004C4C8B">
        <w:rPr>
          <w:lang w:val="fr-FR"/>
        </w:rPr>
        <w:t>2022</w:t>
      </w:r>
      <w:r w:rsidRPr="00F05805">
        <w:rPr>
          <w:lang w:val="fr-FR"/>
        </w:rPr>
        <w:t xml:space="preserve"> confirme la pertinence des quatre priorités stratégiques. Les indicateurs, également </w:t>
      </w:r>
      <w:r w:rsidRPr="001B022B">
        <w:rPr>
          <w:lang w:val="fr-FR"/>
        </w:rPr>
        <w:t>révisés</w:t>
      </w:r>
      <w:r w:rsidRPr="00F05805">
        <w:rPr>
          <w:lang w:val="fr-FR"/>
        </w:rPr>
        <w:t xml:space="preserve"> jusqu</w:t>
      </w:r>
      <w:r w:rsidR="00193066">
        <w:rPr>
          <w:lang w:val="fr-FR"/>
        </w:rPr>
        <w:t>’</w:t>
      </w:r>
      <w:r w:rsidRPr="00F05805">
        <w:rPr>
          <w:lang w:val="fr-FR"/>
        </w:rPr>
        <w:t xml:space="preserve">en </w:t>
      </w:r>
      <w:r w:rsidRPr="004C4C8B">
        <w:rPr>
          <w:lang w:val="fr-FR"/>
        </w:rPr>
        <w:t>2022</w:t>
      </w:r>
      <w:r w:rsidRPr="00F05805">
        <w:rPr>
          <w:lang w:val="fr-FR"/>
        </w:rPr>
        <w:t>, s</w:t>
      </w:r>
      <w:r w:rsidR="00193066">
        <w:rPr>
          <w:lang w:val="fr-FR"/>
        </w:rPr>
        <w:t>’</w:t>
      </w:r>
      <w:r w:rsidRPr="00F05805">
        <w:rPr>
          <w:lang w:val="fr-FR"/>
        </w:rPr>
        <w:t>appuient sur un ensemble de données établies en étroite collaboration avec l</w:t>
      </w:r>
      <w:r w:rsidR="00193066">
        <w:rPr>
          <w:lang w:val="fr-FR"/>
        </w:rPr>
        <w:t>’</w:t>
      </w:r>
      <w:r w:rsidRPr="00F05805">
        <w:rPr>
          <w:lang w:val="fr-FR"/>
        </w:rPr>
        <w:t>INSTAT. Tous les services et programmes de suivi fournis par l</w:t>
      </w:r>
      <w:r w:rsidR="00193066">
        <w:rPr>
          <w:lang w:val="fr-FR"/>
        </w:rPr>
        <w:t>’</w:t>
      </w:r>
      <w:r w:rsidRPr="00F05805">
        <w:rPr>
          <w:lang w:val="fr-FR"/>
        </w:rPr>
        <w:t>Agence nationale des compétences et de l</w:t>
      </w:r>
      <w:r w:rsidR="00193066">
        <w:rPr>
          <w:lang w:val="fr-FR"/>
        </w:rPr>
        <w:t>’</w:t>
      </w:r>
      <w:r w:rsidRPr="00F05805">
        <w:rPr>
          <w:lang w:val="fr-FR"/>
        </w:rPr>
        <w:t>emploi comprennent des indicateurs permettant de mesurer l</w:t>
      </w:r>
      <w:r w:rsidR="00193066">
        <w:rPr>
          <w:lang w:val="fr-FR"/>
        </w:rPr>
        <w:t>’</w:t>
      </w:r>
      <w:r w:rsidRPr="00F05805">
        <w:rPr>
          <w:lang w:val="fr-FR"/>
        </w:rPr>
        <w:t>égalité des genres qui sont intégrés dans le programme statistique révisé à la fin de chaque année civile et repris dans les rapports périodiques. La base de données du Service de l</w:t>
      </w:r>
      <w:r w:rsidR="00193066">
        <w:rPr>
          <w:lang w:val="fr-FR"/>
        </w:rPr>
        <w:t>’</w:t>
      </w:r>
      <w:r w:rsidRPr="00F05805">
        <w:rPr>
          <w:lang w:val="fr-FR"/>
        </w:rPr>
        <w:t>emploi contient également des données relatives au genre sur le marché du travail.</w:t>
      </w:r>
    </w:p>
    <w:p w14:paraId="0171BE76" w14:textId="51D1484A" w:rsidR="00F05805" w:rsidRPr="001B022B" w:rsidRDefault="00F05805" w:rsidP="001B022B">
      <w:pPr>
        <w:pStyle w:val="SingleTxt"/>
        <w:numPr>
          <w:ilvl w:val="0"/>
          <w:numId w:val="41"/>
        </w:numPr>
        <w:spacing w:line="240" w:lineRule="exact"/>
        <w:ind w:left="1267"/>
        <w:rPr>
          <w:lang w:val="fr-FR"/>
        </w:rPr>
      </w:pPr>
      <w:r w:rsidRPr="00F05805">
        <w:rPr>
          <w:lang w:val="fr-FR"/>
        </w:rPr>
        <w:t>Les taux d</w:t>
      </w:r>
      <w:r w:rsidR="00193066">
        <w:rPr>
          <w:lang w:val="fr-FR"/>
        </w:rPr>
        <w:t>’</w:t>
      </w:r>
      <w:r w:rsidRPr="00F05805">
        <w:rPr>
          <w:lang w:val="fr-FR"/>
        </w:rPr>
        <w:t>emploi des femmes (</w:t>
      </w:r>
      <w:r w:rsidRPr="004C4C8B">
        <w:rPr>
          <w:lang w:val="fr-FR"/>
        </w:rPr>
        <w:t>15</w:t>
      </w:r>
      <w:r w:rsidRPr="00F05805">
        <w:rPr>
          <w:lang w:val="fr-FR"/>
        </w:rPr>
        <w:t>-</w:t>
      </w:r>
      <w:r w:rsidRPr="004C4C8B">
        <w:rPr>
          <w:lang w:val="fr-FR"/>
        </w:rPr>
        <w:t>64</w:t>
      </w:r>
      <w:r w:rsidRPr="00F05805">
        <w:rPr>
          <w:lang w:val="fr-FR"/>
        </w:rPr>
        <w:t xml:space="preserve"> ans) ont augmenté, de </w:t>
      </w:r>
      <w:r w:rsidRPr="004C4C8B">
        <w:rPr>
          <w:lang w:val="fr-FR"/>
        </w:rPr>
        <w:t>58</w:t>
      </w:r>
      <w:r w:rsidRPr="00F05805">
        <w:rPr>
          <w:lang w:val="fr-FR"/>
        </w:rPr>
        <w:t>,</w:t>
      </w:r>
      <w:r w:rsidRPr="004C4C8B">
        <w:rPr>
          <w:lang w:val="fr-FR"/>
        </w:rPr>
        <w:t>3</w:t>
      </w:r>
      <w:r w:rsidRPr="00F05805">
        <w:rPr>
          <w:lang w:val="fr-FR"/>
        </w:rPr>
        <w:t xml:space="preserve"> % en </w:t>
      </w:r>
      <w:r w:rsidRPr="004C4C8B">
        <w:rPr>
          <w:lang w:val="fr-FR"/>
        </w:rPr>
        <w:t>2016</w:t>
      </w:r>
      <w:r w:rsidRPr="00F05805">
        <w:rPr>
          <w:lang w:val="fr-FR"/>
        </w:rPr>
        <w:t xml:space="preserve"> à </w:t>
      </w:r>
      <w:r w:rsidRPr="004C4C8B">
        <w:rPr>
          <w:lang w:val="fr-FR"/>
        </w:rPr>
        <w:t>57</w:t>
      </w:r>
      <w:r w:rsidRPr="00F05805">
        <w:rPr>
          <w:lang w:val="fr-FR"/>
        </w:rPr>
        <w:t>,</w:t>
      </w:r>
      <w:r w:rsidRPr="004C4C8B">
        <w:rPr>
          <w:lang w:val="fr-FR"/>
        </w:rPr>
        <w:t>7</w:t>
      </w:r>
      <w:r w:rsidRPr="00F05805">
        <w:rPr>
          <w:lang w:val="fr-FR"/>
        </w:rPr>
        <w:t xml:space="preserve"> % en </w:t>
      </w:r>
      <w:r w:rsidRPr="004C4C8B">
        <w:rPr>
          <w:lang w:val="fr-FR"/>
        </w:rPr>
        <w:t>2017</w:t>
      </w:r>
      <w:r w:rsidRPr="00F05805">
        <w:rPr>
          <w:lang w:val="fr-FR"/>
        </w:rPr>
        <w:t xml:space="preserve">, à </w:t>
      </w:r>
      <w:r w:rsidRPr="004C4C8B">
        <w:rPr>
          <w:lang w:val="fr-FR"/>
        </w:rPr>
        <w:t>59</w:t>
      </w:r>
      <w:r w:rsidRPr="00F05805">
        <w:rPr>
          <w:lang w:val="fr-FR"/>
        </w:rPr>
        <w:t>,</w:t>
      </w:r>
      <w:r w:rsidRPr="004C4C8B">
        <w:rPr>
          <w:lang w:val="fr-FR"/>
        </w:rPr>
        <w:t>7</w:t>
      </w:r>
      <w:r w:rsidRPr="00F05805">
        <w:rPr>
          <w:lang w:val="fr-FR"/>
        </w:rPr>
        <w:t xml:space="preserve"> % en </w:t>
      </w:r>
      <w:r w:rsidRPr="004C4C8B">
        <w:rPr>
          <w:lang w:val="fr-FR"/>
        </w:rPr>
        <w:t>2018</w:t>
      </w:r>
      <w:r w:rsidRPr="00F05805">
        <w:rPr>
          <w:lang w:val="fr-FR"/>
        </w:rPr>
        <w:t xml:space="preserve">) et à </w:t>
      </w:r>
      <w:r w:rsidRPr="004C4C8B">
        <w:rPr>
          <w:lang w:val="fr-FR"/>
        </w:rPr>
        <w:t>61</w:t>
      </w:r>
      <w:r w:rsidRPr="00F05805">
        <w:rPr>
          <w:lang w:val="fr-FR"/>
        </w:rPr>
        <w:t>,</w:t>
      </w:r>
      <w:r w:rsidRPr="004C4C8B">
        <w:rPr>
          <w:lang w:val="fr-FR"/>
        </w:rPr>
        <w:t>6</w:t>
      </w:r>
      <w:r w:rsidRPr="00F05805">
        <w:rPr>
          <w:lang w:val="fr-FR"/>
        </w:rPr>
        <w:t xml:space="preserve"> % en </w:t>
      </w:r>
      <w:r w:rsidRPr="004C4C8B">
        <w:rPr>
          <w:lang w:val="fr-FR"/>
        </w:rPr>
        <w:t>2019</w:t>
      </w:r>
      <w:r w:rsidRPr="00F05805">
        <w:rPr>
          <w:lang w:val="fr-FR"/>
        </w:rPr>
        <w:t>. Les bureaux pour l</w:t>
      </w:r>
      <w:r w:rsidR="00193066">
        <w:rPr>
          <w:lang w:val="fr-FR"/>
        </w:rPr>
        <w:t>’</w:t>
      </w:r>
      <w:r w:rsidRPr="00F05805">
        <w:rPr>
          <w:lang w:val="fr-FR"/>
        </w:rPr>
        <w:t xml:space="preserve">emploi </w:t>
      </w:r>
      <w:r w:rsidRPr="001B022B">
        <w:rPr>
          <w:lang w:val="fr-FR"/>
        </w:rPr>
        <w:t xml:space="preserve">ont permis à </w:t>
      </w:r>
      <w:r w:rsidRPr="004C4C8B">
        <w:rPr>
          <w:lang w:val="fr-FR"/>
        </w:rPr>
        <w:t>25</w:t>
      </w:r>
      <w:r w:rsidRPr="001B022B">
        <w:rPr>
          <w:lang w:val="fr-FR"/>
        </w:rPr>
        <w:t> </w:t>
      </w:r>
      <w:r w:rsidRPr="004C4C8B">
        <w:rPr>
          <w:lang w:val="fr-FR"/>
        </w:rPr>
        <w:t>170</w:t>
      </w:r>
      <w:r w:rsidRPr="001B022B">
        <w:rPr>
          <w:lang w:val="fr-FR"/>
        </w:rPr>
        <w:t xml:space="preserve"> personnes de trouver un emploi en </w:t>
      </w:r>
      <w:r w:rsidRPr="004C4C8B">
        <w:rPr>
          <w:lang w:val="fr-FR"/>
        </w:rPr>
        <w:t>2016</w:t>
      </w:r>
      <w:r w:rsidRPr="001B022B">
        <w:rPr>
          <w:lang w:val="fr-FR"/>
        </w:rPr>
        <w:t xml:space="preserve"> (</w:t>
      </w:r>
      <w:r w:rsidRPr="004C4C8B">
        <w:rPr>
          <w:lang w:val="fr-FR"/>
        </w:rPr>
        <w:t>53</w:t>
      </w:r>
      <w:r w:rsidRPr="001B022B">
        <w:rPr>
          <w:lang w:val="fr-FR"/>
        </w:rPr>
        <w:t>,</w:t>
      </w:r>
      <w:r w:rsidRPr="004C4C8B">
        <w:rPr>
          <w:lang w:val="fr-FR"/>
        </w:rPr>
        <w:t>5</w:t>
      </w:r>
      <w:r w:rsidRPr="001B022B">
        <w:rPr>
          <w:lang w:val="fr-FR"/>
        </w:rPr>
        <w:t xml:space="preserve"> % de femmes), à </w:t>
      </w:r>
      <w:r w:rsidRPr="004C4C8B">
        <w:rPr>
          <w:lang w:val="fr-FR"/>
        </w:rPr>
        <w:t>23</w:t>
      </w:r>
      <w:r w:rsidRPr="001B022B">
        <w:rPr>
          <w:lang w:val="fr-FR"/>
        </w:rPr>
        <w:t> </w:t>
      </w:r>
      <w:r w:rsidRPr="004C4C8B">
        <w:rPr>
          <w:lang w:val="fr-FR"/>
        </w:rPr>
        <w:t>136</w:t>
      </w:r>
      <w:r w:rsidRPr="001B022B">
        <w:rPr>
          <w:lang w:val="fr-FR"/>
        </w:rPr>
        <w:t xml:space="preserve"> personnes en </w:t>
      </w:r>
      <w:r w:rsidRPr="004C4C8B">
        <w:rPr>
          <w:lang w:val="fr-FR"/>
        </w:rPr>
        <w:t>2017</w:t>
      </w:r>
      <w:r w:rsidRPr="001B022B">
        <w:rPr>
          <w:lang w:val="fr-FR"/>
        </w:rPr>
        <w:t xml:space="preserve"> (</w:t>
      </w:r>
      <w:r w:rsidRPr="004C4C8B">
        <w:rPr>
          <w:lang w:val="fr-FR"/>
        </w:rPr>
        <w:t>50</w:t>
      </w:r>
      <w:r w:rsidRPr="001B022B">
        <w:rPr>
          <w:lang w:val="fr-FR"/>
        </w:rPr>
        <w:t>,</w:t>
      </w:r>
      <w:r w:rsidRPr="004C4C8B">
        <w:rPr>
          <w:lang w:val="fr-FR"/>
        </w:rPr>
        <w:t>5</w:t>
      </w:r>
      <w:r w:rsidRPr="001B022B">
        <w:rPr>
          <w:lang w:val="fr-FR"/>
        </w:rPr>
        <w:t xml:space="preserve"> % de femmes), à </w:t>
      </w:r>
      <w:r w:rsidRPr="004C4C8B">
        <w:rPr>
          <w:lang w:val="fr-FR"/>
        </w:rPr>
        <w:t>32</w:t>
      </w:r>
      <w:r w:rsidRPr="001B022B">
        <w:rPr>
          <w:lang w:val="fr-FR"/>
        </w:rPr>
        <w:t> </w:t>
      </w:r>
      <w:r w:rsidRPr="004C4C8B">
        <w:rPr>
          <w:lang w:val="fr-FR"/>
        </w:rPr>
        <w:t>846</w:t>
      </w:r>
      <w:r w:rsidRPr="001B022B">
        <w:rPr>
          <w:lang w:val="fr-FR"/>
        </w:rPr>
        <w:t xml:space="preserve"> personnes en </w:t>
      </w:r>
      <w:r w:rsidRPr="004C4C8B">
        <w:rPr>
          <w:lang w:val="fr-FR"/>
        </w:rPr>
        <w:t>2018</w:t>
      </w:r>
      <w:r w:rsidRPr="001B022B">
        <w:rPr>
          <w:lang w:val="fr-FR"/>
        </w:rPr>
        <w:t xml:space="preserve"> (</w:t>
      </w:r>
      <w:r w:rsidRPr="004C4C8B">
        <w:rPr>
          <w:lang w:val="fr-FR"/>
        </w:rPr>
        <w:t>50</w:t>
      </w:r>
      <w:r w:rsidRPr="001B022B">
        <w:rPr>
          <w:lang w:val="fr-FR"/>
        </w:rPr>
        <w:t>,</w:t>
      </w:r>
      <w:r w:rsidRPr="004C4C8B">
        <w:rPr>
          <w:lang w:val="fr-FR"/>
        </w:rPr>
        <w:t>4</w:t>
      </w:r>
      <w:r w:rsidRPr="001B022B">
        <w:rPr>
          <w:lang w:val="fr-FR"/>
        </w:rPr>
        <w:t xml:space="preserve"> % de femmes) et à </w:t>
      </w:r>
      <w:r w:rsidRPr="004C4C8B">
        <w:rPr>
          <w:lang w:val="fr-FR"/>
        </w:rPr>
        <w:t>30</w:t>
      </w:r>
      <w:r w:rsidRPr="001B022B">
        <w:rPr>
          <w:lang w:val="fr-FR"/>
        </w:rPr>
        <w:t> </w:t>
      </w:r>
      <w:r w:rsidRPr="004C4C8B">
        <w:rPr>
          <w:lang w:val="fr-FR"/>
        </w:rPr>
        <w:t>391</w:t>
      </w:r>
      <w:r w:rsidRPr="001B022B">
        <w:rPr>
          <w:lang w:val="fr-FR"/>
        </w:rPr>
        <w:t xml:space="preserve"> personnes en </w:t>
      </w:r>
      <w:r w:rsidRPr="004C4C8B">
        <w:rPr>
          <w:lang w:val="fr-FR"/>
        </w:rPr>
        <w:t>2019</w:t>
      </w:r>
      <w:r w:rsidRPr="001B022B">
        <w:rPr>
          <w:lang w:val="fr-FR"/>
        </w:rPr>
        <w:t xml:space="preserve"> (</w:t>
      </w:r>
      <w:r w:rsidRPr="004C4C8B">
        <w:rPr>
          <w:lang w:val="fr-FR"/>
        </w:rPr>
        <w:t>49</w:t>
      </w:r>
      <w:r w:rsidRPr="001B022B">
        <w:rPr>
          <w:lang w:val="fr-FR"/>
        </w:rPr>
        <w:t> % de femmes). Le nombre de demandeurs d</w:t>
      </w:r>
      <w:r w:rsidR="00193066" w:rsidRPr="001B022B">
        <w:rPr>
          <w:lang w:val="fr-FR"/>
        </w:rPr>
        <w:t>’</w:t>
      </w:r>
      <w:r w:rsidRPr="001B022B">
        <w:rPr>
          <w:lang w:val="fr-FR"/>
        </w:rPr>
        <w:t xml:space="preserve">emploi de longue durée a reculé, de </w:t>
      </w:r>
      <w:r w:rsidRPr="004C4C8B">
        <w:rPr>
          <w:lang w:val="fr-FR"/>
        </w:rPr>
        <w:t>54</w:t>
      </w:r>
      <w:r w:rsidRPr="001B022B">
        <w:rPr>
          <w:lang w:val="fr-FR"/>
        </w:rPr>
        <w:t> </w:t>
      </w:r>
      <w:r w:rsidRPr="004C4C8B">
        <w:rPr>
          <w:lang w:val="fr-FR"/>
        </w:rPr>
        <w:t>323</w:t>
      </w:r>
      <w:r w:rsidRPr="001B022B">
        <w:rPr>
          <w:lang w:val="fr-FR"/>
        </w:rPr>
        <w:t xml:space="preserve"> (dont </w:t>
      </w:r>
      <w:r w:rsidRPr="004C4C8B">
        <w:rPr>
          <w:lang w:val="fr-FR"/>
        </w:rPr>
        <w:t>28</w:t>
      </w:r>
      <w:r w:rsidRPr="001B022B">
        <w:rPr>
          <w:lang w:val="fr-FR"/>
        </w:rPr>
        <w:t> </w:t>
      </w:r>
      <w:r w:rsidRPr="004C4C8B">
        <w:rPr>
          <w:lang w:val="fr-FR"/>
        </w:rPr>
        <w:t>007</w:t>
      </w:r>
      <w:r w:rsidRPr="001B022B">
        <w:rPr>
          <w:lang w:val="fr-FR"/>
        </w:rPr>
        <w:t xml:space="preserve"> femmes) en </w:t>
      </w:r>
      <w:r w:rsidRPr="004C4C8B">
        <w:rPr>
          <w:lang w:val="fr-FR"/>
        </w:rPr>
        <w:t>2016</w:t>
      </w:r>
      <w:r w:rsidRPr="001B022B">
        <w:rPr>
          <w:lang w:val="fr-FR"/>
        </w:rPr>
        <w:t xml:space="preserve"> à </w:t>
      </w:r>
      <w:r w:rsidRPr="004C4C8B">
        <w:rPr>
          <w:lang w:val="fr-FR"/>
        </w:rPr>
        <w:t>35</w:t>
      </w:r>
      <w:r w:rsidRPr="001B022B">
        <w:rPr>
          <w:lang w:val="fr-FR"/>
        </w:rPr>
        <w:t> </w:t>
      </w:r>
      <w:r w:rsidRPr="004C4C8B">
        <w:rPr>
          <w:lang w:val="fr-FR"/>
        </w:rPr>
        <w:t>194</w:t>
      </w:r>
      <w:r w:rsidRPr="001B022B">
        <w:rPr>
          <w:lang w:val="fr-FR"/>
        </w:rPr>
        <w:t xml:space="preserve"> (dont </w:t>
      </w:r>
      <w:r w:rsidRPr="004C4C8B">
        <w:rPr>
          <w:lang w:val="fr-FR"/>
        </w:rPr>
        <w:t>19</w:t>
      </w:r>
      <w:r w:rsidRPr="001B022B">
        <w:rPr>
          <w:lang w:val="fr-FR"/>
        </w:rPr>
        <w:t> </w:t>
      </w:r>
      <w:r w:rsidRPr="004C4C8B">
        <w:rPr>
          <w:lang w:val="fr-FR"/>
        </w:rPr>
        <w:t>221</w:t>
      </w:r>
      <w:r w:rsidRPr="001B022B">
        <w:rPr>
          <w:lang w:val="fr-FR"/>
        </w:rPr>
        <w:t xml:space="preserve"> femmes) en </w:t>
      </w:r>
      <w:r w:rsidRPr="004C4C8B">
        <w:rPr>
          <w:lang w:val="fr-FR"/>
        </w:rPr>
        <w:t>2019</w:t>
      </w:r>
      <w:r w:rsidRPr="004C4C8B">
        <w:rPr>
          <w:rStyle w:val="FootnoteReference"/>
          <w:sz w:val="20"/>
          <w:lang w:val="fr-FR"/>
        </w:rPr>
        <w:footnoteReference w:id="60"/>
      </w:r>
      <w:r w:rsidRPr="001B022B">
        <w:rPr>
          <w:lang w:val="fr-FR"/>
        </w:rPr>
        <w:t>.</w:t>
      </w:r>
    </w:p>
    <w:p w14:paraId="03A471A3" w14:textId="64CF2DED" w:rsidR="00F05805" w:rsidRPr="001B022B" w:rsidRDefault="00F05805" w:rsidP="001B022B">
      <w:pPr>
        <w:pStyle w:val="SingleTxt"/>
        <w:numPr>
          <w:ilvl w:val="0"/>
          <w:numId w:val="41"/>
        </w:numPr>
        <w:spacing w:line="240" w:lineRule="exact"/>
        <w:ind w:left="1267"/>
        <w:rPr>
          <w:lang w:val="fr-FR"/>
        </w:rPr>
      </w:pPr>
      <w:r w:rsidRPr="001B022B">
        <w:rPr>
          <w:lang w:val="fr-FR"/>
        </w:rPr>
        <w:t xml:space="preserve">En </w:t>
      </w:r>
      <w:r w:rsidRPr="004C4C8B">
        <w:rPr>
          <w:lang w:val="fr-FR"/>
        </w:rPr>
        <w:t>2019</w:t>
      </w:r>
      <w:r w:rsidRPr="001B022B">
        <w:rPr>
          <w:lang w:val="fr-FR"/>
        </w:rPr>
        <w:t>, les taux d</w:t>
      </w:r>
      <w:r w:rsidR="00193066" w:rsidRPr="001B022B">
        <w:rPr>
          <w:lang w:val="fr-FR"/>
        </w:rPr>
        <w:t>’</w:t>
      </w:r>
      <w:r w:rsidRPr="001B022B">
        <w:rPr>
          <w:lang w:val="fr-FR"/>
        </w:rPr>
        <w:t>emploi (</w:t>
      </w:r>
      <w:r w:rsidRPr="004C4C8B">
        <w:rPr>
          <w:lang w:val="fr-FR"/>
        </w:rPr>
        <w:t>15</w:t>
      </w:r>
      <w:r w:rsidRPr="001B022B">
        <w:rPr>
          <w:lang w:val="fr-FR"/>
        </w:rPr>
        <w:t>-</w:t>
      </w:r>
      <w:r w:rsidRPr="004C4C8B">
        <w:rPr>
          <w:lang w:val="fr-FR"/>
        </w:rPr>
        <w:t>64</w:t>
      </w:r>
      <w:r w:rsidRPr="001B022B">
        <w:rPr>
          <w:lang w:val="fr-FR"/>
        </w:rPr>
        <w:t xml:space="preserve"> ans) étaient de </w:t>
      </w:r>
      <w:r w:rsidRPr="004C4C8B">
        <w:rPr>
          <w:lang w:val="fr-FR"/>
        </w:rPr>
        <w:t>68</w:t>
      </w:r>
      <w:r w:rsidRPr="001B022B">
        <w:rPr>
          <w:lang w:val="fr-FR"/>
        </w:rPr>
        <w:t>,</w:t>
      </w:r>
      <w:r w:rsidRPr="004C4C8B">
        <w:rPr>
          <w:lang w:val="fr-FR"/>
        </w:rPr>
        <w:t>2</w:t>
      </w:r>
      <w:r w:rsidRPr="001B022B">
        <w:rPr>
          <w:lang w:val="fr-FR"/>
        </w:rPr>
        <w:t xml:space="preserve"> % pour les hommes et de </w:t>
      </w:r>
      <w:r w:rsidRPr="004C4C8B">
        <w:rPr>
          <w:lang w:val="fr-FR"/>
        </w:rPr>
        <w:t>54</w:t>
      </w:r>
      <w:r w:rsidRPr="001B022B">
        <w:rPr>
          <w:lang w:val="fr-FR"/>
        </w:rPr>
        <w:t>,</w:t>
      </w:r>
      <w:r w:rsidRPr="004C4C8B">
        <w:rPr>
          <w:lang w:val="fr-FR"/>
        </w:rPr>
        <w:t>4</w:t>
      </w:r>
      <w:r w:rsidRPr="001B022B">
        <w:rPr>
          <w:lang w:val="fr-FR"/>
        </w:rPr>
        <w:t> % pour les femmes</w:t>
      </w:r>
      <w:r w:rsidR="00193066" w:rsidRPr="001B022B">
        <w:rPr>
          <w:lang w:val="fr-FR"/>
        </w:rPr>
        <w:t> ;</w:t>
      </w:r>
      <w:r w:rsidRPr="001B022B">
        <w:rPr>
          <w:lang w:val="fr-FR"/>
        </w:rPr>
        <w:t xml:space="preserve"> </w:t>
      </w:r>
      <w:r w:rsidRPr="004C4C8B">
        <w:rPr>
          <w:lang w:val="fr-FR"/>
        </w:rPr>
        <w:t>27</w:t>
      </w:r>
      <w:r w:rsidRPr="001B022B">
        <w:rPr>
          <w:lang w:val="fr-FR"/>
        </w:rPr>
        <w:t>,</w:t>
      </w:r>
      <w:r w:rsidRPr="004C4C8B">
        <w:rPr>
          <w:lang w:val="fr-FR"/>
        </w:rPr>
        <w:t>1</w:t>
      </w:r>
      <w:r w:rsidRPr="001B022B">
        <w:rPr>
          <w:lang w:val="fr-FR"/>
        </w:rPr>
        <w:t xml:space="preserve"> % des femmes avaient un emploi rémunéré alors que </w:t>
      </w:r>
      <w:r w:rsidRPr="004C4C8B">
        <w:rPr>
          <w:lang w:val="fr-FR"/>
        </w:rPr>
        <w:t>15</w:t>
      </w:r>
      <w:r w:rsidRPr="001B022B">
        <w:rPr>
          <w:lang w:val="fr-FR"/>
        </w:rPr>
        <w:t>,</w:t>
      </w:r>
      <w:r w:rsidRPr="004C4C8B">
        <w:rPr>
          <w:lang w:val="fr-FR"/>
        </w:rPr>
        <w:t>2</w:t>
      </w:r>
      <w:r w:rsidRPr="001B022B">
        <w:rPr>
          <w:lang w:val="fr-FR"/>
        </w:rPr>
        <w:t> % n</w:t>
      </w:r>
      <w:r w:rsidR="00193066" w:rsidRPr="001B022B">
        <w:rPr>
          <w:lang w:val="fr-FR"/>
        </w:rPr>
        <w:t>’</w:t>
      </w:r>
      <w:r w:rsidRPr="001B022B">
        <w:rPr>
          <w:lang w:val="fr-FR"/>
        </w:rPr>
        <w:t>étaient pas rémunérées pour leur travail dans l</w:t>
      </w:r>
      <w:r w:rsidR="00193066" w:rsidRPr="001B022B">
        <w:rPr>
          <w:lang w:val="fr-FR"/>
        </w:rPr>
        <w:t>’</w:t>
      </w:r>
      <w:r w:rsidRPr="001B022B">
        <w:rPr>
          <w:lang w:val="fr-FR"/>
        </w:rPr>
        <w:t>entreprise familiale. Chez les hommes, le taux d</w:t>
      </w:r>
      <w:r w:rsidR="00193066" w:rsidRPr="001B022B">
        <w:rPr>
          <w:lang w:val="fr-FR"/>
        </w:rPr>
        <w:t>’</w:t>
      </w:r>
      <w:r w:rsidRPr="001B022B">
        <w:rPr>
          <w:lang w:val="fr-FR"/>
        </w:rPr>
        <w:t xml:space="preserve">emploi rémunéré est de </w:t>
      </w:r>
      <w:r w:rsidRPr="004C4C8B">
        <w:rPr>
          <w:lang w:val="fr-FR"/>
        </w:rPr>
        <w:t>31</w:t>
      </w:r>
      <w:r w:rsidRPr="001B022B">
        <w:rPr>
          <w:lang w:val="fr-FR"/>
        </w:rPr>
        <w:t>,</w:t>
      </w:r>
      <w:r w:rsidRPr="004C4C8B">
        <w:rPr>
          <w:lang w:val="fr-FR"/>
        </w:rPr>
        <w:t>3</w:t>
      </w:r>
      <w:r w:rsidRPr="001B022B">
        <w:rPr>
          <w:lang w:val="fr-FR"/>
        </w:rPr>
        <w:t> % et le taux d</w:t>
      </w:r>
      <w:r w:rsidR="00193066" w:rsidRPr="001B022B">
        <w:rPr>
          <w:lang w:val="fr-FR"/>
        </w:rPr>
        <w:t>’</w:t>
      </w:r>
      <w:r w:rsidRPr="001B022B">
        <w:rPr>
          <w:lang w:val="fr-FR"/>
        </w:rPr>
        <w:t xml:space="preserve">emploi non rémunéré de </w:t>
      </w:r>
      <w:r w:rsidRPr="004C4C8B">
        <w:rPr>
          <w:lang w:val="fr-FR"/>
        </w:rPr>
        <w:t>10</w:t>
      </w:r>
      <w:r w:rsidRPr="001B022B">
        <w:rPr>
          <w:lang w:val="fr-FR"/>
        </w:rPr>
        <w:t>,</w:t>
      </w:r>
      <w:r w:rsidRPr="004C4C8B">
        <w:rPr>
          <w:lang w:val="fr-FR"/>
        </w:rPr>
        <w:t>8</w:t>
      </w:r>
      <w:r w:rsidRPr="001B022B">
        <w:rPr>
          <w:lang w:val="fr-FR"/>
        </w:rPr>
        <w:t xml:space="preserve"> %. Le nombre de travailleurs indépendants est de </w:t>
      </w:r>
      <w:r w:rsidRPr="004C4C8B">
        <w:rPr>
          <w:lang w:val="fr-FR"/>
        </w:rPr>
        <w:t>26</w:t>
      </w:r>
      <w:r w:rsidRPr="001B022B">
        <w:rPr>
          <w:lang w:val="fr-FR"/>
        </w:rPr>
        <w:t>,</w:t>
      </w:r>
      <w:r w:rsidRPr="004C4C8B">
        <w:rPr>
          <w:lang w:val="fr-FR"/>
        </w:rPr>
        <w:t>1</w:t>
      </w:r>
      <w:r w:rsidRPr="001B022B">
        <w:rPr>
          <w:lang w:val="fr-FR"/>
        </w:rPr>
        <w:t xml:space="preserve"> % pour les hommes et de </w:t>
      </w:r>
      <w:r w:rsidRPr="004C4C8B">
        <w:rPr>
          <w:lang w:val="fr-FR"/>
        </w:rPr>
        <w:t>12</w:t>
      </w:r>
      <w:r w:rsidRPr="001B022B">
        <w:rPr>
          <w:lang w:val="fr-FR"/>
        </w:rPr>
        <w:t>,</w:t>
      </w:r>
      <w:r w:rsidRPr="004C4C8B">
        <w:rPr>
          <w:lang w:val="fr-FR"/>
        </w:rPr>
        <w:t>1</w:t>
      </w:r>
      <w:r w:rsidRPr="001B022B">
        <w:rPr>
          <w:lang w:val="fr-FR"/>
        </w:rPr>
        <w:t xml:space="preserve"> % pour les femmes. La majorité des hommes et des femmes travaillent dans le secteur agricole. </w:t>
      </w:r>
    </w:p>
    <w:p w14:paraId="56A8399B" w14:textId="7B21BE47" w:rsidR="00F05805" w:rsidRPr="001B022B" w:rsidRDefault="00F05805" w:rsidP="001B022B">
      <w:pPr>
        <w:pStyle w:val="SingleTxt"/>
        <w:numPr>
          <w:ilvl w:val="0"/>
          <w:numId w:val="41"/>
        </w:numPr>
        <w:spacing w:line="240" w:lineRule="exact"/>
        <w:ind w:left="1267"/>
        <w:rPr>
          <w:lang w:val="fr-FR"/>
        </w:rPr>
      </w:pPr>
      <w:r w:rsidRPr="001B022B">
        <w:rPr>
          <w:lang w:val="fr-FR"/>
        </w:rPr>
        <w:t>L</w:t>
      </w:r>
      <w:r w:rsidR="00193066" w:rsidRPr="001B022B">
        <w:rPr>
          <w:lang w:val="fr-FR"/>
        </w:rPr>
        <w:t>’</w:t>
      </w:r>
      <w:r w:rsidRPr="001B022B">
        <w:rPr>
          <w:lang w:val="fr-FR"/>
        </w:rPr>
        <w:t>emploi des hommes et des femmes dans le secteur agricole a toutefois reculé</w:t>
      </w:r>
      <w:r w:rsidR="00193066" w:rsidRPr="001B022B">
        <w:rPr>
          <w:lang w:val="fr-FR"/>
        </w:rPr>
        <w:t> :</w:t>
      </w:r>
      <w:r w:rsidRPr="001B022B">
        <w:rPr>
          <w:lang w:val="fr-FR"/>
        </w:rPr>
        <w:t xml:space="preserve"> </w:t>
      </w:r>
      <w:r w:rsidRPr="004C4C8B">
        <w:rPr>
          <w:lang w:val="fr-FR"/>
        </w:rPr>
        <w:t>45</w:t>
      </w:r>
      <w:r w:rsidRPr="001B022B">
        <w:rPr>
          <w:lang w:val="fr-FR"/>
        </w:rPr>
        <w:t>,</w:t>
      </w:r>
      <w:r w:rsidRPr="004C4C8B">
        <w:rPr>
          <w:lang w:val="fr-FR"/>
        </w:rPr>
        <w:t>4</w:t>
      </w:r>
      <w:r w:rsidRPr="001B022B">
        <w:rPr>
          <w:lang w:val="fr-FR"/>
        </w:rPr>
        <w:t xml:space="preserve"> % de femmes et </w:t>
      </w:r>
      <w:r w:rsidRPr="004C4C8B">
        <w:rPr>
          <w:lang w:val="fr-FR"/>
        </w:rPr>
        <w:t>36</w:t>
      </w:r>
      <w:r w:rsidRPr="001B022B">
        <w:rPr>
          <w:lang w:val="fr-FR"/>
        </w:rPr>
        <w:t>,</w:t>
      </w:r>
      <w:r w:rsidRPr="004C4C8B">
        <w:rPr>
          <w:lang w:val="fr-FR"/>
        </w:rPr>
        <w:t>2</w:t>
      </w:r>
      <w:r w:rsidRPr="001B022B">
        <w:rPr>
          <w:lang w:val="fr-FR"/>
        </w:rPr>
        <w:t> % d</w:t>
      </w:r>
      <w:r w:rsidR="00193066" w:rsidRPr="001B022B">
        <w:rPr>
          <w:lang w:val="fr-FR"/>
        </w:rPr>
        <w:t>’</w:t>
      </w:r>
      <w:r w:rsidRPr="001B022B">
        <w:rPr>
          <w:lang w:val="fr-FR"/>
        </w:rPr>
        <w:t xml:space="preserve">hommes en </w:t>
      </w:r>
      <w:r w:rsidRPr="004C4C8B">
        <w:rPr>
          <w:lang w:val="fr-FR"/>
        </w:rPr>
        <w:t>2016</w:t>
      </w:r>
      <w:r w:rsidRPr="001B022B">
        <w:rPr>
          <w:lang w:val="fr-FR"/>
        </w:rPr>
        <w:t xml:space="preserve">, </w:t>
      </w:r>
      <w:r w:rsidRPr="004C4C8B">
        <w:rPr>
          <w:lang w:val="fr-FR"/>
        </w:rPr>
        <w:t>42</w:t>
      </w:r>
      <w:r w:rsidRPr="001B022B">
        <w:rPr>
          <w:lang w:val="fr-FR"/>
        </w:rPr>
        <w:t>,</w:t>
      </w:r>
      <w:r w:rsidRPr="004C4C8B">
        <w:rPr>
          <w:lang w:val="fr-FR"/>
        </w:rPr>
        <w:t>5</w:t>
      </w:r>
      <w:r w:rsidRPr="001B022B">
        <w:rPr>
          <w:lang w:val="fr-FR"/>
        </w:rPr>
        <w:t xml:space="preserve"> % de femmes et </w:t>
      </w:r>
      <w:r w:rsidRPr="004C4C8B">
        <w:rPr>
          <w:lang w:val="fr-FR"/>
        </w:rPr>
        <w:t>34</w:t>
      </w:r>
      <w:r w:rsidRPr="001B022B">
        <w:rPr>
          <w:lang w:val="fr-FR"/>
        </w:rPr>
        <w:t>,</w:t>
      </w:r>
      <w:r w:rsidRPr="004C4C8B">
        <w:rPr>
          <w:lang w:val="fr-FR"/>
        </w:rPr>
        <w:t>9</w:t>
      </w:r>
      <w:r w:rsidRPr="001B022B">
        <w:rPr>
          <w:lang w:val="fr-FR"/>
        </w:rPr>
        <w:t> % d</w:t>
      </w:r>
      <w:r w:rsidR="00193066" w:rsidRPr="001B022B">
        <w:rPr>
          <w:lang w:val="fr-FR"/>
        </w:rPr>
        <w:t>’</w:t>
      </w:r>
      <w:r w:rsidRPr="001B022B">
        <w:rPr>
          <w:lang w:val="fr-FR"/>
        </w:rPr>
        <w:t xml:space="preserve">hommes en </w:t>
      </w:r>
      <w:r w:rsidRPr="004C4C8B">
        <w:rPr>
          <w:lang w:val="fr-FR"/>
        </w:rPr>
        <w:t>2017</w:t>
      </w:r>
      <w:r w:rsidRPr="001B022B">
        <w:rPr>
          <w:lang w:val="fr-FR"/>
        </w:rPr>
        <w:t xml:space="preserve">, </w:t>
      </w:r>
      <w:r w:rsidRPr="004C4C8B">
        <w:rPr>
          <w:lang w:val="fr-FR"/>
        </w:rPr>
        <w:t>42</w:t>
      </w:r>
      <w:r w:rsidRPr="001B022B">
        <w:rPr>
          <w:lang w:val="fr-FR"/>
        </w:rPr>
        <w:t>,</w:t>
      </w:r>
      <w:r w:rsidRPr="004C4C8B">
        <w:rPr>
          <w:lang w:val="fr-FR"/>
        </w:rPr>
        <w:t>3</w:t>
      </w:r>
      <w:r w:rsidRPr="001B022B">
        <w:rPr>
          <w:lang w:val="fr-FR"/>
        </w:rPr>
        <w:t xml:space="preserve"> % de femmes et </w:t>
      </w:r>
      <w:r w:rsidRPr="004C4C8B">
        <w:rPr>
          <w:lang w:val="fr-FR"/>
        </w:rPr>
        <w:t>33</w:t>
      </w:r>
      <w:r w:rsidRPr="001B022B">
        <w:rPr>
          <w:lang w:val="fr-FR"/>
        </w:rPr>
        <w:t>,</w:t>
      </w:r>
      <w:r w:rsidRPr="004C4C8B">
        <w:rPr>
          <w:lang w:val="fr-FR"/>
        </w:rPr>
        <w:t>5</w:t>
      </w:r>
      <w:r w:rsidRPr="001B022B">
        <w:rPr>
          <w:lang w:val="fr-FR"/>
        </w:rPr>
        <w:t> % d</w:t>
      </w:r>
      <w:r w:rsidR="00193066" w:rsidRPr="001B022B">
        <w:rPr>
          <w:lang w:val="fr-FR"/>
        </w:rPr>
        <w:t>’</w:t>
      </w:r>
      <w:r w:rsidRPr="001B022B">
        <w:rPr>
          <w:lang w:val="fr-FR"/>
        </w:rPr>
        <w:t xml:space="preserve">hommes en </w:t>
      </w:r>
      <w:r w:rsidRPr="004C4C8B">
        <w:rPr>
          <w:lang w:val="fr-FR"/>
        </w:rPr>
        <w:t>2018</w:t>
      </w:r>
      <w:r w:rsidRPr="001B022B">
        <w:rPr>
          <w:lang w:val="fr-FR"/>
        </w:rPr>
        <w:t xml:space="preserve">, et </w:t>
      </w:r>
      <w:r w:rsidRPr="004C4C8B">
        <w:rPr>
          <w:lang w:val="fr-FR"/>
        </w:rPr>
        <w:t>41</w:t>
      </w:r>
      <w:r w:rsidRPr="001B022B">
        <w:rPr>
          <w:lang w:val="fr-FR"/>
        </w:rPr>
        <w:t>,</w:t>
      </w:r>
      <w:r w:rsidRPr="004C4C8B">
        <w:rPr>
          <w:lang w:val="fr-FR"/>
        </w:rPr>
        <w:t>6</w:t>
      </w:r>
      <w:r w:rsidRPr="001B022B">
        <w:rPr>
          <w:lang w:val="fr-FR"/>
        </w:rPr>
        <w:t xml:space="preserve"> % de femmes et </w:t>
      </w:r>
      <w:r w:rsidRPr="004C4C8B">
        <w:rPr>
          <w:lang w:val="fr-FR"/>
        </w:rPr>
        <w:t>32</w:t>
      </w:r>
      <w:r w:rsidRPr="001B022B">
        <w:rPr>
          <w:lang w:val="fr-FR"/>
        </w:rPr>
        <w:t>,</w:t>
      </w:r>
      <w:r w:rsidRPr="004C4C8B">
        <w:rPr>
          <w:lang w:val="fr-FR"/>
        </w:rPr>
        <w:t>3</w:t>
      </w:r>
      <w:r w:rsidRPr="001B022B">
        <w:rPr>
          <w:lang w:val="fr-FR"/>
        </w:rPr>
        <w:t> % d</w:t>
      </w:r>
      <w:r w:rsidR="00193066" w:rsidRPr="001B022B">
        <w:rPr>
          <w:lang w:val="fr-FR"/>
        </w:rPr>
        <w:t>’</w:t>
      </w:r>
      <w:r w:rsidRPr="001B022B">
        <w:rPr>
          <w:lang w:val="fr-FR"/>
        </w:rPr>
        <w:t xml:space="preserve">hommes en </w:t>
      </w:r>
      <w:r w:rsidRPr="004C4C8B">
        <w:rPr>
          <w:lang w:val="fr-FR"/>
        </w:rPr>
        <w:t>2019</w:t>
      </w:r>
      <w:r w:rsidRPr="001B022B">
        <w:rPr>
          <w:lang w:val="fr-FR"/>
        </w:rPr>
        <w:t>. On constate également une baisse de l</w:t>
      </w:r>
      <w:r w:rsidR="00193066" w:rsidRPr="001B022B">
        <w:rPr>
          <w:lang w:val="fr-FR"/>
        </w:rPr>
        <w:t>’</w:t>
      </w:r>
      <w:r w:rsidRPr="001B022B">
        <w:rPr>
          <w:lang w:val="fr-FR"/>
        </w:rPr>
        <w:t>emploi dans le secteur de l</w:t>
      </w:r>
      <w:r w:rsidR="00193066" w:rsidRPr="001B022B">
        <w:rPr>
          <w:lang w:val="fr-FR"/>
        </w:rPr>
        <w:t>’</w:t>
      </w:r>
      <w:r w:rsidRPr="001B022B">
        <w:rPr>
          <w:lang w:val="fr-FR"/>
        </w:rPr>
        <w:t>industrie minière, de l</w:t>
      </w:r>
      <w:r w:rsidR="00193066" w:rsidRPr="001B022B">
        <w:rPr>
          <w:lang w:val="fr-FR"/>
        </w:rPr>
        <w:t>’</w:t>
      </w:r>
      <w:r w:rsidRPr="001B022B">
        <w:rPr>
          <w:lang w:val="fr-FR"/>
        </w:rPr>
        <w:t>énergie, du gaz et de la distribution d</w:t>
      </w:r>
      <w:r w:rsidR="00193066" w:rsidRPr="001B022B">
        <w:rPr>
          <w:lang w:val="fr-FR"/>
        </w:rPr>
        <w:t>’</w:t>
      </w:r>
      <w:r w:rsidRPr="001B022B">
        <w:rPr>
          <w:lang w:val="fr-FR"/>
        </w:rPr>
        <w:t xml:space="preserve">eau – </w:t>
      </w:r>
      <w:r w:rsidRPr="004C4C8B">
        <w:rPr>
          <w:lang w:val="fr-FR"/>
        </w:rPr>
        <w:t>1</w:t>
      </w:r>
      <w:r w:rsidRPr="001B022B">
        <w:rPr>
          <w:lang w:val="fr-FR"/>
        </w:rPr>
        <w:t xml:space="preserve"> % de femmes et </w:t>
      </w:r>
      <w:r w:rsidRPr="004C4C8B">
        <w:rPr>
          <w:lang w:val="fr-FR"/>
        </w:rPr>
        <w:t>3</w:t>
      </w:r>
      <w:r w:rsidRPr="001B022B">
        <w:rPr>
          <w:lang w:val="fr-FR"/>
        </w:rPr>
        <w:t>,</w:t>
      </w:r>
      <w:r w:rsidRPr="004C4C8B">
        <w:rPr>
          <w:lang w:val="fr-FR"/>
        </w:rPr>
        <w:t>9</w:t>
      </w:r>
      <w:r w:rsidRPr="001B022B">
        <w:rPr>
          <w:lang w:val="fr-FR"/>
        </w:rPr>
        <w:t> % d</w:t>
      </w:r>
      <w:r w:rsidR="00193066" w:rsidRPr="001B022B">
        <w:rPr>
          <w:lang w:val="fr-FR"/>
        </w:rPr>
        <w:t>’</w:t>
      </w:r>
      <w:r w:rsidRPr="001B022B">
        <w:rPr>
          <w:lang w:val="fr-FR"/>
        </w:rPr>
        <w:t xml:space="preserve">hommes en </w:t>
      </w:r>
      <w:r w:rsidRPr="004C4C8B">
        <w:rPr>
          <w:lang w:val="fr-FR"/>
        </w:rPr>
        <w:t>2016</w:t>
      </w:r>
      <w:r w:rsidRPr="001B022B">
        <w:rPr>
          <w:lang w:val="fr-FR"/>
        </w:rPr>
        <w:t xml:space="preserve">, </w:t>
      </w:r>
      <w:r w:rsidRPr="004C4C8B">
        <w:rPr>
          <w:lang w:val="fr-FR"/>
        </w:rPr>
        <w:t>0</w:t>
      </w:r>
      <w:r w:rsidRPr="001B022B">
        <w:rPr>
          <w:lang w:val="fr-FR"/>
        </w:rPr>
        <w:t>,</w:t>
      </w:r>
      <w:r w:rsidRPr="004C4C8B">
        <w:rPr>
          <w:lang w:val="fr-FR"/>
        </w:rPr>
        <w:t>6</w:t>
      </w:r>
      <w:r w:rsidRPr="001B022B">
        <w:rPr>
          <w:lang w:val="fr-FR"/>
        </w:rPr>
        <w:t xml:space="preserve"> % de femmes et </w:t>
      </w:r>
      <w:r w:rsidRPr="004C4C8B">
        <w:rPr>
          <w:lang w:val="fr-FR"/>
        </w:rPr>
        <w:t>3</w:t>
      </w:r>
      <w:r w:rsidRPr="001B022B">
        <w:rPr>
          <w:lang w:val="fr-FR"/>
        </w:rPr>
        <w:t>,</w:t>
      </w:r>
      <w:r w:rsidRPr="004C4C8B">
        <w:rPr>
          <w:lang w:val="fr-FR"/>
        </w:rPr>
        <w:t>7</w:t>
      </w:r>
      <w:r w:rsidRPr="001B022B">
        <w:rPr>
          <w:lang w:val="fr-FR"/>
        </w:rPr>
        <w:t> % d</w:t>
      </w:r>
      <w:r w:rsidR="00193066" w:rsidRPr="001B022B">
        <w:rPr>
          <w:lang w:val="fr-FR"/>
        </w:rPr>
        <w:t>’</w:t>
      </w:r>
      <w:r w:rsidRPr="001B022B">
        <w:rPr>
          <w:lang w:val="fr-FR"/>
        </w:rPr>
        <w:t xml:space="preserve">hommes en </w:t>
      </w:r>
      <w:r w:rsidRPr="004C4C8B">
        <w:rPr>
          <w:lang w:val="fr-FR"/>
        </w:rPr>
        <w:t>2017</w:t>
      </w:r>
      <w:r w:rsidRPr="001B022B">
        <w:rPr>
          <w:lang w:val="fr-FR"/>
        </w:rPr>
        <w:t xml:space="preserve">, </w:t>
      </w:r>
      <w:r w:rsidRPr="004C4C8B">
        <w:rPr>
          <w:lang w:val="fr-FR"/>
        </w:rPr>
        <w:t>0</w:t>
      </w:r>
      <w:r w:rsidRPr="001B022B">
        <w:rPr>
          <w:lang w:val="fr-FR"/>
        </w:rPr>
        <w:t>,</w:t>
      </w:r>
      <w:r w:rsidRPr="004C4C8B">
        <w:rPr>
          <w:lang w:val="fr-FR"/>
        </w:rPr>
        <w:t>8</w:t>
      </w:r>
      <w:r w:rsidRPr="001B022B">
        <w:rPr>
          <w:lang w:val="fr-FR"/>
        </w:rPr>
        <w:t xml:space="preserve"> % de femmes et </w:t>
      </w:r>
      <w:r w:rsidRPr="004C4C8B">
        <w:rPr>
          <w:lang w:val="fr-FR"/>
        </w:rPr>
        <w:t>3</w:t>
      </w:r>
      <w:r w:rsidRPr="001B022B">
        <w:rPr>
          <w:lang w:val="fr-FR"/>
        </w:rPr>
        <w:t>,</w:t>
      </w:r>
      <w:r w:rsidRPr="004C4C8B">
        <w:rPr>
          <w:lang w:val="fr-FR"/>
        </w:rPr>
        <w:t>3</w:t>
      </w:r>
      <w:r w:rsidRPr="001B022B">
        <w:rPr>
          <w:lang w:val="fr-FR"/>
        </w:rPr>
        <w:t> % d</w:t>
      </w:r>
      <w:r w:rsidR="00193066" w:rsidRPr="001B022B">
        <w:rPr>
          <w:lang w:val="fr-FR"/>
        </w:rPr>
        <w:t>’</w:t>
      </w:r>
      <w:r w:rsidRPr="001B022B">
        <w:rPr>
          <w:lang w:val="fr-FR"/>
        </w:rPr>
        <w:t xml:space="preserve">hommes en </w:t>
      </w:r>
      <w:r w:rsidRPr="004C4C8B">
        <w:rPr>
          <w:lang w:val="fr-FR"/>
        </w:rPr>
        <w:t>2018</w:t>
      </w:r>
      <w:r w:rsidRPr="001B022B">
        <w:rPr>
          <w:lang w:val="fr-FR"/>
        </w:rPr>
        <w:t xml:space="preserve"> et </w:t>
      </w:r>
      <w:r w:rsidRPr="004C4C8B">
        <w:rPr>
          <w:lang w:val="fr-FR"/>
        </w:rPr>
        <w:t>0</w:t>
      </w:r>
      <w:r w:rsidRPr="001B022B">
        <w:rPr>
          <w:lang w:val="fr-FR"/>
        </w:rPr>
        <w:t>,</w:t>
      </w:r>
      <w:r w:rsidRPr="004C4C8B">
        <w:rPr>
          <w:lang w:val="fr-FR"/>
        </w:rPr>
        <w:t>8</w:t>
      </w:r>
      <w:r w:rsidRPr="001B022B">
        <w:rPr>
          <w:lang w:val="fr-FR"/>
        </w:rPr>
        <w:t xml:space="preserve"> % de femmes et </w:t>
      </w:r>
      <w:r w:rsidRPr="004C4C8B">
        <w:rPr>
          <w:lang w:val="fr-FR"/>
        </w:rPr>
        <w:t>3</w:t>
      </w:r>
      <w:r w:rsidRPr="001B022B">
        <w:rPr>
          <w:lang w:val="fr-FR"/>
        </w:rPr>
        <w:t>,</w:t>
      </w:r>
      <w:r w:rsidRPr="004C4C8B">
        <w:rPr>
          <w:lang w:val="fr-FR"/>
        </w:rPr>
        <w:t>2</w:t>
      </w:r>
      <w:r w:rsidRPr="001B022B">
        <w:rPr>
          <w:lang w:val="fr-FR"/>
        </w:rPr>
        <w:t> % d</w:t>
      </w:r>
      <w:r w:rsidR="00193066" w:rsidRPr="001B022B">
        <w:rPr>
          <w:lang w:val="fr-FR"/>
        </w:rPr>
        <w:t>’</w:t>
      </w:r>
      <w:r w:rsidRPr="001B022B">
        <w:rPr>
          <w:lang w:val="fr-FR"/>
        </w:rPr>
        <w:t xml:space="preserve">hommes en </w:t>
      </w:r>
      <w:r w:rsidRPr="004C4C8B">
        <w:rPr>
          <w:lang w:val="fr-FR"/>
        </w:rPr>
        <w:t>2019</w:t>
      </w:r>
      <w:r w:rsidRPr="004C4C8B">
        <w:rPr>
          <w:rStyle w:val="FootnoteReference"/>
          <w:sz w:val="20"/>
          <w:lang w:val="fr-FR"/>
        </w:rPr>
        <w:footnoteReference w:id="61"/>
      </w:r>
      <w:r w:rsidRPr="001B022B">
        <w:rPr>
          <w:lang w:val="fr-FR"/>
        </w:rPr>
        <w:t>.</w:t>
      </w:r>
    </w:p>
    <w:p w14:paraId="0EB6C7E9" w14:textId="588D9A2F" w:rsidR="00F05805" w:rsidRPr="001B022B" w:rsidRDefault="00F05805" w:rsidP="001B022B">
      <w:pPr>
        <w:pStyle w:val="SingleTxt"/>
        <w:numPr>
          <w:ilvl w:val="0"/>
          <w:numId w:val="41"/>
        </w:numPr>
        <w:spacing w:line="240" w:lineRule="exact"/>
        <w:ind w:left="1267"/>
        <w:rPr>
          <w:lang w:val="fr-FR"/>
        </w:rPr>
      </w:pPr>
      <w:r w:rsidRPr="001B022B">
        <w:rPr>
          <w:lang w:val="fr-FR"/>
        </w:rPr>
        <w:t xml:space="preserve">En </w:t>
      </w:r>
      <w:r w:rsidRPr="004C4C8B">
        <w:rPr>
          <w:lang w:val="fr-FR"/>
        </w:rPr>
        <w:t>2019</w:t>
      </w:r>
      <w:r w:rsidRPr="001B022B">
        <w:rPr>
          <w:lang w:val="fr-FR"/>
        </w:rPr>
        <w:t>, les taux de chômage (</w:t>
      </w:r>
      <w:r w:rsidRPr="004C4C8B">
        <w:rPr>
          <w:lang w:val="fr-FR"/>
        </w:rPr>
        <w:t>15</w:t>
      </w:r>
      <w:r w:rsidRPr="001B022B">
        <w:rPr>
          <w:lang w:val="fr-FR"/>
        </w:rPr>
        <w:t>-</w:t>
      </w:r>
      <w:r w:rsidRPr="004C4C8B">
        <w:rPr>
          <w:lang w:val="fr-FR"/>
        </w:rPr>
        <w:t>64</w:t>
      </w:r>
      <w:r w:rsidRPr="001B022B">
        <w:rPr>
          <w:lang w:val="fr-FR"/>
        </w:rPr>
        <w:t xml:space="preserve"> ans) étaient de </w:t>
      </w:r>
      <w:r w:rsidRPr="004C4C8B">
        <w:rPr>
          <w:lang w:val="fr-FR"/>
        </w:rPr>
        <w:t>12</w:t>
      </w:r>
      <w:r w:rsidRPr="001B022B">
        <w:rPr>
          <w:lang w:val="fr-FR"/>
        </w:rPr>
        <w:t>,</w:t>
      </w:r>
      <w:r w:rsidRPr="004C4C8B">
        <w:rPr>
          <w:lang w:val="fr-FR"/>
        </w:rPr>
        <w:t>2</w:t>
      </w:r>
      <w:r w:rsidRPr="001B022B">
        <w:rPr>
          <w:lang w:val="fr-FR"/>
        </w:rPr>
        <w:t xml:space="preserve"> % pour les hommes et de </w:t>
      </w:r>
      <w:r w:rsidRPr="004C4C8B">
        <w:rPr>
          <w:lang w:val="fr-FR"/>
        </w:rPr>
        <w:t>11</w:t>
      </w:r>
      <w:r w:rsidRPr="001B022B">
        <w:rPr>
          <w:lang w:val="fr-FR"/>
        </w:rPr>
        <w:t>,</w:t>
      </w:r>
      <w:r w:rsidRPr="004C4C8B">
        <w:rPr>
          <w:lang w:val="fr-FR"/>
        </w:rPr>
        <w:t>8</w:t>
      </w:r>
      <w:r w:rsidRPr="001B022B">
        <w:rPr>
          <w:lang w:val="fr-FR"/>
        </w:rPr>
        <w:t xml:space="preserve"> % pour les femmes. Par rapport à </w:t>
      </w:r>
      <w:r w:rsidRPr="004C4C8B">
        <w:rPr>
          <w:lang w:val="fr-FR"/>
        </w:rPr>
        <w:t>2018</w:t>
      </w:r>
      <w:r w:rsidRPr="001B022B">
        <w:rPr>
          <w:lang w:val="fr-FR"/>
        </w:rPr>
        <w:t xml:space="preserve">, ils ont baissé pour les deux genres, de </w:t>
      </w:r>
      <w:r w:rsidRPr="004C4C8B">
        <w:rPr>
          <w:lang w:val="fr-FR"/>
        </w:rPr>
        <w:t>1</w:t>
      </w:r>
      <w:r w:rsidRPr="001B022B">
        <w:rPr>
          <w:lang w:val="fr-FR"/>
        </w:rPr>
        <w:t>,</w:t>
      </w:r>
      <w:r w:rsidRPr="004C4C8B">
        <w:rPr>
          <w:lang w:val="fr-FR"/>
        </w:rPr>
        <w:t>0</w:t>
      </w:r>
      <w:r w:rsidRPr="001B022B">
        <w:rPr>
          <w:lang w:val="fr-FR"/>
        </w:rPr>
        <w:t xml:space="preserve"> % pour les hommes et de </w:t>
      </w:r>
      <w:r w:rsidRPr="004C4C8B">
        <w:rPr>
          <w:lang w:val="fr-FR"/>
        </w:rPr>
        <w:t>0</w:t>
      </w:r>
      <w:r w:rsidRPr="001B022B">
        <w:rPr>
          <w:lang w:val="fr-FR"/>
        </w:rPr>
        <w:t>,</w:t>
      </w:r>
      <w:r w:rsidRPr="004C4C8B">
        <w:rPr>
          <w:lang w:val="fr-FR"/>
        </w:rPr>
        <w:t>5</w:t>
      </w:r>
      <w:r w:rsidRPr="001B022B">
        <w:rPr>
          <w:lang w:val="fr-FR"/>
        </w:rPr>
        <w:t> % pour les femmes</w:t>
      </w:r>
      <w:r w:rsidRPr="004C4C8B">
        <w:rPr>
          <w:rStyle w:val="FootnoteReference"/>
          <w:sz w:val="20"/>
          <w:lang w:val="fr-FR"/>
        </w:rPr>
        <w:footnoteReference w:id="62"/>
      </w:r>
      <w:r w:rsidRPr="001B022B">
        <w:rPr>
          <w:lang w:val="fr-FR"/>
        </w:rPr>
        <w:t>.</w:t>
      </w:r>
    </w:p>
    <w:p w14:paraId="151FECA5" w14:textId="4B60E899" w:rsidR="00F05805" w:rsidRPr="001B022B" w:rsidRDefault="00F05805" w:rsidP="001B022B">
      <w:pPr>
        <w:pStyle w:val="SingleTxt"/>
        <w:numPr>
          <w:ilvl w:val="0"/>
          <w:numId w:val="41"/>
        </w:numPr>
        <w:spacing w:line="240" w:lineRule="exact"/>
        <w:ind w:left="1267"/>
        <w:rPr>
          <w:lang w:val="fr-FR"/>
        </w:rPr>
      </w:pPr>
      <w:r w:rsidRPr="001B022B">
        <w:rPr>
          <w:lang w:val="fr-FR"/>
        </w:rPr>
        <w:t>Le nombre total de demandeurs d</w:t>
      </w:r>
      <w:r w:rsidR="00193066" w:rsidRPr="001B022B">
        <w:rPr>
          <w:lang w:val="fr-FR"/>
        </w:rPr>
        <w:t>’</w:t>
      </w:r>
      <w:r w:rsidRPr="001B022B">
        <w:rPr>
          <w:lang w:val="fr-FR"/>
        </w:rPr>
        <w:t>emploi ayant bénéficié du dispositif en faveur de l</w:t>
      </w:r>
      <w:r w:rsidR="00193066" w:rsidRPr="001B022B">
        <w:rPr>
          <w:lang w:val="fr-FR"/>
        </w:rPr>
        <w:t>’</w:t>
      </w:r>
      <w:r w:rsidRPr="001B022B">
        <w:rPr>
          <w:lang w:val="fr-FR"/>
        </w:rPr>
        <w:t xml:space="preserve">emploi en </w:t>
      </w:r>
      <w:r w:rsidRPr="004C4C8B">
        <w:rPr>
          <w:lang w:val="fr-FR"/>
        </w:rPr>
        <w:t>2016</w:t>
      </w:r>
      <w:r w:rsidRPr="001B022B">
        <w:rPr>
          <w:lang w:val="fr-FR"/>
        </w:rPr>
        <w:t xml:space="preserve"> était de </w:t>
      </w:r>
      <w:r w:rsidRPr="004C4C8B">
        <w:rPr>
          <w:lang w:val="fr-FR"/>
        </w:rPr>
        <w:t>5</w:t>
      </w:r>
      <w:r w:rsidRPr="001B022B">
        <w:rPr>
          <w:lang w:val="fr-FR"/>
        </w:rPr>
        <w:t> </w:t>
      </w:r>
      <w:r w:rsidRPr="004C4C8B">
        <w:rPr>
          <w:lang w:val="fr-FR"/>
        </w:rPr>
        <w:t>211</w:t>
      </w:r>
      <w:r w:rsidRPr="001B022B">
        <w:rPr>
          <w:lang w:val="fr-FR"/>
        </w:rPr>
        <w:t xml:space="preserve"> (</w:t>
      </w:r>
      <w:r w:rsidRPr="004C4C8B">
        <w:rPr>
          <w:lang w:val="fr-FR"/>
        </w:rPr>
        <w:t>2</w:t>
      </w:r>
      <w:r w:rsidRPr="001B022B">
        <w:rPr>
          <w:lang w:val="fr-FR"/>
        </w:rPr>
        <w:t> </w:t>
      </w:r>
      <w:r w:rsidRPr="004C4C8B">
        <w:rPr>
          <w:lang w:val="fr-FR"/>
        </w:rPr>
        <w:t>233</w:t>
      </w:r>
      <w:r w:rsidRPr="001B022B">
        <w:rPr>
          <w:lang w:val="fr-FR"/>
        </w:rPr>
        <w:t xml:space="preserve"> femmes), </w:t>
      </w:r>
      <w:r w:rsidRPr="004C4C8B">
        <w:rPr>
          <w:lang w:val="fr-FR"/>
        </w:rPr>
        <w:t>5</w:t>
      </w:r>
      <w:r w:rsidRPr="001B022B">
        <w:rPr>
          <w:lang w:val="fr-FR"/>
        </w:rPr>
        <w:t> </w:t>
      </w:r>
      <w:r w:rsidRPr="004C4C8B">
        <w:rPr>
          <w:lang w:val="fr-FR"/>
        </w:rPr>
        <w:t>264</w:t>
      </w:r>
      <w:r w:rsidRPr="001B022B">
        <w:rPr>
          <w:lang w:val="fr-FR"/>
        </w:rPr>
        <w:t xml:space="preserve"> (</w:t>
      </w:r>
      <w:r w:rsidRPr="004C4C8B">
        <w:rPr>
          <w:lang w:val="fr-FR"/>
        </w:rPr>
        <w:t>3</w:t>
      </w:r>
      <w:r w:rsidRPr="001B022B">
        <w:rPr>
          <w:lang w:val="fr-FR"/>
        </w:rPr>
        <w:t> </w:t>
      </w:r>
      <w:r w:rsidRPr="004C4C8B">
        <w:rPr>
          <w:lang w:val="fr-FR"/>
        </w:rPr>
        <w:t>239</w:t>
      </w:r>
      <w:r w:rsidRPr="001B022B">
        <w:rPr>
          <w:lang w:val="fr-FR"/>
        </w:rPr>
        <w:t xml:space="preserve"> femmes) en </w:t>
      </w:r>
      <w:r w:rsidRPr="004C4C8B">
        <w:rPr>
          <w:lang w:val="fr-FR"/>
        </w:rPr>
        <w:t>2017</w:t>
      </w:r>
      <w:r w:rsidRPr="001B022B">
        <w:rPr>
          <w:lang w:val="fr-FR"/>
        </w:rPr>
        <w:t xml:space="preserve">, </w:t>
      </w:r>
      <w:r w:rsidRPr="004C4C8B">
        <w:rPr>
          <w:lang w:val="fr-FR"/>
        </w:rPr>
        <w:t>4</w:t>
      </w:r>
      <w:r w:rsidRPr="001B022B">
        <w:rPr>
          <w:lang w:val="fr-FR"/>
        </w:rPr>
        <w:t> </w:t>
      </w:r>
      <w:r w:rsidRPr="004C4C8B">
        <w:rPr>
          <w:lang w:val="fr-FR"/>
        </w:rPr>
        <w:t>808</w:t>
      </w:r>
      <w:r w:rsidRPr="001B022B">
        <w:rPr>
          <w:lang w:val="fr-FR"/>
        </w:rPr>
        <w:t xml:space="preserve"> (</w:t>
      </w:r>
      <w:r w:rsidRPr="004C4C8B">
        <w:rPr>
          <w:lang w:val="fr-FR"/>
        </w:rPr>
        <w:t>2</w:t>
      </w:r>
      <w:r w:rsidRPr="001B022B">
        <w:rPr>
          <w:lang w:val="fr-FR"/>
        </w:rPr>
        <w:t> </w:t>
      </w:r>
      <w:r w:rsidRPr="004C4C8B">
        <w:rPr>
          <w:lang w:val="fr-FR"/>
        </w:rPr>
        <w:t>260</w:t>
      </w:r>
      <w:r w:rsidRPr="001B022B">
        <w:rPr>
          <w:lang w:val="fr-FR"/>
        </w:rPr>
        <w:t xml:space="preserve"> femmes) en </w:t>
      </w:r>
      <w:r w:rsidRPr="004C4C8B">
        <w:rPr>
          <w:lang w:val="fr-FR"/>
        </w:rPr>
        <w:t>2018</w:t>
      </w:r>
      <w:r w:rsidRPr="001B022B">
        <w:rPr>
          <w:lang w:val="fr-FR"/>
        </w:rPr>
        <w:t xml:space="preserve"> et </w:t>
      </w:r>
      <w:r w:rsidRPr="004C4C8B">
        <w:rPr>
          <w:lang w:val="fr-FR"/>
        </w:rPr>
        <w:t>5</w:t>
      </w:r>
      <w:r w:rsidRPr="001B022B">
        <w:rPr>
          <w:lang w:val="fr-FR"/>
        </w:rPr>
        <w:t> </w:t>
      </w:r>
      <w:r w:rsidRPr="004C4C8B">
        <w:rPr>
          <w:lang w:val="fr-FR"/>
        </w:rPr>
        <w:t>338</w:t>
      </w:r>
      <w:r w:rsidRPr="001B022B">
        <w:rPr>
          <w:lang w:val="fr-FR"/>
        </w:rPr>
        <w:t xml:space="preserve"> (</w:t>
      </w:r>
      <w:r w:rsidRPr="004C4C8B">
        <w:rPr>
          <w:lang w:val="fr-FR"/>
        </w:rPr>
        <w:t>3</w:t>
      </w:r>
      <w:r w:rsidRPr="001B022B">
        <w:rPr>
          <w:lang w:val="fr-FR"/>
        </w:rPr>
        <w:t> </w:t>
      </w:r>
      <w:r w:rsidRPr="004C4C8B">
        <w:rPr>
          <w:lang w:val="fr-FR"/>
        </w:rPr>
        <w:t>045</w:t>
      </w:r>
      <w:r w:rsidRPr="001B022B">
        <w:rPr>
          <w:lang w:val="fr-FR"/>
        </w:rPr>
        <w:t xml:space="preserve"> femmes) en </w:t>
      </w:r>
      <w:r w:rsidRPr="004C4C8B">
        <w:rPr>
          <w:lang w:val="fr-FR"/>
        </w:rPr>
        <w:t>2019</w:t>
      </w:r>
      <w:r w:rsidRPr="001B022B">
        <w:rPr>
          <w:lang w:val="fr-FR"/>
        </w:rPr>
        <w:t xml:space="preserve">. </w:t>
      </w:r>
    </w:p>
    <w:p w14:paraId="04C635DC" w14:textId="5FC80228" w:rsidR="00F05805" w:rsidRPr="00F05805" w:rsidRDefault="00F05805" w:rsidP="001B022B">
      <w:pPr>
        <w:pStyle w:val="SingleTxt"/>
        <w:numPr>
          <w:ilvl w:val="0"/>
          <w:numId w:val="41"/>
        </w:numPr>
        <w:spacing w:line="240" w:lineRule="exact"/>
        <w:ind w:left="1267"/>
        <w:rPr>
          <w:lang w:val="fr-FR"/>
        </w:rPr>
      </w:pPr>
      <w:r w:rsidRPr="001B022B">
        <w:rPr>
          <w:lang w:val="fr-FR"/>
        </w:rPr>
        <w:t>Le nombre de demandeurs d</w:t>
      </w:r>
      <w:r w:rsidR="00193066" w:rsidRPr="001B022B">
        <w:rPr>
          <w:lang w:val="fr-FR"/>
        </w:rPr>
        <w:t>’</w:t>
      </w:r>
      <w:r w:rsidRPr="001B022B">
        <w:rPr>
          <w:lang w:val="fr-FR"/>
        </w:rPr>
        <w:t xml:space="preserve">emploi inscrits à une formation professionnelle était de </w:t>
      </w:r>
      <w:r w:rsidRPr="004C4C8B">
        <w:rPr>
          <w:lang w:val="fr-FR"/>
        </w:rPr>
        <w:t>12</w:t>
      </w:r>
      <w:r w:rsidRPr="001B022B">
        <w:rPr>
          <w:lang w:val="fr-FR"/>
        </w:rPr>
        <w:t> </w:t>
      </w:r>
      <w:r w:rsidRPr="004C4C8B">
        <w:rPr>
          <w:lang w:val="fr-FR"/>
        </w:rPr>
        <w:t>710</w:t>
      </w:r>
      <w:r w:rsidRPr="00F05805">
        <w:rPr>
          <w:lang w:val="fr-FR"/>
        </w:rPr>
        <w:t xml:space="preserve"> (</w:t>
      </w:r>
      <w:r w:rsidRPr="004C4C8B">
        <w:rPr>
          <w:lang w:val="fr-FR"/>
        </w:rPr>
        <w:t>7</w:t>
      </w:r>
      <w:r w:rsidRPr="00F05805">
        <w:rPr>
          <w:lang w:val="fr-FR"/>
        </w:rPr>
        <w:t> </w:t>
      </w:r>
      <w:r w:rsidRPr="004C4C8B">
        <w:rPr>
          <w:lang w:val="fr-FR"/>
        </w:rPr>
        <w:t>032</w:t>
      </w:r>
      <w:r w:rsidRPr="00F05805">
        <w:rPr>
          <w:lang w:val="fr-FR"/>
        </w:rPr>
        <w:t xml:space="preserve"> femmes) en </w:t>
      </w:r>
      <w:r w:rsidRPr="004C4C8B">
        <w:rPr>
          <w:lang w:val="fr-FR"/>
        </w:rPr>
        <w:t>2016</w:t>
      </w:r>
      <w:r w:rsidRPr="00F05805">
        <w:rPr>
          <w:lang w:val="fr-FR"/>
        </w:rPr>
        <w:t xml:space="preserve">, </w:t>
      </w:r>
      <w:r w:rsidRPr="004C4C8B">
        <w:rPr>
          <w:lang w:val="fr-FR"/>
        </w:rPr>
        <w:t>17</w:t>
      </w:r>
      <w:r w:rsidRPr="00F05805">
        <w:rPr>
          <w:lang w:val="fr-FR"/>
        </w:rPr>
        <w:t> </w:t>
      </w:r>
      <w:r w:rsidRPr="004C4C8B">
        <w:rPr>
          <w:lang w:val="fr-FR"/>
        </w:rPr>
        <w:t>297</w:t>
      </w:r>
      <w:r w:rsidRPr="00F05805">
        <w:rPr>
          <w:lang w:val="fr-FR"/>
        </w:rPr>
        <w:t xml:space="preserve"> (</w:t>
      </w:r>
      <w:r w:rsidRPr="004C4C8B">
        <w:rPr>
          <w:lang w:val="fr-FR"/>
        </w:rPr>
        <w:t>6</w:t>
      </w:r>
      <w:r w:rsidRPr="00F05805">
        <w:rPr>
          <w:lang w:val="fr-FR"/>
        </w:rPr>
        <w:t> </w:t>
      </w:r>
      <w:r w:rsidRPr="004C4C8B">
        <w:rPr>
          <w:lang w:val="fr-FR"/>
        </w:rPr>
        <w:t>200</w:t>
      </w:r>
      <w:r w:rsidRPr="00F05805">
        <w:rPr>
          <w:lang w:val="fr-FR"/>
        </w:rPr>
        <w:t xml:space="preserve"> femmes) en </w:t>
      </w:r>
      <w:r w:rsidRPr="004C4C8B">
        <w:rPr>
          <w:lang w:val="fr-FR"/>
        </w:rPr>
        <w:t>2017</w:t>
      </w:r>
      <w:r w:rsidRPr="00F05805">
        <w:rPr>
          <w:lang w:val="fr-FR"/>
        </w:rPr>
        <w:t xml:space="preserve">, </w:t>
      </w:r>
      <w:r w:rsidRPr="004C4C8B">
        <w:rPr>
          <w:lang w:val="fr-FR"/>
        </w:rPr>
        <w:t>12</w:t>
      </w:r>
      <w:r w:rsidRPr="00F05805">
        <w:rPr>
          <w:lang w:val="fr-FR"/>
        </w:rPr>
        <w:t> </w:t>
      </w:r>
      <w:r w:rsidRPr="004C4C8B">
        <w:rPr>
          <w:lang w:val="fr-FR"/>
        </w:rPr>
        <w:t>403</w:t>
      </w:r>
      <w:r w:rsidRPr="00F05805">
        <w:rPr>
          <w:lang w:val="fr-FR"/>
        </w:rPr>
        <w:t xml:space="preserve"> (</w:t>
      </w:r>
      <w:r w:rsidRPr="004C4C8B">
        <w:rPr>
          <w:lang w:val="fr-FR"/>
        </w:rPr>
        <w:t>4</w:t>
      </w:r>
      <w:r w:rsidRPr="00F05805">
        <w:rPr>
          <w:lang w:val="fr-FR"/>
        </w:rPr>
        <w:t> </w:t>
      </w:r>
      <w:r w:rsidRPr="004C4C8B">
        <w:rPr>
          <w:lang w:val="fr-FR"/>
        </w:rPr>
        <w:t>931</w:t>
      </w:r>
      <w:r w:rsidRPr="00F05805">
        <w:rPr>
          <w:lang w:val="fr-FR"/>
        </w:rPr>
        <w:t xml:space="preserve"> femmes) en </w:t>
      </w:r>
      <w:r w:rsidRPr="004C4C8B">
        <w:rPr>
          <w:lang w:val="fr-FR"/>
        </w:rPr>
        <w:t>2018</w:t>
      </w:r>
      <w:r w:rsidRPr="00F05805">
        <w:rPr>
          <w:lang w:val="fr-FR"/>
        </w:rPr>
        <w:t xml:space="preserve"> et </w:t>
      </w:r>
      <w:r w:rsidRPr="004C4C8B">
        <w:rPr>
          <w:lang w:val="fr-FR"/>
        </w:rPr>
        <w:t>8</w:t>
      </w:r>
      <w:r w:rsidRPr="00F05805">
        <w:rPr>
          <w:lang w:val="fr-FR"/>
        </w:rPr>
        <w:t> </w:t>
      </w:r>
      <w:r w:rsidRPr="004C4C8B">
        <w:rPr>
          <w:lang w:val="fr-FR"/>
        </w:rPr>
        <w:t>818</w:t>
      </w:r>
      <w:r w:rsidRPr="00F05805">
        <w:rPr>
          <w:lang w:val="fr-FR"/>
        </w:rPr>
        <w:t xml:space="preserve"> (</w:t>
      </w:r>
      <w:r w:rsidRPr="004C4C8B">
        <w:rPr>
          <w:lang w:val="fr-FR"/>
        </w:rPr>
        <w:t>3</w:t>
      </w:r>
      <w:r w:rsidRPr="00F05805">
        <w:rPr>
          <w:lang w:val="fr-FR"/>
        </w:rPr>
        <w:t> </w:t>
      </w:r>
      <w:r w:rsidRPr="004C4C8B">
        <w:rPr>
          <w:lang w:val="fr-FR"/>
        </w:rPr>
        <w:t>882</w:t>
      </w:r>
      <w:r w:rsidRPr="00F05805">
        <w:rPr>
          <w:lang w:val="fr-FR"/>
        </w:rPr>
        <w:t xml:space="preserve"> femmes) en </w:t>
      </w:r>
      <w:r w:rsidRPr="004C4C8B">
        <w:rPr>
          <w:lang w:val="fr-FR"/>
        </w:rPr>
        <w:t>2019</w:t>
      </w:r>
      <w:r w:rsidRPr="00F05805">
        <w:rPr>
          <w:lang w:val="fr-FR"/>
        </w:rPr>
        <w:t>.</w:t>
      </w:r>
    </w:p>
    <w:p w14:paraId="430CEA13" w14:textId="0F7064F5" w:rsidR="00F05805" w:rsidRPr="00F05805" w:rsidRDefault="00F05805" w:rsidP="001B022B">
      <w:pPr>
        <w:pStyle w:val="SingleTxt"/>
        <w:numPr>
          <w:ilvl w:val="0"/>
          <w:numId w:val="41"/>
        </w:numPr>
        <w:spacing w:line="240" w:lineRule="exact"/>
        <w:ind w:left="1267"/>
        <w:rPr>
          <w:lang w:val="fr-FR"/>
        </w:rPr>
      </w:pPr>
      <w:r w:rsidRPr="001B022B">
        <w:rPr>
          <w:spacing w:val="0"/>
          <w:w w:val="101"/>
          <w:lang w:val="fr-FR"/>
        </w:rPr>
        <w:lastRenderedPageBreak/>
        <w:t>En</w:t>
      </w:r>
      <w:r w:rsidRPr="00F05805">
        <w:rPr>
          <w:spacing w:val="0"/>
          <w:w w:val="101"/>
          <w:lang w:val="fr-FR"/>
        </w:rPr>
        <w:t xml:space="preserve"> </w:t>
      </w:r>
      <w:r w:rsidRPr="004C4C8B">
        <w:rPr>
          <w:spacing w:val="0"/>
          <w:w w:val="101"/>
          <w:lang w:val="fr-FR"/>
        </w:rPr>
        <w:t>2017</w:t>
      </w:r>
      <w:r w:rsidRPr="00F05805">
        <w:rPr>
          <w:spacing w:val="0"/>
          <w:w w:val="101"/>
          <w:lang w:val="fr-FR"/>
        </w:rPr>
        <w:t>-</w:t>
      </w:r>
      <w:r w:rsidRPr="004C4C8B">
        <w:rPr>
          <w:spacing w:val="0"/>
          <w:w w:val="101"/>
          <w:lang w:val="fr-FR"/>
        </w:rPr>
        <w:t>2018</w:t>
      </w:r>
      <w:r w:rsidRPr="00F05805">
        <w:rPr>
          <w:spacing w:val="0"/>
          <w:w w:val="101"/>
          <w:lang w:val="fr-FR"/>
        </w:rPr>
        <w:t xml:space="preserve">, les lycées professionnels comptaient </w:t>
      </w:r>
      <w:r w:rsidRPr="004C4C8B">
        <w:rPr>
          <w:spacing w:val="0"/>
          <w:w w:val="101"/>
          <w:lang w:val="fr-FR"/>
        </w:rPr>
        <w:t>19</w:t>
      </w:r>
      <w:r w:rsidRPr="00F05805">
        <w:rPr>
          <w:spacing w:val="0"/>
          <w:w w:val="101"/>
          <w:lang w:val="fr-FR"/>
        </w:rPr>
        <w:t> </w:t>
      </w:r>
      <w:r w:rsidRPr="004C4C8B">
        <w:rPr>
          <w:spacing w:val="0"/>
          <w:w w:val="101"/>
          <w:lang w:val="fr-FR"/>
        </w:rPr>
        <w:t>019</w:t>
      </w:r>
      <w:r w:rsidRPr="00F05805">
        <w:rPr>
          <w:spacing w:val="0"/>
          <w:w w:val="101"/>
          <w:lang w:val="fr-FR"/>
        </w:rPr>
        <w:t xml:space="preserve"> élèves inscrits, dont </w:t>
      </w:r>
      <w:r w:rsidRPr="004C4C8B">
        <w:rPr>
          <w:lang w:val="fr-FR"/>
        </w:rPr>
        <w:t>2</w:t>
      </w:r>
      <w:r w:rsidRPr="00F05805">
        <w:rPr>
          <w:lang w:val="fr-FR"/>
        </w:rPr>
        <w:t> </w:t>
      </w:r>
      <w:r w:rsidRPr="004C4C8B">
        <w:rPr>
          <w:lang w:val="fr-FR"/>
        </w:rPr>
        <w:t>715</w:t>
      </w:r>
      <w:r w:rsidRPr="00F05805">
        <w:rPr>
          <w:lang w:val="fr-FR"/>
        </w:rPr>
        <w:t xml:space="preserve"> (</w:t>
      </w:r>
      <w:r w:rsidRPr="004C4C8B">
        <w:rPr>
          <w:lang w:val="fr-FR"/>
        </w:rPr>
        <w:t>14</w:t>
      </w:r>
      <w:r w:rsidRPr="00F05805">
        <w:rPr>
          <w:lang w:val="fr-FR"/>
        </w:rPr>
        <w:t> %) de filles. L</w:t>
      </w:r>
      <w:r w:rsidR="00193066">
        <w:rPr>
          <w:lang w:val="fr-FR"/>
        </w:rPr>
        <w:t>’</w:t>
      </w:r>
      <w:r w:rsidRPr="00F05805">
        <w:rPr>
          <w:lang w:val="fr-FR"/>
        </w:rPr>
        <w:t xml:space="preserve">année scolaire suivante, ils comptaient </w:t>
      </w:r>
      <w:r w:rsidRPr="004C4C8B">
        <w:rPr>
          <w:lang w:val="fr-FR"/>
        </w:rPr>
        <w:t>19</w:t>
      </w:r>
      <w:r w:rsidRPr="00F05805">
        <w:rPr>
          <w:lang w:val="fr-FR"/>
        </w:rPr>
        <w:t> </w:t>
      </w:r>
      <w:r w:rsidRPr="004C4C8B">
        <w:rPr>
          <w:lang w:val="fr-FR"/>
        </w:rPr>
        <w:t>311</w:t>
      </w:r>
      <w:r w:rsidRPr="00F05805">
        <w:rPr>
          <w:lang w:val="fr-FR"/>
        </w:rPr>
        <w:t xml:space="preserve"> élèves (dont </w:t>
      </w:r>
      <w:r w:rsidRPr="004C4C8B">
        <w:rPr>
          <w:lang w:val="fr-FR"/>
        </w:rPr>
        <w:t>3</w:t>
      </w:r>
      <w:r w:rsidRPr="00F05805">
        <w:rPr>
          <w:lang w:val="fr-FR"/>
        </w:rPr>
        <w:t> </w:t>
      </w:r>
      <w:r w:rsidRPr="004C4C8B">
        <w:rPr>
          <w:lang w:val="fr-FR"/>
        </w:rPr>
        <w:t>102</w:t>
      </w:r>
      <w:r w:rsidRPr="00F05805">
        <w:rPr>
          <w:lang w:val="fr-FR"/>
        </w:rPr>
        <w:t xml:space="preserve"> filles, soit </w:t>
      </w:r>
      <w:r w:rsidRPr="004C4C8B">
        <w:rPr>
          <w:lang w:val="fr-FR"/>
        </w:rPr>
        <w:t>16</w:t>
      </w:r>
      <w:r w:rsidRPr="00F05805">
        <w:rPr>
          <w:lang w:val="fr-FR"/>
        </w:rPr>
        <w:t> %).</w:t>
      </w:r>
    </w:p>
    <w:p w14:paraId="617CBABC" w14:textId="518A2E36" w:rsidR="00F05805" w:rsidRPr="00F05805" w:rsidRDefault="00F05805" w:rsidP="001B022B">
      <w:pPr>
        <w:pStyle w:val="SingleTxt"/>
        <w:numPr>
          <w:ilvl w:val="0"/>
          <w:numId w:val="41"/>
        </w:numPr>
        <w:spacing w:line="240" w:lineRule="exact"/>
        <w:ind w:left="1267"/>
        <w:rPr>
          <w:lang w:val="fr-FR"/>
        </w:rPr>
      </w:pPr>
      <w:r w:rsidRPr="00F05805">
        <w:rPr>
          <w:lang w:val="fr-FR"/>
        </w:rPr>
        <w:t>Les salaires mensuels bruts moyens ont augmenté pour les deux genres, comme suit</w:t>
      </w:r>
      <w:r w:rsidR="00193066">
        <w:rPr>
          <w:lang w:val="fr-FR"/>
        </w:rPr>
        <w:t> :</w:t>
      </w:r>
    </w:p>
    <w:p w14:paraId="20595D76" w14:textId="21EC410B" w:rsidR="00F05805" w:rsidRPr="001B022B" w:rsidRDefault="00F05805" w:rsidP="001B022B">
      <w:pPr>
        <w:pStyle w:val="SingleTxt"/>
        <w:spacing w:after="0" w:line="120" w:lineRule="exact"/>
        <w:rPr>
          <w:sz w:val="10"/>
          <w:lang w:val="fr-FR"/>
        </w:rPr>
      </w:pPr>
    </w:p>
    <w:p w14:paraId="7F87FA24" w14:textId="1E942B4B" w:rsidR="001B022B" w:rsidRPr="001B022B" w:rsidRDefault="001B022B" w:rsidP="001B022B">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0"/>
        <w:gridCol w:w="2440"/>
        <w:gridCol w:w="2440"/>
      </w:tblGrid>
      <w:tr w:rsidR="001B022B" w:rsidRPr="001B022B" w14:paraId="448C3C89" w14:textId="77777777" w:rsidTr="001B022B">
        <w:trPr>
          <w:tblHeader/>
        </w:trPr>
        <w:tc>
          <w:tcPr>
            <w:tcW w:w="2440" w:type="dxa"/>
            <w:vMerge w:val="restart"/>
            <w:tcBorders>
              <w:top w:val="single" w:sz="4" w:space="0" w:color="auto"/>
            </w:tcBorders>
            <w:shd w:val="clear" w:color="auto" w:fill="auto"/>
            <w:vAlign w:val="bottom"/>
          </w:tcPr>
          <w:p w14:paraId="60C1382D" w14:textId="6382C617" w:rsidR="001B022B" w:rsidRPr="001B022B" w:rsidRDefault="001B022B" w:rsidP="001B022B">
            <w:pPr>
              <w:spacing w:before="81" w:after="81" w:line="160" w:lineRule="exact"/>
              <w:ind w:right="40"/>
              <w:rPr>
                <w:i/>
                <w:sz w:val="14"/>
              </w:rPr>
            </w:pPr>
            <w:r w:rsidRPr="004C4C8B">
              <w:rPr>
                <w:i/>
                <w:sz w:val="14"/>
              </w:rPr>
              <w:t>Année</w:t>
            </w:r>
          </w:p>
        </w:tc>
        <w:tc>
          <w:tcPr>
            <w:tcW w:w="4880" w:type="dxa"/>
            <w:gridSpan w:val="2"/>
            <w:tcBorders>
              <w:top w:val="single" w:sz="4" w:space="0" w:color="auto"/>
            </w:tcBorders>
            <w:shd w:val="clear" w:color="auto" w:fill="auto"/>
            <w:vAlign w:val="bottom"/>
          </w:tcPr>
          <w:p w14:paraId="6F950FCE" w14:textId="387573FA" w:rsidR="001B022B" w:rsidRPr="001B022B" w:rsidRDefault="001B022B" w:rsidP="001B022B">
            <w:pPr>
              <w:spacing w:before="81" w:after="81" w:line="160" w:lineRule="exact"/>
              <w:ind w:right="43"/>
              <w:jc w:val="center"/>
              <w:rPr>
                <w:i/>
                <w:sz w:val="14"/>
              </w:rPr>
            </w:pPr>
            <w:r w:rsidRPr="004C4C8B">
              <w:rPr>
                <w:i/>
                <w:sz w:val="14"/>
              </w:rPr>
              <w:t>Salaire mensuel brut moyen, en leks</w:t>
            </w:r>
          </w:p>
        </w:tc>
      </w:tr>
      <w:tr w:rsidR="001B022B" w:rsidRPr="004C4C8B" w14:paraId="53D3DBF6" w14:textId="77777777" w:rsidTr="001B022B">
        <w:trPr>
          <w:tblHeader/>
        </w:trPr>
        <w:tc>
          <w:tcPr>
            <w:tcW w:w="2440" w:type="dxa"/>
            <w:vMerge/>
            <w:tcBorders>
              <w:bottom w:val="single" w:sz="12" w:space="0" w:color="auto"/>
            </w:tcBorders>
            <w:shd w:val="clear" w:color="auto" w:fill="auto"/>
            <w:vAlign w:val="bottom"/>
          </w:tcPr>
          <w:p w14:paraId="52FB206C" w14:textId="567EAAA1" w:rsidR="001B022B" w:rsidRPr="001B022B" w:rsidRDefault="001B022B" w:rsidP="001B022B">
            <w:pPr>
              <w:spacing w:before="81" w:after="81" w:line="160" w:lineRule="exact"/>
              <w:ind w:right="40"/>
              <w:rPr>
                <w:i/>
                <w:sz w:val="14"/>
              </w:rPr>
            </w:pPr>
          </w:p>
        </w:tc>
        <w:tc>
          <w:tcPr>
            <w:tcW w:w="2440" w:type="dxa"/>
            <w:tcBorders>
              <w:bottom w:val="single" w:sz="12" w:space="0" w:color="auto"/>
            </w:tcBorders>
            <w:shd w:val="clear" w:color="auto" w:fill="auto"/>
            <w:vAlign w:val="bottom"/>
          </w:tcPr>
          <w:p w14:paraId="0717A21C" w14:textId="46A50BF9" w:rsidR="001B022B" w:rsidRPr="001B022B" w:rsidRDefault="001B022B" w:rsidP="001B022B">
            <w:pPr>
              <w:spacing w:before="81" w:after="81" w:line="160" w:lineRule="exact"/>
              <w:ind w:right="43"/>
              <w:jc w:val="right"/>
              <w:rPr>
                <w:i/>
                <w:sz w:val="14"/>
              </w:rPr>
            </w:pPr>
            <w:r w:rsidRPr="004C4C8B">
              <w:rPr>
                <w:i/>
                <w:sz w:val="14"/>
              </w:rPr>
              <w:t>Hommes</w:t>
            </w:r>
          </w:p>
        </w:tc>
        <w:tc>
          <w:tcPr>
            <w:tcW w:w="2440" w:type="dxa"/>
            <w:tcBorders>
              <w:bottom w:val="single" w:sz="12" w:space="0" w:color="auto"/>
            </w:tcBorders>
            <w:shd w:val="clear" w:color="auto" w:fill="auto"/>
            <w:vAlign w:val="bottom"/>
          </w:tcPr>
          <w:p w14:paraId="30B2BB9A" w14:textId="77777777" w:rsidR="001B022B" w:rsidRPr="001B022B" w:rsidRDefault="001B022B" w:rsidP="001B022B">
            <w:pPr>
              <w:spacing w:before="81" w:after="81" w:line="160" w:lineRule="exact"/>
              <w:ind w:right="43"/>
              <w:jc w:val="right"/>
              <w:rPr>
                <w:i/>
                <w:sz w:val="14"/>
              </w:rPr>
            </w:pPr>
            <w:r w:rsidRPr="004C4C8B">
              <w:rPr>
                <w:i/>
                <w:sz w:val="14"/>
              </w:rPr>
              <w:t xml:space="preserve">Femmes </w:t>
            </w:r>
          </w:p>
        </w:tc>
      </w:tr>
      <w:tr w:rsidR="00F05805" w:rsidRPr="001B022B" w14:paraId="5AD73859" w14:textId="77777777" w:rsidTr="001B022B">
        <w:trPr>
          <w:trHeight w:hRule="exact" w:val="115"/>
          <w:tblHeader/>
        </w:trPr>
        <w:tc>
          <w:tcPr>
            <w:tcW w:w="2440" w:type="dxa"/>
            <w:tcBorders>
              <w:top w:val="single" w:sz="12" w:space="0" w:color="auto"/>
            </w:tcBorders>
            <w:shd w:val="clear" w:color="auto" w:fill="auto"/>
            <w:vAlign w:val="bottom"/>
          </w:tcPr>
          <w:p w14:paraId="01AA3E1E" w14:textId="77777777" w:rsidR="00F05805" w:rsidRPr="001B022B" w:rsidRDefault="00F05805" w:rsidP="001B022B">
            <w:pPr>
              <w:spacing w:before="40" w:after="40" w:line="210" w:lineRule="exact"/>
              <w:ind w:right="40"/>
              <w:rPr>
                <w:sz w:val="17"/>
              </w:rPr>
            </w:pPr>
          </w:p>
        </w:tc>
        <w:tc>
          <w:tcPr>
            <w:tcW w:w="2440" w:type="dxa"/>
            <w:tcBorders>
              <w:top w:val="single" w:sz="12" w:space="0" w:color="auto"/>
            </w:tcBorders>
            <w:shd w:val="clear" w:color="auto" w:fill="auto"/>
            <w:vAlign w:val="bottom"/>
          </w:tcPr>
          <w:p w14:paraId="7B1DBEE4" w14:textId="77777777" w:rsidR="00F05805" w:rsidRPr="001B022B" w:rsidRDefault="00F05805" w:rsidP="001B022B">
            <w:pPr>
              <w:spacing w:before="40" w:after="40" w:line="210" w:lineRule="exact"/>
              <w:ind w:right="43"/>
              <w:jc w:val="right"/>
              <w:rPr>
                <w:sz w:val="17"/>
              </w:rPr>
            </w:pPr>
          </w:p>
        </w:tc>
        <w:tc>
          <w:tcPr>
            <w:tcW w:w="2440" w:type="dxa"/>
            <w:tcBorders>
              <w:top w:val="single" w:sz="12" w:space="0" w:color="auto"/>
            </w:tcBorders>
            <w:shd w:val="clear" w:color="auto" w:fill="auto"/>
            <w:vAlign w:val="bottom"/>
          </w:tcPr>
          <w:p w14:paraId="3F31214C" w14:textId="77777777" w:rsidR="00F05805" w:rsidRPr="001B022B" w:rsidRDefault="00F05805" w:rsidP="001B022B">
            <w:pPr>
              <w:spacing w:before="40" w:after="40" w:line="210" w:lineRule="exact"/>
              <w:ind w:right="43"/>
              <w:jc w:val="right"/>
              <w:rPr>
                <w:sz w:val="17"/>
              </w:rPr>
            </w:pPr>
          </w:p>
        </w:tc>
      </w:tr>
      <w:tr w:rsidR="00F05805" w:rsidRPr="001B022B" w14:paraId="78D7BD40" w14:textId="77777777" w:rsidTr="001B022B">
        <w:tc>
          <w:tcPr>
            <w:tcW w:w="2440" w:type="dxa"/>
            <w:shd w:val="clear" w:color="auto" w:fill="auto"/>
            <w:vAlign w:val="bottom"/>
          </w:tcPr>
          <w:p w14:paraId="0D99A313" w14:textId="77777777" w:rsidR="00F05805" w:rsidRPr="001B022B" w:rsidRDefault="00F05805" w:rsidP="001B022B">
            <w:pPr>
              <w:tabs>
                <w:tab w:val="left" w:pos="288"/>
                <w:tab w:val="left" w:pos="576"/>
                <w:tab w:val="left" w:pos="864"/>
                <w:tab w:val="left" w:pos="1152"/>
              </w:tabs>
              <w:spacing w:before="40" w:after="40" w:line="210" w:lineRule="exact"/>
              <w:ind w:right="40"/>
              <w:rPr>
                <w:sz w:val="17"/>
              </w:rPr>
            </w:pPr>
            <w:r w:rsidRPr="004C4C8B">
              <w:rPr>
                <w:sz w:val="17"/>
              </w:rPr>
              <w:t>2016</w:t>
            </w:r>
          </w:p>
        </w:tc>
        <w:tc>
          <w:tcPr>
            <w:tcW w:w="2440" w:type="dxa"/>
            <w:shd w:val="clear" w:color="auto" w:fill="auto"/>
            <w:vAlign w:val="bottom"/>
          </w:tcPr>
          <w:p w14:paraId="5A11C33A" w14:textId="77777777" w:rsidR="00F05805" w:rsidRPr="001B022B" w:rsidRDefault="00F05805" w:rsidP="001B022B">
            <w:pPr>
              <w:tabs>
                <w:tab w:val="left" w:pos="288"/>
                <w:tab w:val="left" w:pos="576"/>
                <w:tab w:val="left" w:pos="864"/>
                <w:tab w:val="left" w:pos="1152"/>
              </w:tabs>
              <w:spacing w:before="40" w:after="40" w:line="210" w:lineRule="exact"/>
              <w:ind w:right="43"/>
              <w:jc w:val="right"/>
              <w:rPr>
                <w:sz w:val="17"/>
              </w:rPr>
            </w:pPr>
            <w:r w:rsidRPr="004C4C8B">
              <w:rPr>
                <w:sz w:val="17"/>
              </w:rPr>
              <w:t>50</w:t>
            </w:r>
            <w:r w:rsidRPr="001B022B">
              <w:rPr>
                <w:sz w:val="17"/>
              </w:rPr>
              <w:t> </w:t>
            </w:r>
            <w:r w:rsidRPr="004C4C8B">
              <w:rPr>
                <w:sz w:val="17"/>
              </w:rPr>
              <w:t>084</w:t>
            </w:r>
          </w:p>
        </w:tc>
        <w:tc>
          <w:tcPr>
            <w:tcW w:w="2440" w:type="dxa"/>
            <w:shd w:val="clear" w:color="auto" w:fill="auto"/>
            <w:vAlign w:val="bottom"/>
          </w:tcPr>
          <w:p w14:paraId="767B722A" w14:textId="77777777" w:rsidR="00F05805" w:rsidRPr="001B022B" w:rsidRDefault="00F05805" w:rsidP="001B022B">
            <w:pPr>
              <w:tabs>
                <w:tab w:val="left" w:pos="288"/>
                <w:tab w:val="left" w:pos="576"/>
                <w:tab w:val="left" w:pos="864"/>
                <w:tab w:val="left" w:pos="1152"/>
              </w:tabs>
              <w:spacing w:before="40" w:after="40" w:line="210" w:lineRule="exact"/>
              <w:ind w:right="43"/>
              <w:jc w:val="right"/>
              <w:rPr>
                <w:sz w:val="17"/>
              </w:rPr>
            </w:pPr>
            <w:r w:rsidRPr="004C4C8B">
              <w:rPr>
                <w:sz w:val="17"/>
              </w:rPr>
              <w:t>44</w:t>
            </w:r>
            <w:r w:rsidRPr="001B022B">
              <w:rPr>
                <w:sz w:val="17"/>
              </w:rPr>
              <w:t> </w:t>
            </w:r>
            <w:r w:rsidRPr="004C4C8B">
              <w:rPr>
                <w:sz w:val="17"/>
              </w:rPr>
              <w:t>354</w:t>
            </w:r>
          </w:p>
        </w:tc>
      </w:tr>
      <w:tr w:rsidR="00F05805" w:rsidRPr="001B022B" w14:paraId="2F1C26A7" w14:textId="77777777" w:rsidTr="001B022B">
        <w:tc>
          <w:tcPr>
            <w:tcW w:w="2440" w:type="dxa"/>
            <w:shd w:val="clear" w:color="auto" w:fill="auto"/>
            <w:vAlign w:val="bottom"/>
          </w:tcPr>
          <w:p w14:paraId="0784342B" w14:textId="77777777" w:rsidR="00F05805" w:rsidRPr="001B022B" w:rsidRDefault="00F05805" w:rsidP="001B022B">
            <w:pPr>
              <w:tabs>
                <w:tab w:val="left" w:pos="288"/>
                <w:tab w:val="left" w:pos="576"/>
                <w:tab w:val="left" w:pos="864"/>
                <w:tab w:val="left" w:pos="1152"/>
              </w:tabs>
              <w:spacing w:before="40" w:after="40" w:line="210" w:lineRule="exact"/>
              <w:ind w:right="40"/>
              <w:rPr>
                <w:sz w:val="17"/>
              </w:rPr>
            </w:pPr>
            <w:r w:rsidRPr="004C4C8B">
              <w:rPr>
                <w:sz w:val="17"/>
              </w:rPr>
              <w:t>2017</w:t>
            </w:r>
          </w:p>
        </w:tc>
        <w:tc>
          <w:tcPr>
            <w:tcW w:w="2440" w:type="dxa"/>
            <w:shd w:val="clear" w:color="auto" w:fill="auto"/>
            <w:vAlign w:val="bottom"/>
          </w:tcPr>
          <w:p w14:paraId="75D20918" w14:textId="77777777" w:rsidR="00F05805" w:rsidRPr="001B022B" w:rsidRDefault="00F05805" w:rsidP="001B022B">
            <w:pPr>
              <w:tabs>
                <w:tab w:val="left" w:pos="288"/>
                <w:tab w:val="left" w:pos="576"/>
                <w:tab w:val="left" w:pos="864"/>
                <w:tab w:val="left" w:pos="1152"/>
              </w:tabs>
              <w:spacing w:before="40" w:after="40" w:line="210" w:lineRule="exact"/>
              <w:ind w:right="43"/>
              <w:jc w:val="right"/>
              <w:rPr>
                <w:sz w:val="17"/>
              </w:rPr>
            </w:pPr>
            <w:r w:rsidRPr="004C4C8B">
              <w:rPr>
                <w:sz w:val="17"/>
              </w:rPr>
              <w:t>51</w:t>
            </w:r>
            <w:r w:rsidRPr="001B022B">
              <w:rPr>
                <w:sz w:val="17"/>
              </w:rPr>
              <w:t> </w:t>
            </w:r>
            <w:r w:rsidRPr="004C4C8B">
              <w:rPr>
                <w:sz w:val="17"/>
              </w:rPr>
              <w:t>392</w:t>
            </w:r>
          </w:p>
        </w:tc>
        <w:tc>
          <w:tcPr>
            <w:tcW w:w="2440" w:type="dxa"/>
            <w:shd w:val="clear" w:color="auto" w:fill="auto"/>
            <w:vAlign w:val="bottom"/>
          </w:tcPr>
          <w:p w14:paraId="15B3D5C2" w14:textId="77777777" w:rsidR="00F05805" w:rsidRPr="001B022B" w:rsidRDefault="00F05805" w:rsidP="001B022B">
            <w:pPr>
              <w:tabs>
                <w:tab w:val="left" w:pos="288"/>
                <w:tab w:val="left" w:pos="576"/>
                <w:tab w:val="left" w:pos="864"/>
                <w:tab w:val="left" w:pos="1152"/>
              </w:tabs>
              <w:spacing w:before="40" w:after="40" w:line="210" w:lineRule="exact"/>
              <w:ind w:right="43"/>
              <w:jc w:val="right"/>
              <w:rPr>
                <w:sz w:val="17"/>
              </w:rPr>
            </w:pPr>
            <w:r w:rsidRPr="004C4C8B">
              <w:rPr>
                <w:sz w:val="17"/>
              </w:rPr>
              <w:t>46</w:t>
            </w:r>
            <w:r w:rsidRPr="001B022B">
              <w:rPr>
                <w:sz w:val="17"/>
              </w:rPr>
              <w:t> </w:t>
            </w:r>
            <w:r w:rsidRPr="004C4C8B">
              <w:rPr>
                <w:sz w:val="17"/>
              </w:rPr>
              <w:t>018</w:t>
            </w:r>
          </w:p>
        </w:tc>
      </w:tr>
      <w:tr w:rsidR="00F05805" w:rsidRPr="001B022B" w14:paraId="07F8EA6E" w14:textId="77777777" w:rsidTr="001B022B">
        <w:tc>
          <w:tcPr>
            <w:tcW w:w="2440" w:type="dxa"/>
            <w:shd w:val="clear" w:color="auto" w:fill="auto"/>
            <w:vAlign w:val="bottom"/>
          </w:tcPr>
          <w:p w14:paraId="6603B0D4" w14:textId="77777777" w:rsidR="00F05805" w:rsidRPr="001B022B" w:rsidRDefault="00F05805" w:rsidP="001B022B">
            <w:pPr>
              <w:tabs>
                <w:tab w:val="left" w:pos="288"/>
                <w:tab w:val="left" w:pos="576"/>
                <w:tab w:val="left" w:pos="864"/>
                <w:tab w:val="left" w:pos="1152"/>
              </w:tabs>
              <w:spacing w:before="40" w:after="40" w:line="210" w:lineRule="exact"/>
              <w:ind w:right="40"/>
              <w:rPr>
                <w:sz w:val="17"/>
              </w:rPr>
            </w:pPr>
            <w:r w:rsidRPr="004C4C8B">
              <w:rPr>
                <w:sz w:val="17"/>
              </w:rPr>
              <w:t>2018</w:t>
            </w:r>
          </w:p>
        </w:tc>
        <w:tc>
          <w:tcPr>
            <w:tcW w:w="2440" w:type="dxa"/>
            <w:shd w:val="clear" w:color="auto" w:fill="auto"/>
            <w:vAlign w:val="bottom"/>
          </w:tcPr>
          <w:p w14:paraId="36A39EE4" w14:textId="77777777" w:rsidR="00F05805" w:rsidRPr="001B022B" w:rsidRDefault="00F05805" w:rsidP="001B022B">
            <w:pPr>
              <w:tabs>
                <w:tab w:val="left" w:pos="288"/>
                <w:tab w:val="left" w:pos="576"/>
                <w:tab w:val="left" w:pos="864"/>
                <w:tab w:val="left" w:pos="1152"/>
              </w:tabs>
              <w:spacing w:before="40" w:after="40" w:line="210" w:lineRule="exact"/>
              <w:ind w:right="43"/>
              <w:jc w:val="right"/>
              <w:rPr>
                <w:sz w:val="17"/>
              </w:rPr>
            </w:pPr>
            <w:r w:rsidRPr="004C4C8B">
              <w:rPr>
                <w:sz w:val="17"/>
              </w:rPr>
              <w:t>53</w:t>
            </w:r>
            <w:r w:rsidRPr="001B022B">
              <w:rPr>
                <w:sz w:val="17"/>
              </w:rPr>
              <w:t> </w:t>
            </w:r>
            <w:r w:rsidRPr="004C4C8B">
              <w:rPr>
                <w:sz w:val="17"/>
              </w:rPr>
              <w:t>181</w:t>
            </w:r>
          </w:p>
        </w:tc>
        <w:tc>
          <w:tcPr>
            <w:tcW w:w="2440" w:type="dxa"/>
            <w:shd w:val="clear" w:color="auto" w:fill="auto"/>
            <w:vAlign w:val="bottom"/>
          </w:tcPr>
          <w:p w14:paraId="3E135D8E" w14:textId="77777777" w:rsidR="00F05805" w:rsidRPr="001B022B" w:rsidRDefault="00F05805" w:rsidP="001B022B">
            <w:pPr>
              <w:tabs>
                <w:tab w:val="left" w:pos="288"/>
                <w:tab w:val="left" w:pos="576"/>
                <w:tab w:val="left" w:pos="864"/>
                <w:tab w:val="left" w:pos="1152"/>
              </w:tabs>
              <w:spacing w:before="40" w:after="40" w:line="210" w:lineRule="exact"/>
              <w:ind w:right="43"/>
              <w:jc w:val="right"/>
              <w:rPr>
                <w:sz w:val="17"/>
              </w:rPr>
            </w:pPr>
            <w:r w:rsidRPr="004C4C8B">
              <w:rPr>
                <w:sz w:val="17"/>
              </w:rPr>
              <w:t>47</w:t>
            </w:r>
            <w:r w:rsidRPr="001B022B">
              <w:rPr>
                <w:sz w:val="17"/>
              </w:rPr>
              <w:t> </w:t>
            </w:r>
            <w:r w:rsidRPr="004C4C8B">
              <w:rPr>
                <w:sz w:val="17"/>
              </w:rPr>
              <w:t>490</w:t>
            </w:r>
          </w:p>
        </w:tc>
      </w:tr>
      <w:tr w:rsidR="00F05805" w:rsidRPr="001B022B" w14:paraId="05006C90" w14:textId="77777777" w:rsidTr="001B022B">
        <w:tc>
          <w:tcPr>
            <w:tcW w:w="2440" w:type="dxa"/>
            <w:tcBorders>
              <w:bottom w:val="single" w:sz="12" w:space="0" w:color="auto"/>
            </w:tcBorders>
            <w:shd w:val="clear" w:color="auto" w:fill="auto"/>
            <w:vAlign w:val="bottom"/>
          </w:tcPr>
          <w:p w14:paraId="73462944" w14:textId="77777777" w:rsidR="00F05805" w:rsidRPr="001B022B" w:rsidRDefault="00F05805" w:rsidP="001B022B">
            <w:pPr>
              <w:tabs>
                <w:tab w:val="left" w:pos="288"/>
                <w:tab w:val="left" w:pos="576"/>
                <w:tab w:val="left" w:pos="864"/>
                <w:tab w:val="left" w:pos="1152"/>
              </w:tabs>
              <w:spacing w:before="40" w:after="40" w:line="210" w:lineRule="exact"/>
              <w:ind w:right="40"/>
              <w:rPr>
                <w:sz w:val="17"/>
              </w:rPr>
            </w:pPr>
            <w:r w:rsidRPr="004C4C8B">
              <w:rPr>
                <w:sz w:val="17"/>
              </w:rPr>
              <w:t>2019</w:t>
            </w:r>
          </w:p>
        </w:tc>
        <w:tc>
          <w:tcPr>
            <w:tcW w:w="2440" w:type="dxa"/>
            <w:tcBorders>
              <w:bottom w:val="single" w:sz="12" w:space="0" w:color="auto"/>
            </w:tcBorders>
            <w:shd w:val="clear" w:color="auto" w:fill="auto"/>
            <w:vAlign w:val="bottom"/>
          </w:tcPr>
          <w:p w14:paraId="65AA1574" w14:textId="77777777" w:rsidR="00F05805" w:rsidRPr="001B022B" w:rsidRDefault="00F05805" w:rsidP="001B022B">
            <w:pPr>
              <w:tabs>
                <w:tab w:val="left" w:pos="288"/>
                <w:tab w:val="left" w:pos="576"/>
                <w:tab w:val="left" w:pos="864"/>
                <w:tab w:val="left" w:pos="1152"/>
              </w:tabs>
              <w:spacing w:before="40" w:after="40" w:line="210" w:lineRule="exact"/>
              <w:ind w:right="43"/>
              <w:jc w:val="right"/>
              <w:rPr>
                <w:sz w:val="17"/>
              </w:rPr>
            </w:pPr>
            <w:r w:rsidRPr="004C4C8B">
              <w:rPr>
                <w:sz w:val="17"/>
              </w:rPr>
              <w:t>54</w:t>
            </w:r>
            <w:r w:rsidRPr="001B022B">
              <w:rPr>
                <w:sz w:val="17"/>
              </w:rPr>
              <w:t> </w:t>
            </w:r>
            <w:r w:rsidRPr="004C4C8B">
              <w:rPr>
                <w:sz w:val="17"/>
              </w:rPr>
              <w:t>940</w:t>
            </w:r>
          </w:p>
        </w:tc>
        <w:tc>
          <w:tcPr>
            <w:tcW w:w="2440" w:type="dxa"/>
            <w:tcBorders>
              <w:bottom w:val="single" w:sz="12" w:space="0" w:color="auto"/>
            </w:tcBorders>
            <w:shd w:val="clear" w:color="auto" w:fill="auto"/>
            <w:vAlign w:val="bottom"/>
          </w:tcPr>
          <w:p w14:paraId="4905F7CE" w14:textId="77777777" w:rsidR="00F05805" w:rsidRPr="001B022B" w:rsidRDefault="00F05805" w:rsidP="001B022B">
            <w:pPr>
              <w:tabs>
                <w:tab w:val="left" w:pos="288"/>
                <w:tab w:val="left" w:pos="576"/>
                <w:tab w:val="left" w:pos="864"/>
                <w:tab w:val="left" w:pos="1152"/>
              </w:tabs>
              <w:spacing w:before="40" w:after="40" w:line="210" w:lineRule="exact"/>
              <w:ind w:right="43"/>
              <w:jc w:val="right"/>
              <w:rPr>
                <w:sz w:val="17"/>
              </w:rPr>
            </w:pPr>
            <w:r w:rsidRPr="004C4C8B">
              <w:rPr>
                <w:sz w:val="17"/>
              </w:rPr>
              <w:t>49</w:t>
            </w:r>
            <w:r w:rsidRPr="001B022B">
              <w:rPr>
                <w:sz w:val="17"/>
              </w:rPr>
              <w:t> </w:t>
            </w:r>
            <w:r w:rsidRPr="004C4C8B">
              <w:rPr>
                <w:sz w:val="17"/>
              </w:rPr>
              <w:t>411</w:t>
            </w:r>
          </w:p>
        </w:tc>
      </w:tr>
    </w:tbl>
    <w:p w14:paraId="28AD4B7C" w14:textId="6F12A34B" w:rsidR="00F05805" w:rsidRPr="001B022B" w:rsidRDefault="00F05805" w:rsidP="001B022B">
      <w:pPr>
        <w:pStyle w:val="SingleTxt"/>
        <w:spacing w:after="0" w:line="120" w:lineRule="exact"/>
        <w:rPr>
          <w:sz w:val="10"/>
          <w:lang w:val="fr-FR"/>
        </w:rPr>
      </w:pPr>
    </w:p>
    <w:p w14:paraId="390F6D1B" w14:textId="1FD97E33" w:rsidR="001B022B" w:rsidRPr="001B022B" w:rsidRDefault="001B022B" w:rsidP="001B022B">
      <w:pPr>
        <w:pStyle w:val="SingleTxt"/>
        <w:spacing w:after="0" w:line="120" w:lineRule="exact"/>
        <w:rPr>
          <w:sz w:val="10"/>
          <w:lang w:val="fr-FR"/>
        </w:rPr>
      </w:pPr>
    </w:p>
    <w:p w14:paraId="420A1D6D" w14:textId="1EFCA8A9" w:rsidR="00F05805" w:rsidRPr="001B022B" w:rsidRDefault="00F05805" w:rsidP="001B022B">
      <w:pPr>
        <w:pStyle w:val="SingleTxt"/>
        <w:numPr>
          <w:ilvl w:val="0"/>
          <w:numId w:val="41"/>
        </w:numPr>
        <w:tabs>
          <w:tab w:val="num" w:pos="2804"/>
        </w:tabs>
        <w:spacing w:line="240" w:lineRule="exact"/>
        <w:ind w:left="1267"/>
        <w:rPr>
          <w:lang w:val="fr-FR"/>
        </w:rPr>
      </w:pPr>
      <w:r w:rsidRPr="00F05805">
        <w:rPr>
          <w:lang w:val="fr-FR"/>
        </w:rPr>
        <w:t xml:space="preserve">En </w:t>
      </w:r>
      <w:r w:rsidRPr="004C4C8B">
        <w:rPr>
          <w:lang w:val="fr-FR"/>
        </w:rPr>
        <w:t>2019</w:t>
      </w:r>
      <w:r w:rsidRPr="00F05805">
        <w:rPr>
          <w:lang w:val="fr-FR"/>
        </w:rPr>
        <w:t>, l</w:t>
      </w:r>
      <w:r w:rsidR="00193066">
        <w:rPr>
          <w:lang w:val="fr-FR"/>
        </w:rPr>
        <w:t>’</w:t>
      </w:r>
      <w:r w:rsidRPr="00F05805">
        <w:rPr>
          <w:lang w:val="fr-FR"/>
        </w:rPr>
        <w:t xml:space="preserve">écart salarial femmes-hommes le plus élevé était relevé dans le </w:t>
      </w:r>
      <w:r w:rsidRPr="001B022B">
        <w:rPr>
          <w:lang w:val="fr-FR"/>
        </w:rPr>
        <w:t>secteur secondaire (</w:t>
      </w:r>
      <w:r w:rsidRPr="004C4C8B">
        <w:rPr>
          <w:lang w:val="fr-FR"/>
        </w:rPr>
        <w:t>24</w:t>
      </w:r>
      <w:r w:rsidRPr="001B022B">
        <w:rPr>
          <w:lang w:val="fr-FR"/>
        </w:rPr>
        <w:t>,</w:t>
      </w:r>
      <w:r w:rsidRPr="004C4C8B">
        <w:rPr>
          <w:lang w:val="fr-FR"/>
        </w:rPr>
        <w:t>6</w:t>
      </w:r>
      <w:r w:rsidRPr="001B022B">
        <w:rPr>
          <w:lang w:val="fr-FR"/>
        </w:rPr>
        <w:t> %) et le plus faible dans le secteur de la construction (</w:t>
      </w:r>
      <w:r w:rsidRPr="004C4C8B">
        <w:rPr>
          <w:lang w:val="fr-FR"/>
        </w:rPr>
        <w:t>0</w:t>
      </w:r>
      <w:r w:rsidRPr="001B022B">
        <w:rPr>
          <w:lang w:val="fr-FR"/>
        </w:rPr>
        <w:t>,</w:t>
      </w:r>
      <w:r w:rsidRPr="004C4C8B">
        <w:rPr>
          <w:lang w:val="fr-FR"/>
        </w:rPr>
        <w:t>7</w:t>
      </w:r>
      <w:r w:rsidRPr="001B022B">
        <w:rPr>
          <w:lang w:val="fr-FR"/>
        </w:rPr>
        <w:t> %). C</w:t>
      </w:r>
      <w:r w:rsidR="00193066" w:rsidRPr="001B022B">
        <w:rPr>
          <w:lang w:val="fr-FR"/>
        </w:rPr>
        <w:t>’</w:t>
      </w:r>
      <w:r w:rsidRPr="001B022B">
        <w:rPr>
          <w:lang w:val="fr-FR"/>
        </w:rPr>
        <w:t>est dans le secteur de l</w:t>
      </w:r>
      <w:r w:rsidR="00193066" w:rsidRPr="001B022B">
        <w:rPr>
          <w:lang w:val="fr-FR"/>
        </w:rPr>
        <w:t>’</w:t>
      </w:r>
      <w:r w:rsidRPr="001B022B">
        <w:rPr>
          <w:lang w:val="fr-FR"/>
        </w:rPr>
        <w:t>artisanat et de l</w:t>
      </w:r>
      <w:r w:rsidR="00193066" w:rsidRPr="001B022B">
        <w:rPr>
          <w:lang w:val="fr-FR"/>
        </w:rPr>
        <w:t>’</w:t>
      </w:r>
      <w:r w:rsidRPr="001B022B">
        <w:rPr>
          <w:lang w:val="fr-FR"/>
        </w:rPr>
        <w:t>assemblage d</w:t>
      </w:r>
      <w:r w:rsidR="00193066" w:rsidRPr="001B022B">
        <w:rPr>
          <w:lang w:val="fr-FR"/>
        </w:rPr>
        <w:t>’</w:t>
      </w:r>
      <w:r w:rsidRPr="001B022B">
        <w:rPr>
          <w:lang w:val="fr-FR"/>
        </w:rPr>
        <w:t>équipements et de machines que l</w:t>
      </w:r>
      <w:r w:rsidR="00193066" w:rsidRPr="001B022B">
        <w:rPr>
          <w:lang w:val="fr-FR"/>
        </w:rPr>
        <w:t>’</w:t>
      </w:r>
      <w:r w:rsidRPr="001B022B">
        <w:rPr>
          <w:lang w:val="fr-FR"/>
        </w:rPr>
        <w:t>écart est le plus élevé (</w:t>
      </w:r>
      <w:r w:rsidRPr="004C4C8B">
        <w:rPr>
          <w:lang w:val="fr-FR"/>
        </w:rPr>
        <w:t>24</w:t>
      </w:r>
      <w:r w:rsidRPr="001B022B">
        <w:rPr>
          <w:lang w:val="fr-FR"/>
        </w:rPr>
        <w:t>,</w:t>
      </w:r>
      <w:r w:rsidRPr="004C4C8B">
        <w:rPr>
          <w:lang w:val="fr-FR"/>
        </w:rPr>
        <w:t>2</w:t>
      </w:r>
      <w:r w:rsidRPr="001B022B">
        <w:rPr>
          <w:lang w:val="fr-FR"/>
        </w:rPr>
        <w:t> %)</w:t>
      </w:r>
      <w:r w:rsidR="00193066" w:rsidRPr="001B022B">
        <w:rPr>
          <w:lang w:val="fr-FR"/>
        </w:rPr>
        <w:t> ;</w:t>
      </w:r>
      <w:r w:rsidRPr="001B022B">
        <w:rPr>
          <w:lang w:val="fr-FR"/>
        </w:rPr>
        <w:t xml:space="preserve"> l</w:t>
      </w:r>
      <w:r w:rsidR="00193066" w:rsidRPr="001B022B">
        <w:rPr>
          <w:lang w:val="fr-FR"/>
        </w:rPr>
        <w:t>’</w:t>
      </w:r>
      <w:r w:rsidRPr="001B022B">
        <w:rPr>
          <w:lang w:val="fr-FR"/>
        </w:rPr>
        <w:t>écart le plus faible (</w:t>
      </w:r>
      <w:r w:rsidRPr="004C4C8B">
        <w:rPr>
          <w:lang w:val="fr-FR"/>
        </w:rPr>
        <w:t>3</w:t>
      </w:r>
      <w:r w:rsidRPr="001B022B">
        <w:rPr>
          <w:lang w:val="fr-FR"/>
        </w:rPr>
        <w:t xml:space="preserve"> %) a été constaté dans les forces armées (les hommes gagnent </w:t>
      </w:r>
      <w:r w:rsidRPr="004C4C8B">
        <w:rPr>
          <w:lang w:val="fr-FR"/>
        </w:rPr>
        <w:t>3</w:t>
      </w:r>
      <w:r w:rsidRPr="001B022B">
        <w:rPr>
          <w:lang w:val="fr-FR"/>
        </w:rPr>
        <w:t>,</w:t>
      </w:r>
      <w:r w:rsidRPr="004C4C8B">
        <w:rPr>
          <w:lang w:val="fr-FR"/>
        </w:rPr>
        <w:t>0</w:t>
      </w:r>
      <w:r w:rsidRPr="001B022B">
        <w:rPr>
          <w:lang w:val="fr-FR"/>
        </w:rPr>
        <w:t> % de plus que les femmes).</w:t>
      </w:r>
    </w:p>
    <w:p w14:paraId="1917B3B8" w14:textId="5DDF3096" w:rsidR="00F05805" w:rsidRDefault="00F05805" w:rsidP="001B022B">
      <w:pPr>
        <w:pStyle w:val="SingleTxt"/>
        <w:numPr>
          <w:ilvl w:val="0"/>
          <w:numId w:val="41"/>
        </w:numPr>
        <w:tabs>
          <w:tab w:val="num" w:pos="2804"/>
        </w:tabs>
        <w:spacing w:line="240" w:lineRule="exact"/>
        <w:ind w:left="1267"/>
        <w:rPr>
          <w:lang w:val="fr-FR"/>
        </w:rPr>
      </w:pPr>
      <w:r w:rsidRPr="001B022B">
        <w:rPr>
          <w:lang w:val="fr-FR"/>
        </w:rPr>
        <w:t>Les services publics de l</w:t>
      </w:r>
      <w:r w:rsidR="00193066" w:rsidRPr="001B022B">
        <w:rPr>
          <w:lang w:val="fr-FR"/>
        </w:rPr>
        <w:t>’</w:t>
      </w:r>
      <w:r w:rsidRPr="001B022B">
        <w:rPr>
          <w:lang w:val="fr-FR"/>
        </w:rPr>
        <w:t>emploi sont fournis gratuitement aux employeurs et aux employés. Conformément à la loi n</w:t>
      </w:r>
      <w:r w:rsidRPr="001B022B">
        <w:rPr>
          <w:vertAlign w:val="superscript"/>
          <w:lang w:val="fr-FR"/>
        </w:rPr>
        <w:t>o</w:t>
      </w:r>
      <w:r w:rsidRPr="001B022B">
        <w:rPr>
          <w:lang w:val="fr-FR"/>
        </w:rPr>
        <w:t xml:space="preserve"> </w:t>
      </w:r>
      <w:r w:rsidRPr="004C4C8B">
        <w:rPr>
          <w:lang w:val="fr-FR"/>
        </w:rPr>
        <w:t>15</w:t>
      </w:r>
      <w:r w:rsidRPr="001B022B">
        <w:rPr>
          <w:lang w:val="fr-FR"/>
        </w:rPr>
        <w:t>/</w:t>
      </w:r>
      <w:r w:rsidRPr="004C4C8B">
        <w:rPr>
          <w:lang w:val="fr-FR"/>
        </w:rPr>
        <w:t>2019</w:t>
      </w:r>
      <w:r w:rsidRPr="001B022B">
        <w:rPr>
          <w:lang w:val="fr-FR"/>
        </w:rPr>
        <w:t>, l</w:t>
      </w:r>
      <w:r w:rsidR="00193066" w:rsidRPr="001B022B">
        <w:rPr>
          <w:lang w:val="fr-FR"/>
        </w:rPr>
        <w:t>’</w:t>
      </w:r>
      <w:r w:rsidRPr="001B022B">
        <w:rPr>
          <w:lang w:val="fr-FR"/>
        </w:rPr>
        <w:t>État doit prendre toutes les mesures nécessaires et doter de ressources suffisantes les bureaux pour l</w:t>
      </w:r>
      <w:r w:rsidR="00193066" w:rsidRPr="001B022B">
        <w:rPr>
          <w:lang w:val="fr-FR"/>
        </w:rPr>
        <w:t>’</w:t>
      </w:r>
      <w:r w:rsidRPr="001B022B">
        <w:rPr>
          <w:lang w:val="fr-FR"/>
        </w:rPr>
        <w:t>emploi qui fournissent des services</w:t>
      </w:r>
      <w:r w:rsidRPr="00F05805">
        <w:rPr>
          <w:lang w:val="fr-FR"/>
        </w:rPr>
        <w:t xml:space="preserve"> spécialisés aux groupes ayant des besoins spéciaux et qui ont besoin d</w:t>
      </w:r>
      <w:r w:rsidR="00193066">
        <w:rPr>
          <w:lang w:val="fr-FR"/>
        </w:rPr>
        <w:t>’</w:t>
      </w:r>
      <w:r w:rsidRPr="00F05805">
        <w:rPr>
          <w:lang w:val="fr-FR"/>
        </w:rPr>
        <w:t>aide pour entrer sur le marché du travail. Les informations fournies doivent en outre être faciles à comprendre pour les demandeurs d</w:t>
      </w:r>
      <w:r w:rsidR="00193066">
        <w:rPr>
          <w:lang w:val="fr-FR"/>
        </w:rPr>
        <w:t>’</w:t>
      </w:r>
      <w:r w:rsidRPr="00F05805">
        <w:rPr>
          <w:lang w:val="fr-FR"/>
        </w:rPr>
        <w:t>emploi handicapés.</w:t>
      </w:r>
    </w:p>
    <w:p w14:paraId="5657D87C" w14:textId="0318FFC4" w:rsidR="001B022B" w:rsidRPr="001B022B" w:rsidRDefault="001B022B" w:rsidP="001B022B">
      <w:pPr>
        <w:pStyle w:val="SingleTxt"/>
        <w:spacing w:after="0" w:line="120" w:lineRule="exact"/>
        <w:rPr>
          <w:sz w:val="10"/>
          <w:lang w:val="fr-FR"/>
        </w:rPr>
      </w:pPr>
    </w:p>
    <w:p w14:paraId="3D565A82" w14:textId="6F9C749A" w:rsidR="00F05805" w:rsidRPr="004C4C8B" w:rsidRDefault="00F05805" w:rsidP="00F058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C8B">
        <w:rPr>
          <w:lang w:val="fr-FR"/>
        </w:rPr>
        <w:tab/>
      </w:r>
      <w:r w:rsidRPr="004C4C8B">
        <w:rPr>
          <w:lang w:val="fr-FR"/>
        </w:rPr>
        <w:tab/>
        <w:t>Données du Service national de l</w:t>
      </w:r>
      <w:r w:rsidR="00193066" w:rsidRPr="004C4C8B">
        <w:rPr>
          <w:lang w:val="fr-FR"/>
        </w:rPr>
        <w:t>’</w:t>
      </w:r>
      <w:r w:rsidRPr="004C4C8B">
        <w:rPr>
          <w:lang w:val="fr-FR"/>
        </w:rPr>
        <w:t>emploi</w:t>
      </w:r>
    </w:p>
    <w:p w14:paraId="55A135F2" w14:textId="5C85BFCE" w:rsidR="00F05805" w:rsidRPr="001B022B" w:rsidRDefault="00F05805" w:rsidP="001B022B">
      <w:pPr>
        <w:pStyle w:val="SingleTxt"/>
        <w:spacing w:after="0" w:line="120" w:lineRule="exact"/>
        <w:rPr>
          <w:sz w:val="10"/>
          <w:lang w:val="fr-FR"/>
        </w:rPr>
      </w:pPr>
    </w:p>
    <w:p w14:paraId="121C305C" w14:textId="5E77E9D3" w:rsidR="001B022B" w:rsidRPr="001B022B" w:rsidRDefault="001B022B" w:rsidP="001B022B">
      <w:pPr>
        <w:pStyle w:val="SingleTxt"/>
        <w:spacing w:after="0" w:line="120" w:lineRule="exact"/>
        <w:rPr>
          <w:sz w:val="10"/>
          <w:lang w:val="fr-FR"/>
        </w:rPr>
      </w:pPr>
    </w:p>
    <w:tbl>
      <w:tblPr>
        <w:tblW w:w="7320" w:type="dxa"/>
        <w:tblInd w:w="1260" w:type="dxa"/>
        <w:tblLayout w:type="fixed"/>
        <w:tblCellMar>
          <w:left w:w="0" w:type="dxa"/>
          <w:right w:w="0" w:type="dxa"/>
        </w:tblCellMar>
        <w:tblLook w:val="04A0" w:firstRow="1" w:lastRow="0" w:firstColumn="1" w:lastColumn="0" w:noHBand="0" w:noVBand="1"/>
      </w:tblPr>
      <w:tblGrid>
        <w:gridCol w:w="3501"/>
        <w:gridCol w:w="763"/>
        <w:gridCol w:w="764"/>
        <w:gridCol w:w="764"/>
        <w:gridCol w:w="764"/>
        <w:gridCol w:w="764"/>
      </w:tblGrid>
      <w:tr w:rsidR="001B022B" w:rsidRPr="004C4C8B" w14:paraId="2C1C2154" w14:textId="77777777" w:rsidTr="001B022B">
        <w:trPr>
          <w:tblHeader/>
        </w:trPr>
        <w:tc>
          <w:tcPr>
            <w:tcW w:w="3501" w:type="dxa"/>
            <w:tcBorders>
              <w:top w:val="single" w:sz="4" w:space="0" w:color="auto"/>
              <w:bottom w:val="single" w:sz="12" w:space="0" w:color="auto"/>
            </w:tcBorders>
            <w:shd w:val="clear" w:color="auto" w:fill="auto"/>
            <w:noWrap/>
            <w:vAlign w:val="bottom"/>
          </w:tcPr>
          <w:p w14:paraId="65FFEDE5" w14:textId="77777777" w:rsidR="00F05805" w:rsidRPr="001B022B" w:rsidRDefault="00F05805" w:rsidP="001B022B">
            <w:pPr>
              <w:suppressAutoHyphens/>
              <w:spacing w:before="81" w:after="81" w:line="160" w:lineRule="exact"/>
              <w:ind w:right="40"/>
              <w:rPr>
                <w:i/>
                <w:sz w:val="14"/>
              </w:rPr>
            </w:pPr>
          </w:p>
        </w:tc>
        <w:tc>
          <w:tcPr>
            <w:tcW w:w="763" w:type="dxa"/>
            <w:tcBorders>
              <w:top w:val="single" w:sz="4" w:space="0" w:color="auto"/>
              <w:bottom w:val="single" w:sz="12" w:space="0" w:color="auto"/>
            </w:tcBorders>
            <w:shd w:val="clear" w:color="auto" w:fill="auto"/>
            <w:noWrap/>
            <w:vAlign w:val="bottom"/>
          </w:tcPr>
          <w:p w14:paraId="26565351" w14:textId="77777777" w:rsidR="00F05805" w:rsidRPr="001B022B" w:rsidRDefault="00F05805" w:rsidP="001B022B">
            <w:pPr>
              <w:suppressAutoHyphens/>
              <w:spacing w:before="81" w:after="81" w:line="160" w:lineRule="exact"/>
              <w:ind w:right="43"/>
              <w:jc w:val="right"/>
              <w:rPr>
                <w:i/>
                <w:sz w:val="14"/>
              </w:rPr>
            </w:pPr>
            <w:r w:rsidRPr="004C4C8B">
              <w:rPr>
                <w:i/>
                <w:sz w:val="14"/>
              </w:rPr>
              <w:t>2015</w:t>
            </w:r>
          </w:p>
        </w:tc>
        <w:tc>
          <w:tcPr>
            <w:tcW w:w="764" w:type="dxa"/>
            <w:tcBorders>
              <w:top w:val="single" w:sz="4" w:space="0" w:color="auto"/>
              <w:bottom w:val="single" w:sz="12" w:space="0" w:color="auto"/>
            </w:tcBorders>
            <w:shd w:val="clear" w:color="auto" w:fill="auto"/>
            <w:noWrap/>
            <w:vAlign w:val="bottom"/>
          </w:tcPr>
          <w:p w14:paraId="58C71E32" w14:textId="77777777" w:rsidR="00F05805" w:rsidRPr="001B022B" w:rsidRDefault="00F05805" w:rsidP="001B022B">
            <w:pPr>
              <w:suppressAutoHyphens/>
              <w:spacing w:before="81" w:after="81" w:line="160" w:lineRule="exact"/>
              <w:ind w:right="43"/>
              <w:jc w:val="right"/>
              <w:rPr>
                <w:i/>
                <w:sz w:val="14"/>
              </w:rPr>
            </w:pPr>
            <w:r w:rsidRPr="004C4C8B">
              <w:rPr>
                <w:i/>
                <w:sz w:val="14"/>
              </w:rPr>
              <w:t>2016</w:t>
            </w:r>
          </w:p>
        </w:tc>
        <w:tc>
          <w:tcPr>
            <w:tcW w:w="764" w:type="dxa"/>
            <w:tcBorders>
              <w:top w:val="single" w:sz="4" w:space="0" w:color="auto"/>
              <w:bottom w:val="single" w:sz="12" w:space="0" w:color="auto"/>
            </w:tcBorders>
            <w:shd w:val="clear" w:color="auto" w:fill="auto"/>
            <w:noWrap/>
            <w:vAlign w:val="bottom"/>
          </w:tcPr>
          <w:p w14:paraId="69DE40D9" w14:textId="77777777" w:rsidR="00F05805" w:rsidRPr="001B022B" w:rsidRDefault="00F05805" w:rsidP="001B022B">
            <w:pPr>
              <w:suppressAutoHyphens/>
              <w:spacing w:before="81" w:after="81" w:line="160" w:lineRule="exact"/>
              <w:ind w:right="43"/>
              <w:jc w:val="right"/>
              <w:rPr>
                <w:i/>
                <w:sz w:val="14"/>
              </w:rPr>
            </w:pPr>
            <w:r w:rsidRPr="004C4C8B">
              <w:rPr>
                <w:i/>
                <w:sz w:val="14"/>
              </w:rPr>
              <w:t>2017</w:t>
            </w:r>
          </w:p>
        </w:tc>
        <w:tc>
          <w:tcPr>
            <w:tcW w:w="764" w:type="dxa"/>
            <w:tcBorders>
              <w:top w:val="single" w:sz="4" w:space="0" w:color="auto"/>
              <w:bottom w:val="single" w:sz="12" w:space="0" w:color="auto"/>
            </w:tcBorders>
            <w:shd w:val="clear" w:color="auto" w:fill="auto"/>
            <w:noWrap/>
            <w:vAlign w:val="bottom"/>
          </w:tcPr>
          <w:p w14:paraId="0E6AB920" w14:textId="77777777" w:rsidR="00F05805" w:rsidRPr="001B022B" w:rsidRDefault="00F05805" w:rsidP="001B022B">
            <w:pPr>
              <w:suppressAutoHyphens/>
              <w:spacing w:before="81" w:after="81" w:line="160" w:lineRule="exact"/>
              <w:ind w:right="43"/>
              <w:jc w:val="right"/>
              <w:rPr>
                <w:i/>
                <w:sz w:val="14"/>
              </w:rPr>
            </w:pPr>
            <w:r w:rsidRPr="004C4C8B">
              <w:rPr>
                <w:i/>
                <w:sz w:val="14"/>
              </w:rPr>
              <w:t>2018</w:t>
            </w:r>
          </w:p>
        </w:tc>
        <w:tc>
          <w:tcPr>
            <w:tcW w:w="764" w:type="dxa"/>
            <w:tcBorders>
              <w:top w:val="single" w:sz="4" w:space="0" w:color="auto"/>
              <w:bottom w:val="single" w:sz="12" w:space="0" w:color="auto"/>
            </w:tcBorders>
            <w:shd w:val="clear" w:color="auto" w:fill="auto"/>
            <w:noWrap/>
            <w:vAlign w:val="bottom"/>
          </w:tcPr>
          <w:p w14:paraId="2F4CB081" w14:textId="77777777" w:rsidR="00F05805" w:rsidRPr="001B022B" w:rsidRDefault="00F05805" w:rsidP="001B022B">
            <w:pPr>
              <w:suppressAutoHyphens/>
              <w:spacing w:before="81" w:after="81" w:line="160" w:lineRule="exact"/>
              <w:ind w:right="43"/>
              <w:jc w:val="right"/>
              <w:rPr>
                <w:i/>
                <w:sz w:val="14"/>
              </w:rPr>
            </w:pPr>
            <w:r w:rsidRPr="004C4C8B">
              <w:rPr>
                <w:i/>
                <w:sz w:val="14"/>
              </w:rPr>
              <w:t>2019</w:t>
            </w:r>
          </w:p>
        </w:tc>
      </w:tr>
      <w:tr w:rsidR="001B022B" w:rsidRPr="001B022B" w14:paraId="16DFC25B" w14:textId="77777777" w:rsidTr="001B022B">
        <w:trPr>
          <w:trHeight w:hRule="exact" w:val="115"/>
          <w:tblHeader/>
        </w:trPr>
        <w:tc>
          <w:tcPr>
            <w:tcW w:w="3501" w:type="dxa"/>
            <w:tcBorders>
              <w:top w:val="single" w:sz="12" w:space="0" w:color="auto"/>
            </w:tcBorders>
            <w:shd w:val="clear" w:color="auto" w:fill="auto"/>
            <w:noWrap/>
            <w:vAlign w:val="bottom"/>
          </w:tcPr>
          <w:p w14:paraId="4E374C89" w14:textId="77777777" w:rsidR="00F05805" w:rsidRPr="001B022B" w:rsidRDefault="00F05805" w:rsidP="001B022B">
            <w:pPr>
              <w:suppressAutoHyphens/>
              <w:spacing w:before="40" w:after="40" w:line="210" w:lineRule="exact"/>
              <w:ind w:right="40"/>
              <w:rPr>
                <w:sz w:val="17"/>
              </w:rPr>
            </w:pPr>
          </w:p>
        </w:tc>
        <w:tc>
          <w:tcPr>
            <w:tcW w:w="763" w:type="dxa"/>
            <w:tcBorders>
              <w:top w:val="single" w:sz="12" w:space="0" w:color="auto"/>
            </w:tcBorders>
            <w:shd w:val="clear" w:color="auto" w:fill="auto"/>
            <w:noWrap/>
            <w:vAlign w:val="bottom"/>
          </w:tcPr>
          <w:p w14:paraId="3A800660" w14:textId="77777777" w:rsidR="00F05805" w:rsidRPr="001B022B" w:rsidRDefault="00F05805" w:rsidP="001B022B">
            <w:pPr>
              <w:suppressAutoHyphens/>
              <w:spacing w:before="40" w:after="40" w:line="210" w:lineRule="exact"/>
              <w:ind w:right="43"/>
              <w:jc w:val="right"/>
              <w:rPr>
                <w:sz w:val="17"/>
              </w:rPr>
            </w:pPr>
          </w:p>
        </w:tc>
        <w:tc>
          <w:tcPr>
            <w:tcW w:w="764" w:type="dxa"/>
            <w:tcBorders>
              <w:top w:val="single" w:sz="12" w:space="0" w:color="auto"/>
            </w:tcBorders>
            <w:shd w:val="clear" w:color="auto" w:fill="auto"/>
            <w:noWrap/>
            <w:vAlign w:val="bottom"/>
          </w:tcPr>
          <w:p w14:paraId="5C816C36" w14:textId="77777777" w:rsidR="00F05805" w:rsidRPr="001B022B" w:rsidRDefault="00F05805" w:rsidP="001B022B">
            <w:pPr>
              <w:suppressAutoHyphens/>
              <w:spacing w:before="40" w:after="40" w:line="210" w:lineRule="exact"/>
              <w:ind w:right="43"/>
              <w:jc w:val="right"/>
              <w:rPr>
                <w:sz w:val="17"/>
              </w:rPr>
            </w:pPr>
          </w:p>
        </w:tc>
        <w:tc>
          <w:tcPr>
            <w:tcW w:w="764" w:type="dxa"/>
            <w:tcBorders>
              <w:top w:val="single" w:sz="12" w:space="0" w:color="auto"/>
            </w:tcBorders>
            <w:shd w:val="clear" w:color="auto" w:fill="auto"/>
            <w:noWrap/>
            <w:vAlign w:val="bottom"/>
          </w:tcPr>
          <w:p w14:paraId="6C213D90" w14:textId="77777777" w:rsidR="00F05805" w:rsidRPr="001B022B" w:rsidRDefault="00F05805" w:rsidP="001B022B">
            <w:pPr>
              <w:suppressAutoHyphens/>
              <w:spacing w:before="40" w:after="40" w:line="210" w:lineRule="exact"/>
              <w:ind w:right="43"/>
              <w:jc w:val="right"/>
              <w:rPr>
                <w:sz w:val="17"/>
              </w:rPr>
            </w:pPr>
          </w:p>
        </w:tc>
        <w:tc>
          <w:tcPr>
            <w:tcW w:w="764" w:type="dxa"/>
            <w:tcBorders>
              <w:top w:val="single" w:sz="12" w:space="0" w:color="auto"/>
            </w:tcBorders>
            <w:shd w:val="clear" w:color="auto" w:fill="auto"/>
            <w:noWrap/>
            <w:vAlign w:val="bottom"/>
          </w:tcPr>
          <w:p w14:paraId="5243B75F" w14:textId="77777777" w:rsidR="00F05805" w:rsidRPr="001B022B" w:rsidRDefault="00F05805" w:rsidP="001B022B">
            <w:pPr>
              <w:suppressAutoHyphens/>
              <w:spacing w:before="40" w:after="40" w:line="210" w:lineRule="exact"/>
              <w:ind w:right="43"/>
              <w:jc w:val="right"/>
              <w:rPr>
                <w:sz w:val="17"/>
              </w:rPr>
            </w:pPr>
          </w:p>
        </w:tc>
        <w:tc>
          <w:tcPr>
            <w:tcW w:w="764" w:type="dxa"/>
            <w:tcBorders>
              <w:top w:val="single" w:sz="12" w:space="0" w:color="auto"/>
            </w:tcBorders>
            <w:shd w:val="clear" w:color="auto" w:fill="auto"/>
            <w:noWrap/>
            <w:vAlign w:val="bottom"/>
          </w:tcPr>
          <w:p w14:paraId="0ADE8D4F" w14:textId="77777777" w:rsidR="00F05805" w:rsidRPr="001B022B" w:rsidRDefault="00F05805" w:rsidP="001B022B">
            <w:pPr>
              <w:suppressAutoHyphens/>
              <w:spacing w:before="40" w:after="40" w:line="210" w:lineRule="exact"/>
              <w:ind w:right="43"/>
              <w:jc w:val="right"/>
              <w:rPr>
                <w:sz w:val="17"/>
              </w:rPr>
            </w:pPr>
          </w:p>
        </w:tc>
      </w:tr>
      <w:tr w:rsidR="001B022B" w:rsidRPr="001B022B" w14:paraId="5959A4F1" w14:textId="77777777" w:rsidTr="001B022B">
        <w:tc>
          <w:tcPr>
            <w:tcW w:w="3501" w:type="dxa"/>
            <w:shd w:val="clear" w:color="auto" w:fill="auto"/>
            <w:noWrap/>
            <w:vAlign w:val="bottom"/>
          </w:tcPr>
          <w:p w14:paraId="212FC872" w14:textId="548A9264" w:rsidR="00F05805" w:rsidRPr="001B022B" w:rsidRDefault="00F05805" w:rsidP="001B022B">
            <w:pPr>
              <w:tabs>
                <w:tab w:val="left" w:pos="288"/>
                <w:tab w:val="left" w:pos="576"/>
                <w:tab w:val="left" w:pos="864"/>
                <w:tab w:val="left" w:pos="1152"/>
              </w:tabs>
              <w:suppressAutoHyphens/>
              <w:spacing w:before="40" w:after="40" w:line="210" w:lineRule="exact"/>
              <w:ind w:right="40"/>
              <w:rPr>
                <w:sz w:val="17"/>
              </w:rPr>
            </w:pPr>
            <w:r w:rsidRPr="001B022B">
              <w:rPr>
                <w:sz w:val="17"/>
              </w:rPr>
              <w:t>Nombre total de demandeurs d</w:t>
            </w:r>
            <w:r w:rsidR="00193066" w:rsidRPr="001B022B">
              <w:rPr>
                <w:sz w:val="17"/>
              </w:rPr>
              <w:t>’</w:t>
            </w:r>
            <w:r w:rsidRPr="001B022B">
              <w:rPr>
                <w:sz w:val="17"/>
              </w:rPr>
              <w:t>emploi</w:t>
            </w:r>
          </w:p>
        </w:tc>
        <w:tc>
          <w:tcPr>
            <w:tcW w:w="763" w:type="dxa"/>
            <w:shd w:val="clear" w:color="auto" w:fill="auto"/>
            <w:noWrap/>
            <w:vAlign w:val="bottom"/>
          </w:tcPr>
          <w:p w14:paraId="41297769"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145</w:t>
            </w:r>
            <w:r w:rsidRPr="001B022B">
              <w:rPr>
                <w:sz w:val="17"/>
              </w:rPr>
              <w:t> </w:t>
            </w:r>
            <w:r w:rsidRPr="004C4C8B">
              <w:rPr>
                <w:sz w:val="17"/>
              </w:rPr>
              <w:t>147</w:t>
            </w:r>
          </w:p>
        </w:tc>
        <w:tc>
          <w:tcPr>
            <w:tcW w:w="764" w:type="dxa"/>
            <w:shd w:val="clear" w:color="auto" w:fill="auto"/>
            <w:noWrap/>
            <w:vAlign w:val="bottom"/>
          </w:tcPr>
          <w:p w14:paraId="6ED6C13F"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93</w:t>
            </w:r>
            <w:r w:rsidRPr="001B022B">
              <w:rPr>
                <w:sz w:val="17"/>
              </w:rPr>
              <w:t> </w:t>
            </w:r>
            <w:r w:rsidRPr="004C4C8B">
              <w:rPr>
                <w:sz w:val="17"/>
              </w:rPr>
              <w:t>889</w:t>
            </w:r>
          </w:p>
        </w:tc>
        <w:tc>
          <w:tcPr>
            <w:tcW w:w="764" w:type="dxa"/>
            <w:shd w:val="clear" w:color="auto" w:fill="auto"/>
            <w:noWrap/>
            <w:vAlign w:val="bottom"/>
          </w:tcPr>
          <w:p w14:paraId="3FC08061"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83</w:t>
            </w:r>
            <w:r w:rsidRPr="001B022B">
              <w:rPr>
                <w:sz w:val="17"/>
              </w:rPr>
              <w:t> </w:t>
            </w:r>
            <w:r w:rsidRPr="004C4C8B">
              <w:rPr>
                <w:sz w:val="17"/>
              </w:rPr>
              <w:t>497</w:t>
            </w:r>
          </w:p>
        </w:tc>
        <w:tc>
          <w:tcPr>
            <w:tcW w:w="764" w:type="dxa"/>
            <w:shd w:val="clear" w:color="auto" w:fill="auto"/>
            <w:noWrap/>
            <w:vAlign w:val="bottom"/>
          </w:tcPr>
          <w:p w14:paraId="5709D1B1"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64</w:t>
            </w:r>
            <w:r w:rsidRPr="001B022B">
              <w:rPr>
                <w:sz w:val="17"/>
              </w:rPr>
              <w:t> </w:t>
            </w:r>
            <w:r w:rsidRPr="004C4C8B">
              <w:rPr>
                <w:sz w:val="17"/>
              </w:rPr>
              <w:t>781</w:t>
            </w:r>
            <w:r w:rsidRPr="001B022B">
              <w:rPr>
                <w:sz w:val="17"/>
              </w:rPr>
              <w:t xml:space="preserve"> </w:t>
            </w:r>
          </w:p>
        </w:tc>
        <w:tc>
          <w:tcPr>
            <w:tcW w:w="764" w:type="dxa"/>
            <w:shd w:val="clear" w:color="auto" w:fill="auto"/>
            <w:noWrap/>
            <w:vAlign w:val="bottom"/>
          </w:tcPr>
          <w:p w14:paraId="2EBE65F1"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68</w:t>
            </w:r>
            <w:r w:rsidRPr="001B022B">
              <w:rPr>
                <w:sz w:val="17"/>
              </w:rPr>
              <w:t> </w:t>
            </w:r>
            <w:r w:rsidRPr="004C4C8B">
              <w:rPr>
                <w:sz w:val="17"/>
              </w:rPr>
              <w:t>589</w:t>
            </w:r>
          </w:p>
        </w:tc>
      </w:tr>
      <w:tr w:rsidR="001B022B" w:rsidRPr="001B022B" w14:paraId="1C7BDFDA" w14:textId="77777777" w:rsidTr="001B022B">
        <w:tc>
          <w:tcPr>
            <w:tcW w:w="3501" w:type="dxa"/>
            <w:shd w:val="clear" w:color="auto" w:fill="auto"/>
            <w:noWrap/>
            <w:vAlign w:val="bottom"/>
          </w:tcPr>
          <w:p w14:paraId="5F199BF3" w14:textId="77777777" w:rsidR="00F05805" w:rsidRPr="001B022B" w:rsidRDefault="00F05805" w:rsidP="001B022B">
            <w:pPr>
              <w:tabs>
                <w:tab w:val="left" w:pos="288"/>
                <w:tab w:val="left" w:pos="576"/>
                <w:tab w:val="left" w:pos="864"/>
                <w:tab w:val="left" w:pos="1152"/>
              </w:tabs>
              <w:suppressAutoHyphens/>
              <w:spacing w:before="40" w:after="40" w:line="210" w:lineRule="exact"/>
              <w:ind w:right="40"/>
              <w:rPr>
                <w:sz w:val="17"/>
              </w:rPr>
            </w:pPr>
            <w:r w:rsidRPr="001B022B">
              <w:rPr>
                <w:sz w:val="17"/>
              </w:rPr>
              <w:t>Femmes</w:t>
            </w:r>
          </w:p>
        </w:tc>
        <w:tc>
          <w:tcPr>
            <w:tcW w:w="763" w:type="dxa"/>
            <w:shd w:val="clear" w:color="auto" w:fill="auto"/>
            <w:noWrap/>
            <w:vAlign w:val="bottom"/>
          </w:tcPr>
          <w:p w14:paraId="7480906B"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73</w:t>
            </w:r>
            <w:r w:rsidRPr="001B022B">
              <w:rPr>
                <w:sz w:val="17"/>
              </w:rPr>
              <w:t> </w:t>
            </w:r>
            <w:r w:rsidRPr="004C4C8B">
              <w:rPr>
                <w:sz w:val="17"/>
              </w:rPr>
              <w:t>208</w:t>
            </w:r>
          </w:p>
        </w:tc>
        <w:tc>
          <w:tcPr>
            <w:tcW w:w="764" w:type="dxa"/>
            <w:shd w:val="clear" w:color="auto" w:fill="auto"/>
            <w:noWrap/>
            <w:vAlign w:val="bottom"/>
          </w:tcPr>
          <w:p w14:paraId="03313C3B"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49</w:t>
            </w:r>
            <w:r w:rsidRPr="001B022B">
              <w:rPr>
                <w:sz w:val="17"/>
              </w:rPr>
              <w:t> </w:t>
            </w:r>
            <w:r w:rsidRPr="004C4C8B">
              <w:rPr>
                <w:sz w:val="17"/>
              </w:rPr>
              <w:t>735</w:t>
            </w:r>
          </w:p>
        </w:tc>
        <w:tc>
          <w:tcPr>
            <w:tcW w:w="764" w:type="dxa"/>
            <w:shd w:val="clear" w:color="auto" w:fill="auto"/>
            <w:noWrap/>
            <w:vAlign w:val="bottom"/>
          </w:tcPr>
          <w:p w14:paraId="12E05185"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44</w:t>
            </w:r>
            <w:r w:rsidRPr="001B022B">
              <w:rPr>
                <w:sz w:val="17"/>
              </w:rPr>
              <w:t> </w:t>
            </w:r>
            <w:r w:rsidRPr="004C4C8B">
              <w:rPr>
                <w:sz w:val="17"/>
              </w:rPr>
              <w:t>220</w:t>
            </w:r>
          </w:p>
        </w:tc>
        <w:tc>
          <w:tcPr>
            <w:tcW w:w="764" w:type="dxa"/>
            <w:shd w:val="clear" w:color="auto" w:fill="auto"/>
            <w:noWrap/>
            <w:vAlign w:val="bottom"/>
          </w:tcPr>
          <w:p w14:paraId="42A403A1"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34</w:t>
            </w:r>
            <w:r w:rsidRPr="001B022B">
              <w:rPr>
                <w:sz w:val="17"/>
              </w:rPr>
              <w:t> </w:t>
            </w:r>
            <w:r w:rsidRPr="004C4C8B">
              <w:rPr>
                <w:sz w:val="17"/>
              </w:rPr>
              <w:t>172</w:t>
            </w:r>
            <w:r w:rsidRPr="001B022B">
              <w:rPr>
                <w:sz w:val="17"/>
              </w:rPr>
              <w:t xml:space="preserve"> </w:t>
            </w:r>
          </w:p>
        </w:tc>
        <w:tc>
          <w:tcPr>
            <w:tcW w:w="764" w:type="dxa"/>
            <w:shd w:val="clear" w:color="auto" w:fill="auto"/>
            <w:noWrap/>
            <w:vAlign w:val="bottom"/>
          </w:tcPr>
          <w:p w14:paraId="292C1DB1"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36</w:t>
            </w:r>
            <w:r w:rsidRPr="001B022B">
              <w:rPr>
                <w:sz w:val="17"/>
              </w:rPr>
              <w:t> </w:t>
            </w:r>
            <w:r w:rsidRPr="004C4C8B">
              <w:rPr>
                <w:sz w:val="17"/>
              </w:rPr>
              <w:t>523</w:t>
            </w:r>
          </w:p>
        </w:tc>
      </w:tr>
      <w:tr w:rsidR="001B022B" w:rsidRPr="001B022B" w14:paraId="55BB10C9" w14:textId="77777777" w:rsidTr="001B022B">
        <w:tc>
          <w:tcPr>
            <w:tcW w:w="3501" w:type="dxa"/>
            <w:shd w:val="clear" w:color="auto" w:fill="auto"/>
            <w:noWrap/>
            <w:vAlign w:val="bottom"/>
          </w:tcPr>
          <w:p w14:paraId="57476BC9" w14:textId="27CD746C" w:rsidR="00F05805" w:rsidRPr="001B022B" w:rsidRDefault="00F05805" w:rsidP="001B022B">
            <w:pPr>
              <w:tabs>
                <w:tab w:val="left" w:pos="288"/>
                <w:tab w:val="left" w:pos="576"/>
                <w:tab w:val="left" w:pos="864"/>
                <w:tab w:val="left" w:pos="1152"/>
              </w:tabs>
              <w:suppressAutoHyphens/>
              <w:spacing w:before="40" w:after="40" w:line="210" w:lineRule="exact"/>
              <w:ind w:right="40"/>
              <w:rPr>
                <w:sz w:val="17"/>
              </w:rPr>
            </w:pPr>
            <w:r w:rsidRPr="001B022B">
              <w:rPr>
                <w:sz w:val="17"/>
              </w:rPr>
              <w:t>Bénéficiaires d</w:t>
            </w:r>
            <w:r w:rsidR="00193066" w:rsidRPr="001B022B">
              <w:rPr>
                <w:sz w:val="17"/>
              </w:rPr>
              <w:t>’</w:t>
            </w:r>
            <w:r w:rsidRPr="001B022B">
              <w:rPr>
                <w:sz w:val="17"/>
              </w:rPr>
              <w:t>une aide financière et d</w:t>
            </w:r>
            <w:r w:rsidR="00193066" w:rsidRPr="001B022B">
              <w:rPr>
                <w:sz w:val="17"/>
              </w:rPr>
              <w:t>’</w:t>
            </w:r>
            <w:r w:rsidRPr="001B022B">
              <w:rPr>
                <w:sz w:val="17"/>
              </w:rPr>
              <w:t>une allocation de chômage</w:t>
            </w:r>
          </w:p>
        </w:tc>
        <w:tc>
          <w:tcPr>
            <w:tcW w:w="763" w:type="dxa"/>
            <w:shd w:val="clear" w:color="auto" w:fill="auto"/>
            <w:noWrap/>
            <w:vAlign w:val="bottom"/>
          </w:tcPr>
          <w:p w14:paraId="69FEE3B2"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65</w:t>
            </w:r>
            <w:r w:rsidRPr="001B022B">
              <w:rPr>
                <w:sz w:val="17"/>
              </w:rPr>
              <w:t> </w:t>
            </w:r>
            <w:r w:rsidRPr="004C4C8B">
              <w:rPr>
                <w:sz w:val="17"/>
              </w:rPr>
              <w:t>458</w:t>
            </w:r>
          </w:p>
        </w:tc>
        <w:tc>
          <w:tcPr>
            <w:tcW w:w="764" w:type="dxa"/>
            <w:shd w:val="clear" w:color="auto" w:fill="auto"/>
            <w:noWrap/>
            <w:vAlign w:val="bottom"/>
          </w:tcPr>
          <w:p w14:paraId="72721028"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45</w:t>
            </w:r>
            <w:r w:rsidRPr="001B022B">
              <w:rPr>
                <w:sz w:val="17"/>
              </w:rPr>
              <w:t> </w:t>
            </w:r>
            <w:r w:rsidRPr="004C4C8B">
              <w:rPr>
                <w:sz w:val="17"/>
              </w:rPr>
              <w:t>738</w:t>
            </w:r>
          </w:p>
        </w:tc>
        <w:tc>
          <w:tcPr>
            <w:tcW w:w="764" w:type="dxa"/>
            <w:shd w:val="clear" w:color="auto" w:fill="auto"/>
            <w:noWrap/>
            <w:vAlign w:val="bottom"/>
          </w:tcPr>
          <w:p w14:paraId="1CE2CF56"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41</w:t>
            </w:r>
            <w:r w:rsidRPr="001B022B">
              <w:rPr>
                <w:sz w:val="17"/>
              </w:rPr>
              <w:t> </w:t>
            </w:r>
            <w:r w:rsidRPr="004C4C8B">
              <w:rPr>
                <w:sz w:val="17"/>
              </w:rPr>
              <w:t>251</w:t>
            </w:r>
          </w:p>
        </w:tc>
        <w:tc>
          <w:tcPr>
            <w:tcW w:w="764" w:type="dxa"/>
            <w:shd w:val="clear" w:color="auto" w:fill="auto"/>
            <w:noWrap/>
            <w:vAlign w:val="bottom"/>
          </w:tcPr>
          <w:p w14:paraId="4438D302"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22</w:t>
            </w:r>
            <w:r w:rsidRPr="001B022B">
              <w:rPr>
                <w:sz w:val="17"/>
              </w:rPr>
              <w:t> </w:t>
            </w:r>
            <w:r w:rsidRPr="004C4C8B">
              <w:rPr>
                <w:sz w:val="17"/>
              </w:rPr>
              <w:t>345</w:t>
            </w:r>
            <w:r w:rsidRPr="001B022B">
              <w:rPr>
                <w:sz w:val="17"/>
              </w:rPr>
              <w:t xml:space="preserve"> </w:t>
            </w:r>
          </w:p>
        </w:tc>
        <w:tc>
          <w:tcPr>
            <w:tcW w:w="764" w:type="dxa"/>
            <w:shd w:val="clear" w:color="auto" w:fill="auto"/>
            <w:noWrap/>
            <w:vAlign w:val="bottom"/>
          </w:tcPr>
          <w:p w14:paraId="5303D97A"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24</w:t>
            </w:r>
            <w:r w:rsidRPr="001B022B">
              <w:rPr>
                <w:sz w:val="17"/>
              </w:rPr>
              <w:t> </w:t>
            </w:r>
            <w:r w:rsidRPr="004C4C8B">
              <w:rPr>
                <w:sz w:val="17"/>
              </w:rPr>
              <w:t>651</w:t>
            </w:r>
          </w:p>
        </w:tc>
      </w:tr>
      <w:tr w:rsidR="001B022B" w:rsidRPr="001B022B" w14:paraId="00FD1E7A" w14:textId="77777777" w:rsidTr="001B022B">
        <w:tc>
          <w:tcPr>
            <w:tcW w:w="3501" w:type="dxa"/>
            <w:shd w:val="clear" w:color="auto" w:fill="auto"/>
            <w:noWrap/>
            <w:vAlign w:val="bottom"/>
          </w:tcPr>
          <w:p w14:paraId="047FC557" w14:textId="77777777" w:rsidR="00F05805" w:rsidRPr="001B022B" w:rsidRDefault="00F05805" w:rsidP="001B022B">
            <w:pPr>
              <w:tabs>
                <w:tab w:val="left" w:pos="288"/>
                <w:tab w:val="left" w:pos="576"/>
                <w:tab w:val="left" w:pos="864"/>
                <w:tab w:val="left" w:pos="1152"/>
              </w:tabs>
              <w:suppressAutoHyphens/>
              <w:spacing w:before="40" w:after="40" w:line="210" w:lineRule="exact"/>
              <w:ind w:right="40"/>
              <w:rPr>
                <w:sz w:val="17"/>
              </w:rPr>
            </w:pPr>
            <w:r w:rsidRPr="001B022B">
              <w:rPr>
                <w:sz w:val="17"/>
              </w:rPr>
              <w:t>Femmes</w:t>
            </w:r>
          </w:p>
        </w:tc>
        <w:tc>
          <w:tcPr>
            <w:tcW w:w="763" w:type="dxa"/>
            <w:shd w:val="clear" w:color="auto" w:fill="auto"/>
            <w:noWrap/>
            <w:vAlign w:val="bottom"/>
          </w:tcPr>
          <w:p w14:paraId="34C257AC"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33</w:t>
            </w:r>
            <w:r w:rsidRPr="001B022B">
              <w:rPr>
                <w:sz w:val="17"/>
              </w:rPr>
              <w:t> </w:t>
            </w:r>
            <w:r w:rsidRPr="004C4C8B">
              <w:rPr>
                <w:sz w:val="17"/>
              </w:rPr>
              <w:t>061</w:t>
            </w:r>
          </w:p>
        </w:tc>
        <w:tc>
          <w:tcPr>
            <w:tcW w:w="764" w:type="dxa"/>
            <w:shd w:val="clear" w:color="auto" w:fill="auto"/>
            <w:noWrap/>
            <w:vAlign w:val="bottom"/>
          </w:tcPr>
          <w:p w14:paraId="1EAA3CC0"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23</w:t>
            </w:r>
            <w:r w:rsidRPr="001B022B">
              <w:rPr>
                <w:sz w:val="17"/>
              </w:rPr>
              <w:t> </w:t>
            </w:r>
            <w:r w:rsidRPr="004C4C8B">
              <w:rPr>
                <w:sz w:val="17"/>
              </w:rPr>
              <w:t>960</w:t>
            </w:r>
          </w:p>
        </w:tc>
        <w:tc>
          <w:tcPr>
            <w:tcW w:w="764" w:type="dxa"/>
            <w:shd w:val="clear" w:color="auto" w:fill="auto"/>
            <w:noWrap/>
            <w:vAlign w:val="bottom"/>
          </w:tcPr>
          <w:p w14:paraId="03E94E5F"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21</w:t>
            </w:r>
            <w:r w:rsidRPr="001B022B">
              <w:rPr>
                <w:sz w:val="17"/>
              </w:rPr>
              <w:t> </w:t>
            </w:r>
            <w:r w:rsidRPr="004C4C8B">
              <w:rPr>
                <w:sz w:val="17"/>
              </w:rPr>
              <w:t>181</w:t>
            </w:r>
          </w:p>
        </w:tc>
        <w:tc>
          <w:tcPr>
            <w:tcW w:w="764" w:type="dxa"/>
            <w:shd w:val="clear" w:color="auto" w:fill="auto"/>
            <w:noWrap/>
            <w:vAlign w:val="bottom"/>
          </w:tcPr>
          <w:p w14:paraId="287043F7"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11</w:t>
            </w:r>
            <w:r w:rsidRPr="001B022B">
              <w:rPr>
                <w:sz w:val="17"/>
              </w:rPr>
              <w:t> </w:t>
            </w:r>
            <w:r w:rsidRPr="004C4C8B">
              <w:rPr>
                <w:sz w:val="17"/>
              </w:rPr>
              <w:t>225</w:t>
            </w:r>
          </w:p>
        </w:tc>
        <w:tc>
          <w:tcPr>
            <w:tcW w:w="764" w:type="dxa"/>
            <w:shd w:val="clear" w:color="auto" w:fill="auto"/>
            <w:noWrap/>
            <w:vAlign w:val="bottom"/>
          </w:tcPr>
          <w:p w14:paraId="75EC3012"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12</w:t>
            </w:r>
            <w:r w:rsidRPr="001B022B">
              <w:rPr>
                <w:sz w:val="17"/>
              </w:rPr>
              <w:t> </w:t>
            </w:r>
            <w:r w:rsidRPr="004C4C8B">
              <w:rPr>
                <w:sz w:val="17"/>
              </w:rPr>
              <w:t>454</w:t>
            </w:r>
          </w:p>
        </w:tc>
      </w:tr>
      <w:tr w:rsidR="001B022B" w:rsidRPr="001B022B" w14:paraId="5B6696E1" w14:textId="77777777" w:rsidTr="001B022B">
        <w:tc>
          <w:tcPr>
            <w:tcW w:w="3501" w:type="dxa"/>
            <w:shd w:val="clear" w:color="auto" w:fill="auto"/>
            <w:noWrap/>
            <w:vAlign w:val="bottom"/>
          </w:tcPr>
          <w:p w14:paraId="0986CC38" w14:textId="3E3C6B34" w:rsidR="00F05805" w:rsidRPr="001B022B" w:rsidRDefault="00F05805" w:rsidP="001B022B">
            <w:pPr>
              <w:tabs>
                <w:tab w:val="left" w:pos="288"/>
                <w:tab w:val="left" w:pos="576"/>
                <w:tab w:val="left" w:pos="864"/>
                <w:tab w:val="left" w:pos="1152"/>
              </w:tabs>
              <w:suppressAutoHyphens/>
              <w:spacing w:before="40" w:after="40" w:line="210" w:lineRule="exact"/>
              <w:ind w:right="40"/>
              <w:rPr>
                <w:sz w:val="17"/>
              </w:rPr>
            </w:pPr>
            <w:r w:rsidRPr="001B022B">
              <w:rPr>
                <w:sz w:val="17"/>
              </w:rPr>
              <w:t>Demandeurs d</w:t>
            </w:r>
            <w:r w:rsidR="00193066" w:rsidRPr="001B022B">
              <w:rPr>
                <w:sz w:val="17"/>
              </w:rPr>
              <w:t>’</w:t>
            </w:r>
            <w:r w:rsidRPr="001B022B">
              <w:rPr>
                <w:sz w:val="17"/>
              </w:rPr>
              <w:t>emploi de longue durée</w:t>
            </w:r>
          </w:p>
        </w:tc>
        <w:tc>
          <w:tcPr>
            <w:tcW w:w="763" w:type="dxa"/>
            <w:shd w:val="clear" w:color="auto" w:fill="auto"/>
            <w:noWrap/>
            <w:vAlign w:val="bottom"/>
          </w:tcPr>
          <w:p w14:paraId="13554608"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68</w:t>
            </w:r>
            <w:r w:rsidRPr="001B022B">
              <w:rPr>
                <w:sz w:val="17"/>
              </w:rPr>
              <w:t> </w:t>
            </w:r>
            <w:r w:rsidRPr="004C4C8B">
              <w:rPr>
                <w:sz w:val="17"/>
              </w:rPr>
              <w:t>885</w:t>
            </w:r>
          </w:p>
        </w:tc>
        <w:tc>
          <w:tcPr>
            <w:tcW w:w="764" w:type="dxa"/>
            <w:shd w:val="clear" w:color="auto" w:fill="auto"/>
            <w:noWrap/>
            <w:vAlign w:val="bottom"/>
          </w:tcPr>
          <w:p w14:paraId="496C5D09"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54</w:t>
            </w:r>
            <w:r w:rsidRPr="001B022B">
              <w:rPr>
                <w:sz w:val="17"/>
              </w:rPr>
              <w:t> </w:t>
            </w:r>
            <w:r w:rsidRPr="004C4C8B">
              <w:rPr>
                <w:sz w:val="17"/>
              </w:rPr>
              <w:t>323</w:t>
            </w:r>
          </w:p>
        </w:tc>
        <w:tc>
          <w:tcPr>
            <w:tcW w:w="764" w:type="dxa"/>
            <w:shd w:val="clear" w:color="auto" w:fill="auto"/>
            <w:noWrap/>
            <w:vAlign w:val="bottom"/>
          </w:tcPr>
          <w:p w14:paraId="5D3A0656"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42</w:t>
            </w:r>
            <w:r w:rsidRPr="001B022B">
              <w:rPr>
                <w:sz w:val="17"/>
              </w:rPr>
              <w:t> </w:t>
            </w:r>
            <w:r w:rsidRPr="004C4C8B">
              <w:rPr>
                <w:sz w:val="17"/>
              </w:rPr>
              <w:t>594</w:t>
            </w:r>
          </w:p>
        </w:tc>
        <w:tc>
          <w:tcPr>
            <w:tcW w:w="764" w:type="dxa"/>
            <w:shd w:val="clear" w:color="auto" w:fill="auto"/>
            <w:noWrap/>
            <w:vAlign w:val="bottom"/>
          </w:tcPr>
          <w:p w14:paraId="1611EE28"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32</w:t>
            </w:r>
            <w:r w:rsidRPr="001B022B">
              <w:rPr>
                <w:sz w:val="17"/>
              </w:rPr>
              <w:t> </w:t>
            </w:r>
            <w:r w:rsidRPr="004C4C8B">
              <w:rPr>
                <w:sz w:val="17"/>
              </w:rPr>
              <w:t>473</w:t>
            </w:r>
          </w:p>
        </w:tc>
        <w:tc>
          <w:tcPr>
            <w:tcW w:w="764" w:type="dxa"/>
            <w:shd w:val="clear" w:color="auto" w:fill="auto"/>
            <w:noWrap/>
            <w:vAlign w:val="bottom"/>
          </w:tcPr>
          <w:p w14:paraId="48EA3100"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35</w:t>
            </w:r>
            <w:r w:rsidRPr="001B022B">
              <w:rPr>
                <w:sz w:val="17"/>
              </w:rPr>
              <w:t> </w:t>
            </w:r>
            <w:r w:rsidRPr="004C4C8B">
              <w:rPr>
                <w:sz w:val="17"/>
              </w:rPr>
              <w:t>194</w:t>
            </w:r>
          </w:p>
        </w:tc>
      </w:tr>
      <w:tr w:rsidR="001B022B" w:rsidRPr="001B022B" w14:paraId="6D50354A" w14:textId="77777777" w:rsidTr="001B022B">
        <w:tc>
          <w:tcPr>
            <w:tcW w:w="3501" w:type="dxa"/>
            <w:shd w:val="clear" w:color="auto" w:fill="auto"/>
            <w:noWrap/>
            <w:vAlign w:val="bottom"/>
          </w:tcPr>
          <w:p w14:paraId="09B71354" w14:textId="77777777" w:rsidR="00F05805" w:rsidRPr="001B022B" w:rsidRDefault="00F05805" w:rsidP="001B022B">
            <w:pPr>
              <w:tabs>
                <w:tab w:val="left" w:pos="288"/>
                <w:tab w:val="left" w:pos="576"/>
                <w:tab w:val="left" w:pos="864"/>
                <w:tab w:val="left" w:pos="1152"/>
              </w:tabs>
              <w:suppressAutoHyphens/>
              <w:spacing w:before="40" w:after="40" w:line="210" w:lineRule="exact"/>
              <w:ind w:right="40"/>
              <w:rPr>
                <w:sz w:val="17"/>
              </w:rPr>
            </w:pPr>
            <w:r w:rsidRPr="001B022B">
              <w:rPr>
                <w:sz w:val="17"/>
              </w:rPr>
              <w:t>Femmes</w:t>
            </w:r>
          </w:p>
        </w:tc>
        <w:tc>
          <w:tcPr>
            <w:tcW w:w="763" w:type="dxa"/>
            <w:shd w:val="clear" w:color="auto" w:fill="auto"/>
            <w:noWrap/>
            <w:vAlign w:val="bottom"/>
          </w:tcPr>
          <w:p w14:paraId="4F6D2BF8"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33</w:t>
            </w:r>
            <w:r w:rsidRPr="001B022B">
              <w:rPr>
                <w:sz w:val="17"/>
              </w:rPr>
              <w:t> </w:t>
            </w:r>
            <w:r w:rsidRPr="004C4C8B">
              <w:rPr>
                <w:sz w:val="17"/>
              </w:rPr>
              <w:t>721</w:t>
            </w:r>
          </w:p>
        </w:tc>
        <w:tc>
          <w:tcPr>
            <w:tcW w:w="764" w:type="dxa"/>
            <w:shd w:val="clear" w:color="auto" w:fill="auto"/>
            <w:noWrap/>
            <w:vAlign w:val="bottom"/>
          </w:tcPr>
          <w:p w14:paraId="2A3CBA9D"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28</w:t>
            </w:r>
            <w:r w:rsidRPr="001B022B">
              <w:rPr>
                <w:sz w:val="17"/>
              </w:rPr>
              <w:t> </w:t>
            </w:r>
            <w:r w:rsidRPr="004C4C8B">
              <w:rPr>
                <w:sz w:val="17"/>
              </w:rPr>
              <w:t>007</w:t>
            </w:r>
          </w:p>
        </w:tc>
        <w:tc>
          <w:tcPr>
            <w:tcW w:w="764" w:type="dxa"/>
            <w:shd w:val="clear" w:color="auto" w:fill="auto"/>
            <w:noWrap/>
            <w:vAlign w:val="bottom"/>
          </w:tcPr>
          <w:p w14:paraId="76CFD3A0"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21</w:t>
            </w:r>
            <w:r w:rsidRPr="001B022B">
              <w:rPr>
                <w:sz w:val="17"/>
              </w:rPr>
              <w:t> </w:t>
            </w:r>
            <w:r w:rsidRPr="004C4C8B">
              <w:rPr>
                <w:sz w:val="17"/>
              </w:rPr>
              <w:t>622</w:t>
            </w:r>
          </w:p>
        </w:tc>
        <w:tc>
          <w:tcPr>
            <w:tcW w:w="764" w:type="dxa"/>
            <w:shd w:val="clear" w:color="auto" w:fill="auto"/>
            <w:noWrap/>
            <w:vAlign w:val="bottom"/>
          </w:tcPr>
          <w:p w14:paraId="1DF6A2FA"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17</w:t>
            </w:r>
            <w:r w:rsidRPr="001B022B">
              <w:rPr>
                <w:sz w:val="17"/>
              </w:rPr>
              <w:t> </w:t>
            </w:r>
            <w:r w:rsidRPr="004C4C8B">
              <w:rPr>
                <w:sz w:val="17"/>
              </w:rPr>
              <w:t>850</w:t>
            </w:r>
          </w:p>
        </w:tc>
        <w:tc>
          <w:tcPr>
            <w:tcW w:w="764" w:type="dxa"/>
            <w:shd w:val="clear" w:color="auto" w:fill="auto"/>
            <w:noWrap/>
            <w:vAlign w:val="bottom"/>
          </w:tcPr>
          <w:p w14:paraId="19D7226B"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19</w:t>
            </w:r>
            <w:r w:rsidRPr="001B022B">
              <w:rPr>
                <w:sz w:val="17"/>
              </w:rPr>
              <w:t> </w:t>
            </w:r>
            <w:r w:rsidRPr="004C4C8B">
              <w:rPr>
                <w:sz w:val="17"/>
              </w:rPr>
              <w:t>221</w:t>
            </w:r>
          </w:p>
        </w:tc>
      </w:tr>
      <w:tr w:rsidR="001B022B" w:rsidRPr="001B022B" w14:paraId="44DE1FBF" w14:textId="77777777" w:rsidTr="001B022B">
        <w:tc>
          <w:tcPr>
            <w:tcW w:w="3501" w:type="dxa"/>
            <w:shd w:val="clear" w:color="auto" w:fill="auto"/>
            <w:noWrap/>
            <w:vAlign w:val="bottom"/>
          </w:tcPr>
          <w:p w14:paraId="39195098" w14:textId="514F7902" w:rsidR="00F05805" w:rsidRPr="001B022B" w:rsidRDefault="00F05805" w:rsidP="001B022B">
            <w:pPr>
              <w:tabs>
                <w:tab w:val="left" w:pos="288"/>
                <w:tab w:val="left" w:pos="576"/>
                <w:tab w:val="left" w:pos="864"/>
                <w:tab w:val="left" w:pos="1152"/>
              </w:tabs>
              <w:suppressAutoHyphens/>
              <w:spacing w:before="40" w:after="40" w:line="210" w:lineRule="exact"/>
              <w:ind w:right="40"/>
              <w:rPr>
                <w:sz w:val="17"/>
              </w:rPr>
            </w:pPr>
            <w:r w:rsidRPr="001B022B">
              <w:rPr>
                <w:sz w:val="17"/>
              </w:rPr>
              <w:t>Demandeurs d</w:t>
            </w:r>
            <w:r w:rsidR="00193066" w:rsidRPr="001B022B">
              <w:rPr>
                <w:sz w:val="17"/>
              </w:rPr>
              <w:t>’</w:t>
            </w:r>
            <w:r w:rsidRPr="001B022B">
              <w:rPr>
                <w:sz w:val="17"/>
              </w:rPr>
              <w:t>emploi appartenant à des groupes spéciaux</w:t>
            </w:r>
          </w:p>
        </w:tc>
        <w:tc>
          <w:tcPr>
            <w:tcW w:w="763" w:type="dxa"/>
            <w:shd w:val="clear" w:color="auto" w:fill="auto"/>
            <w:noWrap/>
            <w:vAlign w:val="bottom"/>
          </w:tcPr>
          <w:p w14:paraId="1B35A2AD"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13</w:t>
            </w:r>
            <w:r w:rsidRPr="001B022B">
              <w:rPr>
                <w:sz w:val="17"/>
              </w:rPr>
              <w:t> </w:t>
            </w:r>
            <w:r w:rsidRPr="004C4C8B">
              <w:rPr>
                <w:sz w:val="17"/>
              </w:rPr>
              <w:t>470</w:t>
            </w:r>
          </w:p>
        </w:tc>
        <w:tc>
          <w:tcPr>
            <w:tcW w:w="764" w:type="dxa"/>
            <w:shd w:val="clear" w:color="auto" w:fill="auto"/>
            <w:noWrap/>
            <w:vAlign w:val="bottom"/>
          </w:tcPr>
          <w:p w14:paraId="73AE76F3"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7</w:t>
            </w:r>
            <w:r w:rsidRPr="001B022B">
              <w:rPr>
                <w:sz w:val="17"/>
              </w:rPr>
              <w:t> </w:t>
            </w:r>
            <w:r w:rsidRPr="004C4C8B">
              <w:rPr>
                <w:sz w:val="17"/>
              </w:rPr>
              <w:t>600</w:t>
            </w:r>
          </w:p>
        </w:tc>
        <w:tc>
          <w:tcPr>
            <w:tcW w:w="764" w:type="dxa"/>
            <w:shd w:val="clear" w:color="auto" w:fill="auto"/>
            <w:noWrap/>
            <w:vAlign w:val="bottom"/>
          </w:tcPr>
          <w:p w14:paraId="071639A6"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7</w:t>
            </w:r>
            <w:r w:rsidRPr="001B022B">
              <w:rPr>
                <w:sz w:val="17"/>
              </w:rPr>
              <w:t> </w:t>
            </w:r>
            <w:r w:rsidRPr="004C4C8B">
              <w:rPr>
                <w:sz w:val="17"/>
              </w:rPr>
              <w:t>162</w:t>
            </w:r>
          </w:p>
        </w:tc>
        <w:tc>
          <w:tcPr>
            <w:tcW w:w="764" w:type="dxa"/>
            <w:shd w:val="clear" w:color="auto" w:fill="auto"/>
            <w:noWrap/>
            <w:vAlign w:val="bottom"/>
          </w:tcPr>
          <w:p w14:paraId="7AAE4209"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6</w:t>
            </w:r>
            <w:r w:rsidRPr="001B022B">
              <w:rPr>
                <w:sz w:val="17"/>
              </w:rPr>
              <w:t> </w:t>
            </w:r>
            <w:r w:rsidRPr="004C4C8B">
              <w:rPr>
                <w:sz w:val="17"/>
              </w:rPr>
              <w:t>557</w:t>
            </w:r>
          </w:p>
        </w:tc>
        <w:tc>
          <w:tcPr>
            <w:tcW w:w="764" w:type="dxa"/>
            <w:shd w:val="clear" w:color="auto" w:fill="auto"/>
            <w:noWrap/>
            <w:vAlign w:val="bottom"/>
          </w:tcPr>
          <w:p w14:paraId="0A283DF9"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7</w:t>
            </w:r>
            <w:r w:rsidRPr="001B022B">
              <w:rPr>
                <w:sz w:val="17"/>
              </w:rPr>
              <w:t> </w:t>
            </w:r>
            <w:r w:rsidRPr="004C4C8B">
              <w:rPr>
                <w:sz w:val="17"/>
              </w:rPr>
              <w:t>919</w:t>
            </w:r>
          </w:p>
        </w:tc>
      </w:tr>
      <w:tr w:rsidR="001B022B" w:rsidRPr="001B022B" w14:paraId="33C0BB8C" w14:textId="77777777" w:rsidTr="001B022B">
        <w:tc>
          <w:tcPr>
            <w:tcW w:w="3501" w:type="dxa"/>
            <w:shd w:val="clear" w:color="auto" w:fill="auto"/>
            <w:noWrap/>
            <w:vAlign w:val="bottom"/>
          </w:tcPr>
          <w:p w14:paraId="1874B543" w14:textId="77777777" w:rsidR="00F05805" w:rsidRPr="001B022B" w:rsidRDefault="00F05805" w:rsidP="001B022B">
            <w:pPr>
              <w:tabs>
                <w:tab w:val="left" w:pos="288"/>
                <w:tab w:val="left" w:pos="576"/>
                <w:tab w:val="left" w:pos="864"/>
                <w:tab w:val="left" w:pos="1152"/>
              </w:tabs>
              <w:suppressAutoHyphens/>
              <w:spacing w:before="40" w:after="40" w:line="210" w:lineRule="exact"/>
              <w:ind w:right="40"/>
              <w:rPr>
                <w:sz w:val="17"/>
              </w:rPr>
            </w:pPr>
            <w:r w:rsidRPr="001B022B">
              <w:rPr>
                <w:sz w:val="17"/>
              </w:rPr>
              <w:t>Femmes</w:t>
            </w:r>
          </w:p>
        </w:tc>
        <w:tc>
          <w:tcPr>
            <w:tcW w:w="763" w:type="dxa"/>
            <w:shd w:val="clear" w:color="auto" w:fill="auto"/>
            <w:noWrap/>
            <w:vAlign w:val="bottom"/>
          </w:tcPr>
          <w:p w14:paraId="505A7AC5"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6</w:t>
            </w:r>
            <w:r w:rsidRPr="001B022B">
              <w:rPr>
                <w:sz w:val="17"/>
              </w:rPr>
              <w:t> </w:t>
            </w:r>
            <w:r w:rsidRPr="004C4C8B">
              <w:rPr>
                <w:sz w:val="17"/>
              </w:rPr>
              <w:t>164</w:t>
            </w:r>
          </w:p>
        </w:tc>
        <w:tc>
          <w:tcPr>
            <w:tcW w:w="764" w:type="dxa"/>
            <w:shd w:val="clear" w:color="auto" w:fill="auto"/>
            <w:noWrap/>
            <w:vAlign w:val="bottom"/>
          </w:tcPr>
          <w:p w14:paraId="3A24B095"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3</w:t>
            </w:r>
            <w:r w:rsidRPr="001B022B">
              <w:rPr>
                <w:sz w:val="17"/>
              </w:rPr>
              <w:t> </w:t>
            </w:r>
            <w:r w:rsidRPr="004C4C8B">
              <w:rPr>
                <w:sz w:val="17"/>
              </w:rPr>
              <w:t>778</w:t>
            </w:r>
          </w:p>
        </w:tc>
        <w:tc>
          <w:tcPr>
            <w:tcW w:w="764" w:type="dxa"/>
            <w:shd w:val="clear" w:color="auto" w:fill="auto"/>
            <w:noWrap/>
            <w:vAlign w:val="bottom"/>
          </w:tcPr>
          <w:p w14:paraId="2C9715E1"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3</w:t>
            </w:r>
            <w:r w:rsidRPr="001B022B">
              <w:rPr>
                <w:sz w:val="17"/>
              </w:rPr>
              <w:t> </w:t>
            </w:r>
            <w:r w:rsidRPr="004C4C8B">
              <w:rPr>
                <w:sz w:val="17"/>
              </w:rPr>
              <w:t>602</w:t>
            </w:r>
          </w:p>
        </w:tc>
        <w:tc>
          <w:tcPr>
            <w:tcW w:w="764" w:type="dxa"/>
            <w:shd w:val="clear" w:color="auto" w:fill="auto"/>
            <w:noWrap/>
            <w:vAlign w:val="bottom"/>
          </w:tcPr>
          <w:p w14:paraId="3B2F12BC"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3</w:t>
            </w:r>
            <w:r w:rsidRPr="001B022B">
              <w:rPr>
                <w:sz w:val="17"/>
              </w:rPr>
              <w:t> </w:t>
            </w:r>
            <w:r w:rsidRPr="004C4C8B">
              <w:rPr>
                <w:sz w:val="17"/>
              </w:rPr>
              <w:t>168</w:t>
            </w:r>
          </w:p>
        </w:tc>
        <w:tc>
          <w:tcPr>
            <w:tcW w:w="764" w:type="dxa"/>
            <w:shd w:val="clear" w:color="auto" w:fill="auto"/>
            <w:noWrap/>
            <w:vAlign w:val="bottom"/>
          </w:tcPr>
          <w:p w14:paraId="17EE8067"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3</w:t>
            </w:r>
            <w:r w:rsidRPr="001B022B">
              <w:rPr>
                <w:sz w:val="17"/>
              </w:rPr>
              <w:t> </w:t>
            </w:r>
            <w:r w:rsidRPr="004C4C8B">
              <w:rPr>
                <w:sz w:val="17"/>
              </w:rPr>
              <w:t>835</w:t>
            </w:r>
          </w:p>
        </w:tc>
      </w:tr>
      <w:tr w:rsidR="001B022B" w:rsidRPr="001B022B" w14:paraId="21A770E5" w14:textId="77777777" w:rsidTr="001B022B">
        <w:tc>
          <w:tcPr>
            <w:tcW w:w="3501" w:type="dxa"/>
            <w:shd w:val="clear" w:color="auto" w:fill="auto"/>
            <w:noWrap/>
            <w:vAlign w:val="bottom"/>
          </w:tcPr>
          <w:p w14:paraId="03E7B252" w14:textId="2D90381E" w:rsidR="00F05805" w:rsidRPr="001B022B" w:rsidRDefault="00F05805" w:rsidP="001B022B">
            <w:pPr>
              <w:tabs>
                <w:tab w:val="left" w:pos="288"/>
                <w:tab w:val="left" w:pos="576"/>
                <w:tab w:val="left" w:pos="864"/>
                <w:tab w:val="left" w:pos="1152"/>
              </w:tabs>
              <w:suppressAutoHyphens/>
              <w:spacing w:before="40" w:after="40" w:line="210" w:lineRule="exact"/>
              <w:ind w:right="40"/>
              <w:rPr>
                <w:sz w:val="17"/>
              </w:rPr>
            </w:pPr>
            <w:r w:rsidRPr="001B022B">
              <w:rPr>
                <w:sz w:val="17"/>
              </w:rPr>
              <w:t>Nombre total de personnes ayant trouvé un emploi par le biais des bureaux pour l</w:t>
            </w:r>
            <w:r w:rsidR="00193066" w:rsidRPr="001B022B">
              <w:rPr>
                <w:sz w:val="17"/>
              </w:rPr>
              <w:t>’</w:t>
            </w:r>
            <w:r w:rsidRPr="001B022B">
              <w:rPr>
                <w:sz w:val="17"/>
              </w:rPr>
              <w:t>emploi</w:t>
            </w:r>
          </w:p>
        </w:tc>
        <w:tc>
          <w:tcPr>
            <w:tcW w:w="763" w:type="dxa"/>
            <w:shd w:val="clear" w:color="auto" w:fill="auto"/>
            <w:noWrap/>
            <w:vAlign w:val="bottom"/>
          </w:tcPr>
          <w:p w14:paraId="6AB099B3"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1</w:t>
            </w:r>
            <w:r w:rsidRPr="001B022B">
              <w:rPr>
                <w:sz w:val="17"/>
              </w:rPr>
              <w:t> </w:t>
            </w:r>
            <w:r w:rsidRPr="004C4C8B">
              <w:rPr>
                <w:sz w:val="17"/>
              </w:rPr>
              <w:t>222</w:t>
            </w:r>
          </w:p>
        </w:tc>
        <w:tc>
          <w:tcPr>
            <w:tcW w:w="764" w:type="dxa"/>
            <w:shd w:val="clear" w:color="auto" w:fill="auto"/>
            <w:noWrap/>
            <w:vAlign w:val="bottom"/>
          </w:tcPr>
          <w:p w14:paraId="140564C9"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25</w:t>
            </w:r>
            <w:r w:rsidRPr="001B022B">
              <w:rPr>
                <w:sz w:val="17"/>
              </w:rPr>
              <w:t> </w:t>
            </w:r>
            <w:r w:rsidRPr="004C4C8B">
              <w:rPr>
                <w:sz w:val="17"/>
              </w:rPr>
              <w:t>170</w:t>
            </w:r>
          </w:p>
        </w:tc>
        <w:tc>
          <w:tcPr>
            <w:tcW w:w="764" w:type="dxa"/>
            <w:shd w:val="clear" w:color="auto" w:fill="auto"/>
            <w:noWrap/>
            <w:vAlign w:val="bottom"/>
          </w:tcPr>
          <w:p w14:paraId="2DF8370E"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23</w:t>
            </w:r>
            <w:r w:rsidRPr="001B022B">
              <w:rPr>
                <w:sz w:val="17"/>
              </w:rPr>
              <w:t> </w:t>
            </w:r>
            <w:r w:rsidRPr="004C4C8B">
              <w:rPr>
                <w:sz w:val="17"/>
              </w:rPr>
              <w:t>136</w:t>
            </w:r>
          </w:p>
        </w:tc>
        <w:tc>
          <w:tcPr>
            <w:tcW w:w="764" w:type="dxa"/>
            <w:shd w:val="clear" w:color="auto" w:fill="auto"/>
            <w:noWrap/>
            <w:vAlign w:val="bottom"/>
          </w:tcPr>
          <w:p w14:paraId="2664EB3B"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32</w:t>
            </w:r>
            <w:r w:rsidRPr="001B022B">
              <w:rPr>
                <w:sz w:val="17"/>
              </w:rPr>
              <w:t> </w:t>
            </w:r>
            <w:r w:rsidRPr="004C4C8B">
              <w:rPr>
                <w:sz w:val="17"/>
              </w:rPr>
              <w:t>846</w:t>
            </w:r>
            <w:r w:rsidRPr="001B022B">
              <w:rPr>
                <w:sz w:val="17"/>
              </w:rPr>
              <w:t xml:space="preserve"> </w:t>
            </w:r>
          </w:p>
        </w:tc>
        <w:tc>
          <w:tcPr>
            <w:tcW w:w="764" w:type="dxa"/>
            <w:shd w:val="clear" w:color="auto" w:fill="auto"/>
            <w:noWrap/>
            <w:vAlign w:val="bottom"/>
          </w:tcPr>
          <w:p w14:paraId="08A0F36E"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30</w:t>
            </w:r>
            <w:r w:rsidRPr="001B022B">
              <w:rPr>
                <w:sz w:val="17"/>
              </w:rPr>
              <w:t> </w:t>
            </w:r>
            <w:r w:rsidRPr="004C4C8B">
              <w:rPr>
                <w:sz w:val="17"/>
              </w:rPr>
              <w:t>391</w:t>
            </w:r>
          </w:p>
        </w:tc>
      </w:tr>
      <w:tr w:rsidR="001B022B" w:rsidRPr="001B022B" w14:paraId="3FB17849" w14:textId="77777777" w:rsidTr="001B022B">
        <w:tc>
          <w:tcPr>
            <w:tcW w:w="3501" w:type="dxa"/>
            <w:shd w:val="clear" w:color="auto" w:fill="auto"/>
            <w:noWrap/>
            <w:vAlign w:val="bottom"/>
          </w:tcPr>
          <w:p w14:paraId="2FA2C1EE" w14:textId="77777777" w:rsidR="00F05805" w:rsidRPr="001B022B" w:rsidRDefault="00F05805" w:rsidP="001B022B">
            <w:pPr>
              <w:tabs>
                <w:tab w:val="left" w:pos="288"/>
                <w:tab w:val="left" w:pos="576"/>
                <w:tab w:val="left" w:pos="864"/>
                <w:tab w:val="left" w:pos="1152"/>
              </w:tabs>
              <w:suppressAutoHyphens/>
              <w:spacing w:before="40" w:after="40" w:line="210" w:lineRule="exact"/>
              <w:ind w:right="40"/>
              <w:rPr>
                <w:sz w:val="17"/>
              </w:rPr>
            </w:pPr>
            <w:r w:rsidRPr="001B022B">
              <w:rPr>
                <w:sz w:val="17"/>
              </w:rPr>
              <w:t>Femmes</w:t>
            </w:r>
          </w:p>
        </w:tc>
        <w:tc>
          <w:tcPr>
            <w:tcW w:w="763" w:type="dxa"/>
            <w:shd w:val="clear" w:color="auto" w:fill="auto"/>
            <w:noWrap/>
            <w:vAlign w:val="bottom"/>
          </w:tcPr>
          <w:p w14:paraId="11F69EE8"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53</w:t>
            </w:r>
            <w:r w:rsidRPr="001B022B">
              <w:rPr>
                <w:sz w:val="17"/>
              </w:rPr>
              <w:t> %</w:t>
            </w:r>
          </w:p>
        </w:tc>
        <w:tc>
          <w:tcPr>
            <w:tcW w:w="764" w:type="dxa"/>
            <w:shd w:val="clear" w:color="auto" w:fill="auto"/>
            <w:noWrap/>
            <w:vAlign w:val="bottom"/>
          </w:tcPr>
          <w:p w14:paraId="3D3ADCC9"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53</w:t>
            </w:r>
            <w:r w:rsidRPr="001B022B">
              <w:rPr>
                <w:sz w:val="17"/>
              </w:rPr>
              <w:t>,</w:t>
            </w:r>
            <w:r w:rsidRPr="004C4C8B">
              <w:rPr>
                <w:sz w:val="17"/>
              </w:rPr>
              <w:t>5</w:t>
            </w:r>
            <w:r w:rsidRPr="001B022B">
              <w:rPr>
                <w:sz w:val="17"/>
              </w:rPr>
              <w:t> %</w:t>
            </w:r>
          </w:p>
        </w:tc>
        <w:tc>
          <w:tcPr>
            <w:tcW w:w="764" w:type="dxa"/>
            <w:shd w:val="clear" w:color="auto" w:fill="auto"/>
            <w:noWrap/>
            <w:vAlign w:val="bottom"/>
          </w:tcPr>
          <w:p w14:paraId="1634CED5"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50</w:t>
            </w:r>
            <w:r w:rsidRPr="001B022B">
              <w:rPr>
                <w:sz w:val="17"/>
              </w:rPr>
              <w:t>,</w:t>
            </w:r>
            <w:r w:rsidRPr="004C4C8B">
              <w:rPr>
                <w:sz w:val="17"/>
              </w:rPr>
              <w:t>5</w:t>
            </w:r>
            <w:r w:rsidRPr="001B022B">
              <w:rPr>
                <w:sz w:val="17"/>
              </w:rPr>
              <w:t> %</w:t>
            </w:r>
          </w:p>
        </w:tc>
        <w:tc>
          <w:tcPr>
            <w:tcW w:w="764" w:type="dxa"/>
            <w:shd w:val="clear" w:color="auto" w:fill="auto"/>
            <w:noWrap/>
            <w:vAlign w:val="bottom"/>
          </w:tcPr>
          <w:p w14:paraId="02EF839F"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50</w:t>
            </w:r>
            <w:r w:rsidRPr="001B022B">
              <w:rPr>
                <w:sz w:val="17"/>
              </w:rPr>
              <w:t>,</w:t>
            </w:r>
            <w:r w:rsidRPr="004C4C8B">
              <w:rPr>
                <w:sz w:val="17"/>
              </w:rPr>
              <w:t>4</w:t>
            </w:r>
            <w:r w:rsidRPr="001B022B">
              <w:rPr>
                <w:sz w:val="17"/>
              </w:rPr>
              <w:t> %</w:t>
            </w:r>
          </w:p>
        </w:tc>
        <w:tc>
          <w:tcPr>
            <w:tcW w:w="764" w:type="dxa"/>
            <w:shd w:val="clear" w:color="auto" w:fill="auto"/>
            <w:noWrap/>
            <w:vAlign w:val="bottom"/>
          </w:tcPr>
          <w:p w14:paraId="39990DC1"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49</w:t>
            </w:r>
            <w:r w:rsidRPr="001B022B">
              <w:rPr>
                <w:sz w:val="17"/>
              </w:rPr>
              <w:t> %</w:t>
            </w:r>
          </w:p>
        </w:tc>
      </w:tr>
      <w:tr w:rsidR="001B022B" w:rsidRPr="001B022B" w14:paraId="57629E93" w14:textId="77777777" w:rsidTr="001B022B">
        <w:tc>
          <w:tcPr>
            <w:tcW w:w="3501" w:type="dxa"/>
            <w:shd w:val="clear" w:color="auto" w:fill="auto"/>
            <w:noWrap/>
            <w:vAlign w:val="bottom"/>
          </w:tcPr>
          <w:p w14:paraId="16606AD4" w14:textId="071AC260" w:rsidR="00F05805" w:rsidRPr="001B022B" w:rsidRDefault="00F05805" w:rsidP="001B022B">
            <w:pPr>
              <w:tabs>
                <w:tab w:val="left" w:pos="288"/>
                <w:tab w:val="left" w:pos="576"/>
                <w:tab w:val="left" w:pos="864"/>
                <w:tab w:val="left" w:pos="1152"/>
              </w:tabs>
              <w:suppressAutoHyphens/>
              <w:spacing w:before="40" w:after="40" w:line="210" w:lineRule="exact"/>
              <w:ind w:right="40"/>
              <w:rPr>
                <w:sz w:val="17"/>
              </w:rPr>
            </w:pPr>
            <w:r w:rsidRPr="001B022B">
              <w:rPr>
                <w:sz w:val="17"/>
              </w:rPr>
              <w:t>Chômeurs participant à des programmes en faveur de l</w:t>
            </w:r>
            <w:r w:rsidR="00193066" w:rsidRPr="001B022B">
              <w:rPr>
                <w:sz w:val="17"/>
              </w:rPr>
              <w:t>’</w:t>
            </w:r>
            <w:r w:rsidRPr="001B022B">
              <w:rPr>
                <w:sz w:val="17"/>
              </w:rPr>
              <w:t>emploi</w:t>
            </w:r>
          </w:p>
        </w:tc>
        <w:tc>
          <w:tcPr>
            <w:tcW w:w="763" w:type="dxa"/>
            <w:shd w:val="clear" w:color="auto" w:fill="auto"/>
            <w:noWrap/>
            <w:vAlign w:val="bottom"/>
          </w:tcPr>
          <w:p w14:paraId="0BEF067C"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5</w:t>
            </w:r>
            <w:r w:rsidRPr="001B022B">
              <w:rPr>
                <w:sz w:val="17"/>
              </w:rPr>
              <w:t> </w:t>
            </w:r>
            <w:r w:rsidRPr="004C4C8B">
              <w:rPr>
                <w:sz w:val="17"/>
              </w:rPr>
              <w:t>805</w:t>
            </w:r>
          </w:p>
        </w:tc>
        <w:tc>
          <w:tcPr>
            <w:tcW w:w="764" w:type="dxa"/>
            <w:shd w:val="clear" w:color="auto" w:fill="auto"/>
            <w:noWrap/>
            <w:vAlign w:val="bottom"/>
          </w:tcPr>
          <w:p w14:paraId="6BD870C0"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5</w:t>
            </w:r>
            <w:r w:rsidRPr="001B022B">
              <w:rPr>
                <w:sz w:val="17"/>
              </w:rPr>
              <w:t> </w:t>
            </w:r>
            <w:r w:rsidRPr="004C4C8B">
              <w:rPr>
                <w:sz w:val="17"/>
              </w:rPr>
              <w:t>211</w:t>
            </w:r>
          </w:p>
        </w:tc>
        <w:tc>
          <w:tcPr>
            <w:tcW w:w="764" w:type="dxa"/>
            <w:shd w:val="clear" w:color="auto" w:fill="auto"/>
            <w:noWrap/>
            <w:vAlign w:val="bottom"/>
          </w:tcPr>
          <w:p w14:paraId="696A6E4F"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5</w:t>
            </w:r>
            <w:r w:rsidRPr="001B022B">
              <w:rPr>
                <w:sz w:val="17"/>
              </w:rPr>
              <w:t> </w:t>
            </w:r>
            <w:r w:rsidRPr="004C4C8B">
              <w:rPr>
                <w:sz w:val="17"/>
              </w:rPr>
              <w:t>264</w:t>
            </w:r>
          </w:p>
        </w:tc>
        <w:tc>
          <w:tcPr>
            <w:tcW w:w="764" w:type="dxa"/>
            <w:shd w:val="clear" w:color="auto" w:fill="auto"/>
            <w:noWrap/>
            <w:vAlign w:val="bottom"/>
          </w:tcPr>
          <w:p w14:paraId="3316B094"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4</w:t>
            </w:r>
            <w:r w:rsidRPr="001B022B">
              <w:rPr>
                <w:sz w:val="17"/>
              </w:rPr>
              <w:t> </w:t>
            </w:r>
            <w:r w:rsidRPr="004C4C8B">
              <w:rPr>
                <w:sz w:val="17"/>
              </w:rPr>
              <w:t>808</w:t>
            </w:r>
            <w:r w:rsidRPr="001B022B">
              <w:rPr>
                <w:sz w:val="17"/>
              </w:rPr>
              <w:t xml:space="preserve"> </w:t>
            </w:r>
          </w:p>
        </w:tc>
        <w:tc>
          <w:tcPr>
            <w:tcW w:w="764" w:type="dxa"/>
            <w:shd w:val="clear" w:color="auto" w:fill="auto"/>
            <w:noWrap/>
            <w:vAlign w:val="bottom"/>
          </w:tcPr>
          <w:p w14:paraId="0880FC7B"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5</w:t>
            </w:r>
            <w:r w:rsidRPr="001B022B">
              <w:rPr>
                <w:sz w:val="17"/>
              </w:rPr>
              <w:t> </w:t>
            </w:r>
            <w:r w:rsidRPr="004C4C8B">
              <w:rPr>
                <w:sz w:val="17"/>
              </w:rPr>
              <w:t>338</w:t>
            </w:r>
          </w:p>
        </w:tc>
      </w:tr>
      <w:tr w:rsidR="001B022B" w:rsidRPr="001B022B" w14:paraId="19C10F19" w14:textId="77777777" w:rsidTr="001B022B">
        <w:tc>
          <w:tcPr>
            <w:tcW w:w="3501" w:type="dxa"/>
            <w:shd w:val="clear" w:color="auto" w:fill="auto"/>
            <w:noWrap/>
            <w:vAlign w:val="bottom"/>
          </w:tcPr>
          <w:p w14:paraId="7D6A4776" w14:textId="77777777" w:rsidR="00F05805" w:rsidRPr="001B022B" w:rsidRDefault="00F05805" w:rsidP="001B022B">
            <w:pPr>
              <w:tabs>
                <w:tab w:val="left" w:pos="288"/>
                <w:tab w:val="left" w:pos="576"/>
                <w:tab w:val="left" w:pos="864"/>
                <w:tab w:val="left" w:pos="1152"/>
              </w:tabs>
              <w:suppressAutoHyphens/>
              <w:spacing w:before="40" w:after="40" w:line="210" w:lineRule="exact"/>
              <w:ind w:right="40"/>
              <w:rPr>
                <w:sz w:val="17"/>
              </w:rPr>
            </w:pPr>
            <w:r w:rsidRPr="001B022B">
              <w:rPr>
                <w:sz w:val="17"/>
              </w:rPr>
              <w:t>Femmes</w:t>
            </w:r>
          </w:p>
        </w:tc>
        <w:tc>
          <w:tcPr>
            <w:tcW w:w="763" w:type="dxa"/>
            <w:shd w:val="clear" w:color="auto" w:fill="auto"/>
            <w:noWrap/>
            <w:vAlign w:val="bottom"/>
          </w:tcPr>
          <w:p w14:paraId="714486CE"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70</w:t>
            </w:r>
            <w:r w:rsidRPr="001B022B">
              <w:rPr>
                <w:sz w:val="17"/>
              </w:rPr>
              <w:t> %</w:t>
            </w:r>
          </w:p>
        </w:tc>
        <w:tc>
          <w:tcPr>
            <w:tcW w:w="764" w:type="dxa"/>
            <w:shd w:val="clear" w:color="auto" w:fill="auto"/>
            <w:noWrap/>
            <w:vAlign w:val="bottom"/>
          </w:tcPr>
          <w:p w14:paraId="6CF4804C"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56</w:t>
            </w:r>
            <w:r w:rsidRPr="001B022B">
              <w:rPr>
                <w:sz w:val="17"/>
              </w:rPr>
              <w:t> %</w:t>
            </w:r>
          </w:p>
        </w:tc>
        <w:tc>
          <w:tcPr>
            <w:tcW w:w="764" w:type="dxa"/>
            <w:shd w:val="clear" w:color="auto" w:fill="auto"/>
            <w:noWrap/>
            <w:vAlign w:val="bottom"/>
          </w:tcPr>
          <w:p w14:paraId="7AEAE05D"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62</w:t>
            </w:r>
            <w:r w:rsidRPr="001B022B">
              <w:rPr>
                <w:sz w:val="17"/>
              </w:rPr>
              <w:t> %</w:t>
            </w:r>
          </w:p>
        </w:tc>
        <w:tc>
          <w:tcPr>
            <w:tcW w:w="764" w:type="dxa"/>
            <w:shd w:val="clear" w:color="auto" w:fill="auto"/>
            <w:noWrap/>
            <w:vAlign w:val="bottom"/>
          </w:tcPr>
          <w:p w14:paraId="1FAE3A43"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55</w:t>
            </w:r>
            <w:r w:rsidRPr="001B022B">
              <w:rPr>
                <w:sz w:val="17"/>
              </w:rPr>
              <w:t> %</w:t>
            </w:r>
          </w:p>
        </w:tc>
        <w:tc>
          <w:tcPr>
            <w:tcW w:w="764" w:type="dxa"/>
            <w:shd w:val="clear" w:color="auto" w:fill="auto"/>
            <w:noWrap/>
            <w:vAlign w:val="bottom"/>
          </w:tcPr>
          <w:p w14:paraId="79FDD429"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50</w:t>
            </w:r>
            <w:r w:rsidRPr="001B022B">
              <w:rPr>
                <w:sz w:val="17"/>
              </w:rPr>
              <w:t> %</w:t>
            </w:r>
          </w:p>
        </w:tc>
      </w:tr>
      <w:tr w:rsidR="001B022B" w:rsidRPr="001B022B" w14:paraId="61B7DF23" w14:textId="77777777" w:rsidTr="001B022B">
        <w:tc>
          <w:tcPr>
            <w:tcW w:w="3501" w:type="dxa"/>
            <w:shd w:val="clear" w:color="auto" w:fill="auto"/>
            <w:noWrap/>
            <w:vAlign w:val="bottom"/>
          </w:tcPr>
          <w:p w14:paraId="1E6D02A2" w14:textId="0DC4CF1C" w:rsidR="00F05805" w:rsidRPr="001B022B" w:rsidRDefault="00F05805" w:rsidP="001B022B">
            <w:pPr>
              <w:tabs>
                <w:tab w:val="left" w:pos="288"/>
                <w:tab w:val="left" w:pos="576"/>
                <w:tab w:val="left" w:pos="864"/>
                <w:tab w:val="left" w:pos="1152"/>
              </w:tabs>
              <w:suppressAutoHyphens/>
              <w:spacing w:before="40" w:after="40" w:line="210" w:lineRule="exact"/>
              <w:ind w:right="40"/>
              <w:rPr>
                <w:sz w:val="17"/>
              </w:rPr>
            </w:pPr>
            <w:r w:rsidRPr="001B022B">
              <w:rPr>
                <w:sz w:val="17"/>
              </w:rPr>
              <w:t>Demandeurs d</w:t>
            </w:r>
            <w:r w:rsidR="00193066" w:rsidRPr="001B022B">
              <w:rPr>
                <w:sz w:val="17"/>
              </w:rPr>
              <w:t>’</w:t>
            </w:r>
            <w:r w:rsidRPr="001B022B">
              <w:rPr>
                <w:sz w:val="17"/>
              </w:rPr>
              <w:t>emploi au chômage inscrits des formations professionnelles gratuites dans des centres publics</w:t>
            </w:r>
          </w:p>
        </w:tc>
        <w:tc>
          <w:tcPr>
            <w:tcW w:w="763" w:type="dxa"/>
            <w:shd w:val="clear" w:color="auto" w:fill="auto"/>
            <w:noWrap/>
            <w:vAlign w:val="bottom"/>
          </w:tcPr>
          <w:p w14:paraId="570ABE71"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13</w:t>
            </w:r>
            <w:r w:rsidRPr="001B022B">
              <w:rPr>
                <w:sz w:val="17"/>
              </w:rPr>
              <w:t> </w:t>
            </w:r>
            <w:r w:rsidRPr="004C4C8B">
              <w:rPr>
                <w:sz w:val="17"/>
              </w:rPr>
              <w:t>887</w:t>
            </w:r>
          </w:p>
        </w:tc>
        <w:tc>
          <w:tcPr>
            <w:tcW w:w="764" w:type="dxa"/>
            <w:shd w:val="clear" w:color="auto" w:fill="auto"/>
            <w:noWrap/>
            <w:vAlign w:val="bottom"/>
          </w:tcPr>
          <w:p w14:paraId="5238DABA"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12</w:t>
            </w:r>
            <w:r w:rsidRPr="001B022B">
              <w:rPr>
                <w:sz w:val="17"/>
              </w:rPr>
              <w:t> </w:t>
            </w:r>
            <w:r w:rsidRPr="004C4C8B">
              <w:rPr>
                <w:sz w:val="17"/>
              </w:rPr>
              <w:t>710</w:t>
            </w:r>
            <w:r w:rsidRPr="001B022B">
              <w:rPr>
                <w:sz w:val="17"/>
              </w:rPr>
              <w:t xml:space="preserve"> </w:t>
            </w:r>
          </w:p>
        </w:tc>
        <w:tc>
          <w:tcPr>
            <w:tcW w:w="764" w:type="dxa"/>
            <w:shd w:val="clear" w:color="auto" w:fill="auto"/>
            <w:noWrap/>
            <w:vAlign w:val="bottom"/>
          </w:tcPr>
          <w:p w14:paraId="6A2BFE10"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9</w:t>
            </w:r>
            <w:r w:rsidRPr="001B022B">
              <w:rPr>
                <w:sz w:val="17"/>
              </w:rPr>
              <w:t> </w:t>
            </w:r>
            <w:r w:rsidRPr="004C4C8B">
              <w:rPr>
                <w:sz w:val="17"/>
              </w:rPr>
              <w:t>461</w:t>
            </w:r>
          </w:p>
        </w:tc>
        <w:tc>
          <w:tcPr>
            <w:tcW w:w="764" w:type="dxa"/>
            <w:shd w:val="clear" w:color="auto" w:fill="auto"/>
            <w:noWrap/>
            <w:vAlign w:val="bottom"/>
          </w:tcPr>
          <w:p w14:paraId="34BEAC9E"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8</w:t>
            </w:r>
            <w:r w:rsidRPr="001B022B">
              <w:rPr>
                <w:sz w:val="17"/>
              </w:rPr>
              <w:t> </w:t>
            </w:r>
            <w:r w:rsidRPr="004C4C8B">
              <w:rPr>
                <w:sz w:val="17"/>
              </w:rPr>
              <w:t>470</w:t>
            </w:r>
          </w:p>
        </w:tc>
        <w:tc>
          <w:tcPr>
            <w:tcW w:w="764" w:type="dxa"/>
            <w:shd w:val="clear" w:color="auto" w:fill="auto"/>
            <w:noWrap/>
            <w:vAlign w:val="bottom"/>
          </w:tcPr>
          <w:p w14:paraId="11F0E618"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8</w:t>
            </w:r>
            <w:r w:rsidRPr="001B022B">
              <w:rPr>
                <w:sz w:val="17"/>
              </w:rPr>
              <w:t> </w:t>
            </w:r>
            <w:r w:rsidRPr="004C4C8B">
              <w:rPr>
                <w:sz w:val="17"/>
              </w:rPr>
              <w:t>714</w:t>
            </w:r>
          </w:p>
        </w:tc>
      </w:tr>
      <w:tr w:rsidR="001B022B" w:rsidRPr="001B022B" w14:paraId="15FDB6D8" w14:textId="77777777" w:rsidTr="001B022B">
        <w:tc>
          <w:tcPr>
            <w:tcW w:w="3501" w:type="dxa"/>
            <w:tcBorders>
              <w:bottom w:val="single" w:sz="12" w:space="0" w:color="auto"/>
            </w:tcBorders>
            <w:shd w:val="clear" w:color="auto" w:fill="auto"/>
            <w:noWrap/>
            <w:vAlign w:val="bottom"/>
          </w:tcPr>
          <w:p w14:paraId="65F8394C" w14:textId="77777777" w:rsidR="00F05805" w:rsidRPr="001B022B" w:rsidRDefault="00F05805" w:rsidP="001B022B">
            <w:pPr>
              <w:tabs>
                <w:tab w:val="left" w:pos="288"/>
                <w:tab w:val="left" w:pos="576"/>
                <w:tab w:val="left" w:pos="864"/>
                <w:tab w:val="left" w:pos="1152"/>
              </w:tabs>
              <w:suppressAutoHyphens/>
              <w:spacing w:before="40" w:after="40" w:line="210" w:lineRule="exact"/>
              <w:ind w:right="40"/>
              <w:rPr>
                <w:sz w:val="17"/>
              </w:rPr>
            </w:pPr>
            <w:r w:rsidRPr="001B022B">
              <w:rPr>
                <w:sz w:val="17"/>
              </w:rPr>
              <w:t>Femmes</w:t>
            </w:r>
          </w:p>
        </w:tc>
        <w:tc>
          <w:tcPr>
            <w:tcW w:w="763" w:type="dxa"/>
            <w:tcBorders>
              <w:bottom w:val="single" w:sz="12" w:space="0" w:color="auto"/>
            </w:tcBorders>
            <w:shd w:val="clear" w:color="auto" w:fill="auto"/>
            <w:noWrap/>
            <w:vAlign w:val="bottom"/>
          </w:tcPr>
          <w:p w14:paraId="7EBB14E9"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5</w:t>
            </w:r>
            <w:r w:rsidRPr="001B022B">
              <w:rPr>
                <w:sz w:val="17"/>
              </w:rPr>
              <w:t> </w:t>
            </w:r>
            <w:r w:rsidRPr="004C4C8B">
              <w:rPr>
                <w:sz w:val="17"/>
              </w:rPr>
              <w:t>672</w:t>
            </w:r>
          </w:p>
        </w:tc>
        <w:tc>
          <w:tcPr>
            <w:tcW w:w="764" w:type="dxa"/>
            <w:tcBorders>
              <w:bottom w:val="single" w:sz="12" w:space="0" w:color="auto"/>
            </w:tcBorders>
            <w:shd w:val="clear" w:color="auto" w:fill="auto"/>
            <w:noWrap/>
            <w:vAlign w:val="bottom"/>
          </w:tcPr>
          <w:p w14:paraId="6A1E3BF5"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5</w:t>
            </w:r>
            <w:r w:rsidRPr="001B022B">
              <w:rPr>
                <w:sz w:val="17"/>
              </w:rPr>
              <w:t> </w:t>
            </w:r>
            <w:r w:rsidRPr="004C4C8B">
              <w:rPr>
                <w:sz w:val="17"/>
              </w:rPr>
              <w:t>678</w:t>
            </w:r>
          </w:p>
        </w:tc>
        <w:tc>
          <w:tcPr>
            <w:tcW w:w="764" w:type="dxa"/>
            <w:tcBorders>
              <w:bottom w:val="single" w:sz="12" w:space="0" w:color="auto"/>
            </w:tcBorders>
            <w:shd w:val="clear" w:color="auto" w:fill="auto"/>
            <w:noWrap/>
            <w:vAlign w:val="bottom"/>
          </w:tcPr>
          <w:p w14:paraId="24EF1606"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4</w:t>
            </w:r>
            <w:r w:rsidRPr="001B022B">
              <w:rPr>
                <w:sz w:val="17"/>
              </w:rPr>
              <w:t> </w:t>
            </w:r>
            <w:r w:rsidRPr="004C4C8B">
              <w:rPr>
                <w:sz w:val="17"/>
              </w:rPr>
              <w:t>454</w:t>
            </w:r>
          </w:p>
        </w:tc>
        <w:tc>
          <w:tcPr>
            <w:tcW w:w="764" w:type="dxa"/>
            <w:tcBorders>
              <w:bottom w:val="single" w:sz="12" w:space="0" w:color="auto"/>
            </w:tcBorders>
            <w:shd w:val="clear" w:color="auto" w:fill="auto"/>
            <w:noWrap/>
            <w:vAlign w:val="bottom"/>
          </w:tcPr>
          <w:p w14:paraId="032CACDD"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4</w:t>
            </w:r>
            <w:r w:rsidRPr="001B022B">
              <w:rPr>
                <w:sz w:val="17"/>
              </w:rPr>
              <w:t> </w:t>
            </w:r>
            <w:r w:rsidRPr="004C4C8B">
              <w:rPr>
                <w:sz w:val="17"/>
              </w:rPr>
              <w:t>779</w:t>
            </w:r>
          </w:p>
        </w:tc>
        <w:tc>
          <w:tcPr>
            <w:tcW w:w="764" w:type="dxa"/>
            <w:tcBorders>
              <w:bottom w:val="single" w:sz="12" w:space="0" w:color="auto"/>
            </w:tcBorders>
            <w:shd w:val="clear" w:color="auto" w:fill="auto"/>
            <w:noWrap/>
            <w:vAlign w:val="bottom"/>
          </w:tcPr>
          <w:p w14:paraId="63F0551A" w14:textId="77777777" w:rsidR="00F05805" w:rsidRPr="001B022B" w:rsidRDefault="00F05805" w:rsidP="001B022B">
            <w:pPr>
              <w:tabs>
                <w:tab w:val="left" w:pos="288"/>
                <w:tab w:val="left" w:pos="576"/>
                <w:tab w:val="left" w:pos="864"/>
                <w:tab w:val="left" w:pos="1152"/>
              </w:tabs>
              <w:suppressAutoHyphens/>
              <w:spacing w:before="40" w:after="40" w:line="210" w:lineRule="exact"/>
              <w:ind w:right="43"/>
              <w:jc w:val="right"/>
              <w:rPr>
                <w:sz w:val="17"/>
              </w:rPr>
            </w:pPr>
            <w:r w:rsidRPr="004C4C8B">
              <w:rPr>
                <w:sz w:val="17"/>
              </w:rPr>
              <w:t>4</w:t>
            </w:r>
            <w:r w:rsidRPr="001B022B">
              <w:rPr>
                <w:sz w:val="17"/>
              </w:rPr>
              <w:t> </w:t>
            </w:r>
            <w:r w:rsidRPr="004C4C8B">
              <w:rPr>
                <w:sz w:val="17"/>
              </w:rPr>
              <w:t>832</w:t>
            </w:r>
          </w:p>
        </w:tc>
      </w:tr>
    </w:tbl>
    <w:p w14:paraId="24531BDB" w14:textId="24EC43CC" w:rsidR="00F05805" w:rsidRPr="004C4C8B" w:rsidRDefault="001B022B" w:rsidP="001B022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4C4C8B">
        <w:rPr>
          <w:lang w:val="fr-FR"/>
        </w:rPr>
        <w:lastRenderedPageBreak/>
        <w:tab/>
      </w:r>
      <w:r w:rsidRPr="004C4C8B">
        <w:rPr>
          <w:lang w:val="fr-FR"/>
        </w:rPr>
        <w:tab/>
      </w:r>
      <w:r w:rsidR="00F05805" w:rsidRPr="004C4C8B">
        <w:rPr>
          <w:lang w:val="fr-FR"/>
        </w:rPr>
        <w:t>Article 12</w:t>
      </w:r>
    </w:p>
    <w:p w14:paraId="23607574" w14:textId="77777777" w:rsidR="00F05805" w:rsidRPr="00F05805" w:rsidRDefault="00F05805" w:rsidP="00F05805">
      <w:pPr>
        <w:pStyle w:val="SingleTxt"/>
        <w:spacing w:after="0" w:line="120" w:lineRule="exact"/>
        <w:rPr>
          <w:sz w:val="10"/>
          <w:lang w:val="fr-FR"/>
        </w:rPr>
      </w:pPr>
    </w:p>
    <w:p w14:paraId="4686B543" w14:textId="77777777" w:rsidR="00F05805" w:rsidRPr="00F05805" w:rsidRDefault="00F05805" w:rsidP="00F05805">
      <w:pPr>
        <w:pStyle w:val="SingleTxt"/>
        <w:spacing w:after="0" w:line="120" w:lineRule="exact"/>
        <w:rPr>
          <w:sz w:val="10"/>
          <w:lang w:val="fr-FR"/>
        </w:rPr>
      </w:pPr>
    </w:p>
    <w:p w14:paraId="38E4A82D" w14:textId="77777777" w:rsidR="00F05805" w:rsidRPr="004C4C8B" w:rsidRDefault="00F05805" w:rsidP="001B0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C8B">
        <w:rPr>
          <w:lang w:val="fr-FR"/>
        </w:rPr>
        <w:tab/>
      </w:r>
      <w:r w:rsidRPr="004C4C8B">
        <w:rPr>
          <w:lang w:val="fr-FR"/>
        </w:rPr>
        <w:tab/>
        <w:t>Contraception</w:t>
      </w:r>
    </w:p>
    <w:p w14:paraId="3714A236" w14:textId="77777777" w:rsidR="00F05805" w:rsidRPr="00F05805" w:rsidRDefault="00F05805" w:rsidP="00F05805">
      <w:pPr>
        <w:pStyle w:val="SingleTxt"/>
        <w:spacing w:after="0" w:line="120" w:lineRule="exact"/>
        <w:rPr>
          <w:sz w:val="10"/>
          <w:lang w:val="fr-FR"/>
        </w:rPr>
      </w:pPr>
    </w:p>
    <w:p w14:paraId="2D9FBF9E" w14:textId="29EE1EF8" w:rsidR="00F05805" w:rsidRDefault="00F05805" w:rsidP="001B022B">
      <w:pPr>
        <w:pStyle w:val="SingleTxt"/>
        <w:numPr>
          <w:ilvl w:val="0"/>
          <w:numId w:val="41"/>
        </w:numPr>
        <w:spacing w:line="240" w:lineRule="exact"/>
        <w:ind w:left="1267"/>
        <w:rPr>
          <w:lang w:val="fr-FR"/>
        </w:rPr>
      </w:pPr>
      <w:r w:rsidRPr="00F05805">
        <w:rPr>
          <w:lang w:val="fr-FR"/>
        </w:rPr>
        <w:t xml:space="preserve">Tous </w:t>
      </w:r>
      <w:r w:rsidRPr="001B022B">
        <w:rPr>
          <w:lang w:val="fr-FR"/>
        </w:rPr>
        <w:t>les</w:t>
      </w:r>
      <w:r w:rsidRPr="00F05805">
        <w:rPr>
          <w:lang w:val="fr-FR"/>
        </w:rPr>
        <w:t xml:space="preserve"> centres de santé du pays proposent des soins de santé intégrés pour les femmes qui incluent les soins avant, pendant et après l</w:t>
      </w:r>
      <w:r w:rsidR="00193066">
        <w:rPr>
          <w:lang w:val="fr-FR"/>
        </w:rPr>
        <w:t>’</w:t>
      </w:r>
      <w:r w:rsidRPr="00F05805">
        <w:rPr>
          <w:lang w:val="fr-FR"/>
        </w:rPr>
        <w:t>accouchement et les soins pour les nouveau-nés, la planification familiale, la prévention et le diagnostic précoce du cancer du sein et du col de l</w:t>
      </w:r>
      <w:r w:rsidR="00193066">
        <w:rPr>
          <w:lang w:val="fr-FR"/>
        </w:rPr>
        <w:t>’</w:t>
      </w:r>
      <w:r w:rsidRPr="00F05805">
        <w:rPr>
          <w:lang w:val="fr-FR"/>
        </w:rPr>
        <w:t>utérus, des services de planification familiale, la prévention et le traitement des infections sexuellement transmissibles (IST) et d</w:t>
      </w:r>
      <w:r w:rsidR="00193066">
        <w:rPr>
          <w:lang w:val="fr-FR"/>
        </w:rPr>
        <w:t>’</w:t>
      </w:r>
      <w:r w:rsidRPr="00F05805">
        <w:rPr>
          <w:lang w:val="fr-FR"/>
        </w:rPr>
        <w:t>autres infections et maladies de l</w:t>
      </w:r>
      <w:r w:rsidR="00193066">
        <w:rPr>
          <w:lang w:val="fr-FR"/>
        </w:rPr>
        <w:t>’</w:t>
      </w:r>
      <w:r w:rsidRPr="00F05805">
        <w:rPr>
          <w:lang w:val="fr-FR"/>
        </w:rPr>
        <w:t>appareil génital, la gestion de la violence à l</w:t>
      </w:r>
      <w:r w:rsidR="00193066">
        <w:rPr>
          <w:lang w:val="fr-FR"/>
        </w:rPr>
        <w:t>’</w:t>
      </w:r>
      <w:r w:rsidRPr="00F05805">
        <w:rPr>
          <w:lang w:val="fr-FR"/>
        </w:rPr>
        <w:t>égard des femmes et de la violence familiale, etc. Ces services visent à prévenir les maladies et la mortalité maternelles et périnatales, à faire baisser le nombre de grossesses non désirées, d</w:t>
      </w:r>
      <w:r w:rsidR="00193066">
        <w:rPr>
          <w:lang w:val="fr-FR"/>
        </w:rPr>
        <w:t>’</w:t>
      </w:r>
      <w:r w:rsidRPr="00F05805">
        <w:rPr>
          <w:lang w:val="fr-FR"/>
        </w:rPr>
        <w:t>avortements non sécurisés, de grossesses précoces, de naissances prématurées et d</w:t>
      </w:r>
      <w:r w:rsidR="00193066">
        <w:rPr>
          <w:lang w:val="fr-FR"/>
        </w:rPr>
        <w:t>’</w:t>
      </w:r>
      <w:r w:rsidRPr="00F05805">
        <w:rPr>
          <w:lang w:val="fr-FR"/>
        </w:rPr>
        <w:t>insuffisance pondérale à la naissance, ainsi qu</w:t>
      </w:r>
      <w:r w:rsidR="00193066">
        <w:rPr>
          <w:lang w:val="fr-FR"/>
        </w:rPr>
        <w:t>’</w:t>
      </w:r>
      <w:r w:rsidRPr="00F05805">
        <w:rPr>
          <w:lang w:val="fr-FR"/>
        </w:rPr>
        <w:t>à donner accès à des avortements sécurisés et à des dépistages des IST.</w:t>
      </w:r>
    </w:p>
    <w:p w14:paraId="05B9B196" w14:textId="3FDE7CC4" w:rsidR="001B022B" w:rsidRPr="001B022B" w:rsidRDefault="001B022B" w:rsidP="001B022B">
      <w:pPr>
        <w:pStyle w:val="SingleTxt"/>
        <w:spacing w:after="0" w:line="120" w:lineRule="exact"/>
        <w:rPr>
          <w:sz w:val="10"/>
          <w:lang w:val="fr-FR"/>
        </w:rPr>
      </w:pPr>
    </w:p>
    <w:p w14:paraId="6486ED9B" w14:textId="2A2B1FD5" w:rsidR="00F05805" w:rsidRPr="004C4C8B" w:rsidRDefault="00F05805" w:rsidP="001B0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C8B">
        <w:rPr>
          <w:lang w:val="fr-FR"/>
        </w:rPr>
        <w:tab/>
      </w:r>
      <w:r w:rsidRPr="004C4C8B">
        <w:rPr>
          <w:lang w:val="fr-FR"/>
        </w:rPr>
        <w:tab/>
        <w:t>Données sur l</w:t>
      </w:r>
      <w:r w:rsidR="00193066" w:rsidRPr="004C4C8B">
        <w:rPr>
          <w:lang w:val="fr-FR"/>
        </w:rPr>
        <w:t>’</w:t>
      </w:r>
      <w:r w:rsidRPr="004C4C8B">
        <w:rPr>
          <w:lang w:val="fr-FR"/>
        </w:rPr>
        <w:t>avortement, 2015-2019</w:t>
      </w:r>
    </w:p>
    <w:p w14:paraId="27565204" w14:textId="77777777" w:rsidR="00F05805" w:rsidRPr="00F05805" w:rsidRDefault="00F05805" w:rsidP="00F05805">
      <w:pPr>
        <w:pStyle w:val="SingleTxt"/>
        <w:spacing w:after="0" w:line="120" w:lineRule="exact"/>
        <w:rPr>
          <w:sz w:val="10"/>
          <w:lang w:val="fr-FR"/>
        </w:rPr>
      </w:pPr>
    </w:p>
    <w:p w14:paraId="6EB75E44" w14:textId="619924E0" w:rsidR="00F05805" w:rsidRPr="004479C2" w:rsidRDefault="00F05805" w:rsidP="004479C2">
      <w:pPr>
        <w:pStyle w:val="SingleTxt"/>
        <w:spacing w:after="0" w:line="120" w:lineRule="exact"/>
        <w:rPr>
          <w:sz w:val="10"/>
          <w:lang w:val="fr-FR"/>
        </w:rPr>
      </w:pPr>
    </w:p>
    <w:tbl>
      <w:tblPr>
        <w:tblStyle w:val="TableGrid"/>
        <w:tblW w:w="7326"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17"/>
        <w:gridCol w:w="1142"/>
        <w:gridCol w:w="1140"/>
        <w:gridCol w:w="1142"/>
        <w:gridCol w:w="1141"/>
        <w:gridCol w:w="1144"/>
      </w:tblGrid>
      <w:tr w:rsidR="00125B9F" w:rsidRPr="004C4C8B" w14:paraId="17C34199" w14:textId="77777777" w:rsidTr="004479C2">
        <w:trPr>
          <w:tblHeader/>
        </w:trPr>
        <w:tc>
          <w:tcPr>
            <w:tcW w:w="1617" w:type="dxa"/>
            <w:tcBorders>
              <w:top w:val="single" w:sz="4" w:space="0" w:color="auto"/>
              <w:bottom w:val="single" w:sz="12" w:space="0" w:color="auto"/>
            </w:tcBorders>
            <w:shd w:val="clear" w:color="auto" w:fill="auto"/>
            <w:noWrap/>
            <w:vAlign w:val="bottom"/>
          </w:tcPr>
          <w:p w14:paraId="7273FBEC" w14:textId="277AE985" w:rsidR="00125B9F" w:rsidRPr="00125B9F" w:rsidRDefault="00125B9F" w:rsidP="00125B9F">
            <w:pPr>
              <w:spacing w:before="81" w:after="81" w:line="160" w:lineRule="exact"/>
              <w:ind w:right="40"/>
              <w:rPr>
                <w:i/>
                <w:sz w:val="14"/>
              </w:rPr>
            </w:pPr>
            <w:r w:rsidRPr="004C4C8B">
              <w:rPr>
                <w:i/>
                <w:sz w:val="14"/>
              </w:rPr>
              <w:t>Année</w:t>
            </w:r>
          </w:p>
        </w:tc>
        <w:tc>
          <w:tcPr>
            <w:tcW w:w="1142" w:type="dxa"/>
            <w:tcBorders>
              <w:top w:val="single" w:sz="4" w:space="0" w:color="auto"/>
              <w:bottom w:val="single" w:sz="12" w:space="0" w:color="auto"/>
            </w:tcBorders>
            <w:shd w:val="clear" w:color="auto" w:fill="auto"/>
            <w:noWrap/>
            <w:vAlign w:val="bottom"/>
          </w:tcPr>
          <w:p w14:paraId="669473E9" w14:textId="127954A0" w:rsidR="00125B9F" w:rsidRPr="00125B9F" w:rsidRDefault="00125B9F" w:rsidP="00125B9F">
            <w:pPr>
              <w:spacing w:before="81" w:after="81" w:line="160" w:lineRule="exact"/>
              <w:ind w:right="43"/>
              <w:jc w:val="right"/>
              <w:rPr>
                <w:i/>
                <w:sz w:val="14"/>
              </w:rPr>
            </w:pPr>
            <w:r w:rsidRPr="004C4C8B">
              <w:rPr>
                <w:i/>
                <w:sz w:val="14"/>
              </w:rPr>
              <w:t xml:space="preserve">Naissances vivantes </w:t>
            </w:r>
          </w:p>
        </w:tc>
        <w:tc>
          <w:tcPr>
            <w:tcW w:w="1140" w:type="dxa"/>
            <w:tcBorders>
              <w:top w:val="single" w:sz="4" w:space="0" w:color="auto"/>
              <w:bottom w:val="single" w:sz="12" w:space="0" w:color="auto"/>
            </w:tcBorders>
            <w:shd w:val="clear" w:color="auto" w:fill="auto"/>
            <w:noWrap/>
            <w:vAlign w:val="bottom"/>
          </w:tcPr>
          <w:p w14:paraId="682F9021" w14:textId="77777777" w:rsidR="00125B9F" w:rsidRPr="00125B9F" w:rsidRDefault="00125B9F" w:rsidP="00125B9F">
            <w:pPr>
              <w:spacing w:before="81" w:after="81" w:line="160" w:lineRule="exact"/>
              <w:ind w:right="43"/>
              <w:jc w:val="right"/>
              <w:rPr>
                <w:i/>
                <w:sz w:val="14"/>
              </w:rPr>
            </w:pPr>
            <w:r w:rsidRPr="004C4C8B">
              <w:rPr>
                <w:i/>
                <w:sz w:val="14"/>
              </w:rPr>
              <w:t>Avortements</w:t>
            </w:r>
          </w:p>
        </w:tc>
        <w:tc>
          <w:tcPr>
            <w:tcW w:w="1142" w:type="dxa"/>
            <w:tcBorders>
              <w:top w:val="single" w:sz="4" w:space="0" w:color="auto"/>
              <w:bottom w:val="single" w:sz="12" w:space="0" w:color="auto"/>
            </w:tcBorders>
            <w:shd w:val="clear" w:color="auto" w:fill="auto"/>
            <w:noWrap/>
            <w:vAlign w:val="bottom"/>
          </w:tcPr>
          <w:p w14:paraId="03B91DB4" w14:textId="0D612D34" w:rsidR="00125B9F" w:rsidRPr="00125B9F" w:rsidRDefault="00125B9F" w:rsidP="00125B9F">
            <w:pPr>
              <w:spacing w:before="81" w:after="81" w:line="160" w:lineRule="exact"/>
              <w:ind w:right="43"/>
              <w:jc w:val="right"/>
              <w:rPr>
                <w:i/>
                <w:sz w:val="14"/>
              </w:rPr>
            </w:pPr>
            <w:r w:rsidRPr="004C4C8B">
              <w:rPr>
                <w:i/>
                <w:sz w:val="14"/>
              </w:rPr>
              <w:t>Morts in utero</w:t>
            </w:r>
          </w:p>
        </w:tc>
        <w:tc>
          <w:tcPr>
            <w:tcW w:w="2285" w:type="dxa"/>
            <w:gridSpan w:val="2"/>
            <w:tcBorders>
              <w:top w:val="single" w:sz="4" w:space="0" w:color="auto"/>
              <w:bottom w:val="single" w:sz="12" w:space="0" w:color="auto"/>
            </w:tcBorders>
            <w:shd w:val="clear" w:color="auto" w:fill="auto"/>
            <w:noWrap/>
            <w:vAlign w:val="bottom"/>
          </w:tcPr>
          <w:p w14:paraId="6FB54274" w14:textId="554182C5" w:rsidR="00125B9F" w:rsidRPr="00125B9F" w:rsidRDefault="00125B9F" w:rsidP="00125B9F">
            <w:pPr>
              <w:spacing w:before="81" w:after="81" w:line="160" w:lineRule="exact"/>
              <w:ind w:right="43"/>
              <w:jc w:val="center"/>
              <w:rPr>
                <w:i/>
                <w:sz w:val="14"/>
              </w:rPr>
            </w:pPr>
            <w:r w:rsidRPr="004C4C8B">
              <w:rPr>
                <w:i/>
                <w:sz w:val="14"/>
              </w:rPr>
              <w:t>Ratio d’IVG</w:t>
            </w:r>
          </w:p>
        </w:tc>
      </w:tr>
      <w:tr w:rsidR="00125B9F" w:rsidRPr="00125B9F" w14:paraId="23C34363" w14:textId="77777777" w:rsidTr="004479C2">
        <w:trPr>
          <w:trHeight w:hRule="exact" w:val="115"/>
          <w:tblHeader/>
        </w:trPr>
        <w:tc>
          <w:tcPr>
            <w:tcW w:w="1617" w:type="dxa"/>
            <w:tcBorders>
              <w:top w:val="single" w:sz="12" w:space="0" w:color="auto"/>
            </w:tcBorders>
            <w:shd w:val="clear" w:color="auto" w:fill="auto"/>
            <w:noWrap/>
            <w:vAlign w:val="bottom"/>
          </w:tcPr>
          <w:p w14:paraId="38B83BF6" w14:textId="77777777" w:rsidR="00F05805" w:rsidRPr="00125B9F" w:rsidRDefault="00F05805" w:rsidP="00125B9F">
            <w:pPr>
              <w:spacing w:before="40" w:after="40" w:line="210" w:lineRule="exact"/>
              <w:ind w:right="40"/>
              <w:rPr>
                <w:sz w:val="17"/>
              </w:rPr>
            </w:pPr>
          </w:p>
        </w:tc>
        <w:tc>
          <w:tcPr>
            <w:tcW w:w="1142" w:type="dxa"/>
            <w:tcBorders>
              <w:top w:val="single" w:sz="12" w:space="0" w:color="auto"/>
            </w:tcBorders>
            <w:shd w:val="clear" w:color="auto" w:fill="auto"/>
            <w:noWrap/>
            <w:vAlign w:val="bottom"/>
          </w:tcPr>
          <w:p w14:paraId="0EE11ABF" w14:textId="77777777" w:rsidR="00F05805" w:rsidRPr="00125B9F" w:rsidRDefault="00F05805" w:rsidP="00125B9F">
            <w:pPr>
              <w:spacing w:before="40" w:after="40" w:line="210" w:lineRule="exact"/>
              <w:ind w:right="43"/>
              <w:jc w:val="right"/>
              <w:rPr>
                <w:sz w:val="17"/>
              </w:rPr>
            </w:pPr>
          </w:p>
        </w:tc>
        <w:tc>
          <w:tcPr>
            <w:tcW w:w="1140" w:type="dxa"/>
            <w:tcBorders>
              <w:top w:val="single" w:sz="12" w:space="0" w:color="auto"/>
            </w:tcBorders>
            <w:shd w:val="clear" w:color="auto" w:fill="auto"/>
            <w:noWrap/>
            <w:vAlign w:val="bottom"/>
          </w:tcPr>
          <w:p w14:paraId="6CCBC4B6" w14:textId="77777777" w:rsidR="00F05805" w:rsidRPr="00125B9F" w:rsidRDefault="00F05805" w:rsidP="00125B9F">
            <w:pPr>
              <w:spacing w:before="40" w:after="40" w:line="210" w:lineRule="exact"/>
              <w:ind w:right="43"/>
              <w:jc w:val="right"/>
              <w:rPr>
                <w:sz w:val="17"/>
              </w:rPr>
            </w:pPr>
          </w:p>
        </w:tc>
        <w:tc>
          <w:tcPr>
            <w:tcW w:w="1142" w:type="dxa"/>
            <w:tcBorders>
              <w:top w:val="single" w:sz="12" w:space="0" w:color="auto"/>
            </w:tcBorders>
            <w:shd w:val="clear" w:color="auto" w:fill="auto"/>
            <w:noWrap/>
            <w:vAlign w:val="bottom"/>
          </w:tcPr>
          <w:p w14:paraId="60466437" w14:textId="77777777" w:rsidR="00F05805" w:rsidRPr="00125B9F" w:rsidRDefault="00F05805" w:rsidP="00125B9F">
            <w:pPr>
              <w:spacing w:before="40" w:after="40" w:line="210" w:lineRule="exact"/>
              <w:ind w:right="43"/>
              <w:jc w:val="right"/>
              <w:rPr>
                <w:sz w:val="17"/>
              </w:rPr>
            </w:pPr>
          </w:p>
        </w:tc>
        <w:tc>
          <w:tcPr>
            <w:tcW w:w="1141" w:type="dxa"/>
            <w:tcBorders>
              <w:top w:val="single" w:sz="12" w:space="0" w:color="auto"/>
            </w:tcBorders>
            <w:shd w:val="clear" w:color="auto" w:fill="auto"/>
            <w:noWrap/>
            <w:vAlign w:val="bottom"/>
          </w:tcPr>
          <w:p w14:paraId="077F739E" w14:textId="77777777" w:rsidR="00F05805" w:rsidRPr="00125B9F" w:rsidRDefault="00F05805" w:rsidP="00125B9F">
            <w:pPr>
              <w:spacing w:before="40" w:after="40" w:line="210" w:lineRule="exact"/>
              <w:ind w:right="43"/>
              <w:jc w:val="right"/>
              <w:rPr>
                <w:sz w:val="17"/>
              </w:rPr>
            </w:pPr>
          </w:p>
        </w:tc>
        <w:tc>
          <w:tcPr>
            <w:tcW w:w="1144" w:type="dxa"/>
            <w:tcBorders>
              <w:top w:val="single" w:sz="12" w:space="0" w:color="auto"/>
            </w:tcBorders>
            <w:shd w:val="clear" w:color="auto" w:fill="auto"/>
            <w:noWrap/>
            <w:vAlign w:val="bottom"/>
          </w:tcPr>
          <w:p w14:paraId="3F831B83" w14:textId="77777777" w:rsidR="00F05805" w:rsidRPr="00125B9F" w:rsidRDefault="00F05805" w:rsidP="00125B9F">
            <w:pPr>
              <w:spacing w:before="40" w:after="40" w:line="210" w:lineRule="exact"/>
              <w:ind w:right="43"/>
              <w:jc w:val="right"/>
              <w:rPr>
                <w:sz w:val="17"/>
              </w:rPr>
            </w:pPr>
          </w:p>
        </w:tc>
      </w:tr>
      <w:tr w:rsidR="00125B9F" w:rsidRPr="00125B9F" w14:paraId="522BBBA8" w14:textId="77777777" w:rsidTr="004479C2">
        <w:tc>
          <w:tcPr>
            <w:tcW w:w="1617" w:type="dxa"/>
            <w:shd w:val="clear" w:color="auto" w:fill="auto"/>
            <w:noWrap/>
            <w:vAlign w:val="bottom"/>
          </w:tcPr>
          <w:p w14:paraId="14FCFBCB" w14:textId="77777777" w:rsidR="00F05805" w:rsidRPr="00125B9F" w:rsidRDefault="00F05805" w:rsidP="00125B9F">
            <w:pPr>
              <w:tabs>
                <w:tab w:val="left" w:pos="288"/>
                <w:tab w:val="left" w:pos="576"/>
                <w:tab w:val="left" w:pos="864"/>
                <w:tab w:val="left" w:pos="1152"/>
              </w:tabs>
              <w:spacing w:before="40" w:after="40" w:line="210" w:lineRule="exact"/>
              <w:ind w:right="40"/>
              <w:rPr>
                <w:sz w:val="17"/>
              </w:rPr>
            </w:pPr>
            <w:r w:rsidRPr="004C4C8B">
              <w:rPr>
                <w:sz w:val="17"/>
              </w:rPr>
              <w:t>2015</w:t>
            </w:r>
          </w:p>
        </w:tc>
        <w:tc>
          <w:tcPr>
            <w:tcW w:w="1142" w:type="dxa"/>
            <w:shd w:val="clear" w:color="auto" w:fill="auto"/>
            <w:noWrap/>
            <w:vAlign w:val="bottom"/>
          </w:tcPr>
          <w:p w14:paraId="48545185" w14:textId="77777777" w:rsidR="00F05805" w:rsidRPr="00125B9F" w:rsidRDefault="00F05805" w:rsidP="00125B9F">
            <w:pPr>
              <w:tabs>
                <w:tab w:val="left" w:pos="288"/>
                <w:tab w:val="left" w:pos="576"/>
                <w:tab w:val="left" w:pos="864"/>
                <w:tab w:val="left" w:pos="1152"/>
              </w:tabs>
              <w:spacing w:before="40" w:after="40" w:line="210" w:lineRule="exact"/>
              <w:ind w:right="43"/>
              <w:jc w:val="right"/>
              <w:rPr>
                <w:sz w:val="17"/>
              </w:rPr>
            </w:pPr>
            <w:r w:rsidRPr="004C4C8B">
              <w:rPr>
                <w:sz w:val="17"/>
              </w:rPr>
              <w:t>32</w:t>
            </w:r>
            <w:r w:rsidRPr="00125B9F">
              <w:rPr>
                <w:sz w:val="17"/>
              </w:rPr>
              <w:t> </w:t>
            </w:r>
            <w:r w:rsidRPr="004C4C8B">
              <w:rPr>
                <w:sz w:val="17"/>
              </w:rPr>
              <w:t>715</w:t>
            </w:r>
          </w:p>
        </w:tc>
        <w:tc>
          <w:tcPr>
            <w:tcW w:w="1140" w:type="dxa"/>
            <w:shd w:val="clear" w:color="auto" w:fill="auto"/>
            <w:noWrap/>
            <w:vAlign w:val="bottom"/>
          </w:tcPr>
          <w:p w14:paraId="65C82CB0" w14:textId="635D4ACA" w:rsidR="00F05805" w:rsidRPr="00125B9F" w:rsidRDefault="00F05805" w:rsidP="00125B9F">
            <w:pPr>
              <w:tabs>
                <w:tab w:val="left" w:pos="288"/>
                <w:tab w:val="left" w:pos="576"/>
                <w:tab w:val="left" w:pos="864"/>
                <w:tab w:val="left" w:pos="1152"/>
              </w:tabs>
              <w:spacing w:before="40" w:after="40" w:line="210" w:lineRule="exact"/>
              <w:ind w:right="43"/>
              <w:jc w:val="right"/>
              <w:rPr>
                <w:sz w:val="17"/>
              </w:rPr>
            </w:pPr>
            <w:r w:rsidRPr="00125B9F">
              <w:rPr>
                <w:sz w:val="17"/>
              </w:rPr>
              <w:t xml:space="preserve"> </w:t>
            </w:r>
            <w:r w:rsidRPr="004C4C8B">
              <w:rPr>
                <w:sz w:val="17"/>
              </w:rPr>
              <w:t>5</w:t>
            </w:r>
            <w:r w:rsidRPr="00125B9F">
              <w:rPr>
                <w:sz w:val="17"/>
              </w:rPr>
              <w:t> </w:t>
            </w:r>
            <w:r w:rsidRPr="004C4C8B">
              <w:rPr>
                <w:sz w:val="17"/>
              </w:rPr>
              <w:t>880</w:t>
            </w:r>
            <w:r w:rsidRPr="00125B9F">
              <w:rPr>
                <w:sz w:val="17"/>
              </w:rPr>
              <w:t xml:space="preserve"> </w:t>
            </w:r>
          </w:p>
        </w:tc>
        <w:tc>
          <w:tcPr>
            <w:tcW w:w="1142" w:type="dxa"/>
            <w:shd w:val="clear" w:color="auto" w:fill="auto"/>
            <w:noWrap/>
            <w:vAlign w:val="bottom"/>
          </w:tcPr>
          <w:p w14:paraId="4B673FD1" w14:textId="77777777" w:rsidR="00F05805" w:rsidRPr="00125B9F" w:rsidRDefault="00F05805" w:rsidP="00125B9F">
            <w:pPr>
              <w:tabs>
                <w:tab w:val="left" w:pos="288"/>
                <w:tab w:val="left" w:pos="576"/>
                <w:tab w:val="left" w:pos="864"/>
                <w:tab w:val="left" w:pos="1152"/>
              </w:tabs>
              <w:spacing w:before="40" w:after="40" w:line="210" w:lineRule="exact"/>
              <w:ind w:right="43"/>
              <w:jc w:val="right"/>
              <w:rPr>
                <w:sz w:val="17"/>
              </w:rPr>
            </w:pPr>
            <w:r w:rsidRPr="004C4C8B">
              <w:rPr>
                <w:sz w:val="17"/>
              </w:rPr>
              <w:t>180</w:t>
            </w:r>
          </w:p>
        </w:tc>
        <w:tc>
          <w:tcPr>
            <w:tcW w:w="1141" w:type="dxa"/>
            <w:shd w:val="clear" w:color="auto" w:fill="auto"/>
            <w:noWrap/>
            <w:vAlign w:val="bottom"/>
          </w:tcPr>
          <w:p w14:paraId="530813A2" w14:textId="77777777" w:rsidR="00F05805" w:rsidRPr="00125B9F" w:rsidRDefault="00F05805" w:rsidP="00125B9F">
            <w:pPr>
              <w:tabs>
                <w:tab w:val="left" w:pos="288"/>
                <w:tab w:val="left" w:pos="576"/>
                <w:tab w:val="left" w:pos="864"/>
                <w:tab w:val="left" w:pos="1152"/>
              </w:tabs>
              <w:spacing w:before="40" w:after="40" w:line="210" w:lineRule="exact"/>
              <w:ind w:right="43"/>
              <w:jc w:val="right"/>
              <w:rPr>
                <w:sz w:val="17"/>
              </w:rPr>
            </w:pPr>
            <w:r w:rsidRPr="004C4C8B">
              <w:rPr>
                <w:sz w:val="17"/>
              </w:rPr>
              <w:t>5</w:t>
            </w:r>
            <w:r w:rsidRPr="00125B9F">
              <w:rPr>
                <w:sz w:val="17"/>
              </w:rPr>
              <w:t>,</w:t>
            </w:r>
            <w:r w:rsidRPr="004C4C8B">
              <w:rPr>
                <w:sz w:val="17"/>
              </w:rPr>
              <w:t>6</w:t>
            </w:r>
          </w:p>
        </w:tc>
        <w:tc>
          <w:tcPr>
            <w:tcW w:w="1144" w:type="dxa"/>
            <w:shd w:val="clear" w:color="auto" w:fill="auto"/>
            <w:noWrap/>
            <w:vAlign w:val="bottom"/>
          </w:tcPr>
          <w:p w14:paraId="77E61E77" w14:textId="1934A854" w:rsidR="00F05805" w:rsidRPr="00125B9F" w:rsidRDefault="00193066" w:rsidP="00125B9F">
            <w:pPr>
              <w:tabs>
                <w:tab w:val="left" w:pos="288"/>
                <w:tab w:val="left" w:pos="576"/>
                <w:tab w:val="left" w:pos="864"/>
                <w:tab w:val="left" w:pos="1152"/>
              </w:tabs>
              <w:spacing w:before="40" w:after="40" w:line="210" w:lineRule="exact"/>
              <w:ind w:right="43"/>
              <w:jc w:val="right"/>
              <w:rPr>
                <w:sz w:val="17"/>
              </w:rPr>
            </w:pPr>
            <w:r w:rsidRPr="00125B9F">
              <w:rPr>
                <w:sz w:val="17"/>
              </w:rPr>
              <w:t>:</w:t>
            </w:r>
            <w:r w:rsidR="00F05805" w:rsidRPr="00125B9F">
              <w:rPr>
                <w:sz w:val="17"/>
              </w:rPr>
              <w:t xml:space="preserve"> </w:t>
            </w:r>
            <w:r w:rsidR="00F05805" w:rsidRPr="004C4C8B">
              <w:rPr>
                <w:sz w:val="17"/>
              </w:rPr>
              <w:t>1</w:t>
            </w:r>
          </w:p>
        </w:tc>
      </w:tr>
      <w:tr w:rsidR="00125B9F" w:rsidRPr="00125B9F" w14:paraId="7CCA1445" w14:textId="77777777" w:rsidTr="004479C2">
        <w:tc>
          <w:tcPr>
            <w:tcW w:w="1617" w:type="dxa"/>
            <w:shd w:val="clear" w:color="auto" w:fill="auto"/>
            <w:noWrap/>
            <w:vAlign w:val="bottom"/>
          </w:tcPr>
          <w:p w14:paraId="72CB02C1" w14:textId="77777777" w:rsidR="00F05805" w:rsidRPr="00125B9F" w:rsidRDefault="00F05805" w:rsidP="00125B9F">
            <w:pPr>
              <w:tabs>
                <w:tab w:val="left" w:pos="288"/>
                <w:tab w:val="left" w:pos="576"/>
                <w:tab w:val="left" w:pos="864"/>
                <w:tab w:val="left" w:pos="1152"/>
              </w:tabs>
              <w:spacing w:before="40" w:after="40" w:line="210" w:lineRule="exact"/>
              <w:ind w:right="40"/>
              <w:rPr>
                <w:sz w:val="17"/>
              </w:rPr>
            </w:pPr>
            <w:r w:rsidRPr="004C4C8B">
              <w:rPr>
                <w:sz w:val="17"/>
              </w:rPr>
              <w:t>2016</w:t>
            </w:r>
          </w:p>
        </w:tc>
        <w:tc>
          <w:tcPr>
            <w:tcW w:w="1142" w:type="dxa"/>
            <w:shd w:val="clear" w:color="auto" w:fill="auto"/>
            <w:noWrap/>
            <w:vAlign w:val="bottom"/>
          </w:tcPr>
          <w:p w14:paraId="7135A770" w14:textId="77777777" w:rsidR="00F05805" w:rsidRPr="00125B9F" w:rsidRDefault="00F05805" w:rsidP="00125B9F">
            <w:pPr>
              <w:tabs>
                <w:tab w:val="left" w:pos="288"/>
                <w:tab w:val="left" w:pos="576"/>
                <w:tab w:val="left" w:pos="864"/>
                <w:tab w:val="left" w:pos="1152"/>
              </w:tabs>
              <w:spacing w:before="40" w:after="40" w:line="210" w:lineRule="exact"/>
              <w:ind w:right="43"/>
              <w:jc w:val="right"/>
              <w:rPr>
                <w:sz w:val="17"/>
              </w:rPr>
            </w:pPr>
            <w:r w:rsidRPr="004C4C8B">
              <w:rPr>
                <w:sz w:val="17"/>
              </w:rPr>
              <w:t>31</w:t>
            </w:r>
            <w:r w:rsidRPr="00125B9F">
              <w:rPr>
                <w:sz w:val="17"/>
              </w:rPr>
              <w:t> </w:t>
            </w:r>
            <w:r w:rsidRPr="004C4C8B">
              <w:rPr>
                <w:sz w:val="17"/>
              </w:rPr>
              <w:t>733</w:t>
            </w:r>
          </w:p>
        </w:tc>
        <w:tc>
          <w:tcPr>
            <w:tcW w:w="1140" w:type="dxa"/>
            <w:shd w:val="clear" w:color="auto" w:fill="auto"/>
            <w:noWrap/>
            <w:vAlign w:val="bottom"/>
          </w:tcPr>
          <w:p w14:paraId="3265614F" w14:textId="7A5D37D3" w:rsidR="00F05805" w:rsidRPr="00125B9F" w:rsidRDefault="00F05805" w:rsidP="00125B9F">
            <w:pPr>
              <w:tabs>
                <w:tab w:val="left" w:pos="288"/>
                <w:tab w:val="left" w:pos="576"/>
                <w:tab w:val="left" w:pos="864"/>
                <w:tab w:val="left" w:pos="1152"/>
              </w:tabs>
              <w:spacing w:before="40" w:after="40" w:line="210" w:lineRule="exact"/>
              <w:ind w:right="43"/>
              <w:jc w:val="right"/>
              <w:rPr>
                <w:sz w:val="17"/>
              </w:rPr>
            </w:pPr>
            <w:r w:rsidRPr="00125B9F">
              <w:rPr>
                <w:sz w:val="17"/>
              </w:rPr>
              <w:t xml:space="preserve"> </w:t>
            </w:r>
            <w:r w:rsidRPr="004C4C8B">
              <w:rPr>
                <w:sz w:val="17"/>
              </w:rPr>
              <w:t>5</w:t>
            </w:r>
            <w:r w:rsidRPr="00125B9F">
              <w:rPr>
                <w:sz w:val="17"/>
              </w:rPr>
              <w:t> </w:t>
            </w:r>
            <w:r w:rsidRPr="004C4C8B">
              <w:rPr>
                <w:sz w:val="17"/>
              </w:rPr>
              <w:t>410</w:t>
            </w:r>
            <w:r w:rsidRPr="00125B9F">
              <w:rPr>
                <w:sz w:val="17"/>
              </w:rPr>
              <w:t xml:space="preserve"> </w:t>
            </w:r>
          </w:p>
        </w:tc>
        <w:tc>
          <w:tcPr>
            <w:tcW w:w="1142" w:type="dxa"/>
            <w:shd w:val="clear" w:color="auto" w:fill="auto"/>
            <w:noWrap/>
            <w:vAlign w:val="bottom"/>
          </w:tcPr>
          <w:p w14:paraId="7652E3A5" w14:textId="77777777" w:rsidR="00F05805" w:rsidRPr="00125B9F" w:rsidRDefault="00F05805" w:rsidP="00125B9F">
            <w:pPr>
              <w:tabs>
                <w:tab w:val="left" w:pos="288"/>
                <w:tab w:val="left" w:pos="576"/>
                <w:tab w:val="left" w:pos="864"/>
                <w:tab w:val="left" w:pos="1152"/>
              </w:tabs>
              <w:spacing w:before="40" w:after="40" w:line="210" w:lineRule="exact"/>
              <w:ind w:right="43"/>
              <w:jc w:val="right"/>
              <w:rPr>
                <w:sz w:val="17"/>
              </w:rPr>
            </w:pPr>
            <w:r w:rsidRPr="004C4C8B">
              <w:rPr>
                <w:sz w:val="17"/>
              </w:rPr>
              <w:t>170</w:t>
            </w:r>
          </w:p>
        </w:tc>
        <w:tc>
          <w:tcPr>
            <w:tcW w:w="1141" w:type="dxa"/>
            <w:shd w:val="clear" w:color="auto" w:fill="auto"/>
            <w:noWrap/>
            <w:vAlign w:val="bottom"/>
          </w:tcPr>
          <w:p w14:paraId="64F429E0" w14:textId="77777777" w:rsidR="00F05805" w:rsidRPr="00125B9F" w:rsidRDefault="00F05805" w:rsidP="00125B9F">
            <w:pPr>
              <w:tabs>
                <w:tab w:val="left" w:pos="288"/>
                <w:tab w:val="left" w:pos="576"/>
                <w:tab w:val="left" w:pos="864"/>
                <w:tab w:val="left" w:pos="1152"/>
              </w:tabs>
              <w:spacing w:before="40" w:after="40" w:line="210" w:lineRule="exact"/>
              <w:ind w:right="43"/>
              <w:jc w:val="right"/>
              <w:rPr>
                <w:sz w:val="17"/>
              </w:rPr>
            </w:pPr>
            <w:r w:rsidRPr="004C4C8B">
              <w:rPr>
                <w:sz w:val="17"/>
              </w:rPr>
              <w:t>5</w:t>
            </w:r>
            <w:r w:rsidRPr="00125B9F">
              <w:rPr>
                <w:sz w:val="17"/>
              </w:rPr>
              <w:t>,</w:t>
            </w:r>
            <w:r w:rsidRPr="004C4C8B">
              <w:rPr>
                <w:sz w:val="17"/>
              </w:rPr>
              <w:t>9</w:t>
            </w:r>
          </w:p>
        </w:tc>
        <w:tc>
          <w:tcPr>
            <w:tcW w:w="1144" w:type="dxa"/>
            <w:shd w:val="clear" w:color="auto" w:fill="auto"/>
            <w:noWrap/>
            <w:vAlign w:val="bottom"/>
          </w:tcPr>
          <w:p w14:paraId="05F756D0" w14:textId="142A52E5" w:rsidR="00F05805" w:rsidRPr="00125B9F" w:rsidRDefault="00193066" w:rsidP="00125B9F">
            <w:pPr>
              <w:tabs>
                <w:tab w:val="left" w:pos="288"/>
                <w:tab w:val="left" w:pos="576"/>
                <w:tab w:val="left" w:pos="864"/>
                <w:tab w:val="left" w:pos="1152"/>
              </w:tabs>
              <w:spacing w:before="40" w:after="40" w:line="210" w:lineRule="exact"/>
              <w:ind w:right="43"/>
              <w:jc w:val="right"/>
              <w:rPr>
                <w:sz w:val="17"/>
              </w:rPr>
            </w:pPr>
            <w:r w:rsidRPr="00125B9F">
              <w:rPr>
                <w:sz w:val="17"/>
              </w:rPr>
              <w:t>:</w:t>
            </w:r>
            <w:r w:rsidR="00F05805" w:rsidRPr="00125B9F">
              <w:rPr>
                <w:sz w:val="17"/>
              </w:rPr>
              <w:t xml:space="preserve"> </w:t>
            </w:r>
            <w:r w:rsidR="00F05805" w:rsidRPr="004C4C8B">
              <w:rPr>
                <w:sz w:val="17"/>
              </w:rPr>
              <w:t>1</w:t>
            </w:r>
          </w:p>
        </w:tc>
      </w:tr>
      <w:tr w:rsidR="00125B9F" w:rsidRPr="00125B9F" w14:paraId="18A407C7" w14:textId="77777777" w:rsidTr="004479C2">
        <w:tc>
          <w:tcPr>
            <w:tcW w:w="1617" w:type="dxa"/>
            <w:shd w:val="clear" w:color="auto" w:fill="auto"/>
            <w:noWrap/>
            <w:vAlign w:val="bottom"/>
          </w:tcPr>
          <w:p w14:paraId="6F78896F" w14:textId="77777777" w:rsidR="00F05805" w:rsidRPr="00125B9F" w:rsidRDefault="00F05805" w:rsidP="00125B9F">
            <w:pPr>
              <w:tabs>
                <w:tab w:val="left" w:pos="288"/>
                <w:tab w:val="left" w:pos="576"/>
                <w:tab w:val="left" w:pos="864"/>
                <w:tab w:val="left" w:pos="1152"/>
              </w:tabs>
              <w:spacing w:before="40" w:after="40" w:line="210" w:lineRule="exact"/>
              <w:ind w:right="40"/>
              <w:rPr>
                <w:sz w:val="17"/>
              </w:rPr>
            </w:pPr>
            <w:r w:rsidRPr="004C4C8B">
              <w:rPr>
                <w:sz w:val="17"/>
              </w:rPr>
              <w:t>2017</w:t>
            </w:r>
          </w:p>
        </w:tc>
        <w:tc>
          <w:tcPr>
            <w:tcW w:w="1142" w:type="dxa"/>
            <w:shd w:val="clear" w:color="auto" w:fill="auto"/>
            <w:noWrap/>
            <w:vAlign w:val="bottom"/>
          </w:tcPr>
          <w:p w14:paraId="7E3D5697" w14:textId="77777777" w:rsidR="00F05805" w:rsidRPr="00125B9F" w:rsidRDefault="00F05805" w:rsidP="00125B9F">
            <w:pPr>
              <w:tabs>
                <w:tab w:val="left" w:pos="288"/>
                <w:tab w:val="left" w:pos="576"/>
                <w:tab w:val="left" w:pos="864"/>
                <w:tab w:val="left" w:pos="1152"/>
              </w:tabs>
              <w:spacing w:before="40" w:after="40" w:line="210" w:lineRule="exact"/>
              <w:ind w:right="43"/>
              <w:jc w:val="right"/>
              <w:rPr>
                <w:sz w:val="17"/>
              </w:rPr>
            </w:pPr>
            <w:r w:rsidRPr="004C4C8B">
              <w:rPr>
                <w:sz w:val="17"/>
              </w:rPr>
              <w:t>30</w:t>
            </w:r>
            <w:r w:rsidRPr="00125B9F">
              <w:rPr>
                <w:sz w:val="17"/>
              </w:rPr>
              <w:t> </w:t>
            </w:r>
            <w:r w:rsidRPr="004C4C8B">
              <w:rPr>
                <w:sz w:val="17"/>
              </w:rPr>
              <w:t>869</w:t>
            </w:r>
          </w:p>
        </w:tc>
        <w:tc>
          <w:tcPr>
            <w:tcW w:w="1140" w:type="dxa"/>
            <w:shd w:val="clear" w:color="auto" w:fill="auto"/>
            <w:noWrap/>
            <w:vAlign w:val="bottom"/>
          </w:tcPr>
          <w:p w14:paraId="122FD505" w14:textId="05E78C3A" w:rsidR="00F05805" w:rsidRPr="00125B9F" w:rsidRDefault="00F05805" w:rsidP="00125B9F">
            <w:pPr>
              <w:tabs>
                <w:tab w:val="left" w:pos="288"/>
                <w:tab w:val="left" w:pos="576"/>
                <w:tab w:val="left" w:pos="864"/>
                <w:tab w:val="left" w:pos="1152"/>
              </w:tabs>
              <w:spacing w:before="40" w:after="40" w:line="210" w:lineRule="exact"/>
              <w:ind w:right="43"/>
              <w:jc w:val="right"/>
              <w:rPr>
                <w:sz w:val="17"/>
              </w:rPr>
            </w:pPr>
            <w:r w:rsidRPr="00125B9F">
              <w:rPr>
                <w:sz w:val="17"/>
              </w:rPr>
              <w:t xml:space="preserve"> </w:t>
            </w:r>
            <w:r w:rsidRPr="004C4C8B">
              <w:rPr>
                <w:sz w:val="17"/>
              </w:rPr>
              <w:t>5</w:t>
            </w:r>
            <w:r w:rsidRPr="00125B9F">
              <w:rPr>
                <w:sz w:val="17"/>
              </w:rPr>
              <w:t> </w:t>
            </w:r>
            <w:r w:rsidRPr="004C4C8B">
              <w:rPr>
                <w:sz w:val="17"/>
              </w:rPr>
              <w:t>279</w:t>
            </w:r>
            <w:r w:rsidRPr="00125B9F">
              <w:rPr>
                <w:sz w:val="17"/>
              </w:rPr>
              <w:t xml:space="preserve"> </w:t>
            </w:r>
          </w:p>
        </w:tc>
        <w:tc>
          <w:tcPr>
            <w:tcW w:w="1142" w:type="dxa"/>
            <w:shd w:val="clear" w:color="auto" w:fill="auto"/>
            <w:noWrap/>
            <w:vAlign w:val="bottom"/>
          </w:tcPr>
          <w:p w14:paraId="500BE586" w14:textId="77777777" w:rsidR="00F05805" w:rsidRPr="00125B9F" w:rsidRDefault="00F05805" w:rsidP="00125B9F">
            <w:pPr>
              <w:tabs>
                <w:tab w:val="left" w:pos="288"/>
                <w:tab w:val="left" w:pos="576"/>
                <w:tab w:val="left" w:pos="864"/>
                <w:tab w:val="left" w:pos="1152"/>
              </w:tabs>
              <w:spacing w:before="40" w:after="40" w:line="210" w:lineRule="exact"/>
              <w:ind w:right="43"/>
              <w:jc w:val="right"/>
              <w:rPr>
                <w:sz w:val="17"/>
              </w:rPr>
            </w:pPr>
            <w:r w:rsidRPr="004C4C8B">
              <w:rPr>
                <w:sz w:val="17"/>
              </w:rPr>
              <w:t>171</w:t>
            </w:r>
          </w:p>
        </w:tc>
        <w:tc>
          <w:tcPr>
            <w:tcW w:w="1141" w:type="dxa"/>
            <w:shd w:val="clear" w:color="auto" w:fill="auto"/>
            <w:noWrap/>
            <w:vAlign w:val="bottom"/>
          </w:tcPr>
          <w:p w14:paraId="7371352C" w14:textId="77777777" w:rsidR="00F05805" w:rsidRPr="00125B9F" w:rsidRDefault="00F05805" w:rsidP="00125B9F">
            <w:pPr>
              <w:tabs>
                <w:tab w:val="left" w:pos="288"/>
                <w:tab w:val="left" w:pos="576"/>
                <w:tab w:val="left" w:pos="864"/>
                <w:tab w:val="left" w:pos="1152"/>
              </w:tabs>
              <w:spacing w:before="40" w:after="40" w:line="210" w:lineRule="exact"/>
              <w:ind w:right="43"/>
              <w:jc w:val="right"/>
              <w:rPr>
                <w:sz w:val="17"/>
              </w:rPr>
            </w:pPr>
            <w:r w:rsidRPr="004C4C8B">
              <w:rPr>
                <w:sz w:val="17"/>
              </w:rPr>
              <w:t>5</w:t>
            </w:r>
            <w:r w:rsidRPr="00125B9F">
              <w:rPr>
                <w:sz w:val="17"/>
              </w:rPr>
              <w:t>,</w:t>
            </w:r>
            <w:r w:rsidRPr="004C4C8B">
              <w:rPr>
                <w:sz w:val="17"/>
              </w:rPr>
              <w:t>8</w:t>
            </w:r>
          </w:p>
        </w:tc>
        <w:tc>
          <w:tcPr>
            <w:tcW w:w="1144" w:type="dxa"/>
            <w:shd w:val="clear" w:color="auto" w:fill="auto"/>
            <w:noWrap/>
            <w:vAlign w:val="bottom"/>
          </w:tcPr>
          <w:p w14:paraId="5911BD9D" w14:textId="36BACD65" w:rsidR="00F05805" w:rsidRPr="00125B9F" w:rsidRDefault="00193066" w:rsidP="00125B9F">
            <w:pPr>
              <w:tabs>
                <w:tab w:val="left" w:pos="288"/>
                <w:tab w:val="left" w:pos="576"/>
                <w:tab w:val="left" w:pos="864"/>
                <w:tab w:val="left" w:pos="1152"/>
              </w:tabs>
              <w:spacing w:before="40" w:after="40" w:line="210" w:lineRule="exact"/>
              <w:ind w:right="43"/>
              <w:jc w:val="right"/>
              <w:rPr>
                <w:sz w:val="17"/>
              </w:rPr>
            </w:pPr>
            <w:r w:rsidRPr="00125B9F">
              <w:rPr>
                <w:sz w:val="17"/>
              </w:rPr>
              <w:t>:</w:t>
            </w:r>
            <w:r w:rsidR="00F05805" w:rsidRPr="00125B9F">
              <w:rPr>
                <w:sz w:val="17"/>
              </w:rPr>
              <w:t xml:space="preserve"> </w:t>
            </w:r>
            <w:r w:rsidR="00F05805" w:rsidRPr="004C4C8B">
              <w:rPr>
                <w:sz w:val="17"/>
              </w:rPr>
              <w:t>1</w:t>
            </w:r>
          </w:p>
        </w:tc>
      </w:tr>
      <w:tr w:rsidR="008328FA" w:rsidRPr="00125B9F" w14:paraId="1583337C" w14:textId="77777777" w:rsidTr="001D7866">
        <w:tc>
          <w:tcPr>
            <w:tcW w:w="1617" w:type="dxa"/>
            <w:shd w:val="clear" w:color="auto" w:fill="auto"/>
            <w:noWrap/>
            <w:vAlign w:val="bottom"/>
          </w:tcPr>
          <w:p w14:paraId="6EA37D8D" w14:textId="085E0F53" w:rsidR="008328FA" w:rsidRPr="004C4C8B" w:rsidRDefault="008328FA" w:rsidP="00125B9F">
            <w:pPr>
              <w:tabs>
                <w:tab w:val="left" w:pos="288"/>
                <w:tab w:val="left" w:pos="576"/>
                <w:tab w:val="left" w:pos="864"/>
                <w:tab w:val="left" w:pos="1152"/>
              </w:tabs>
              <w:spacing w:before="40" w:after="40" w:line="210" w:lineRule="exact"/>
              <w:ind w:right="40"/>
              <w:rPr>
                <w:sz w:val="17"/>
              </w:rPr>
            </w:pPr>
            <w:r>
              <w:rPr>
                <w:sz w:val="17"/>
              </w:rPr>
              <w:t>2018</w:t>
            </w:r>
          </w:p>
        </w:tc>
        <w:tc>
          <w:tcPr>
            <w:tcW w:w="1142" w:type="dxa"/>
            <w:shd w:val="clear" w:color="auto" w:fill="auto"/>
            <w:noWrap/>
            <w:vAlign w:val="bottom"/>
          </w:tcPr>
          <w:p w14:paraId="11148F13" w14:textId="024C96D6" w:rsidR="008328FA" w:rsidRPr="004C4C8B" w:rsidRDefault="008328FA" w:rsidP="00125B9F">
            <w:pPr>
              <w:tabs>
                <w:tab w:val="left" w:pos="288"/>
                <w:tab w:val="left" w:pos="576"/>
                <w:tab w:val="left" w:pos="864"/>
                <w:tab w:val="left" w:pos="1152"/>
              </w:tabs>
              <w:spacing w:before="40" w:after="40" w:line="210" w:lineRule="exact"/>
              <w:ind w:right="43"/>
              <w:jc w:val="right"/>
              <w:rPr>
                <w:sz w:val="17"/>
              </w:rPr>
            </w:pPr>
            <w:r w:rsidRPr="006D51F7">
              <w:rPr>
                <w:sz w:val="17"/>
              </w:rPr>
              <w:t>28</w:t>
            </w:r>
            <w:r>
              <w:rPr>
                <w:sz w:val="17"/>
              </w:rPr>
              <w:t xml:space="preserve"> </w:t>
            </w:r>
            <w:r w:rsidRPr="006D51F7">
              <w:rPr>
                <w:sz w:val="17"/>
              </w:rPr>
              <w:t>934</w:t>
            </w:r>
          </w:p>
        </w:tc>
        <w:tc>
          <w:tcPr>
            <w:tcW w:w="1140" w:type="dxa"/>
            <w:shd w:val="clear" w:color="auto" w:fill="auto"/>
            <w:noWrap/>
            <w:vAlign w:val="bottom"/>
          </w:tcPr>
          <w:p w14:paraId="5CC18153" w14:textId="0E7C8537" w:rsidR="008328FA" w:rsidRPr="00125B9F" w:rsidRDefault="008328FA" w:rsidP="00125B9F">
            <w:pPr>
              <w:tabs>
                <w:tab w:val="left" w:pos="288"/>
                <w:tab w:val="left" w:pos="576"/>
                <w:tab w:val="left" w:pos="864"/>
                <w:tab w:val="left" w:pos="1152"/>
              </w:tabs>
              <w:spacing w:before="40" w:after="40" w:line="210" w:lineRule="exact"/>
              <w:ind w:right="43"/>
              <w:jc w:val="right"/>
              <w:rPr>
                <w:sz w:val="17"/>
              </w:rPr>
            </w:pPr>
            <w:r w:rsidRPr="006D51F7">
              <w:rPr>
                <w:sz w:val="17"/>
              </w:rPr>
              <w:t>5</w:t>
            </w:r>
            <w:r>
              <w:rPr>
                <w:sz w:val="17"/>
              </w:rPr>
              <w:t xml:space="preserve"> </w:t>
            </w:r>
            <w:r w:rsidRPr="006D51F7">
              <w:rPr>
                <w:sz w:val="17"/>
              </w:rPr>
              <w:t xml:space="preserve">532    </w:t>
            </w:r>
          </w:p>
        </w:tc>
        <w:tc>
          <w:tcPr>
            <w:tcW w:w="1142" w:type="dxa"/>
            <w:shd w:val="clear" w:color="auto" w:fill="auto"/>
            <w:noWrap/>
            <w:vAlign w:val="bottom"/>
          </w:tcPr>
          <w:p w14:paraId="068B3A8D" w14:textId="1CE95B39" w:rsidR="008328FA" w:rsidRPr="004C4C8B" w:rsidRDefault="008328FA" w:rsidP="00125B9F">
            <w:pPr>
              <w:tabs>
                <w:tab w:val="left" w:pos="288"/>
                <w:tab w:val="left" w:pos="576"/>
                <w:tab w:val="left" w:pos="864"/>
                <w:tab w:val="left" w:pos="1152"/>
              </w:tabs>
              <w:spacing w:before="40" w:after="40" w:line="210" w:lineRule="exact"/>
              <w:ind w:right="43"/>
              <w:jc w:val="right"/>
              <w:rPr>
                <w:sz w:val="17"/>
              </w:rPr>
            </w:pPr>
            <w:r>
              <w:rPr>
                <w:sz w:val="17"/>
              </w:rPr>
              <w:t>191</w:t>
            </w:r>
          </w:p>
        </w:tc>
        <w:tc>
          <w:tcPr>
            <w:tcW w:w="1141" w:type="dxa"/>
            <w:shd w:val="clear" w:color="auto" w:fill="auto"/>
            <w:noWrap/>
            <w:vAlign w:val="bottom"/>
          </w:tcPr>
          <w:p w14:paraId="2651EE31" w14:textId="3CFC7C1A" w:rsidR="008328FA" w:rsidRPr="004C4C8B" w:rsidRDefault="008328FA" w:rsidP="00125B9F">
            <w:pPr>
              <w:tabs>
                <w:tab w:val="left" w:pos="288"/>
                <w:tab w:val="left" w:pos="576"/>
                <w:tab w:val="left" w:pos="864"/>
                <w:tab w:val="left" w:pos="1152"/>
              </w:tabs>
              <w:spacing w:before="40" w:after="40" w:line="210" w:lineRule="exact"/>
              <w:ind w:right="43"/>
              <w:jc w:val="right"/>
              <w:rPr>
                <w:sz w:val="17"/>
              </w:rPr>
            </w:pPr>
            <w:r>
              <w:rPr>
                <w:sz w:val="17"/>
              </w:rPr>
              <w:t>5,2</w:t>
            </w:r>
          </w:p>
        </w:tc>
        <w:tc>
          <w:tcPr>
            <w:tcW w:w="1144" w:type="dxa"/>
            <w:shd w:val="clear" w:color="auto" w:fill="auto"/>
            <w:noWrap/>
            <w:vAlign w:val="bottom"/>
          </w:tcPr>
          <w:p w14:paraId="302BA5C5" w14:textId="589906F0" w:rsidR="008328FA" w:rsidRPr="00125B9F" w:rsidRDefault="008328FA" w:rsidP="00125B9F">
            <w:pPr>
              <w:tabs>
                <w:tab w:val="left" w:pos="288"/>
                <w:tab w:val="left" w:pos="576"/>
                <w:tab w:val="left" w:pos="864"/>
                <w:tab w:val="left" w:pos="1152"/>
              </w:tabs>
              <w:spacing w:before="40" w:after="40" w:line="210" w:lineRule="exact"/>
              <w:ind w:right="43"/>
              <w:jc w:val="right"/>
              <w:rPr>
                <w:sz w:val="17"/>
              </w:rPr>
            </w:pPr>
            <w:r w:rsidRPr="00125B9F">
              <w:rPr>
                <w:sz w:val="17"/>
              </w:rPr>
              <w:t xml:space="preserve">: </w:t>
            </w:r>
            <w:r w:rsidRPr="004C4C8B">
              <w:rPr>
                <w:sz w:val="17"/>
              </w:rPr>
              <w:t>1</w:t>
            </w:r>
          </w:p>
        </w:tc>
      </w:tr>
      <w:tr w:rsidR="008328FA" w:rsidRPr="00125B9F" w14:paraId="688A9E73" w14:textId="77777777" w:rsidTr="001D7866">
        <w:tc>
          <w:tcPr>
            <w:tcW w:w="1617" w:type="dxa"/>
            <w:tcBorders>
              <w:bottom w:val="single" w:sz="12" w:space="0" w:color="auto"/>
            </w:tcBorders>
            <w:shd w:val="clear" w:color="auto" w:fill="auto"/>
            <w:noWrap/>
            <w:vAlign w:val="bottom"/>
          </w:tcPr>
          <w:p w14:paraId="3E8868D3" w14:textId="1ECF469C" w:rsidR="008328FA" w:rsidRPr="004C4C8B" w:rsidRDefault="008328FA" w:rsidP="00125B9F">
            <w:pPr>
              <w:tabs>
                <w:tab w:val="left" w:pos="288"/>
                <w:tab w:val="left" w:pos="576"/>
                <w:tab w:val="left" w:pos="864"/>
                <w:tab w:val="left" w:pos="1152"/>
              </w:tabs>
              <w:spacing w:before="40" w:after="40" w:line="210" w:lineRule="exact"/>
              <w:ind w:right="40"/>
              <w:rPr>
                <w:sz w:val="17"/>
              </w:rPr>
            </w:pPr>
            <w:r>
              <w:rPr>
                <w:sz w:val="17"/>
              </w:rPr>
              <w:t>2019</w:t>
            </w:r>
          </w:p>
        </w:tc>
        <w:tc>
          <w:tcPr>
            <w:tcW w:w="1142" w:type="dxa"/>
            <w:tcBorders>
              <w:bottom w:val="single" w:sz="12" w:space="0" w:color="auto"/>
            </w:tcBorders>
            <w:shd w:val="clear" w:color="auto" w:fill="auto"/>
            <w:noWrap/>
            <w:vAlign w:val="bottom"/>
          </w:tcPr>
          <w:p w14:paraId="122A4D9C" w14:textId="53676257" w:rsidR="008328FA" w:rsidRPr="004C4C8B" w:rsidRDefault="008328FA" w:rsidP="00125B9F">
            <w:pPr>
              <w:tabs>
                <w:tab w:val="left" w:pos="288"/>
                <w:tab w:val="left" w:pos="576"/>
                <w:tab w:val="left" w:pos="864"/>
                <w:tab w:val="left" w:pos="1152"/>
              </w:tabs>
              <w:spacing w:before="40" w:after="40" w:line="210" w:lineRule="exact"/>
              <w:ind w:right="43"/>
              <w:jc w:val="right"/>
              <w:rPr>
                <w:sz w:val="17"/>
              </w:rPr>
            </w:pPr>
            <w:r w:rsidRPr="006D51F7">
              <w:rPr>
                <w:sz w:val="17"/>
              </w:rPr>
              <w:t>28</w:t>
            </w:r>
            <w:r>
              <w:rPr>
                <w:sz w:val="17"/>
              </w:rPr>
              <w:t xml:space="preserve"> </w:t>
            </w:r>
            <w:r w:rsidRPr="006D51F7">
              <w:rPr>
                <w:sz w:val="17"/>
              </w:rPr>
              <w:t>561</w:t>
            </w:r>
          </w:p>
        </w:tc>
        <w:tc>
          <w:tcPr>
            <w:tcW w:w="1140" w:type="dxa"/>
            <w:tcBorders>
              <w:bottom w:val="single" w:sz="12" w:space="0" w:color="auto"/>
            </w:tcBorders>
            <w:shd w:val="clear" w:color="auto" w:fill="auto"/>
            <w:noWrap/>
            <w:vAlign w:val="bottom"/>
          </w:tcPr>
          <w:p w14:paraId="7BF013D0" w14:textId="0FB40D6A" w:rsidR="008328FA" w:rsidRPr="00125B9F" w:rsidRDefault="008328FA" w:rsidP="00125B9F">
            <w:pPr>
              <w:tabs>
                <w:tab w:val="left" w:pos="288"/>
                <w:tab w:val="left" w:pos="576"/>
                <w:tab w:val="left" w:pos="864"/>
                <w:tab w:val="left" w:pos="1152"/>
              </w:tabs>
              <w:spacing w:before="40" w:after="40" w:line="210" w:lineRule="exact"/>
              <w:ind w:right="43"/>
              <w:jc w:val="right"/>
              <w:rPr>
                <w:sz w:val="17"/>
              </w:rPr>
            </w:pPr>
            <w:r w:rsidRPr="006D51F7">
              <w:rPr>
                <w:sz w:val="17"/>
              </w:rPr>
              <w:t>5</w:t>
            </w:r>
            <w:r>
              <w:rPr>
                <w:sz w:val="17"/>
              </w:rPr>
              <w:t xml:space="preserve"> </w:t>
            </w:r>
            <w:r w:rsidRPr="006D51F7">
              <w:rPr>
                <w:sz w:val="17"/>
              </w:rPr>
              <w:t xml:space="preserve">183    </w:t>
            </w:r>
          </w:p>
        </w:tc>
        <w:tc>
          <w:tcPr>
            <w:tcW w:w="1142" w:type="dxa"/>
            <w:tcBorders>
              <w:bottom w:val="single" w:sz="12" w:space="0" w:color="auto"/>
            </w:tcBorders>
            <w:shd w:val="clear" w:color="auto" w:fill="auto"/>
            <w:noWrap/>
            <w:vAlign w:val="bottom"/>
          </w:tcPr>
          <w:p w14:paraId="443510F7" w14:textId="1626AB2A" w:rsidR="008328FA" w:rsidRPr="004C4C8B" w:rsidRDefault="008328FA" w:rsidP="00125B9F">
            <w:pPr>
              <w:tabs>
                <w:tab w:val="left" w:pos="288"/>
                <w:tab w:val="left" w:pos="576"/>
                <w:tab w:val="left" w:pos="864"/>
                <w:tab w:val="left" w:pos="1152"/>
              </w:tabs>
              <w:spacing w:before="40" w:after="40" w:line="210" w:lineRule="exact"/>
              <w:ind w:right="43"/>
              <w:jc w:val="right"/>
              <w:rPr>
                <w:sz w:val="17"/>
              </w:rPr>
            </w:pPr>
            <w:r>
              <w:rPr>
                <w:sz w:val="17"/>
              </w:rPr>
              <w:t>181</w:t>
            </w:r>
          </w:p>
        </w:tc>
        <w:tc>
          <w:tcPr>
            <w:tcW w:w="1141" w:type="dxa"/>
            <w:tcBorders>
              <w:bottom w:val="single" w:sz="12" w:space="0" w:color="auto"/>
            </w:tcBorders>
            <w:shd w:val="clear" w:color="auto" w:fill="auto"/>
            <w:noWrap/>
            <w:vAlign w:val="bottom"/>
          </w:tcPr>
          <w:p w14:paraId="42D8BE0E" w14:textId="711C43C6" w:rsidR="008328FA" w:rsidRPr="004C4C8B" w:rsidRDefault="008328FA" w:rsidP="00125B9F">
            <w:pPr>
              <w:tabs>
                <w:tab w:val="left" w:pos="288"/>
                <w:tab w:val="left" w:pos="576"/>
                <w:tab w:val="left" w:pos="864"/>
                <w:tab w:val="left" w:pos="1152"/>
              </w:tabs>
              <w:spacing w:before="40" w:after="40" w:line="210" w:lineRule="exact"/>
              <w:ind w:right="43"/>
              <w:jc w:val="right"/>
              <w:rPr>
                <w:sz w:val="17"/>
              </w:rPr>
            </w:pPr>
            <w:r>
              <w:rPr>
                <w:sz w:val="17"/>
              </w:rPr>
              <w:t>5,5</w:t>
            </w:r>
          </w:p>
        </w:tc>
        <w:tc>
          <w:tcPr>
            <w:tcW w:w="1144" w:type="dxa"/>
            <w:tcBorders>
              <w:bottom w:val="single" w:sz="12" w:space="0" w:color="auto"/>
            </w:tcBorders>
            <w:shd w:val="clear" w:color="auto" w:fill="auto"/>
            <w:noWrap/>
            <w:vAlign w:val="bottom"/>
          </w:tcPr>
          <w:p w14:paraId="0FFFEF43" w14:textId="01AC1908" w:rsidR="008328FA" w:rsidRPr="00125B9F" w:rsidRDefault="008328FA" w:rsidP="00125B9F">
            <w:pPr>
              <w:tabs>
                <w:tab w:val="left" w:pos="288"/>
                <w:tab w:val="left" w:pos="576"/>
                <w:tab w:val="left" w:pos="864"/>
                <w:tab w:val="left" w:pos="1152"/>
              </w:tabs>
              <w:spacing w:before="40" w:after="40" w:line="210" w:lineRule="exact"/>
              <w:ind w:right="43"/>
              <w:jc w:val="right"/>
              <w:rPr>
                <w:sz w:val="17"/>
              </w:rPr>
            </w:pPr>
            <w:r w:rsidRPr="00125B9F">
              <w:rPr>
                <w:sz w:val="17"/>
              </w:rPr>
              <w:t xml:space="preserve">: </w:t>
            </w:r>
            <w:r w:rsidRPr="004C4C8B">
              <w:rPr>
                <w:sz w:val="17"/>
              </w:rPr>
              <w:t>1</w:t>
            </w:r>
          </w:p>
        </w:tc>
      </w:tr>
    </w:tbl>
    <w:p w14:paraId="41ECCF76" w14:textId="34DFBCFB" w:rsidR="008328FA" w:rsidRPr="001D7866" w:rsidRDefault="008328FA" w:rsidP="001D7866">
      <w:pPr>
        <w:pStyle w:val="SingleTxt"/>
        <w:spacing w:after="0" w:line="120" w:lineRule="exact"/>
        <w:rPr>
          <w:sz w:val="10"/>
          <w:lang w:val="fr-FR"/>
        </w:rPr>
      </w:pPr>
    </w:p>
    <w:p w14:paraId="3525AF3A" w14:textId="01C008EF" w:rsidR="004479C2" w:rsidRPr="004479C2" w:rsidRDefault="004479C2" w:rsidP="004479C2">
      <w:pPr>
        <w:pStyle w:val="SingleTxt"/>
        <w:spacing w:after="0" w:line="120" w:lineRule="exact"/>
        <w:rPr>
          <w:sz w:val="10"/>
          <w:lang w:val="fr-FR"/>
        </w:rPr>
      </w:pPr>
    </w:p>
    <w:p w14:paraId="6EF51CE7" w14:textId="1ECF0A81" w:rsidR="00F05805" w:rsidRPr="00F05805" w:rsidRDefault="00F05805" w:rsidP="004A1DB8">
      <w:pPr>
        <w:pStyle w:val="SingleTxt"/>
        <w:numPr>
          <w:ilvl w:val="0"/>
          <w:numId w:val="41"/>
        </w:numPr>
        <w:spacing w:line="240" w:lineRule="exact"/>
        <w:ind w:left="1267"/>
        <w:rPr>
          <w:lang w:val="fr-FR"/>
        </w:rPr>
      </w:pPr>
      <w:r w:rsidRPr="00F05805">
        <w:rPr>
          <w:lang w:val="fr-FR"/>
        </w:rPr>
        <w:t xml:space="preserve">Ce sont majoritairement les </w:t>
      </w:r>
      <w:r w:rsidRPr="004C4C8B">
        <w:rPr>
          <w:lang w:val="fr-FR"/>
        </w:rPr>
        <w:t>20</w:t>
      </w:r>
      <w:r w:rsidRPr="00F05805">
        <w:rPr>
          <w:lang w:val="fr-FR"/>
        </w:rPr>
        <w:t>-</w:t>
      </w:r>
      <w:r w:rsidRPr="004C4C8B">
        <w:rPr>
          <w:lang w:val="fr-FR"/>
        </w:rPr>
        <w:t>34</w:t>
      </w:r>
      <w:r w:rsidRPr="00F05805">
        <w:rPr>
          <w:lang w:val="fr-FR"/>
        </w:rPr>
        <w:t xml:space="preserve"> ans qui ont recours à l</w:t>
      </w:r>
      <w:r w:rsidR="00193066">
        <w:rPr>
          <w:lang w:val="fr-FR"/>
        </w:rPr>
        <w:t>’</w:t>
      </w:r>
      <w:r w:rsidRPr="00F05805">
        <w:rPr>
          <w:lang w:val="fr-FR"/>
        </w:rPr>
        <w:t>avortement. Dans le groupe d</w:t>
      </w:r>
      <w:r w:rsidR="00193066">
        <w:rPr>
          <w:lang w:val="fr-FR"/>
        </w:rPr>
        <w:t>’</w:t>
      </w:r>
      <w:r w:rsidRPr="00F05805">
        <w:rPr>
          <w:lang w:val="fr-FR"/>
        </w:rPr>
        <w:t xml:space="preserve">âge des </w:t>
      </w:r>
      <w:r w:rsidRPr="004C4C8B">
        <w:rPr>
          <w:lang w:val="fr-FR"/>
        </w:rPr>
        <w:t>15</w:t>
      </w:r>
      <w:r w:rsidRPr="00F05805">
        <w:rPr>
          <w:lang w:val="fr-FR"/>
        </w:rPr>
        <w:t>-</w:t>
      </w:r>
      <w:r w:rsidRPr="004C4C8B">
        <w:rPr>
          <w:lang w:val="fr-FR"/>
        </w:rPr>
        <w:t>17</w:t>
      </w:r>
      <w:r w:rsidRPr="00F05805">
        <w:rPr>
          <w:lang w:val="fr-FR"/>
        </w:rPr>
        <w:t xml:space="preserve"> ans, le taux le plus élevé est enregistré chez les jeunes de </w:t>
      </w:r>
      <w:r w:rsidRPr="004C4C8B">
        <w:rPr>
          <w:lang w:val="fr-FR"/>
        </w:rPr>
        <w:t>16</w:t>
      </w:r>
      <w:r w:rsidR="004C4C8B">
        <w:rPr>
          <w:lang w:val="fr-FR"/>
        </w:rPr>
        <w:t> </w:t>
      </w:r>
      <w:r w:rsidRPr="00F05805">
        <w:rPr>
          <w:lang w:val="fr-FR"/>
        </w:rPr>
        <w:t xml:space="preserve">ans – </w:t>
      </w:r>
      <w:r w:rsidRPr="004C4C8B">
        <w:rPr>
          <w:lang w:val="fr-FR"/>
        </w:rPr>
        <w:t>132</w:t>
      </w:r>
      <w:r w:rsidRPr="00F05805">
        <w:rPr>
          <w:lang w:val="fr-FR"/>
        </w:rPr>
        <w:t xml:space="preserve"> IVG pour </w:t>
      </w:r>
      <w:r w:rsidRPr="004C4C8B">
        <w:rPr>
          <w:lang w:val="fr-FR"/>
        </w:rPr>
        <w:t>1</w:t>
      </w:r>
      <w:r w:rsidRPr="00F05805">
        <w:rPr>
          <w:lang w:val="fr-FR"/>
        </w:rPr>
        <w:t xml:space="preserve"> </w:t>
      </w:r>
      <w:r w:rsidRPr="004C4C8B">
        <w:rPr>
          <w:lang w:val="fr-FR"/>
        </w:rPr>
        <w:t>000</w:t>
      </w:r>
      <w:r w:rsidRPr="00F05805">
        <w:rPr>
          <w:lang w:val="fr-FR"/>
        </w:rPr>
        <w:t xml:space="preserve"> naissances vivantes. En </w:t>
      </w:r>
      <w:r w:rsidRPr="004C4C8B">
        <w:rPr>
          <w:lang w:val="fr-FR"/>
        </w:rPr>
        <w:t>2019</w:t>
      </w:r>
      <w:r w:rsidRPr="00F05805">
        <w:rPr>
          <w:lang w:val="fr-FR"/>
        </w:rPr>
        <w:t>, les jeunes femmes ayant terminé l</w:t>
      </w:r>
      <w:r w:rsidR="00193066">
        <w:rPr>
          <w:lang w:val="fr-FR"/>
        </w:rPr>
        <w:t>’</w:t>
      </w:r>
      <w:r w:rsidRPr="00F05805">
        <w:rPr>
          <w:lang w:val="fr-FR"/>
        </w:rPr>
        <w:t xml:space="preserve">éducation de base de </w:t>
      </w:r>
      <w:r w:rsidRPr="004C4C8B">
        <w:rPr>
          <w:lang w:val="fr-FR"/>
        </w:rPr>
        <w:t>9</w:t>
      </w:r>
      <w:r w:rsidRPr="00F05805">
        <w:rPr>
          <w:lang w:val="fr-FR"/>
        </w:rPr>
        <w:t xml:space="preserve"> ans (</w:t>
      </w:r>
      <w:r w:rsidRPr="004C4C8B">
        <w:rPr>
          <w:lang w:val="fr-FR"/>
        </w:rPr>
        <w:t>34</w:t>
      </w:r>
      <w:r w:rsidRPr="00F05805">
        <w:rPr>
          <w:lang w:val="fr-FR"/>
        </w:rPr>
        <w:t>,</w:t>
      </w:r>
      <w:r w:rsidRPr="004C4C8B">
        <w:rPr>
          <w:lang w:val="fr-FR"/>
        </w:rPr>
        <w:t>8</w:t>
      </w:r>
      <w:r w:rsidRPr="00F05805">
        <w:rPr>
          <w:lang w:val="fr-FR"/>
        </w:rPr>
        <w:t> %) et l</w:t>
      </w:r>
      <w:r w:rsidR="00193066">
        <w:rPr>
          <w:lang w:val="fr-FR"/>
        </w:rPr>
        <w:t>’</w:t>
      </w:r>
      <w:r w:rsidRPr="00F05805">
        <w:rPr>
          <w:lang w:val="fr-FR"/>
        </w:rPr>
        <w:t>éducation préuniversitaire (</w:t>
      </w:r>
      <w:r w:rsidRPr="004C4C8B">
        <w:rPr>
          <w:lang w:val="fr-FR"/>
        </w:rPr>
        <w:t>25</w:t>
      </w:r>
      <w:r w:rsidRPr="00F05805">
        <w:rPr>
          <w:lang w:val="fr-FR"/>
        </w:rPr>
        <w:t>,</w:t>
      </w:r>
      <w:r w:rsidRPr="004C4C8B">
        <w:rPr>
          <w:lang w:val="fr-FR"/>
        </w:rPr>
        <w:t>6</w:t>
      </w:r>
      <w:r w:rsidRPr="00F05805">
        <w:rPr>
          <w:lang w:val="fr-FR"/>
        </w:rPr>
        <w:t> %) ont été les plus nombreuses à interrompre leur grossesse. Les taux d</w:t>
      </w:r>
      <w:r w:rsidR="00193066">
        <w:rPr>
          <w:lang w:val="fr-FR"/>
        </w:rPr>
        <w:t>’</w:t>
      </w:r>
      <w:r w:rsidRPr="00F05805">
        <w:rPr>
          <w:lang w:val="fr-FR"/>
        </w:rPr>
        <w:t xml:space="preserve">avortement les plus bas </w:t>
      </w:r>
      <w:r w:rsidRPr="004A1DB8">
        <w:rPr>
          <w:lang w:val="fr-FR"/>
        </w:rPr>
        <w:t>sont</w:t>
      </w:r>
      <w:r w:rsidRPr="00F05805">
        <w:rPr>
          <w:lang w:val="fr-FR"/>
        </w:rPr>
        <w:t xml:space="preserve"> observés chez les femmes qui ont arrêté l</w:t>
      </w:r>
      <w:r w:rsidR="00193066">
        <w:rPr>
          <w:lang w:val="fr-FR"/>
        </w:rPr>
        <w:t>’</w:t>
      </w:r>
      <w:r w:rsidRPr="00F05805">
        <w:rPr>
          <w:lang w:val="fr-FR"/>
        </w:rPr>
        <w:t>école après l</w:t>
      </w:r>
      <w:r w:rsidR="00193066">
        <w:rPr>
          <w:lang w:val="fr-FR"/>
        </w:rPr>
        <w:t>’</w:t>
      </w:r>
      <w:r w:rsidRPr="00F05805">
        <w:rPr>
          <w:lang w:val="fr-FR"/>
        </w:rPr>
        <w:t>enseignement primaire (</w:t>
      </w:r>
      <w:r w:rsidRPr="004C4C8B">
        <w:rPr>
          <w:lang w:val="fr-FR"/>
        </w:rPr>
        <w:t>2</w:t>
      </w:r>
      <w:r w:rsidRPr="00F05805">
        <w:rPr>
          <w:lang w:val="fr-FR"/>
        </w:rPr>
        <w:t>,</w:t>
      </w:r>
      <w:r w:rsidRPr="004C4C8B">
        <w:rPr>
          <w:lang w:val="fr-FR"/>
        </w:rPr>
        <w:t>6</w:t>
      </w:r>
      <w:r w:rsidRPr="00F05805">
        <w:rPr>
          <w:lang w:val="fr-FR"/>
        </w:rPr>
        <w:t> %), les plus élevés (</w:t>
      </w:r>
      <w:r w:rsidRPr="004C4C8B">
        <w:rPr>
          <w:lang w:val="fr-FR"/>
        </w:rPr>
        <w:t>23</w:t>
      </w:r>
      <w:r w:rsidRPr="00F05805">
        <w:rPr>
          <w:lang w:val="fr-FR"/>
        </w:rPr>
        <w:t>,</w:t>
      </w:r>
      <w:r w:rsidRPr="004C4C8B">
        <w:rPr>
          <w:lang w:val="fr-FR"/>
        </w:rPr>
        <w:t>3</w:t>
      </w:r>
      <w:r w:rsidRPr="00F05805">
        <w:rPr>
          <w:lang w:val="fr-FR"/>
        </w:rPr>
        <w:t> %) chez les femmes qui ont fait des études supérieures</w:t>
      </w:r>
      <w:r w:rsidR="00193066">
        <w:rPr>
          <w:lang w:val="fr-FR"/>
        </w:rPr>
        <w:t> ;</w:t>
      </w:r>
      <w:r w:rsidRPr="00F05805">
        <w:rPr>
          <w:lang w:val="fr-FR"/>
        </w:rPr>
        <w:t xml:space="preserve"> </w:t>
      </w:r>
      <w:r w:rsidRPr="004C4C8B">
        <w:rPr>
          <w:lang w:val="fr-FR"/>
        </w:rPr>
        <w:t>78</w:t>
      </w:r>
      <w:r w:rsidRPr="00F05805">
        <w:rPr>
          <w:lang w:val="fr-FR"/>
        </w:rPr>
        <w:t>,</w:t>
      </w:r>
      <w:r w:rsidRPr="004C4C8B">
        <w:rPr>
          <w:lang w:val="fr-FR"/>
        </w:rPr>
        <w:t>2</w:t>
      </w:r>
      <w:r w:rsidRPr="00F05805">
        <w:rPr>
          <w:lang w:val="fr-FR"/>
        </w:rPr>
        <w:t xml:space="preserve"> % des femmes qui ont interrompu leur grossesse étaient mariées et </w:t>
      </w:r>
      <w:r w:rsidRPr="004C4C8B">
        <w:rPr>
          <w:lang w:val="fr-FR"/>
        </w:rPr>
        <w:t>7</w:t>
      </w:r>
      <w:r w:rsidRPr="00F05805">
        <w:rPr>
          <w:lang w:val="fr-FR"/>
        </w:rPr>
        <w:t>,</w:t>
      </w:r>
      <w:r w:rsidRPr="004C4C8B">
        <w:rPr>
          <w:lang w:val="fr-FR"/>
        </w:rPr>
        <w:t>8</w:t>
      </w:r>
      <w:r w:rsidRPr="00F05805">
        <w:rPr>
          <w:lang w:val="fr-FR"/>
        </w:rPr>
        <w:t> % étaient célibataires. Les taux d</w:t>
      </w:r>
      <w:r w:rsidR="00193066">
        <w:rPr>
          <w:lang w:val="fr-FR"/>
        </w:rPr>
        <w:t>’</w:t>
      </w:r>
      <w:r w:rsidRPr="00F05805">
        <w:rPr>
          <w:lang w:val="fr-FR"/>
        </w:rPr>
        <w:t>avortement sont très faibles chez les femmes divorcées ou veuves. La situation n</w:t>
      </w:r>
      <w:r w:rsidR="00193066">
        <w:rPr>
          <w:lang w:val="fr-FR"/>
        </w:rPr>
        <w:t>’</w:t>
      </w:r>
      <w:r w:rsidRPr="00F05805">
        <w:rPr>
          <w:lang w:val="fr-FR"/>
        </w:rPr>
        <w:t>a guère changé concernant les femmes sans emploi ou non assurées (</w:t>
      </w:r>
      <w:r w:rsidRPr="004C4C8B">
        <w:rPr>
          <w:lang w:val="fr-FR"/>
        </w:rPr>
        <w:t>55</w:t>
      </w:r>
      <w:r w:rsidRPr="00F05805">
        <w:rPr>
          <w:lang w:val="fr-FR"/>
        </w:rPr>
        <w:t>,</w:t>
      </w:r>
      <w:r w:rsidRPr="004C4C8B">
        <w:rPr>
          <w:lang w:val="fr-FR"/>
        </w:rPr>
        <w:t>1</w:t>
      </w:r>
      <w:r w:rsidRPr="00F05805">
        <w:rPr>
          <w:lang w:val="fr-FR"/>
        </w:rPr>
        <w:t> %). Une augmentation (</w:t>
      </w:r>
      <w:r w:rsidRPr="004C4C8B">
        <w:rPr>
          <w:lang w:val="fr-FR"/>
        </w:rPr>
        <w:t>2</w:t>
      </w:r>
      <w:r w:rsidRPr="00F05805">
        <w:rPr>
          <w:lang w:val="fr-FR"/>
        </w:rPr>
        <w:t>,</w:t>
      </w:r>
      <w:r w:rsidRPr="004C4C8B">
        <w:rPr>
          <w:lang w:val="fr-FR"/>
        </w:rPr>
        <w:t>1</w:t>
      </w:r>
      <w:r w:rsidRPr="00F05805">
        <w:rPr>
          <w:lang w:val="fr-FR"/>
        </w:rPr>
        <w:t> %) du taux d</w:t>
      </w:r>
      <w:r w:rsidR="00193066">
        <w:rPr>
          <w:lang w:val="fr-FR"/>
        </w:rPr>
        <w:t>’</w:t>
      </w:r>
      <w:r w:rsidRPr="00F05805">
        <w:rPr>
          <w:lang w:val="fr-FR"/>
        </w:rPr>
        <w:t xml:space="preserve">avortement des employées a été enregistrée en </w:t>
      </w:r>
      <w:r w:rsidRPr="004C4C8B">
        <w:rPr>
          <w:lang w:val="fr-FR"/>
        </w:rPr>
        <w:t>2019</w:t>
      </w:r>
      <w:r w:rsidRPr="00F05805">
        <w:rPr>
          <w:lang w:val="fr-FR"/>
        </w:rPr>
        <w:t>.</w:t>
      </w:r>
    </w:p>
    <w:p w14:paraId="0383C95D" w14:textId="77777777" w:rsidR="00F05805" w:rsidRPr="00F05805" w:rsidRDefault="00F05805" w:rsidP="00F05805">
      <w:pPr>
        <w:pStyle w:val="SingleTxt"/>
        <w:spacing w:after="0" w:line="120" w:lineRule="exact"/>
        <w:rPr>
          <w:sz w:val="10"/>
          <w:lang w:val="fr-FR"/>
        </w:rPr>
      </w:pPr>
    </w:p>
    <w:p w14:paraId="71D09A19" w14:textId="143C6CD9" w:rsidR="00F05805" w:rsidRPr="004C4C8B" w:rsidRDefault="00F05805" w:rsidP="004A1D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C8B">
        <w:rPr>
          <w:lang w:val="fr-FR"/>
        </w:rPr>
        <w:tab/>
      </w:r>
      <w:r w:rsidRPr="004C4C8B">
        <w:rPr>
          <w:lang w:val="fr-FR"/>
        </w:rPr>
        <w:tab/>
        <w:t>Accès des femmes marginalisées aux services de santé</w:t>
      </w:r>
    </w:p>
    <w:p w14:paraId="6AB49C74" w14:textId="6F4203C4" w:rsidR="00F05805" w:rsidRPr="004A1DB8" w:rsidRDefault="00F05805" w:rsidP="004A1DB8">
      <w:pPr>
        <w:pStyle w:val="SingleTxt"/>
        <w:spacing w:after="0" w:line="120" w:lineRule="exact"/>
        <w:rPr>
          <w:sz w:val="10"/>
          <w:lang w:val="fr-FR"/>
        </w:rPr>
      </w:pPr>
    </w:p>
    <w:p w14:paraId="2DE2F338" w14:textId="6D286DA3" w:rsidR="00F05805" w:rsidRPr="004A1DB8" w:rsidRDefault="00F05805" w:rsidP="004A1DB8">
      <w:pPr>
        <w:pStyle w:val="SingleTxt"/>
        <w:numPr>
          <w:ilvl w:val="0"/>
          <w:numId w:val="41"/>
        </w:numPr>
        <w:spacing w:line="240" w:lineRule="exact"/>
        <w:ind w:left="1267"/>
        <w:rPr>
          <w:lang w:val="fr-FR"/>
        </w:rPr>
      </w:pPr>
      <w:r w:rsidRPr="00F05805">
        <w:rPr>
          <w:lang w:val="fr-FR"/>
        </w:rPr>
        <w:t xml:space="preserve">Les Albanais de </w:t>
      </w:r>
      <w:r w:rsidRPr="004C4C8B">
        <w:rPr>
          <w:lang w:val="fr-FR"/>
        </w:rPr>
        <w:t>35</w:t>
      </w:r>
      <w:r w:rsidRPr="00F05805">
        <w:rPr>
          <w:lang w:val="fr-FR"/>
        </w:rPr>
        <w:t xml:space="preserve"> à </w:t>
      </w:r>
      <w:r w:rsidRPr="004C4C8B">
        <w:rPr>
          <w:lang w:val="fr-FR"/>
        </w:rPr>
        <w:t>70</w:t>
      </w:r>
      <w:r w:rsidRPr="00F05805">
        <w:rPr>
          <w:lang w:val="fr-FR"/>
        </w:rPr>
        <w:t xml:space="preserve"> ans peuvent obtenir gratuitement un bilan de santé dans leur centre de santé. Le Ministère de la santé et de la protection sociale a organisé une </w:t>
      </w:r>
      <w:r w:rsidRPr="004A1DB8">
        <w:rPr>
          <w:lang w:val="fr-FR"/>
        </w:rPr>
        <w:t>vaste campagne de sensibilisation intitulée « How are you? », avec des affiches et d</w:t>
      </w:r>
      <w:r w:rsidR="00193066" w:rsidRPr="004A1DB8">
        <w:rPr>
          <w:lang w:val="fr-FR"/>
        </w:rPr>
        <w:t>’</w:t>
      </w:r>
      <w:r w:rsidRPr="004A1DB8">
        <w:rPr>
          <w:lang w:val="fr-FR"/>
        </w:rPr>
        <w:t xml:space="preserve">autres supports expliquant en quoi consistait ce bilan et son importance pour la santé de chaque citoyen. En </w:t>
      </w:r>
      <w:r w:rsidRPr="004C4C8B">
        <w:rPr>
          <w:lang w:val="fr-FR"/>
        </w:rPr>
        <w:t>2019</w:t>
      </w:r>
      <w:r w:rsidRPr="004A1DB8">
        <w:rPr>
          <w:lang w:val="fr-FR"/>
        </w:rPr>
        <w:t xml:space="preserve">, </w:t>
      </w:r>
      <w:r w:rsidRPr="004C4C8B">
        <w:rPr>
          <w:lang w:val="fr-FR"/>
        </w:rPr>
        <w:t>482</w:t>
      </w:r>
      <w:r w:rsidRPr="004A1DB8">
        <w:rPr>
          <w:lang w:val="fr-FR"/>
        </w:rPr>
        <w:t xml:space="preserve"> </w:t>
      </w:r>
      <w:r w:rsidRPr="004C4C8B">
        <w:rPr>
          <w:lang w:val="fr-FR"/>
        </w:rPr>
        <w:t>716</w:t>
      </w:r>
      <w:r w:rsidRPr="004A1DB8">
        <w:rPr>
          <w:lang w:val="fr-FR"/>
        </w:rPr>
        <w:t xml:space="preserve"> bilans ont été effectués, soit </w:t>
      </w:r>
      <w:r w:rsidRPr="004C4C8B">
        <w:rPr>
          <w:lang w:val="fr-FR"/>
        </w:rPr>
        <w:t>7</w:t>
      </w:r>
      <w:r w:rsidRPr="004A1DB8">
        <w:rPr>
          <w:lang w:val="fr-FR"/>
        </w:rPr>
        <w:t xml:space="preserve"> </w:t>
      </w:r>
      <w:r w:rsidRPr="004C4C8B">
        <w:rPr>
          <w:lang w:val="fr-FR"/>
        </w:rPr>
        <w:t>716</w:t>
      </w:r>
      <w:r w:rsidRPr="004A1DB8">
        <w:rPr>
          <w:lang w:val="fr-FR"/>
        </w:rPr>
        <w:t xml:space="preserve"> de plus que les </w:t>
      </w:r>
      <w:r w:rsidRPr="004C4C8B">
        <w:rPr>
          <w:lang w:val="fr-FR"/>
        </w:rPr>
        <w:t>475</w:t>
      </w:r>
      <w:r w:rsidRPr="004A1DB8">
        <w:rPr>
          <w:lang w:val="fr-FR"/>
        </w:rPr>
        <w:t xml:space="preserve"> </w:t>
      </w:r>
      <w:r w:rsidRPr="004C4C8B">
        <w:rPr>
          <w:lang w:val="fr-FR"/>
        </w:rPr>
        <w:t>000</w:t>
      </w:r>
      <w:r w:rsidRPr="004A1DB8">
        <w:rPr>
          <w:lang w:val="fr-FR"/>
        </w:rPr>
        <w:t xml:space="preserve"> prévus.</w:t>
      </w:r>
    </w:p>
    <w:p w14:paraId="76998674" w14:textId="4302F7E2" w:rsidR="00F05805" w:rsidRPr="00F05805" w:rsidRDefault="00F05805" w:rsidP="004A1DB8">
      <w:pPr>
        <w:pStyle w:val="SingleTxt"/>
        <w:numPr>
          <w:ilvl w:val="0"/>
          <w:numId w:val="41"/>
        </w:numPr>
        <w:spacing w:line="240" w:lineRule="exact"/>
        <w:ind w:left="1267"/>
        <w:rPr>
          <w:lang w:val="fr-FR"/>
        </w:rPr>
      </w:pPr>
      <w:r w:rsidRPr="004A1DB8">
        <w:rPr>
          <w:lang w:val="fr-FR"/>
        </w:rPr>
        <w:t>Bien que limitée à une période de cin q ans, la Stratégie nationale de santé </w:t>
      </w:r>
      <w:r w:rsidRPr="004C4C8B">
        <w:rPr>
          <w:lang w:val="fr-FR"/>
        </w:rPr>
        <w:t>2016</w:t>
      </w:r>
      <w:r w:rsidRPr="004A1DB8">
        <w:rPr>
          <w:lang w:val="fr-FR"/>
        </w:rPr>
        <w:t>-</w:t>
      </w:r>
      <w:r w:rsidRPr="004C4C8B">
        <w:rPr>
          <w:lang w:val="fr-FR"/>
        </w:rPr>
        <w:t>2020</w:t>
      </w:r>
      <w:r w:rsidRPr="004A1DB8">
        <w:rPr>
          <w:lang w:val="fr-FR"/>
        </w:rPr>
        <w:t xml:space="preserve"> a fixé les principaux objectifs à atteindre pour améliorer les soins de santé d</w:t>
      </w:r>
      <w:r w:rsidR="00193066" w:rsidRPr="004A1DB8">
        <w:rPr>
          <w:lang w:val="fr-FR"/>
        </w:rPr>
        <w:t>’</w:t>
      </w:r>
      <w:r w:rsidRPr="004A1DB8">
        <w:rPr>
          <w:lang w:val="fr-FR"/>
        </w:rPr>
        <w:t xml:space="preserve">ici </w:t>
      </w:r>
      <w:r w:rsidRPr="004C4C8B">
        <w:rPr>
          <w:lang w:val="fr-FR"/>
        </w:rPr>
        <w:t>2025</w:t>
      </w:r>
      <w:r w:rsidRPr="004A1DB8">
        <w:rPr>
          <w:lang w:val="fr-FR"/>
        </w:rPr>
        <w:t>. Elle vise à accroître les investissements dans les infrastructures de santé et les équipements médicaux</w:t>
      </w:r>
      <w:r w:rsidRPr="00F05805">
        <w:rPr>
          <w:lang w:val="fr-FR"/>
        </w:rPr>
        <w:t xml:space="preserve"> afin de garantir l</w:t>
      </w:r>
      <w:r w:rsidR="00193066">
        <w:rPr>
          <w:lang w:val="fr-FR"/>
        </w:rPr>
        <w:t>’</w:t>
      </w:r>
      <w:r w:rsidRPr="00F05805">
        <w:rPr>
          <w:lang w:val="fr-FR"/>
        </w:rPr>
        <w:t xml:space="preserve">accès universel aux soins et leur qualité. Le coût des travaux de reconstruction prévus dans les </w:t>
      </w:r>
      <w:r w:rsidRPr="004C4C8B">
        <w:rPr>
          <w:lang w:val="fr-FR"/>
        </w:rPr>
        <w:t>105</w:t>
      </w:r>
      <w:r w:rsidRPr="00F05805">
        <w:rPr>
          <w:lang w:val="fr-FR"/>
        </w:rPr>
        <w:t xml:space="preserve"> centres de santé en </w:t>
      </w:r>
      <w:r w:rsidRPr="004C4C8B">
        <w:rPr>
          <w:lang w:val="fr-FR"/>
        </w:rPr>
        <w:t>2020</w:t>
      </w:r>
      <w:r w:rsidRPr="00F05805">
        <w:rPr>
          <w:lang w:val="fr-FR"/>
        </w:rPr>
        <w:t xml:space="preserve"> sera </w:t>
      </w:r>
      <w:r w:rsidRPr="00F05805">
        <w:rPr>
          <w:lang w:val="fr-FR"/>
        </w:rPr>
        <w:lastRenderedPageBreak/>
        <w:t xml:space="preserve">couvert par un fonds de </w:t>
      </w:r>
      <w:r w:rsidRPr="004C4C8B">
        <w:rPr>
          <w:lang w:val="fr-FR"/>
        </w:rPr>
        <w:t>651</w:t>
      </w:r>
      <w:r w:rsidRPr="00F05805">
        <w:rPr>
          <w:lang w:val="fr-FR"/>
        </w:rPr>
        <w:t> </w:t>
      </w:r>
      <w:r w:rsidRPr="004C4C8B">
        <w:rPr>
          <w:lang w:val="fr-FR"/>
        </w:rPr>
        <w:t>153</w:t>
      </w:r>
      <w:r w:rsidRPr="00F05805">
        <w:rPr>
          <w:lang w:val="fr-FR"/>
        </w:rPr>
        <w:t> </w:t>
      </w:r>
      <w:r w:rsidRPr="004C4C8B">
        <w:rPr>
          <w:lang w:val="fr-FR"/>
        </w:rPr>
        <w:t>042</w:t>
      </w:r>
      <w:r w:rsidRPr="00F05805">
        <w:rPr>
          <w:lang w:val="fr-FR"/>
        </w:rPr>
        <w:t> leks sur deux ans</w:t>
      </w:r>
      <w:r w:rsidR="00193066">
        <w:rPr>
          <w:lang w:val="fr-FR"/>
        </w:rPr>
        <w:t> ;</w:t>
      </w:r>
      <w:r w:rsidRPr="00F05805">
        <w:rPr>
          <w:lang w:val="fr-FR"/>
        </w:rPr>
        <w:t xml:space="preserve"> </w:t>
      </w:r>
      <w:r w:rsidRPr="004C4C8B">
        <w:rPr>
          <w:lang w:val="fr-FR"/>
        </w:rPr>
        <w:t>422</w:t>
      </w:r>
      <w:r w:rsidRPr="00F05805">
        <w:rPr>
          <w:lang w:val="fr-FR"/>
        </w:rPr>
        <w:t> </w:t>
      </w:r>
      <w:r w:rsidRPr="004C4C8B">
        <w:rPr>
          <w:lang w:val="fr-FR"/>
        </w:rPr>
        <w:t>991</w:t>
      </w:r>
      <w:r w:rsidRPr="00F05805">
        <w:rPr>
          <w:lang w:val="fr-FR"/>
        </w:rPr>
        <w:t> </w:t>
      </w:r>
      <w:r w:rsidRPr="004C4C8B">
        <w:rPr>
          <w:lang w:val="fr-FR"/>
        </w:rPr>
        <w:t>042</w:t>
      </w:r>
      <w:r w:rsidRPr="00F05805">
        <w:rPr>
          <w:lang w:val="fr-FR"/>
        </w:rPr>
        <w:t xml:space="preserve"> leks ont déjà été alloués en </w:t>
      </w:r>
      <w:r w:rsidRPr="004C4C8B">
        <w:rPr>
          <w:lang w:val="fr-FR"/>
        </w:rPr>
        <w:t>2020</w:t>
      </w:r>
      <w:r w:rsidRPr="00F05805">
        <w:rPr>
          <w:lang w:val="fr-FR"/>
        </w:rPr>
        <w:t xml:space="preserve">, le reste sera décaissé en </w:t>
      </w:r>
      <w:r w:rsidRPr="004C4C8B">
        <w:rPr>
          <w:lang w:val="fr-FR"/>
        </w:rPr>
        <w:t>2021</w:t>
      </w:r>
      <w:r w:rsidRPr="00F05805">
        <w:rPr>
          <w:lang w:val="fr-FR"/>
        </w:rPr>
        <w:t>.</w:t>
      </w:r>
    </w:p>
    <w:p w14:paraId="7AC80B8B" w14:textId="17311F8C" w:rsidR="00F05805" w:rsidRPr="00FE3DE7" w:rsidRDefault="00F05805" w:rsidP="00FE3DE7">
      <w:pPr>
        <w:pStyle w:val="SingleTxt"/>
        <w:numPr>
          <w:ilvl w:val="0"/>
          <w:numId w:val="41"/>
        </w:numPr>
        <w:spacing w:line="240" w:lineRule="exact"/>
        <w:ind w:left="1267"/>
        <w:rPr>
          <w:lang w:val="fr-FR"/>
        </w:rPr>
      </w:pPr>
      <w:r w:rsidRPr="00F05805">
        <w:rPr>
          <w:lang w:val="fr-FR"/>
        </w:rPr>
        <w:t>Le Ministère de la santé et des services sociaux met en œuvre le Plan d</w:t>
      </w:r>
      <w:r w:rsidR="00193066">
        <w:rPr>
          <w:lang w:val="fr-FR"/>
        </w:rPr>
        <w:t>’</w:t>
      </w:r>
      <w:r w:rsidRPr="00F05805">
        <w:rPr>
          <w:lang w:val="fr-FR"/>
        </w:rPr>
        <w:t>action national contre le cancer (</w:t>
      </w:r>
      <w:r w:rsidRPr="004C4C8B">
        <w:rPr>
          <w:lang w:val="fr-FR"/>
        </w:rPr>
        <w:t>2011</w:t>
      </w:r>
      <w:r w:rsidRPr="00F05805">
        <w:rPr>
          <w:lang w:val="fr-FR"/>
        </w:rPr>
        <w:t>-</w:t>
      </w:r>
      <w:r w:rsidRPr="004C4C8B">
        <w:rPr>
          <w:lang w:val="fr-FR"/>
        </w:rPr>
        <w:t>2020</w:t>
      </w:r>
      <w:r w:rsidRPr="00F05805">
        <w:rPr>
          <w:lang w:val="fr-FR"/>
        </w:rPr>
        <w:t xml:space="preserve">). Dans ce cadre, </w:t>
      </w:r>
      <w:r w:rsidRPr="004C4C8B">
        <w:rPr>
          <w:lang w:val="fr-FR"/>
        </w:rPr>
        <w:t>15</w:t>
      </w:r>
      <w:r w:rsidRPr="00F05805">
        <w:rPr>
          <w:lang w:val="fr-FR"/>
        </w:rPr>
        <w:t xml:space="preserve"> appareils de mammographie fixes et </w:t>
      </w:r>
      <w:r w:rsidRPr="004C4C8B">
        <w:rPr>
          <w:lang w:val="fr-FR"/>
        </w:rPr>
        <w:t>2</w:t>
      </w:r>
      <w:r w:rsidRPr="00F05805">
        <w:rPr>
          <w:lang w:val="fr-FR"/>
        </w:rPr>
        <w:t xml:space="preserve"> unités mobiles sont utilisés pour le cancer du sein dans tout le pays. Selon </w:t>
      </w:r>
      <w:r w:rsidRPr="00FE3DE7">
        <w:rPr>
          <w:lang w:val="fr-FR"/>
        </w:rPr>
        <w:t xml:space="preserve">les données du système de santé publique, </w:t>
      </w:r>
      <w:r w:rsidRPr="004C4C8B">
        <w:rPr>
          <w:lang w:val="fr-FR"/>
        </w:rPr>
        <w:t>8837</w:t>
      </w:r>
      <w:r w:rsidRPr="00FE3DE7">
        <w:rPr>
          <w:lang w:val="fr-FR"/>
        </w:rPr>
        <w:t xml:space="preserve"> mammographies ont été réalisées en </w:t>
      </w:r>
      <w:r w:rsidRPr="004C4C8B">
        <w:rPr>
          <w:lang w:val="fr-FR"/>
        </w:rPr>
        <w:t>2016</w:t>
      </w:r>
      <w:r w:rsidRPr="00FE3DE7">
        <w:rPr>
          <w:lang w:val="fr-FR"/>
        </w:rPr>
        <w:t xml:space="preserve">, </w:t>
      </w:r>
      <w:r w:rsidRPr="004C4C8B">
        <w:rPr>
          <w:lang w:val="fr-FR"/>
        </w:rPr>
        <w:t>10393</w:t>
      </w:r>
      <w:r w:rsidRPr="00FE3DE7">
        <w:rPr>
          <w:lang w:val="fr-FR"/>
        </w:rPr>
        <w:t xml:space="preserve"> en </w:t>
      </w:r>
      <w:r w:rsidRPr="004C4C8B">
        <w:rPr>
          <w:lang w:val="fr-FR"/>
        </w:rPr>
        <w:t>2017</w:t>
      </w:r>
      <w:r w:rsidRPr="00FE3DE7">
        <w:rPr>
          <w:lang w:val="fr-FR"/>
        </w:rPr>
        <w:t xml:space="preserve">, </w:t>
      </w:r>
      <w:r w:rsidRPr="004C4C8B">
        <w:rPr>
          <w:lang w:val="fr-FR"/>
        </w:rPr>
        <w:t>16032</w:t>
      </w:r>
      <w:r w:rsidRPr="00FE3DE7">
        <w:rPr>
          <w:lang w:val="fr-FR"/>
        </w:rPr>
        <w:t xml:space="preserve"> en </w:t>
      </w:r>
      <w:r w:rsidRPr="004C4C8B">
        <w:rPr>
          <w:lang w:val="fr-FR"/>
        </w:rPr>
        <w:t>2018</w:t>
      </w:r>
      <w:r w:rsidRPr="00FE3DE7">
        <w:rPr>
          <w:lang w:val="fr-FR"/>
        </w:rPr>
        <w:t xml:space="preserve">, et </w:t>
      </w:r>
      <w:r w:rsidRPr="004C4C8B">
        <w:rPr>
          <w:lang w:val="fr-FR"/>
        </w:rPr>
        <w:t>19626</w:t>
      </w:r>
      <w:r w:rsidRPr="00FE3DE7">
        <w:rPr>
          <w:lang w:val="fr-FR"/>
        </w:rPr>
        <w:t xml:space="preserve"> en </w:t>
      </w:r>
      <w:r w:rsidRPr="004C4C8B">
        <w:rPr>
          <w:lang w:val="fr-FR"/>
        </w:rPr>
        <w:t>2019</w:t>
      </w:r>
      <w:r w:rsidRPr="00FE3DE7">
        <w:rPr>
          <w:lang w:val="fr-FR"/>
        </w:rPr>
        <w:t>.</w:t>
      </w:r>
    </w:p>
    <w:p w14:paraId="676FD9FE" w14:textId="3847F87E" w:rsidR="00F05805" w:rsidRPr="00FE3DE7" w:rsidRDefault="00F05805" w:rsidP="00FE3DE7">
      <w:pPr>
        <w:pStyle w:val="SingleTxt"/>
        <w:numPr>
          <w:ilvl w:val="0"/>
          <w:numId w:val="41"/>
        </w:numPr>
        <w:spacing w:line="240" w:lineRule="exact"/>
        <w:ind w:left="1267"/>
        <w:rPr>
          <w:lang w:val="fr-FR"/>
        </w:rPr>
      </w:pPr>
      <w:r w:rsidRPr="00FE3DE7">
        <w:rPr>
          <w:lang w:val="fr-FR"/>
        </w:rPr>
        <w:t>L</w:t>
      </w:r>
      <w:r w:rsidR="00193066" w:rsidRPr="00FE3DE7">
        <w:rPr>
          <w:lang w:val="fr-FR"/>
        </w:rPr>
        <w:t>’</w:t>
      </w:r>
      <w:r w:rsidRPr="00FE3DE7">
        <w:rPr>
          <w:lang w:val="fr-FR"/>
        </w:rPr>
        <w:t>Albanie a pris des mesures importantes pour renforcer l</w:t>
      </w:r>
      <w:r w:rsidR="00193066" w:rsidRPr="00FE3DE7">
        <w:rPr>
          <w:lang w:val="fr-FR"/>
        </w:rPr>
        <w:t>’</w:t>
      </w:r>
      <w:r w:rsidRPr="00FE3DE7">
        <w:rPr>
          <w:lang w:val="fr-FR"/>
        </w:rPr>
        <w:t>éducation sexuelle inclusive à l</w:t>
      </w:r>
      <w:r w:rsidR="00193066" w:rsidRPr="00FE3DE7">
        <w:rPr>
          <w:lang w:val="fr-FR"/>
        </w:rPr>
        <w:t>’</w:t>
      </w:r>
      <w:r w:rsidRPr="00FE3DE7">
        <w:rPr>
          <w:lang w:val="fr-FR"/>
        </w:rPr>
        <w:t>école, avec la participation du Ministère de l</w:t>
      </w:r>
      <w:r w:rsidR="00193066" w:rsidRPr="00FE3DE7">
        <w:rPr>
          <w:lang w:val="fr-FR"/>
        </w:rPr>
        <w:t>’</w:t>
      </w:r>
      <w:r w:rsidRPr="00FE3DE7">
        <w:rPr>
          <w:lang w:val="fr-FR"/>
        </w:rPr>
        <w:t>éducation, des sports et de la jeunesse, de l</w:t>
      </w:r>
      <w:r w:rsidR="00193066" w:rsidRPr="00FE3DE7">
        <w:rPr>
          <w:lang w:val="fr-FR"/>
        </w:rPr>
        <w:t>’</w:t>
      </w:r>
      <w:r w:rsidRPr="00FE3DE7">
        <w:rPr>
          <w:lang w:val="fr-FR"/>
        </w:rPr>
        <w:t>Institut d</w:t>
      </w:r>
      <w:r w:rsidR="00193066" w:rsidRPr="00FE3DE7">
        <w:rPr>
          <w:lang w:val="fr-FR"/>
        </w:rPr>
        <w:t>’</w:t>
      </w:r>
      <w:r w:rsidRPr="00FE3DE7">
        <w:rPr>
          <w:lang w:val="fr-FR"/>
        </w:rPr>
        <w:t>éducation continue et d</w:t>
      </w:r>
      <w:r w:rsidR="00193066" w:rsidRPr="00FE3DE7">
        <w:rPr>
          <w:lang w:val="fr-FR"/>
        </w:rPr>
        <w:t>’</w:t>
      </w:r>
      <w:r w:rsidRPr="00FE3DE7">
        <w:rPr>
          <w:lang w:val="fr-FR"/>
        </w:rPr>
        <w:t>organisations de la société civile, et avec le soutien financier d</w:t>
      </w:r>
      <w:r w:rsidR="00193066" w:rsidRPr="00FE3DE7">
        <w:rPr>
          <w:lang w:val="fr-FR"/>
        </w:rPr>
        <w:t>’</w:t>
      </w:r>
      <w:r w:rsidRPr="00FE3DE7">
        <w:rPr>
          <w:lang w:val="fr-FR"/>
        </w:rPr>
        <w:t>organisations internationales. Les programmes de formation du personnel enseignant s</w:t>
      </w:r>
      <w:r w:rsidR="00193066" w:rsidRPr="00FE3DE7">
        <w:rPr>
          <w:lang w:val="fr-FR"/>
        </w:rPr>
        <w:t>’</w:t>
      </w:r>
      <w:r w:rsidRPr="00FE3DE7">
        <w:rPr>
          <w:lang w:val="fr-FR"/>
        </w:rPr>
        <w:t>étendent sur toute l</w:t>
      </w:r>
      <w:r w:rsidR="00193066" w:rsidRPr="00FE3DE7">
        <w:rPr>
          <w:lang w:val="fr-FR"/>
        </w:rPr>
        <w:t>’</w:t>
      </w:r>
      <w:r w:rsidRPr="00FE3DE7">
        <w:rPr>
          <w:lang w:val="fr-FR"/>
        </w:rPr>
        <w:t xml:space="preserve">année scolaire, avec </w:t>
      </w:r>
      <w:r w:rsidRPr="004C4C8B">
        <w:rPr>
          <w:lang w:val="fr-FR"/>
        </w:rPr>
        <w:t>110</w:t>
      </w:r>
      <w:r w:rsidR="004C4C8B">
        <w:rPr>
          <w:lang w:val="fr-FR"/>
        </w:rPr>
        <w:t> </w:t>
      </w:r>
      <w:r w:rsidRPr="00FE3DE7">
        <w:rPr>
          <w:lang w:val="fr-FR"/>
        </w:rPr>
        <w:t xml:space="preserve">heures de cours réparties en modules de </w:t>
      </w:r>
      <w:r w:rsidRPr="004C4C8B">
        <w:rPr>
          <w:lang w:val="fr-FR"/>
        </w:rPr>
        <w:t>3</w:t>
      </w:r>
      <w:r w:rsidRPr="00FE3DE7">
        <w:rPr>
          <w:lang w:val="fr-FR"/>
        </w:rPr>
        <w:t xml:space="preserve"> ou </w:t>
      </w:r>
      <w:r w:rsidRPr="004C4C8B">
        <w:rPr>
          <w:lang w:val="fr-FR"/>
        </w:rPr>
        <w:t>4</w:t>
      </w:r>
      <w:r w:rsidRPr="00FE3DE7">
        <w:rPr>
          <w:lang w:val="fr-FR"/>
        </w:rPr>
        <w:t xml:space="preserve"> jours, y compris le travail personnel des enseignants. </w:t>
      </w:r>
    </w:p>
    <w:p w14:paraId="490AC0E9" w14:textId="69BC4F51" w:rsidR="00F05805" w:rsidRDefault="00F05805" w:rsidP="00FE3DE7">
      <w:pPr>
        <w:pStyle w:val="SingleTxt"/>
        <w:numPr>
          <w:ilvl w:val="0"/>
          <w:numId w:val="41"/>
        </w:numPr>
        <w:spacing w:line="240" w:lineRule="exact"/>
        <w:ind w:left="1267"/>
        <w:rPr>
          <w:lang w:val="fr-FR"/>
        </w:rPr>
      </w:pPr>
      <w:r w:rsidRPr="00FE3DE7">
        <w:rPr>
          <w:lang w:val="fr-FR"/>
        </w:rPr>
        <w:t xml:space="preserve">Le </w:t>
      </w:r>
      <w:r w:rsidRPr="004C4C8B">
        <w:rPr>
          <w:i/>
          <w:iCs/>
          <w:lang w:val="fr-FR"/>
        </w:rPr>
        <w:t>programme de compétences psychosociales et d</w:t>
      </w:r>
      <w:r w:rsidR="00193066" w:rsidRPr="004C4C8B">
        <w:rPr>
          <w:i/>
          <w:iCs/>
          <w:lang w:val="fr-FR"/>
        </w:rPr>
        <w:t>’</w:t>
      </w:r>
      <w:r w:rsidRPr="004C4C8B">
        <w:rPr>
          <w:i/>
          <w:iCs/>
          <w:lang w:val="fr-FR"/>
        </w:rPr>
        <w:t xml:space="preserve">éducation sexuelle </w:t>
      </w:r>
      <w:r w:rsidRPr="00FE3DE7">
        <w:rPr>
          <w:lang w:val="fr-FR"/>
        </w:rPr>
        <w:t>comprend des modules de biologie, de santé et d</w:t>
      </w:r>
      <w:r w:rsidR="00193066" w:rsidRPr="00FE3DE7">
        <w:rPr>
          <w:lang w:val="fr-FR"/>
        </w:rPr>
        <w:t>’</w:t>
      </w:r>
      <w:r w:rsidRPr="00FE3DE7">
        <w:rPr>
          <w:lang w:val="fr-FR"/>
        </w:rPr>
        <w:t>éducation physique</w:t>
      </w:r>
      <w:r w:rsidR="00193066" w:rsidRPr="00FE3DE7">
        <w:rPr>
          <w:lang w:val="fr-FR"/>
        </w:rPr>
        <w:t> ;</w:t>
      </w:r>
      <w:r w:rsidRPr="00FE3DE7">
        <w:rPr>
          <w:lang w:val="fr-FR"/>
        </w:rPr>
        <w:t xml:space="preserve"> il est obligatoire pour les enfants à partir de </w:t>
      </w:r>
      <w:r w:rsidRPr="004C4C8B">
        <w:rPr>
          <w:lang w:val="fr-FR"/>
        </w:rPr>
        <w:t>10</w:t>
      </w:r>
      <w:r w:rsidRPr="00FE3DE7">
        <w:rPr>
          <w:lang w:val="fr-FR"/>
        </w:rPr>
        <w:t xml:space="preserve"> ans et prévoit </w:t>
      </w:r>
      <w:r w:rsidRPr="004C4C8B">
        <w:rPr>
          <w:lang w:val="fr-FR"/>
        </w:rPr>
        <w:t>140</w:t>
      </w:r>
      <w:r w:rsidRPr="00FE3DE7">
        <w:rPr>
          <w:lang w:val="fr-FR"/>
        </w:rPr>
        <w:t xml:space="preserve"> heures d</w:t>
      </w:r>
      <w:r w:rsidR="00193066" w:rsidRPr="00FE3DE7">
        <w:rPr>
          <w:lang w:val="fr-FR"/>
        </w:rPr>
        <w:t>’</w:t>
      </w:r>
      <w:r w:rsidRPr="00FE3DE7">
        <w:rPr>
          <w:lang w:val="fr-FR"/>
        </w:rPr>
        <w:t>enseignement. Le développement en fonction de l</w:t>
      </w:r>
      <w:r w:rsidR="00193066" w:rsidRPr="00FE3DE7">
        <w:rPr>
          <w:lang w:val="fr-FR"/>
        </w:rPr>
        <w:t>’</w:t>
      </w:r>
      <w:r w:rsidRPr="00FE3DE7">
        <w:rPr>
          <w:lang w:val="fr-FR"/>
        </w:rPr>
        <w:t>âge, la procréation, les organes reproducteurs, la maturité sexuelle, le développement du fœtus pendant la grossesse et les effets des drogues, des maladies et</w:t>
      </w:r>
      <w:r w:rsidRPr="00F05805">
        <w:rPr>
          <w:lang w:val="fr-FR"/>
        </w:rPr>
        <w:t xml:space="preserve"> de l</w:t>
      </w:r>
      <w:r w:rsidR="00193066">
        <w:rPr>
          <w:lang w:val="fr-FR"/>
        </w:rPr>
        <w:t>’</w:t>
      </w:r>
      <w:r w:rsidRPr="00F05805">
        <w:rPr>
          <w:lang w:val="fr-FR"/>
        </w:rPr>
        <w:t>alimentation, les méthodes contraceptives, l</w:t>
      </w:r>
      <w:r w:rsidR="00193066">
        <w:rPr>
          <w:lang w:val="fr-FR"/>
        </w:rPr>
        <w:t>’</w:t>
      </w:r>
      <w:r w:rsidRPr="00F05805">
        <w:rPr>
          <w:lang w:val="fr-FR"/>
        </w:rPr>
        <w:t>avortement, les relations sexuelles à un âge précoce, les IST les plus répandues en Albanie, notamment le VIH/sida, la blennorragie et la syphilis, etc. sont expliqués aux jeunes.</w:t>
      </w:r>
    </w:p>
    <w:p w14:paraId="783BCE02" w14:textId="295B1F09" w:rsidR="00FE3DE7" w:rsidRPr="00FE3DE7" w:rsidRDefault="00FE3DE7" w:rsidP="00FE3DE7">
      <w:pPr>
        <w:pStyle w:val="SingleTxt"/>
        <w:spacing w:after="0" w:line="120" w:lineRule="exact"/>
        <w:rPr>
          <w:sz w:val="10"/>
          <w:lang w:val="fr-FR"/>
        </w:rPr>
      </w:pPr>
    </w:p>
    <w:p w14:paraId="3C978A1B" w14:textId="1575F81E" w:rsidR="00F05805" w:rsidRPr="004C4C8B" w:rsidRDefault="00F05805" w:rsidP="00FE3D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C8B">
        <w:rPr>
          <w:lang w:val="fr-FR"/>
        </w:rPr>
        <w:tab/>
      </w:r>
      <w:r w:rsidRPr="004C4C8B">
        <w:rPr>
          <w:lang w:val="fr-FR"/>
        </w:rPr>
        <w:tab/>
        <w:t>Budget de la santé</w:t>
      </w:r>
    </w:p>
    <w:p w14:paraId="1C99F106" w14:textId="77777777" w:rsidR="00F05805" w:rsidRPr="00F05805" w:rsidRDefault="00F05805" w:rsidP="00F05805">
      <w:pPr>
        <w:pStyle w:val="SingleTxt"/>
        <w:spacing w:after="0" w:line="120" w:lineRule="exact"/>
        <w:rPr>
          <w:sz w:val="10"/>
          <w:lang w:val="fr-FR"/>
        </w:rPr>
      </w:pPr>
    </w:p>
    <w:p w14:paraId="58C02408" w14:textId="1C056E3E" w:rsidR="00F05805" w:rsidRPr="00FE3DE7" w:rsidRDefault="00F05805" w:rsidP="00FE3DE7">
      <w:pPr>
        <w:pStyle w:val="SingleTxt"/>
        <w:numPr>
          <w:ilvl w:val="0"/>
          <w:numId w:val="41"/>
        </w:numPr>
        <w:spacing w:line="240" w:lineRule="exact"/>
        <w:ind w:left="1267"/>
        <w:rPr>
          <w:lang w:val="fr-FR"/>
        </w:rPr>
      </w:pPr>
      <w:r w:rsidRPr="00F05805">
        <w:rPr>
          <w:lang w:val="fr-FR"/>
        </w:rPr>
        <w:t xml:space="preserve">Depuis </w:t>
      </w:r>
      <w:r w:rsidRPr="004C4C8B">
        <w:rPr>
          <w:lang w:val="fr-FR"/>
        </w:rPr>
        <w:t>2015</w:t>
      </w:r>
      <w:r w:rsidRPr="00F05805">
        <w:rPr>
          <w:lang w:val="fr-FR"/>
        </w:rPr>
        <w:t xml:space="preserve">, les services de néphrologie et de chirurgie cardiaque des hôpitaux publics et privés prennent en charge gratuitement les patients albanais qui ont besoin </w:t>
      </w:r>
      <w:r w:rsidRPr="001D7866">
        <w:rPr>
          <w:spacing w:val="2"/>
          <w:w w:val="101"/>
          <w:lang w:val="fr-FR"/>
        </w:rPr>
        <w:t>de l</w:t>
      </w:r>
      <w:r w:rsidR="00193066" w:rsidRPr="001D7866">
        <w:rPr>
          <w:spacing w:val="2"/>
          <w:w w:val="101"/>
          <w:lang w:val="fr-FR"/>
        </w:rPr>
        <w:t>’</w:t>
      </w:r>
      <w:r w:rsidRPr="001D7866">
        <w:rPr>
          <w:spacing w:val="2"/>
          <w:w w:val="101"/>
          <w:lang w:val="fr-FR"/>
        </w:rPr>
        <w:t>un des 10 traitements suivants</w:t>
      </w:r>
      <w:r w:rsidR="00193066" w:rsidRPr="001D7866">
        <w:rPr>
          <w:spacing w:val="2"/>
          <w:w w:val="101"/>
          <w:lang w:val="fr-FR"/>
        </w:rPr>
        <w:t> :</w:t>
      </w:r>
      <w:r w:rsidRPr="001D7866">
        <w:rPr>
          <w:spacing w:val="2"/>
          <w:w w:val="101"/>
          <w:lang w:val="fr-FR"/>
        </w:rPr>
        <w:t xml:space="preserve"> dialyse, greffe de rein, traitement du rejet du greffon, implantation d</w:t>
      </w:r>
      <w:r w:rsidR="00193066" w:rsidRPr="001D7866">
        <w:rPr>
          <w:spacing w:val="2"/>
          <w:w w:val="101"/>
          <w:lang w:val="fr-FR"/>
        </w:rPr>
        <w:t>’</w:t>
      </w:r>
      <w:r w:rsidRPr="001D7866">
        <w:rPr>
          <w:spacing w:val="2"/>
          <w:w w:val="101"/>
          <w:lang w:val="fr-FR"/>
        </w:rPr>
        <w:t>un stimulateur cardiaque, coronarographie, angioplastie coronaire, remplacement de la valve aortique, interventions en cas de malformations congénitales, pontage coronarien et implantation cochléaire chez les enfants malentendants. Ces prestations, qui sont remboursées intégralement par la Caisse</w:t>
      </w:r>
      <w:r w:rsidRPr="00F05805">
        <w:rPr>
          <w:lang w:val="fr-FR"/>
        </w:rPr>
        <w:t xml:space="preserve"> d</w:t>
      </w:r>
      <w:r w:rsidR="00193066">
        <w:rPr>
          <w:lang w:val="fr-FR"/>
        </w:rPr>
        <w:t>’</w:t>
      </w:r>
      <w:r w:rsidRPr="00F05805">
        <w:rPr>
          <w:lang w:val="fr-FR"/>
        </w:rPr>
        <w:t xml:space="preserve">assurance maladie obligatoire, leur sont fournies sur la base des protocoles établis par le </w:t>
      </w:r>
      <w:r w:rsidRPr="00FE3DE7">
        <w:rPr>
          <w:lang w:val="fr-FR"/>
        </w:rPr>
        <w:t>Ministère de la santé et de la protection sociale. La Caisse finance en priorité les prestations fournies dans un hôpital public, mais fait en sorte qu</w:t>
      </w:r>
      <w:r w:rsidR="00193066" w:rsidRPr="00FE3DE7">
        <w:rPr>
          <w:lang w:val="fr-FR"/>
        </w:rPr>
        <w:t>’</w:t>
      </w:r>
      <w:r w:rsidRPr="00FE3DE7">
        <w:rPr>
          <w:lang w:val="fr-FR"/>
        </w:rPr>
        <w:t>un hôpital privé prenne le relais si aucun n</w:t>
      </w:r>
      <w:r w:rsidR="00193066" w:rsidRPr="00FE3DE7">
        <w:rPr>
          <w:lang w:val="fr-FR"/>
        </w:rPr>
        <w:t>’</w:t>
      </w:r>
      <w:r w:rsidRPr="00FE3DE7">
        <w:rPr>
          <w:lang w:val="fr-FR"/>
        </w:rPr>
        <w:t>est compétent. Pour être pris en charge, les patients doivent être inscrits sur une liste d</w:t>
      </w:r>
      <w:r w:rsidR="00193066" w:rsidRPr="00FE3DE7">
        <w:rPr>
          <w:lang w:val="fr-FR"/>
        </w:rPr>
        <w:t>’</w:t>
      </w:r>
      <w:r w:rsidRPr="00FE3DE7">
        <w:rPr>
          <w:lang w:val="fr-FR"/>
        </w:rPr>
        <w:t>attente, pour laquelle des règles claires et transparentes ont été établies.</w:t>
      </w:r>
    </w:p>
    <w:p w14:paraId="5E33313A" w14:textId="0D2EF999" w:rsidR="00F05805" w:rsidRPr="00F05805" w:rsidRDefault="00F05805" w:rsidP="00FE3DE7">
      <w:pPr>
        <w:pStyle w:val="SingleTxt"/>
        <w:numPr>
          <w:ilvl w:val="0"/>
          <w:numId w:val="41"/>
        </w:numPr>
        <w:spacing w:line="240" w:lineRule="exact"/>
        <w:ind w:left="1267"/>
        <w:rPr>
          <w:lang w:val="fr-FR"/>
        </w:rPr>
      </w:pPr>
      <w:r w:rsidRPr="00FE3DE7">
        <w:rPr>
          <w:lang w:val="fr-FR"/>
        </w:rPr>
        <w:t>La prévalence du VIH reste faible en Albanie (</w:t>
      </w:r>
      <w:r w:rsidRPr="004C4C8B">
        <w:rPr>
          <w:lang w:val="fr-FR"/>
        </w:rPr>
        <w:t>0</w:t>
      </w:r>
      <w:r w:rsidRPr="00FE3DE7">
        <w:rPr>
          <w:lang w:val="fr-FR"/>
        </w:rPr>
        <w:t>,</w:t>
      </w:r>
      <w:r w:rsidRPr="004C4C8B">
        <w:rPr>
          <w:lang w:val="fr-FR"/>
        </w:rPr>
        <w:t>03</w:t>
      </w:r>
      <w:r w:rsidRPr="00FE3DE7">
        <w:rPr>
          <w:lang w:val="fr-FR"/>
        </w:rPr>
        <w:t> %, incidence</w:t>
      </w:r>
      <w:r w:rsidR="00193066" w:rsidRPr="00FE3DE7">
        <w:rPr>
          <w:lang w:val="fr-FR"/>
        </w:rPr>
        <w:t> :</w:t>
      </w:r>
      <w:r w:rsidRPr="00FE3DE7">
        <w:rPr>
          <w:lang w:val="fr-FR"/>
        </w:rPr>
        <w:t xml:space="preserve"> </w:t>
      </w:r>
      <w:r w:rsidRPr="004C4C8B">
        <w:rPr>
          <w:lang w:val="fr-FR"/>
        </w:rPr>
        <w:t>0</w:t>
      </w:r>
      <w:r w:rsidRPr="00FE3DE7">
        <w:rPr>
          <w:lang w:val="fr-FR"/>
        </w:rPr>
        <w:t>,</w:t>
      </w:r>
      <w:r w:rsidRPr="004C4C8B">
        <w:rPr>
          <w:lang w:val="fr-FR"/>
        </w:rPr>
        <w:t>003</w:t>
      </w:r>
      <w:r w:rsidRPr="00FE3DE7">
        <w:rPr>
          <w:lang w:val="fr-FR"/>
        </w:rPr>
        <w:t> %), bien qu</w:t>
      </w:r>
      <w:r w:rsidR="00193066" w:rsidRPr="00FE3DE7">
        <w:rPr>
          <w:lang w:val="fr-FR"/>
        </w:rPr>
        <w:t>’</w:t>
      </w:r>
      <w:r w:rsidRPr="00FE3DE7">
        <w:rPr>
          <w:lang w:val="fr-FR"/>
        </w:rPr>
        <w:t>il y</w:t>
      </w:r>
      <w:r w:rsidRPr="00F05805">
        <w:rPr>
          <w:lang w:val="fr-FR"/>
        </w:rPr>
        <w:t xml:space="preserve"> ait eu une augmentation du nombre de cas confirmés ait augmenté ces dernières années.</w:t>
      </w:r>
    </w:p>
    <w:p w14:paraId="6CF4749B" w14:textId="77777777" w:rsidR="00F05805" w:rsidRPr="00F05805" w:rsidRDefault="00F05805" w:rsidP="00F05805">
      <w:pPr>
        <w:pStyle w:val="SingleTxt"/>
        <w:spacing w:after="0" w:line="120" w:lineRule="exact"/>
        <w:rPr>
          <w:sz w:val="10"/>
          <w:lang w:val="fr-FR"/>
        </w:rPr>
      </w:pPr>
    </w:p>
    <w:p w14:paraId="792A45C8" w14:textId="77777777" w:rsidR="00F05805" w:rsidRPr="004C4C8B" w:rsidRDefault="00F05805" w:rsidP="00FE3D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C8B">
        <w:rPr>
          <w:lang w:val="fr-FR"/>
        </w:rPr>
        <w:tab/>
      </w:r>
      <w:r w:rsidRPr="004C4C8B">
        <w:rPr>
          <w:lang w:val="fr-FR"/>
        </w:rPr>
        <w:tab/>
        <w:t>Incidence du VIH/SIDA par année et par genre</w:t>
      </w:r>
      <w:r w:rsidRPr="004C4C8B">
        <w:rPr>
          <w:rStyle w:val="FootnoteReference"/>
          <w:b w:val="0"/>
          <w:sz w:val="20"/>
          <w:szCs w:val="20"/>
          <w:lang w:val="fr-FR"/>
        </w:rPr>
        <w:footnoteReference w:id="63"/>
      </w:r>
    </w:p>
    <w:p w14:paraId="06F8FACD" w14:textId="1762F341" w:rsidR="00F05805" w:rsidRPr="00FE3DE7" w:rsidRDefault="00F05805" w:rsidP="00FE3DE7">
      <w:pPr>
        <w:pStyle w:val="SingleTxt"/>
        <w:spacing w:after="0" w:line="120" w:lineRule="exact"/>
        <w:rPr>
          <w:sz w:val="10"/>
          <w:lang w:val="fr-FR"/>
        </w:rPr>
      </w:pPr>
    </w:p>
    <w:p w14:paraId="4A1AB6F7" w14:textId="7DE9FDF7" w:rsidR="00FE3DE7" w:rsidRPr="00FE3DE7" w:rsidRDefault="00FE3DE7" w:rsidP="00FE3DE7">
      <w:pPr>
        <w:pStyle w:val="SingleTxt"/>
        <w:spacing w:after="0" w:line="120" w:lineRule="exact"/>
        <w:rPr>
          <w:sz w:val="10"/>
          <w:lang w:val="fr-FR"/>
        </w:rPr>
      </w:pPr>
    </w:p>
    <w:tbl>
      <w:tblPr>
        <w:tblStyle w:val="TableGrid"/>
        <w:tblW w:w="7379"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5"/>
        <w:gridCol w:w="73"/>
        <w:gridCol w:w="1403"/>
        <w:gridCol w:w="1476"/>
        <w:gridCol w:w="100"/>
        <w:gridCol w:w="1376"/>
        <w:gridCol w:w="1476"/>
      </w:tblGrid>
      <w:tr w:rsidR="00FE3DE7" w:rsidRPr="00FE3DE7" w14:paraId="08A5621A" w14:textId="77777777" w:rsidTr="00FE3DE7">
        <w:trPr>
          <w:tblHeader/>
        </w:trPr>
        <w:tc>
          <w:tcPr>
            <w:tcW w:w="1475" w:type="dxa"/>
            <w:vMerge w:val="restart"/>
            <w:tcBorders>
              <w:top w:val="single" w:sz="4" w:space="0" w:color="auto"/>
            </w:tcBorders>
            <w:shd w:val="clear" w:color="auto" w:fill="auto"/>
            <w:noWrap/>
            <w:vAlign w:val="bottom"/>
          </w:tcPr>
          <w:p w14:paraId="5EBC7790" w14:textId="77777777" w:rsidR="00FE3DE7" w:rsidRPr="00FE3DE7" w:rsidRDefault="00FE3DE7" w:rsidP="00FE3DE7">
            <w:pPr>
              <w:spacing w:before="81" w:after="81" w:line="160" w:lineRule="exact"/>
              <w:rPr>
                <w:i/>
                <w:sz w:val="14"/>
              </w:rPr>
            </w:pPr>
            <w:r w:rsidRPr="004C4C8B">
              <w:rPr>
                <w:i/>
                <w:sz w:val="14"/>
              </w:rPr>
              <w:t xml:space="preserve">Année </w:t>
            </w:r>
          </w:p>
        </w:tc>
        <w:tc>
          <w:tcPr>
            <w:tcW w:w="73" w:type="dxa"/>
            <w:tcBorders>
              <w:top w:val="single" w:sz="4" w:space="0" w:color="auto"/>
            </w:tcBorders>
            <w:shd w:val="clear" w:color="auto" w:fill="auto"/>
            <w:noWrap/>
            <w:vAlign w:val="bottom"/>
          </w:tcPr>
          <w:p w14:paraId="008601BD" w14:textId="66CAFC38" w:rsidR="00FE3DE7" w:rsidRPr="00FE3DE7" w:rsidRDefault="00FE3DE7" w:rsidP="00FE3DE7">
            <w:pPr>
              <w:spacing w:before="81" w:after="81" w:line="160" w:lineRule="exact"/>
              <w:rPr>
                <w:i/>
                <w:sz w:val="14"/>
              </w:rPr>
            </w:pPr>
          </w:p>
        </w:tc>
        <w:tc>
          <w:tcPr>
            <w:tcW w:w="2879" w:type="dxa"/>
            <w:gridSpan w:val="2"/>
            <w:tcBorders>
              <w:top w:val="single" w:sz="4" w:space="0" w:color="auto"/>
              <w:bottom w:val="single" w:sz="4" w:space="0" w:color="auto"/>
            </w:tcBorders>
            <w:shd w:val="clear" w:color="auto" w:fill="auto"/>
            <w:noWrap/>
            <w:vAlign w:val="bottom"/>
          </w:tcPr>
          <w:p w14:paraId="7F43BB35" w14:textId="143AEB3B" w:rsidR="00FE3DE7" w:rsidRPr="00FE3DE7" w:rsidRDefault="00FE3DE7" w:rsidP="00FE3DE7">
            <w:pPr>
              <w:spacing w:before="81" w:after="81" w:line="160" w:lineRule="exact"/>
              <w:jc w:val="center"/>
              <w:rPr>
                <w:i/>
                <w:sz w:val="14"/>
              </w:rPr>
            </w:pPr>
            <w:r w:rsidRPr="004C4C8B">
              <w:rPr>
                <w:i/>
                <w:sz w:val="14"/>
              </w:rPr>
              <w:t>Nombre</w:t>
            </w:r>
          </w:p>
        </w:tc>
        <w:tc>
          <w:tcPr>
            <w:tcW w:w="100" w:type="dxa"/>
            <w:tcBorders>
              <w:top w:val="single" w:sz="4" w:space="0" w:color="auto"/>
            </w:tcBorders>
            <w:shd w:val="clear" w:color="auto" w:fill="auto"/>
            <w:noWrap/>
            <w:vAlign w:val="bottom"/>
          </w:tcPr>
          <w:p w14:paraId="6471CFAC" w14:textId="77777777" w:rsidR="00FE3DE7" w:rsidRPr="00FE3DE7" w:rsidRDefault="00FE3DE7" w:rsidP="00FE3DE7">
            <w:pPr>
              <w:spacing w:before="81" w:after="81" w:line="160" w:lineRule="exact"/>
              <w:rPr>
                <w:i/>
                <w:sz w:val="14"/>
              </w:rPr>
            </w:pPr>
          </w:p>
        </w:tc>
        <w:tc>
          <w:tcPr>
            <w:tcW w:w="2852" w:type="dxa"/>
            <w:gridSpan w:val="2"/>
            <w:tcBorders>
              <w:top w:val="single" w:sz="4" w:space="0" w:color="auto"/>
              <w:bottom w:val="single" w:sz="4" w:space="0" w:color="auto"/>
            </w:tcBorders>
            <w:shd w:val="clear" w:color="auto" w:fill="auto"/>
            <w:noWrap/>
            <w:vAlign w:val="bottom"/>
          </w:tcPr>
          <w:p w14:paraId="7D38D737" w14:textId="77777777" w:rsidR="00FE3DE7" w:rsidRPr="00FE3DE7" w:rsidRDefault="00FE3DE7" w:rsidP="00FE3DE7">
            <w:pPr>
              <w:spacing w:before="81" w:after="81" w:line="160" w:lineRule="exact"/>
              <w:jc w:val="center"/>
              <w:rPr>
                <w:i/>
                <w:sz w:val="14"/>
              </w:rPr>
            </w:pPr>
            <w:r w:rsidRPr="004C4C8B">
              <w:rPr>
                <w:i/>
                <w:sz w:val="14"/>
              </w:rPr>
              <w:t>%</w:t>
            </w:r>
          </w:p>
        </w:tc>
      </w:tr>
      <w:tr w:rsidR="00FE3DE7" w:rsidRPr="004C4C8B" w14:paraId="6D4BC61A" w14:textId="77777777" w:rsidTr="00FE3DE7">
        <w:trPr>
          <w:tblHeader/>
        </w:trPr>
        <w:tc>
          <w:tcPr>
            <w:tcW w:w="1475" w:type="dxa"/>
            <w:vMerge/>
            <w:tcBorders>
              <w:bottom w:val="single" w:sz="12" w:space="0" w:color="auto"/>
            </w:tcBorders>
            <w:shd w:val="clear" w:color="auto" w:fill="auto"/>
            <w:noWrap/>
            <w:vAlign w:val="bottom"/>
          </w:tcPr>
          <w:p w14:paraId="4BB14281" w14:textId="77777777" w:rsidR="00FE3DE7" w:rsidRPr="00FE3DE7" w:rsidRDefault="00FE3DE7" w:rsidP="00FE3DE7">
            <w:pPr>
              <w:spacing w:before="81" w:after="81" w:line="160" w:lineRule="exact"/>
              <w:rPr>
                <w:i/>
                <w:sz w:val="14"/>
              </w:rPr>
            </w:pPr>
          </w:p>
        </w:tc>
        <w:tc>
          <w:tcPr>
            <w:tcW w:w="1476" w:type="dxa"/>
            <w:gridSpan w:val="2"/>
            <w:tcBorders>
              <w:bottom w:val="single" w:sz="12" w:space="0" w:color="auto"/>
            </w:tcBorders>
            <w:shd w:val="clear" w:color="auto" w:fill="auto"/>
            <w:noWrap/>
            <w:vAlign w:val="bottom"/>
          </w:tcPr>
          <w:p w14:paraId="6A513E81" w14:textId="77777777" w:rsidR="00FE3DE7" w:rsidRPr="00FE3DE7" w:rsidRDefault="00FE3DE7" w:rsidP="00FE3DE7">
            <w:pPr>
              <w:spacing w:before="81" w:after="81" w:line="160" w:lineRule="exact"/>
              <w:jc w:val="right"/>
              <w:rPr>
                <w:i/>
                <w:sz w:val="14"/>
              </w:rPr>
            </w:pPr>
            <w:r w:rsidRPr="004C4C8B">
              <w:rPr>
                <w:i/>
                <w:sz w:val="14"/>
              </w:rPr>
              <w:t xml:space="preserve">Hommes </w:t>
            </w:r>
          </w:p>
        </w:tc>
        <w:tc>
          <w:tcPr>
            <w:tcW w:w="1476" w:type="dxa"/>
            <w:tcBorders>
              <w:bottom w:val="single" w:sz="12" w:space="0" w:color="auto"/>
            </w:tcBorders>
            <w:shd w:val="clear" w:color="auto" w:fill="auto"/>
            <w:noWrap/>
            <w:vAlign w:val="bottom"/>
          </w:tcPr>
          <w:p w14:paraId="49D7CD6E" w14:textId="77777777" w:rsidR="00FE3DE7" w:rsidRPr="00FE3DE7" w:rsidRDefault="00FE3DE7" w:rsidP="00FE3DE7">
            <w:pPr>
              <w:spacing w:before="81" w:after="81" w:line="160" w:lineRule="exact"/>
              <w:jc w:val="right"/>
              <w:rPr>
                <w:i/>
                <w:sz w:val="14"/>
              </w:rPr>
            </w:pPr>
            <w:r w:rsidRPr="004C4C8B">
              <w:rPr>
                <w:i/>
                <w:sz w:val="14"/>
              </w:rPr>
              <w:t>Femmes</w:t>
            </w:r>
          </w:p>
        </w:tc>
        <w:tc>
          <w:tcPr>
            <w:tcW w:w="1476" w:type="dxa"/>
            <w:gridSpan w:val="2"/>
            <w:tcBorders>
              <w:bottom w:val="single" w:sz="12" w:space="0" w:color="auto"/>
            </w:tcBorders>
            <w:shd w:val="clear" w:color="auto" w:fill="auto"/>
            <w:noWrap/>
            <w:vAlign w:val="bottom"/>
          </w:tcPr>
          <w:p w14:paraId="76F0C462" w14:textId="77777777" w:rsidR="00FE3DE7" w:rsidRPr="00FE3DE7" w:rsidRDefault="00FE3DE7" w:rsidP="00FE3DE7">
            <w:pPr>
              <w:spacing w:before="81" w:after="81" w:line="160" w:lineRule="exact"/>
              <w:jc w:val="right"/>
              <w:rPr>
                <w:i/>
                <w:sz w:val="14"/>
              </w:rPr>
            </w:pPr>
            <w:r w:rsidRPr="004C4C8B">
              <w:rPr>
                <w:i/>
                <w:sz w:val="14"/>
              </w:rPr>
              <w:t xml:space="preserve">Hommes </w:t>
            </w:r>
          </w:p>
        </w:tc>
        <w:tc>
          <w:tcPr>
            <w:tcW w:w="1476" w:type="dxa"/>
            <w:tcBorders>
              <w:bottom w:val="single" w:sz="12" w:space="0" w:color="auto"/>
            </w:tcBorders>
            <w:shd w:val="clear" w:color="auto" w:fill="auto"/>
            <w:noWrap/>
            <w:vAlign w:val="bottom"/>
          </w:tcPr>
          <w:p w14:paraId="0DAAD220" w14:textId="77777777" w:rsidR="00FE3DE7" w:rsidRPr="00FE3DE7" w:rsidRDefault="00FE3DE7" w:rsidP="00FE3DE7">
            <w:pPr>
              <w:spacing w:before="81" w:after="81" w:line="160" w:lineRule="exact"/>
              <w:jc w:val="right"/>
              <w:rPr>
                <w:i/>
                <w:sz w:val="14"/>
              </w:rPr>
            </w:pPr>
            <w:r w:rsidRPr="004C4C8B">
              <w:rPr>
                <w:i/>
                <w:sz w:val="14"/>
              </w:rPr>
              <w:t>Femmes</w:t>
            </w:r>
          </w:p>
        </w:tc>
      </w:tr>
      <w:tr w:rsidR="00FE3DE7" w:rsidRPr="00FE3DE7" w14:paraId="4CB14820" w14:textId="77777777" w:rsidTr="00FE3DE7">
        <w:trPr>
          <w:trHeight w:hRule="exact" w:val="115"/>
          <w:tblHeader/>
        </w:trPr>
        <w:tc>
          <w:tcPr>
            <w:tcW w:w="1475" w:type="dxa"/>
            <w:tcBorders>
              <w:top w:val="single" w:sz="12" w:space="0" w:color="auto"/>
            </w:tcBorders>
            <w:shd w:val="clear" w:color="auto" w:fill="auto"/>
            <w:noWrap/>
            <w:vAlign w:val="bottom"/>
          </w:tcPr>
          <w:p w14:paraId="0EFBC14B" w14:textId="77777777" w:rsidR="00F05805" w:rsidRPr="00FE3DE7" w:rsidRDefault="00F05805" w:rsidP="00FE3DE7">
            <w:pPr>
              <w:spacing w:before="40" w:after="40" w:line="210" w:lineRule="exact"/>
              <w:rPr>
                <w:sz w:val="17"/>
              </w:rPr>
            </w:pPr>
          </w:p>
        </w:tc>
        <w:tc>
          <w:tcPr>
            <w:tcW w:w="1476" w:type="dxa"/>
            <w:gridSpan w:val="2"/>
            <w:tcBorders>
              <w:top w:val="single" w:sz="12" w:space="0" w:color="auto"/>
            </w:tcBorders>
            <w:shd w:val="clear" w:color="auto" w:fill="auto"/>
            <w:noWrap/>
            <w:vAlign w:val="bottom"/>
          </w:tcPr>
          <w:p w14:paraId="6B3318CF" w14:textId="77777777" w:rsidR="00F05805" w:rsidRPr="00FE3DE7" w:rsidRDefault="00F05805" w:rsidP="00FE3DE7">
            <w:pPr>
              <w:spacing w:before="40" w:after="40" w:line="210" w:lineRule="exact"/>
              <w:jc w:val="right"/>
              <w:rPr>
                <w:sz w:val="17"/>
              </w:rPr>
            </w:pPr>
          </w:p>
        </w:tc>
        <w:tc>
          <w:tcPr>
            <w:tcW w:w="1476" w:type="dxa"/>
            <w:tcBorders>
              <w:top w:val="single" w:sz="12" w:space="0" w:color="auto"/>
            </w:tcBorders>
            <w:shd w:val="clear" w:color="auto" w:fill="auto"/>
            <w:noWrap/>
            <w:vAlign w:val="bottom"/>
          </w:tcPr>
          <w:p w14:paraId="224BB0BE" w14:textId="77777777" w:rsidR="00F05805" w:rsidRPr="00FE3DE7" w:rsidRDefault="00F05805" w:rsidP="00FE3DE7">
            <w:pPr>
              <w:spacing w:before="40" w:after="40" w:line="210" w:lineRule="exact"/>
              <w:jc w:val="right"/>
              <w:rPr>
                <w:sz w:val="17"/>
              </w:rPr>
            </w:pPr>
          </w:p>
        </w:tc>
        <w:tc>
          <w:tcPr>
            <w:tcW w:w="1476" w:type="dxa"/>
            <w:gridSpan w:val="2"/>
            <w:tcBorders>
              <w:top w:val="single" w:sz="12" w:space="0" w:color="auto"/>
            </w:tcBorders>
            <w:shd w:val="clear" w:color="auto" w:fill="auto"/>
            <w:noWrap/>
            <w:vAlign w:val="bottom"/>
          </w:tcPr>
          <w:p w14:paraId="4CC82018" w14:textId="77777777" w:rsidR="00F05805" w:rsidRPr="00FE3DE7" w:rsidRDefault="00F05805" w:rsidP="00FE3DE7">
            <w:pPr>
              <w:spacing w:before="40" w:after="40" w:line="210" w:lineRule="exact"/>
              <w:jc w:val="right"/>
              <w:rPr>
                <w:sz w:val="17"/>
              </w:rPr>
            </w:pPr>
          </w:p>
        </w:tc>
        <w:tc>
          <w:tcPr>
            <w:tcW w:w="1476" w:type="dxa"/>
            <w:tcBorders>
              <w:top w:val="single" w:sz="12" w:space="0" w:color="auto"/>
            </w:tcBorders>
            <w:shd w:val="clear" w:color="auto" w:fill="auto"/>
            <w:noWrap/>
            <w:vAlign w:val="bottom"/>
          </w:tcPr>
          <w:p w14:paraId="348425F7" w14:textId="77777777" w:rsidR="00F05805" w:rsidRPr="00FE3DE7" w:rsidRDefault="00F05805" w:rsidP="00FE3DE7">
            <w:pPr>
              <w:spacing w:before="40" w:after="40" w:line="210" w:lineRule="exact"/>
              <w:jc w:val="right"/>
              <w:rPr>
                <w:sz w:val="17"/>
              </w:rPr>
            </w:pPr>
          </w:p>
        </w:tc>
      </w:tr>
      <w:tr w:rsidR="00FE3DE7" w:rsidRPr="00FE3DE7" w14:paraId="09DBC739" w14:textId="77777777" w:rsidTr="00FE3DE7">
        <w:tc>
          <w:tcPr>
            <w:tcW w:w="1475" w:type="dxa"/>
            <w:shd w:val="clear" w:color="auto" w:fill="auto"/>
            <w:noWrap/>
          </w:tcPr>
          <w:p w14:paraId="4828D3D5" w14:textId="77777777" w:rsidR="00F05805" w:rsidRPr="00FE3DE7" w:rsidRDefault="00F05805" w:rsidP="00FE3DE7">
            <w:pPr>
              <w:rPr>
                <w:sz w:val="17"/>
                <w:szCs w:val="17"/>
              </w:rPr>
            </w:pPr>
            <w:r w:rsidRPr="004C4C8B">
              <w:rPr>
                <w:sz w:val="17"/>
                <w:szCs w:val="17"/>
              </w:rPr>
              <w:t>2016</w:t>
            </w:r>
          </w:p>
        </w:tc>
        <w:tc>
          <w:tcPr>
            <w:tcW w:w="1476" w:type="dxa"/>
            <w:gridSpan w:val="2"/>
            <w:shd w:val="clear" w:color="auto" w:fill="auto"/>
            <w:noWrap/>
          </w:tcPr>
          <w:p w14:paraId="615374E8" w14:textId="77777777" w:rsidR="00F05805" w:rsidRPr="00FE3DE7" w:rsidRDefault="00F05805" w:rsidP="00FE3DE7">
            <w:pPr>
              <w:jc w:val="right"/>
              <w:rPr>
                <w:sz w:val="17"/>
                <w:szCs w:val="17"/>
              </w:rPr>
            </w:pPr>
            <w:r w:rsidRPr="004C4C8B">
              <w:rPr>
                <w:sz w:val="17"/>
                <w:szCs w:val="17"/>
              </w:rPr>
              <w:t>105</w:t>
            </w:r>
          </w:p>
        </w:tc>
        <w:tc>
          <w:tcPr>
            <w:tcW w:w="1476" w:type="dxa"/>
            <w:shd w:val="clear" w:color="auto" w:fill="auto"/>
            <w:noWrap/>
          </w:tcPr>
          <w:p w14:paraId="59B8E303" w14:textId="77777777" w:rsidR="00F05805" w:rsidRPr="00FE3DE7" w:rsidRDefault="00F05805" w:rsidP="00FE3DE7">
            <w:pPr>
              <w:jc w:val="right"/>
              <w:rPr>
                <w:sz w:val="17"/>
                <w:szCs w:val="17"/>
              </w:rPr>
            </w:pPr>
            <w:r w:rsidRPr="004C4C8B">
              <w:rPr>
                <w:sz w:val="17"/>
                <w:szCs w:val="17"/>
              </w:rPr>
              <w:t>23</w:t>
            </w:r>
          </w:p>
        </w:tc>
        <w:tc>
          <w:tcPr>
            <w:tcW w:w="1476" w:type="dxa"/>
            <w:gridSpan w:val="2"/>
            <w:shd w:val="clear" w:color="auto" w:fill="auto"/>
            <w:noWrap/>
          </w:tcPr>
          <w:p w14:paraId="24E9D829" w14:textId="77777777" w:rsidR="00F05805" w:rsidRPr="00FE3DE7" w:rsidRDefault="00F05805" w:rsidP="00FE3DE7">
            <w:pPr>
              <w:jc w:val="right"/>
              <w:rPr>
                <w:sz w:val="17"/>
                <w:szCs w:val="17"/>
              </w:rPr>
            </w:pPr>
            <w:r w:rsidRPr="004C4C8B">
              <w:rPr>
                <w:sz w:val="17"/>
                <w:szCs w:val="17"/>
              </w:rPr>
              <w:t>82</w:t>
            </w:r>
            <w:r w:rsidRPr="00FE3DE7">
              <w:rPr>
                <w:sz w:val="17"/>
                <w:szCs w:val="17"/>
              </w:rPr>
              <w:t>,</w:t>
            </w:r>
            <w:r w:rsidRPr="004C4C8B">
              <w:rPr>
                <w:sz w:val="17"/>
                <w:szCs w:val="17"/>
              </w:rPr>
              <w:t>0</w:t>
            </w:r>
          </w:p>
        </w:tc>
        <w:tc>
          <w:tcPr>
            <w:tcW w:w="1476" w:type="dxa"/>
            <w:shd w:val="clear" w:color="auto" w:fill="auto"/>
            <w:noWrap/>
          </w:tcPr>
          <w:p w14:paraId="3A167037" w14:textId="77777777" w:rsidR="00F05805" w:rsidRPr="00FE3DE7" w:rsidRDefault="00F05805" w:rsidP="00FE3DE7">
            <w:pPr>
              <w:jc w:val="right"/>
              <w:rPr>
                <w:sz w:val="17"/>
                <w:szCs w:val="17"/>
              </w:rPr>
            </w:pPr>
            <w:r w:rsidRPr="004C4C8B">
              <w:rPr>
                <w:sz w:val="17"/>
                <w:szCs w:val="17"/>
              </w:rPr>
              <w:t>18</w:t>
            </w:r>
            <w:r w:rsidRPr="00FE3DE7">
              <w:rPr>
                <w:sz w:val="17"/>
                <w:szCs w:val="17"/>
              </w:rPr>
              <w:t>,</w:t>
            </w:r>
            <w:r w:rsidRPr="004C4C8B">
              <w:rPr>
                <w:sz w:val="17"/>
                <w:szCs w:val="17"/>
              </w:rPr>
              <w:t>0</w:t>
            </w:r>
          </w:p>
        </w:tc>
      </w:tr>
      <w:tr w:rsidR="00FE3DE7" w:rsidRPr="00FE3DE7" w14:paraId="04182AAC" w14:textId="77777777" w:rsidTr="00FE3DE7">
        <w:tc>
          <w:tcPr>
            <w:tcW w:w="1475" w:type="dxa"/>
            <w:shd w:val="clear" w:color="auto" w:fill="auto"/>
            <w:noWrap/>
          </w:tcPr>
          <w:p w14:paraId="4F7695FF" w14:textId="77777777" w:rsidR="00F05805" w:rsidRPr="00FE3DE7" w:rsidRDefault="00F05805" w:rsidP="00FE3DE7">
            <w:pPr>
              <w:rPr>
                <w:sz w:val="17"/>
                <w:szCs w:val="17"/>
              </w:rPr>
            </w:pPr>
            <w:r w:rsidRPr="004C4C8B">
              <w:rPr>
                <w:sz w:val="17"/>
                <w:szCs w:val="17"/>
              </w:rPr>
              <w:t>2017</w:t>
            </w:r>
          </w:p>
        </w:tc>
        <w:tc>
          <w:tcPr>
            <w:tcW w:w="1476" w:type="dxa"/>
            <w:gridSpan w:val="2"/>
            <w:shd w:val="clear" w:color="auto" w:fill="auto"/>
            <w:noWrap/>
          </w:tcPr>
          <w:p w14:paraId="13652BA2" w14:textId="77777777" w:rsidR="00F05805" w:rsidRPr="00FE3DE7" w:rsidRDefault="00F05805" w:rsidP="00FE3DE7">
            <w:pPr>
              <w:jc w:val="right"/>
              <w:rPr>
                <w:sz w:val="17"/>
                <w:szCs w:val="17"/>
              </w:rPr>
            </w:pPr>
            <w:r w:rsidRPr="004C4C8B">
              <w:rPr>
                <w:sz w:val="17"/>
                <w:szCs w:val="17"/>
              </w:rPr>
              <w:t>69</w:t>
            </w:r>
          </w:p>
        </w:tc>
        <w:tc>
          <w:tcPr>
            <w:tcW w:w="1476" w:type="dxa"/>
            <w:shd w:val="clear" w:color="auto" w:fill="auto"/>
            <w:noWrap/>
          </w:tcPr>
          <w:p w14:paraId="2B47B115" w14:textId="77777777" w:rsidR="00F05805" w:rsidRPr="00FE3DE7" w:rsidRDefault="00F05805" w:rsidP="00FE3DE7">
            <w:pPr>
              <w:jc w:val="right"/>
              <w:rPr>
                <w:sz w:val="17"/>
                <w:szCs w:val="17"/>
              </w:rPr>
            </w:pPr>
            <w:r w:rsidRPr="004C4C8B">
              <w:rPr>
                <w:sz w:val="17"/>
                <w:szCs w:val="17"/>
              </w:rPr>
              <w:t>25</w:t>
            </w:r>
          </w:p>
        </w:tc>
        <w:tc>
          <w:tcPr>
            <w:tcW w:w="1476" w:type="dxa"/>
            <w:gridSpan w:val="2"/>
            <w:shd w:val="clear" w:color="auto" w:fill="auto"/>
            <w:noWrap/>
          </w:tcPr>
          <w:p w14:paraId="78613430" w14:textId="77777777" w:rsidR="00F05805" w:rsidRPr="00FE3DE7" w:rsidRDefault="00F05805" w:rsidP="00FE3DE7">
            <w:pPr>
              <w:jc w:val="right"/>
              <w:rPr>
                <w:sz w:val="17"/>
                <w:szCs w:val="17"/>
              </w:rPr>
            </w:pPr>
            <w:r w:rsidRPr="004C4C8B">
              <w:rPr>
                <w:sz w:val="17"/>
                <w:szCs w:val="17"/>
              </w:rPr>
              <w:t>73</w:t>
            </w:r>
            <w:r w:rsidRPr="00FE3DE7">
              <w:rPr>
                <w:sz w:val="17"/>
                <w:szCs w:val="17"/>
              </w:rPr>
              <w:t>,</w:t>
            </w:r>
            <w:r w:rsidRPr="004C4C8B">
              <w:rPr>
                <w:sz w:val="17"/>
                <w:szCs w:val="17"/>
              </w:rPr>
              <w:t>4</w:t>
            </w:r>
          </w:p>
        </w:tc>
        <w:tc>
          <w:tcPr>
            <w:tcW w:w="1476" w:type="dxa"/>
            <w:shd w:val="clear" w:color="auto" w:fill="auto"/>
            <w:noWrap/>
          </w:tcPr>
          <w:p w14:paraId="441C132B" w14:textId="77777777" w:rsidR="00F05805" w:rsidRPr="00FE3DE7" w:rsidRDefault="00F05805" w:rsidP="00FE3DE7">
            <w:pPr>
              <w:jc w:val="right"/>
              <w:rPr>
                <w:sz w:val="17"/>
                <w:szCs w:val="17"/>
              </w:rPr>
            </w:pPr>
            <w:r w:rsidRPr="004C4C8B">
              <w:rPr>
                <w:sz w:val="17"/>
                <w:szCs w:val="17"/>
              </w:rPr>
              <w:t>26</w:t>
            </w:r>
            <w:r w:rsidRPr="00FE3DE7">
              <w:rPr>
                <w:sz w:val="17"/>
                <w:szCs w:val="17"/>
              </w:rPr>
              <w:t>,</w:t>
            </w:r>
            <w:r w:rsidRPr="004C4C8B">
              <w:rPr>
                <w:sz w:val="17"/>
                <w:szCs w:val="17"/>
              </w:rPr>
              <w:t>6</w:t>
            </w:r>
          </w:p>
        </w:tc>
      </w:tr>
      <w:tr w:rsidR="00FE3DE7" w:rsidRPr="00FE3DE7" w14:paraId="7A0FC5B4" w14:textId="77777777" w:rsidTr="00FE3DE7">
        <w:tc>
          <w:tcPr>
            <w:tcW w:w="1475" w:type="dxa"/>
            <w:shd w:val="clear" w:color="auto" w:fill="auto"/>
            <w:noWrap/>
          </w:tcPr>
          <w:p w14:paraId="2E29B7FE" w14:textId="77777777" w:rsidR="00F05805" w:rsidRPr="00FE3DE7" w:rsidRDefault="00F05805" w:rsidP="00FE3DE7">
            <w:pPr>
              <w:rPr>
                <w:sz w:val="17"/>
                <w:szCs w:val="17"/>
              </w:rPr>
            </w:pPr>
            <w:r w:rsidRPr="004C4C8B">
              <w:rPr>
                <w:sz w:val="17"/>
                <w:szCs w:val="17"/>
              </w:rPr>
              <w:t>2018</w:t>
            </w:r>
          </w:p>
        </w:tc>
        <w:tc>
          <w:tcPr>
            <w:tcW w:w="1476" w:type="dxa"/>
            <w:gridSpan w:val="2"/>
            <w:shd w:val="clear" w:color="auto" w:fill="auto"/>
            <w:noWrap/>
          </w:tcPr>
          <w:p w14:paraId="118444E5" w14:textId="77777777" w:rsidR="00F05805" w:rsidRPr="00FE3DE7" w:rsidRDefault="00F05805" w:rsidP="00FE3DE7">
            <w:pPr>
              <w:jc w:val="right"/>
              <w:rPr>
                <w:sz w:val="17"/>
                <w:szCs w:val="17"/>
              </w:rPr>
            </w:pPr>
            <w:r w:rsidRPr="004C4C8B">
              <w:rPr>
                <w:sz w:val="17"/>
                <w:szCs w:val="17"/>
              </w:rPr>
              <w:t>76</w:t>
            </w:r>
          </w:p>
        </w:tc>
        <w:tc>
          <w:tcPr>
            <w:tcW w:w="1476" w:type="dxa"/>
            <w:shd w:val="clear" w:color="auto" w:fill="auto"/>
            <w:noWrap/>
          </w:tcPr>
          <w:p w14:paraId="1A53D2D2" w14:textId="77777777" w:rsidR="00F05805" w:rsidRPr="00FE3DE7" w:rsidRDefault="00F05805" w:rsidP="00FE3DE7">
            <w:pPr>
              <w:jc w:val="right"/>
              <w:rPr>
                <w:sz w:val="17"/>
                <w:szCs w:val="17"/>
              </w:rPr>
            </w:pPr>
            <w:r w:rsidRPr="004C4C8B">
              <w:rPr>
                <w:sz w:val="17"/>
                <w:szCs w:val="17"/>
              </w:rPr>
              <w:t>26</w:t>
            </w:r>
          </w:p>
        </w:tc>
        <w:tc>
          <w:tcPr>
            <w:tcW w:w="1476" w:type="dxa"/>
            <w:gridSpan w:val="2"/>
            <w:shd w:val="clear" w:color="auto" w:fill="auto"/>
            <w:noWrap/>
          </w:tcPr>
          <w:p w14:paraId="1CCB7CA9" w14:textId="77777777" w:rsidR="00F05805" w:rsidRPr="00FE3DE7" w:rsidRDefault="00F05805" w:rsidP="00FE3DE7">
            <w:pPr>
              <w:jc w:val="right"/>
              <w:rPr>
                <w:sz w:val="17"/>
                <w:szCs w:val="17"/>
              </w:rPr>
            </w:pPr>
            <w:r w:rsidRPr="004C4C8B">
              <w:rPr>
                <w:sz w:val="17"/>
                <w:szCs w:val="17"/>
              </w:rPr>
              <w:t>74</w:t>
            </w:r>
            <w:r w:rsidRPr="00FE3DE7">
              <w:rPr>
                <w:sz w:val="17"/>
                <w:szCs w:val="17"/>
              </w:rPr>
              <w:t>,</w:t>
            </w:r>
            <w:r w:rsidRPr="004C4C8B">
              <w:rPr>
                <w:sz w:val="17"/>
                <w:szCs w:val="17"/>
              </w:rPr>
              <w:t>5</w:t>
            </w:r>
          </w:p>
        </w:tc>
        <w:tc>
          <w:tcPr>
            <w:tcW w:w="1476" w:type="dxa"/>
            <w:shd w:val="clear" w:color="auto" w:fill="auto"/>
            <w:noWrap/>
          </w:tcPr>
          <w:p w14:paraId="457A25FA" w14:textId="77777777" w:rsidR="00F05805" w:rsidRPr="00FE3DE7" w:rsidRDefault="00F05805" w:rsidP="00FE3DE7">
            <w:pPr>
              <w:jc w:val="right"/>
              <w:rPr>
                <w:sz w:val="17"/>
                <w:szCs w:val="17"/>
              </w:rPr>
            </w:pPr>
            <w:r w:rsidRPr="004C4C8B">
              <w:rPr>
                <w:sz w:val="17"/>
                <w:szCs w:val="17"/>
              </w:rPr>
              <w:t>25</w:t>
            </w:r>
            <w:r w:rsidRPr="00FE3DE7">
              <w:rPr>
                <w:sz w:val="17"/>
                <w:szCs w:val="17"/>
              </w:rPr>
              <w:t>,</w:t>
            </w:r>
            <w:r w:rsidRPr="004C4C8B">
              <w:rPr>
                <w:sz w:val="17"/>
                <w:szCs w:val="17"/>
              </w:rPr>
              <w:t>5</w:t>
            </w:r>
          </w:p>
        </w:tc>
      </w:tr>
      <w:tr w:rsidR="00FE3DE7" w:rsidRPr="00FE3DE7" w14:paraId="23E3CA18" w14:textId="77777777" w:rsidTr="00FE3DE7">
        <w:tc>
          <w:tcPr>
            <w:tcW w:w="1475" w:type="dxa"/>
            <w:tcBorders>
              <w:bottom w:val="single" w:sz="12" w:space="0" w:color="auto"/>
            </w:tcBorders>
            <w:shd w:val="clear" w:color="auto" w:fill="auto"/>
            <w:noWrap/>
          </w:tcPr>
          <w:p w14:paraId="4A207B15" w14:textId="77777777" w:rsidR="00F05805" w:rsidRPr="00FE3DE7" w:rsidRDefault="00F05805" w:rsidP="00FE3DE7">
            <w:pPr>
              <w:rPr>
                <w:sz w:val="17"/>
                <w:szCs w:val="17"/>
              </w:rPr>
            </w:pPr>
            <w:r w:rsidRPr="004C4C8B">
              <w:rPr>
                <w:sz w:val="17"/>
                <w:szCs w:val="17"/>
              </w:rPr>
              <w:t>2019</w:t>
            </w:r>
          </w:p>
        </w:tc>
        <w:tc>
          <w:tcPr>
            <w:tcW w:w="1476" w:type="dxa"/>
            <w:gridSpan w:val="2"/>
            <w:tcBorders>
              <w:bottom w:val="single" w:sz="12" w:space="0" w:color="auto"/>
            </w:tcBorders>
            <w:shd w:val="clear" w:color="auto" w:fill="auto"/>
            <w:noWrap/>
          </w:tcPr>
          <w:p w14:paraId="5B1EB5A9" w14:textId="77777777" w:rsidR="00F05805" w:rsidRPr="00FE3DE7" w:rsidRDefault="00F05805" w:rsidP="00FE3DE7">
            <w:pPr>
              <w:jc w:val="right"/>
              <w:rPr>
                <w:sz w:val="17"/>
                <w:szCs w:val="17"/>
              </w:rPr>
            </w:pPr>
            <w:r w:rsidRPr="004C4C8B">
              <w:rPr>
                <w:sz w:val="17"/>
                <w:szCs w:val="17"/>
              </w:rPr>
              <w:t>72</w:t>
            </w:r>
          </w:p>
        </w:tc>
        <w:tc>
          <w:tcPr>
            <w:tcW w:w="1476" w:type="dxa"/>
            <w:tcBorders>
              <w:bottom w:val="single" w:sz="12" w:space="0" w:color="auto"/>
            </w:tcBorders>
            <w:shd w:val="clear" w:color="auto" w:fill="auto"/>
            <w:noWrap/>
          </w:tcPr>
          <w:p w14:paraId="442BF6DA" w14:textId="77777777" w:rsidR="00F05805" w:rsidRPr="00FE3DE7" w:rsidRDefault="00F05805" w:rsidP="00FE3DE7">
            <w:pPr>
              <w:jc w:val="right"/>
              <w:rPr>
                <w:sz w:val="17"/>
                <w:szCs w:val="17"/>
              </w:rPr>
            </w:pPr>
            <w:r w:rsidRPr="004C4C8B">
              <w:rPr>
                <w:sz w:val="17"/>
                <w:szCs w:val="17"/>
              </w:rPr>
              <w:t>29</w:t>
            </w:r>
          </w:p>
        </w:tc>
        <w:tc>
          <w:tcPr>
            <w:tcW w:w="1476" w:type="dxa"/>
            <w:gridSpan w:val="2"/>
            <w:tcBorders>
              <w:bottom w:val="single" w:sz="12" w:space="0" w:color="auto"/>
            </w:tcBorders>
            <w:shd w:val="clear" w:color="auto" w:fill="auto"/>
            <w:noWrap/>
          </w:tcPr>
          <w:p w14:paraId="65A9D698" w14:textId="77777777" w:rsidR="00F05805" w:rsidRPr="00FE3DE7" w:rsidRDefault="00F05805" w:rsidP="00FE3DE7">
            <w:pPr>
              <w:jc w:val="right"/>
              <w:rPr>
                <w:sz w:val="17"/>
                <w:szCs w:val="17"/>
              </w:rPr>
            </w:pPr>
            <w:r w:rsidRPr="004C4C8B">
              <w:rPr>
                <w:sz w:val="17"/>
                <w:szCs w:val="17"/>
              </w:rPr>
              <w:t>71</w:t>
            </w:r>
            <w:r w:rsidRPr="00FE3DE7">
              <w:rPr>
                <w:sz w:val="17"/>
                <w:szCs w:val="17"/>
              </w:rPr>
              <w:t>,</w:t>
            </w:r>
            <w:r w:rsidRPr="004C4C8B">
              <w:rPr>
                <w:sz w:val="17"/>
                <w:szCs w:val="17"/>
              </w:rPr>
              <w:t>3</w:t>
            </w:r>
          </w:p>
        </w:tc>
        <w:tc>
          <w:tcPr>
            <w:tcW w:w="1476" w:type="dxa"/>
            <w:tcBorders>
              <w:bottom w:val="single" w:sz="12" w:space="0" w:color="auto"/>
            </w:tcBorders>
            <w:shd w:val="clear" w:color="auto" w:fill="auto"/>
            <w:noWrap/>
          </w:tcPr>
          <w:p w14:paraId="3F9A7769" w14:textId="77777777" w:rsidR="00F05805" w:rsidRPr="00FE3DE7" w:rsidRDefault="00F05805" w:rsidP="00FE3DE7">
            <w:pPr>
              <w:jc w:val="right"/>
              <w:rPr>
                <w:sz w:val="17"/>
                <w:szCs w:val="17"/>
              </w:rPr>
            </w:pPr>
            <w:r w:rsidRPr="004C4C8B">
              <w:rPr>
                <w:sz w:val="17"/>
                <w:szCs w:val="17"/>
              </w:rPr>
              <w:t>28</w:t>
            </w:r>
            <w:r w:rsidRPr="00FE3DE7">
              <w:rPr>
                <w:sz w:val="17"/>
                <w:szCs w:val="17"/>
              </w:rPr>
              <w:t>,</w:t>
            </w:r>
            <w:r w:rsidRPr="004C4C8B">
              <w:rPr>
                <w:sz w:val="17"/>
                <w:szCs w:val="17"/>
              </w:rPr>
              <w:t>7</w:t>
            </w:r>
          </w:p>
        </w:tc>
      </w:tr>
    </w:tbl>
    <w:p w14:paraId="1B5A7597" w14:textId="47BE4E14" w:rsidR="00F05805" w:rsidRPr="00FE3DE7" w:rsidRDefault="00F05805" w:rsidP="00FE3DE7">
      <w:pPr>
        <w:pStyle w:val="SingleTxt"/>
        <w:spacing w:after="0" w:line="120" w:lineRule="exact"/>
        <w:rPr>
          <w:sz w:val="10"/>
          <w:lang w:val="fr-FR"/>
        </w:rPr>
      </w:pPr>
    </w:p>
    <w:p w14:paraId="7AB4082C" w14:textId="3019F1EC" w:rsidR="00F05805" w:rsidRPr="00E73CB1" w:rsidRDefault="00F05805" w:rsidP="00E73CB1">
      <w:pPr>
        <w:pStyle w:val="SingleTxt"/>
        <w:numPr>
          <w:ilvl w:val="0"/>
          <w:numId w:val="41"/>
        </w:numPr>
        <w:spacing w:line="240" w:lineRule="exact"/>
        <w:ind w:left="1267"/>
        <w:rPr>
          <w:szCs w:val="20"/>
          <w:lang w:val="fr-FR"/>
        </w:rPr>
      </w:pPr>
      <w:r w:rsidRPr="00F05805">
        <w:rPr>
          <w:lang w:val="fr-FR"/>
        </w:rPr>
        <w:lastRenderedPageBreak/>
        <w:t xml:space="preserve">Le Centre hospitalier universitaire Mère Theresa traite et prend en charge les </w:t>
      </w:r>
      <w:r w:rsidRPr="00E73CB1">
        <w:rPr>
          <w:szCs w:val="20"/>
          <w:lang w:val="fr-FR"/>
        </w:rPr>
        <w:t>patients qui vivent avec le VIH/sida, principalement à l</w:t>
      </w:r>
      <w:r w:rsidR="00193066" w:rsidRPr="00E73CB1">
        <w:rPr>
          <w:szCs w:val="20"/>
          <w:lang w:val="fr-FR"/>
        </w:rPr>
        <w:t>’</w:t>
      </w:r>
      <w:r w:rsidRPr="00E73CB1">
        <w:rPr>
          <w:szCs w:val="20"/>
          <w:lang w:val="fr-FR"/>
        </w:rPr>
        <w:t>hôpital des maladies infectieuses et à l</w:t>
      </w:r>
      <w:r w:rsidR="00193066" w:rsidRPr="00E73CB1">
        <w:rPr>
          <w:szCs w:val="20"/>
          <w:lang w:val="fr-FR"/>
        </w:rPr>
        <w:t>’</w:t>
      </w:r>
      <w:r w:rsidRPr="00E73CB1">
        <w:rPr>
          <w:szCs w:val="20"/>
          <w:lang w:val="fr-FR"/>
        </w:rPr>
        <w:t>hôpital pédiatrique, qui dispensent directement des soins. D</w:t>
      </w:r>
      <w:r w:rsidR="00193066" w:rsidRPr="00E73CB1">
        <w:rPr>
          <w:szCs w:val="20"/>
          <w:lang w:val="fr-FR"/>
        </w:rPr>
        <w:t>’</w:t>
      </w:r>
      <w:r w:rsidRPr="00E73CB1">
        <w:rPr>
          <w:szCs w:val="20"/>
          <w:lang w:val="fr-FR"/>
        </w:rPr>
        <w:t>autres services hospitaliers sont impliqués, comme le service d</w:t>
      </w:r>
      <w:r w:rsidR="00193066" w:rsidRPr="00E73CB1">
        <w:rPr>
          <w:szCs w:val="20"/>
          <w:lang w:val="fr-FR"/>
        </w:rPr>
        <w:t>’</w:t>
      </w:r>
      <w:r w:rsidRPr="00E73CB1">
        <w:rPr>
          <w:szCs w:val="20"/>
          <w:lang w:val="fr-FR"/>
        </w:rPr>
        <w:t>imagerie diagnostique, le laboratoire clinique, le service de microbiologie, le service d</w:t>
      </w:r>
      <w:r w:rsidR="00193066" w:rsidRPr="00E73CB1">
        <w:rPr>
          <w:szCs w:val="20"/>
          <w:lang w:val="fr-FR"/>
        </w:rPr>
        <w:t>’</w:t>
      </w:r>
      <w:r w:rsidRPr="00E73CB1">
        <w:rPr>
          <w:szCs w:val="20"/>
          <w:lang w:val="fr-FR"/>
        </w:rPr>
        <w:t>immunologie et la pharmacie. Les traitements antirétroviraux de première intention sont fournis gratuitement par un fonds spécial du Ministère de la santé et de la protection sociale</w:t>
      </w:r>
      <w:r w:rsidRPr="004C4C8B">
        <w:rPr>
          <w:rStyle w:val="FootnoteReference"/>
          <w:sz w:val="20"/>
          <w:szCs w:val="20"/>
          <w:lang w:val="fr-FR"/>
        </w:rPr>
        <w:footnoteReference w:id="64"/>
      </w:r>
      <w:r w:rsidRPr="00E73CB1">
        <w:rPr>
          <w:szCs w:val="20"/>
          <w:lang w:val="fr-FR"/>
        </w:rPr>
        <w:t>.</w:t>
      </w:r>
    </w:p>
    <w:p w14:paraId="5FE8DCBD" w14:textId="2027CA19" w:rsidR="00F05805" w:rsidRPr="00E73CB1" w:rsidRDefault="00F05805" w:rsidP="00E73CB1">
      <w:pPr>
        <w:pStyle w:val="SingleTxt"/>
        <w:spacing w:after="0" w:line="120" w:lineRule="exact"/>
        <w:rPr>
          <w:sz w:val="10"/>
          <w:szCs w:val="20"/>
          <w:lang w:val="fr-FR"/>
        </w:rPr>
      </w:pPr>
    </w:p>
    <w:p w14:paraId="3180EE69" w14:textId="3A46F701" w:rsidR="00E73CB1" w:rsidRPr="00E73CB1" w:rsidRDefault="00E73CB1" w:rsidP="00E73CB1">
      <w:pPr>
        <w:pStyle w:val="SingleTxt"/>
        <w:spacing w:after="0" w:line="120" w:lineRule="exact"/>
        <w:rPr>
          <w:sz w:val="10"/>
          <w:szCs w:val="2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0"/>
        <w:gridCol w:w="3660"/>
      </w:tblGrid>
      <w:tr w:rsidR="00E73CB1" w:rsidRPr="004C4C8B" w14:paraId="149F124D" w14:textId="77777777" w:rsidTr="00E73CB1">
        <w:trPr>
          <w:tblHeader/>
        </w:trPr>
        <w:tc>
          <w:tcPr>
            <w:tcW w:w="3660" w:type="dxa"/>
            <w:tcBorders>
              <w:top w:val="single" w:sz="4" w:space="0" w:color="auto"/>
              <w:bottom w:val="single" w:sz="12" w:space="0" w:color="auto"/>
            </w:tcBorders>
            <w:shd w:val="clear" w:color="auto" w:fill="auto"/>
            <w:vAlign w:val="bottom"/>
          </w:tcPr>
          <w:p w14:paraId="4413DB64" w14:textId="102192D1" w:rsidR="00F05805" w:rsidRPr="00E73CB1" w:rsidRDefault="00F05805" w:rsidP="00E73CB1">
            <w:pPr>
              <w:spacing w:before="81" w:after="81" w:line="160" w:lineRule="exact"/>
              <w:ind w:right="40"/>
              <w:rPr>
                <w:i/>
                <w:sz w:val="14"/>
              </w:rPr>
            </w:pPr>
            <w:r w:rsidRPr="004C4C8B">
              <w:rPr>
                <w:i/>
                <w:sz w:val="14"/>
              </w:rPr>
              <w:t>Nombre de patients VIH sous traitement antirétroviral</w:t>
            </w:r>
          </w:p>
        </w:tc>
        <w:tc>
          <w:tcPr>
            <w:tcW w:w="3660" w:type="dxa"/>
            <w:tcBorders>
              <w:top w:val="single" w:sz="4" w:space="0" w:color="auto"/>
              <w:bottom w:val="single" w:sz="12" w:space="0" w:color="auto"/>
            </w:tcBorders>
            <w:shd w:val="clear" w:color="auto" w:fill="auto"/>
            <w:vAlign w:val="bottom"/>
          </w:tcPr>
          <w:p w14:paraId="48D453C9" w14:textId="77777777" w:rsidR="00F05805" w:rsidRPr="00E73CB1" w:rsidRDefault="00F05805" w:rsidP="00E73CB1">
            <w:pPr>
              <w:spacing w:before="81" w:after="81" w:line="160" w:lineRule="exact"/>
              <w:ind w:right="43"/>
              <w:jc w:val="right"/>
              <w:rPr>
                <w:i/>
                <w:sz w:val="14"/>
              </w:rPr>
            </w:pPr>
          </w:p>
        </w:tc>
      </w:tr>
      <w:tr w:rsidR="00E73CB1" w:rsidRPr="00E73CB1" w14:paraId="4B8C0632" w14:textId="77777777" w:rsidTr="00E73CB1">
        <w:trPr>
          <w:trHeight w:hRule="exact" w:val="115"/>
          <w:tblHeader/>
        </w:trPr>
        <w:tc>
          <w:tcPr>
            <w:tcW w:w="3660" w:type="dxa"/>
            <w:tcBorders>
              <w:top w:val="single" w:sz="12" w:space="0" w:color="auto"/>
            </w:tcBorders>
            <w:shd w:val="clear" w:color="auto" w:fill="auto"/>
            <w:vAlign w:val="bottom"/>
          </w:tcPr>
          <w:p w14:paraId="358DC401" w14:textId="77777777" w:rsidR="00F05805" w:rsidRPr="00E73CB1" w:rsidRDefault="00F05805" w:rsidP="00E73CB1">
            <w:pPr>
              <w:spacing w:before="40" w:after="40" w:line="210" w:lineRule="exact"/>
              <w:ind w:right="40"/>
              <w:rPr>
                <w:sz w:val="17"/>
              </w:rPr>
            </w:pPr>
          </w:p>
        </w:tc>
        <w:tc>
          <w:tcPr>
            <w:tcW w:w="3660" w:type="dxa"/>
            <w:tcBorders>
              <w:top w:val="single" w:sz="12" w:space="0" w:color="auto"/>
            </w:tcBorders>
            <w:shd w:val="clear" w:color="auto" w:fill="auto"/>
            <w:vAlign w:val="bottom"/>
          </w:tcPr>
          <w:p w14:paraId="1AA51E67" w14:textId="77777777" w:rsidR="00F05805" w:rsidRPr="00E73CB1" w:rsidRDefault="00F05805" w:rsidP="00E73CB1">
            <w:pPr>
              <w:spacing w:before="40" w:after="40" w:line="210" w:lineRule="exact"/>
              <w:ind w:right="43"/>
              <w:jc w:val="right"/>
              <w:rPr>
                <w:sz w:val="17"/>
              </w:rPr>
            </w:pPr>
          </w:p>
        </w:tc>
      </w:tr>
      <w:tr w:rsidR="00E73CB1" w:rsidRPr="004C4C8B" w14:paraId="50E008C6" w14:textId="77777777" w:rsidTr="00E73CB1">
        <w:tc>
          <w:tcPr>
            <w:tcW w:w="3660" w:type="dxa"/>
            <w:shd w:val="clear" w:color="auto" w:fill="auto"/>
            <w:vAlign w:val="bottom"/>
          </w:tcPr>
          <w:p w14:paraId="55D68F85" w14:textId="77777777" w:rsidR="00F05805" w:rsidRPr="00E73CB1" w:rsidRDefault="00F05805" w:rsidP="00E73CB1">
            <w:pPr>
              <w:tabs>
                <w:tab w:val="left" w:pos="288"/>
                <w:tab w:val="left" w:pos="576"/>
                <w:tab w:val="left" w:pos="864"/>
                <w:tab w:val="left" w:pos="1152"/>
              </w:tabs>
              <w:spacing w:before="40" w:after="40" w:line="210" w:lineRule="exact"/>
              <w:ind w:right="40"/>
              <w:rPr>
                <w:b/>
                <w:bCs/>
                <w:sz w:val="17"/>
              </w:rPr>
            </w:pPr>
            <w:r w:rsidRPr="004C4C8B">
              <w:rPr>
                <w:b/>
                <w:bCs/>
                <w:sz w:val="17"/>
              </w:rPr>
              <w:t>2015</w:t>
            </w:r>
          </w:p>
        </w:tc>
        <w:tc>
          <w:tcPr>
            <w:tcW w:w="3660" w:type="dxa"/>
            <w:shd w:val="clear" w:color="auto" w:fill="auto"/>
            <w:vAlign w:val="bottom"/>
          </w:tcPr>
          <w:p w14:paraId="234CB59D" w14:textId="77777777" w:rsidR="00F05805" w:rsidRPr="00E73CB1" w:rsidRDefault="00F05805" w:rsidP="00E73CB1">
            <w:pPr>
              <w:tabs>
                <w:tab w:val="left" w:pos="288"/>
                <w:tab w:val="left" w:pos="576"/>
                <w:tab w:val="left" w:pos="864"/>
                <w:tab w:val="left" w:pos="1152"/>
              </w:tabs>
              <w:spacing w:before="40" w:after="40" w:line="210" w:lineRule="exact"/>
              <w:ind w:right="43"/>
              <w:jc w:val="right"/>
              <w:rPr>
                <w:b/>
                <w:bCs/>
                <w:sz w:val="17"/>
              </w:rPr>
            </w:pPr>
          </w:p>
        </w:tc>
      </w:tr>
      <w:tr w:rsidR="00E73CB1" w:rsidRPr="00E73CB1" w14:paraId="1FC7F10D" w14:textId="77777777" w:rsidTr="00E73CB1">
        <w:tc>
          <w:tcPr>
            <w:tcW w:w="3660" w:type="dxa"/>
            <w:shd w:val="clear" w:color="auto" w:fill="auto"/>
            <w:vAlign w:val="bottom"/>
          </w:tcPr>
          <w:p w14:paraId="3DBD6B5F" w14:textId="77777777" w:rsidR="00F05805" w:rsidRPr="00E73CB1" w:rsidRDefault="00F05805" w:rsidP="00E73CB1">
            <w:pPr>
              <w:tabs>
                <w:tab w:val="left" w:pos="288"/>
                <w:tab w:val="left" w:pos="576"/>
                <w:tab w:val="left" w:pos="864"/>
                <w:tab w:val="left" w:pos="1152"/>
              </w:tabs>
              <w:spacing w:before="40" w:after="40" w:line="210" w:lineRule="exact"/>
              <w:ind w:right="40"/>
              <w:rPr>
                <w:sz w:val="17"/>
              </w:rPr>
            </w:pPr>
            <w:r w:rsidRPr="00E73CB1">
              <w:rPr>
                <w:sz w:val="17"/>
              </w:rPr>
              <w:t>Femmes</w:t>
            </w:r>
          </w:p>
        </w:tc>
        <w:tc>
          <w:tcPr>
            <w:tcW w:w="3660" w:type="dxa"/>
            <w:shd w:val="clear" w:color="auto" w:fill="auto"/>
            <w:vAlign w:val="bottom"/>
          </w:tcPr>
          <w:p w14:paraId="26CCF461" w14:textId="77777777" w:rsidR="00F05805" w:rsidRPr="00E73CB1" w:rsidRDefault="00F05805" w:rsidP="00E73CB1">
            <w:pPr>
              <w:tabs>
                <w:tab w:val="left" w:pos="288"/>
                <w:tab w:val="left" w:pos="576"/>
                <w:tab w:val="left" w:pos="864"/>
                <w:tab w:val="left" w:pos="1152"/>
              </w:tabs>
              <w:spacing w:before="40" w:after="40" w:line="210" w:lineRule="exact"/>
              <w:ind w:right="43"/>
              <w:jc w:val="right"/>
              <w:rPr>
                <w:sz w:val="17"/>
              </w:rPr>
            </w:pPr>
            <w:r w:rsidRPr="004C4C8B">
              <w:rPr>
                <w:sz w:val="17"/>
              </w:rPr>
              <w:t>130</w:t>
            </w:r>
          </w:p>
        </w:tc>
      </w:tr>
      <w:tr w:rsidR="00E73CB1" w:rsidRPr="00E73CB1" w14:paraId="3674E361" w14:textId="77777777" w:rsidTr="00E73CB1">
        <w:tc>
          <w:tcPr>
            <w:tcW w:w="3660" w:type="dxa"/>
            <w:shd w:val="clear" w:color="auto" w:fill="auto"/>
            <w:vAlign w:val="bottom"/>
          </w:tcPr>
          <w:p w14:paraId="547741F5" w14:textId="77777777" w:rsidR="00F05805" w:rsidRPr="00E73CB1" w:rsidRDefault="00F05805" w:rsidP="00E73CB1">
            <w:pPr>
              <w:tabs>
                <w:tab w:val="left" w:pos="288"/>
                <w:tab w:val="left" w:pos="576"/>
                <w:tab w:val="left" w:pos="864"/>
                <w:tab w:val="left" w:pos="1152"/>
              </w:tabs>
              <w:spacing w:before="40" w:after="40" w:line="210" w:lineRule="exact"/>
              <w:ind w:right="40"/>
              <w:rPr>
                <w:sz w:val="17"/>
              </w:rPr>
            </w:pPr>
            <w:r w:rsidRPr="00E73CB1">
              <w:rPr>
                <w:sz w:val="17"/>
              </w:rPr>
              <w:t>Hommes</w:t>
            </w:r>
          </w:p>
        </w:tc>
        <w:tc>
          <w:tcPr>
            <w:tcW w:w="3660" w:type="dxa"/>
            <w:shd w:val="clear" w:color="auto" w:fill="auto"/>
            <w:vAlign w:val="bottom"/>
          </w:tcPr>
          <w:p w14:paraId="7E2A43B8" w14:textId="77777777" w:rsidR="00F05805" w:rsidRPr="00E73CB1" w:rsidRDefault="00F05805" w:rsidP="00E73CB1">
            <w:pPr>
              <w:tabs>
                <w:tab w:val="left" w:pos="288"/>
                <w:tab w:val="left" w:pos="576"/>
                <w:tab w:val="left" w:pos="864"/>
                <w:tab w:val="left" w:pos="1152"/>
              </w:tabs>
              <w:spacing w:before="40" w:after="40" w:line="210" w:lineRule="exact"/>
              <w:ind w:right="43"/>
              <w:jc w:val="right"/>
              <w:rPr>
                <w:sz w:val="17"/>
              </w:rPr>
            </w:pPr>
            <w:r w:rsidRPr="004C4C8B">
              <w:rPr>
                <w:sz w:val="17"/>
              </w:rPr>
              <w:t>293</w:t>
            </w:r>
          </w:p>
        </w:tc>
      </w:tr>
      <w:tr w:rsidR="00E73CB1" w:rsidRPr="00E73CB1" w14:paraId="6C381F91" w14:textId="77777777" w:rsidTr="00E73CB1">
        <w:tc>
          <w:tcPr>
            <w:tcW w:w="3660" w:type="dxa"/>
            <w:shd w:val="clear" w:color="auto" w:fill="auto"/>
            <w:vAlign w:val="bottom"/>
          </w:tcPr>
          <w:p w14:paraId="3D43CBB1" w14:textId="77777777" w:rsidR="00F05805" w:rsidRPr="00E73CB1" w:rsidRDefault="00F05805" w:rsidP="00E73CB1">
            <w:pPr>
              <w:tabs>
                <w:tab w:val="left" w:pos="288"/>
                <w:tab w:val="left" w:pos="576"/>
                <w:tab w:val="left" w:pos="864"/>
                <w:tab w:val="left" w:pos="1152"/>
              </w:tabs>
              <w:spacing w:before="40" w:after="40" w:line="210" w:lineRule="exact"/>
              <w:ind w:right="40"/>
              <w:rPr>
                <w:sz w:val="17"/>
              </w:rPr>
            </w:pPr>
            <w:r w:rsidRPr="00E73CB1">
              <w:rPr>
                <w:sz w:val="17"/>
              </w:rPr>
              <w:t>Total</w:t>
            </w:r>
          </w:p>
        </w:tc>
        <w:tc>
          <w:tcPr>
            <w:tcW w:w="3660" w:type="dxa"/>
            <w:shd w:val="clear" w:color="auto" w:fill="auto"/>
            <w:vAlign w:val="bottom"/>
          </w:tcPr>
          <w:p w14:paraId="6CEA1BC4" w14:textId="77777777" w:rsidR="00F05805" w:rsidRPr="00E73CB1" w:rsidRDefault="00F05805" w:rsidP="00E73CB1">
            <w:pPr>
              <w:tabs>
                <w:tab w:val="left" w:pos="288"/>
                <w:tab w:val="left" w:pos="576"/>
                <w:tab w:val="left" w:pos="864"/>
                <w:tab w:val="left" w:pos="1152"/>
              </w:tabs>
              <w:spacing w:before="40" w:after="40" w:line="210" w:lineRule="exact"/>
              <w:ind w:right="43"/>
              <w:jc w:val="right"/>
              <w:rPr>
                <w:sz w:val="17"/>
              </w:rPr>
            </w:pPr>
            <w:r w:rsidRPr="004C4C8B">
              <w:rPr>
                <w:sz w:val="17"/>
              </w:rPr>
              <w:t>423</w:t>
            </w:r>
          </w:p>
        </w:tc>
      </w:tr>
      <w:tr w:rsidR="00E73CB1" w:rsidRPr="004C4C8B" w14:paraId="5882A53E" w14:textId="77777777" w:rsidTr="00E73CB1">
        <w:tc>
          <w:tcPr>
            <w:tcW w:w="3660" w:type="dxa"/>
            <w:shd w:val="clear" w:color="auto" w:fill="auto"/>
            <w:vAlign w:val="bottom"/>
          </w:tcPr>
          <w:p w14:paraId="401FF723" w14:textId="77777777" w:rsidR="00F05805" w:rsidRPr="00E73CB1" w:rsidRDefault="00F05805" w:rsidP="00E73CB1">
            <w:pPr>
              <w:tabs>
                <w:tab w:val="left" w:pos="288"/>
                <w:tab w:val="left" w:pos="576"/>
                <w:tab w:val="left" w:pos="864"/>
                <w:tab w:val="left" w:pos="1152"/>
              </w:tabs>
              <w:spacing w:before="40" w:after="40" w:line="210" w:lineRule="exact"/>
              <w:ind w:right="40"/>
              <w:rPr>
                <w:b/>
                <w:bCs/>
                <w:sz w:val="17"/>
              </w:rPr>
            </w:pPr>
            <w:r w:rsidRPr="004C4C8B">
              <w:rPr>
                <w:b/>
                <w:bCs/>
                <w:sz w:val="17"/>
              </w:rPr>
              <w:t>2016</w:t>
            </w:r>
          </w:p>
        </w:tc>
        <w:tc>
          <w:tcPr>
            <w:tcW w:w="3660" w:type="dxa"/>
            <w:shd w:val="clear" w:color="auto" w:fill="auto"/>
            <w:vAlign w:val="bottom"/>
          </w:tcPr>
          <w:p w14:paraId="2558BE20" w14:textId="77777777" w:rsidR="00F05805" w:rsidRPr="00E73CB1" w:rsidRDefault="00F05805" w:rsidP="00E73CB1">
            <w:pPr>
              <w:tabs>
                <w:tab w:val="left" w:pos="288"/>
                <w:tab w:val="left" w:pos="576"/>
                <w:tab w:val="left" w:pos="864"/>
                <w:tab w:val="left" w:pos="1152"/>
              </w:tabs>
              <w:spacing w:before="40" w:after="40" w:line="210" w:lineRule="exact"/>
              <w:ind w:right="43"/>
              <w:jc w:val="right"/>
              <w:rPr>
                <w:b/>
                <w:bCs/>
                <w:sz w:val="17"/>
              </w:rPr>
            </w:pPr>
          </w:p>
        </w:tc>
      </w:tr>
      <w:tr w:rsidR="00E73CB1" w:rsidRPr="00E73CB1" w14:paraId="7C068C17" w14:textId="77777777" w:rsidTr="00E73CB1">
        <w:tc>
          <w:tcPr>
            <w:tcW w:w="3660" w:type="dxa"/>
            <w:shd w:val="clear" w:color="auto" w:fill="auto"/>
            <w:vAlign w:val="bottom"/>
          </w:tcPr>
          <w:p w14:paraId="270A30A3" w14:textId="77777777" w:rsidR="00F05805" w:rsidRPr="00E73CB1" w:rsidRDefault="00F05805" w:rsidP="00E73CB1">
            <w:pPr>
              <w:tabs>
                <w:tab w:val="left" w:pos="288"/>
                <w:tab w:val="left" w:pos="576"/>
                <w:tab w:val="left" w:pos="864"/>
                <w:tab w:val="left" w:pos="1152"/>
              </w:tabs>
              <w:spacing w:before="40" w:after="40" w:line="210" w:lineRule="exact"/>
              <w:ind w:right="40"/>
              <w:rPr>
                <w:sz w:val="17"/>
              </w:rPr>
            </w:pPr>
            <w:r w:rsidRPr="00E73CB1">
              <w:rPr>
                <w:sz w:val="17"/>
              </w:rPr>
              <w:t>Femmes</w:t>
            </w:r>
          </w:p>
        </w:tc>
        <w:tc>
          <w:tcPr>
            <w:tcW w:w="3660" w:type="dxa"/>
            <w:shd w:val="clear" w:color="auto" w:fill="auto"/>
            <w:vAlign w:val="bottom"/>
          </w:tcPr>
          <w:p w14:paraId="4CF8B362" w14:textId="77777777" w:rsidR="00F05805" w:rsidRPr="00E73CB1" w:rsidRDefault="00F05805" w:rsidP="00E73CB1">
            <w:pPr>
              <w:tabs>
                <w:tab w:val="left" w:pos="288"/>
                <w:tab w:val="left" w:pos="576"/>
                <w:tab w:val="left" w:pos="864"/>
                <w:tab w:val="left" w:pos="1152"/>
              </w:tabs>
              <w:spacing w:before="40" w:after="40" w:line="210" w:lineRule="exact"/>
              <w:ind w:right="43"/>
              <w:jc w:val="right"/>
              <w:rPr>
                <w:sz w:val="17"/>
              </w:rPr>
            </w:pPr>
            <w:r w:rsidRPr="004C4C8B">
              <w:rPr>
                <w:sz w:val="17"/>
              </w:rPr>
              <w:t>145</w:t>
            </w:r>
          </w:p>
        </w:tc>
      </w:tr>
      <w:tr w:rsidR="00E73CB1" w:rsidRPr="00E73CB1" w14:paraId="7CFF2A0B" w14:textId="77777777" w:rsidTr="00E73CB1">
        <w:tc>
          <w:tcPr>
            <w:tcW w:w="3660" w:type="dxa"/>
            <w:shd w:val="clear" w:color="auto" w:fill="auto"/>
            <w:vAlign w:val="bottom"/>
          </w:tcPr>
          <w:p w14:paraId="2239583A" w14:textId="77777777" w:rsidR="00F05805" w:rsidRPr="00E73CB1" w:rsidRDefault="00F05805" w:rsidP="00E73CB1">
            <w:pPr>
              <w:tabs>
                <w:tab w:val="left" w:pos="288"/>
                <w:tab w:val="left" w:pos="576"/>
                <w:tab w:val="left" w:pos="864"/>
                <w:tab w:val="left" w:pos="1152"/>
              </w:tabs>
              <w:spacing w:before="40" w:after="40" w:line="210" w:lineRule="exact"/>
              <w:ind w:right="40"/>
              <w:rPr>
                <w:sz w:val="17"/>
              </w:rPr>
            </w:pPr>
            <w:r w:rsidRPr="00E73CB1">
              <w:rPr>
                <w:sz w:val="17"/>
              </w:rPr>
              <w:t>Hommes</w:t>
            </w:r>
          </w:p>
        </w:tc>
        <w:tc>
          <w:tcPr>
            <w:tcW w:w="3660" w:type="dxa"/>
            <w:shd w:val="clear" w:color="auto" w:fill="auto"/>
            <w:vAlign w:val="bottom"/>
          </w:tcPr>
          <w:p w14:paraId="0CFA64F1" w14:textId="77777777" w:rsidR="00F05805" w:rsidRPr="00E73CB1" w:rsidRDefault="00F05805" w:rsidP="00E73CB1">
            <w:pPr>
              <w:tabs>
                <w:tab w:val="left" w:pos="288"/>
                <w:tab w:val="left" w:pos="576"/>
                <w:tab w:val="left" w:pos="864"/>
                <w:tab w:val="left" w:pos="1152"/>
              </w:tabs>
              <w:spacing w:before="40" w:after="40" w:line="210" w:lineRule="exact"/>
              <w:ind w:right="43"/>
              <w:jc w:val="right"/>
              <w:rPr>
                <w:sz w:val="17"/>
              </w:rPr>
            </w:pPr>
            <w:r w:rsidRPr="004C4C8B">
              <w:rPr>
                <w:sz w:val="17"/>
              </w:rPr>
              <w:t>352</w:t>
            </w:r>
          </w:p>
        </w:tc>
      </w:tr>
      <w:tr w:rsidR="00E73CB1" w:rsidRPr="00E73CB1" w14:paraId="51D74A31" w14:textId="77777777" w:rsidTr="00E73CB1">
        <w:tc>
          <w:tcPr>
            <w:tcW w:w="3660" w:type="dxa"/>
            <w:shd w:val="clear" w:color="auto" w:fill="auto"/>
            <w:vAlign w:val="bottom"/>
          </w:tcPr>
          <w:p w14:paraId="63FCE68C" w14:textId="77777777" w:rsidR="00F05805" w:rsidRPr="00E73CB1" w:rsidRDefault="00F05805" w:rsidP="00E73CB1">
            <w:pPr>
              <w:tabs>
                <w:tab w:val="left" w:pos="288"/>
                <w:tab w:val="left" w:pos="576"/>
                <w:tab w:val="left" w:pos="864"/>
                <w:tab w:val="left" w:pos="1152"/>
              </w:tabs>
              <w:spacing w:before="40" w:after="40" w:line="210" w:lineRule="exact"/>
              <w:ind w:right="40"/>
              <w:rPr>
                <w:sz w:val="17"/>
              </w:rPr>
            </w:pPr>
            <w:r w:rsidRPr="00E73CB1">
              <w:rPr>
                <w:sz w:val="17"/>
              </w:rPr>
              <w:t>Total</w:t>
            </w:r>
          </w:p>
        </w:tc>
        <w:tc>
          <w:tcPr>
            <w:tcW w:w="3660" w:type="dxa"/>
            <w:shd w:val="clear" w:color="auto" w:fill="auto"/>
            <w:vAlign w:val="bottom"/>
          </w:tcPr>
          <w:p w14:paraId="7825811E" w14:textId="77777777" w:rsidR="00F05805" w:rsidRPr="00E73CB1" w:rsidRDefault="00F05805" w:rsidP="00E73CB1">
            <w:pPr>
              <w:tabs>
                <w:tab w:val="left" w:pos="288"/>
                <w:tab w:val="left" w:pos="576"/>
                <w:tab w:val="left" w:pos="864"/>
                <w:tab w:val="left" w:pos="1152"/>
              </w:tabs>
              <w:spacing w:before="40" w:after="40" w:line="210" w:lineRule="exact"/>
              <w:ind w:right="43"/>
              <w:jc w:val="right"/>
              <w:rPr>
                <w:sz w:val="17"/>
              </w:rPr>
            </w:pPr>
            <w:r w:rsidRPr="004C4C8B">
              <w:rPr>
                <w:sz w:val="17"/>
              </w:rPr>
              <w:t>497</w:t>
            </w:r>
          </w:p>
        </w:tc>
      </w:tr>
      <w:tr w:rsidR="00E73CB1" w:rsidRPr="004C4C8B" w14:paraId="3C8577A6" w14:textId="77777777" w:rsidTr="00E73CB1">
        <w:tc>
          <w:tcPr>
            <w:tcW w:w="3660" w:type="dxa"/>
            <w:shd w:val="clear" w:color="auto" w:fill="auto"/>
            <w:vAlign w:val="bottom"/>
          </w:tcPr>
          <w:p w14:paraId="4B462207" w14:textId="77777777" w:rsidR="00F05805" w:rsidRPr="00E73CB1" w:rsidRDefault="00F05805" w:rsidP="00E73CB1">
            <w:pPr>
              <w:tabs>
                <w:tab w:val="left" w:pos="288"/>
                <w:tab w:val="left" w:pos="576"/>
                <w:tab w:val="left" w:pos="864"/>
                <w:tab w:val="left" w:pos="1152"/>
              </w:tabs>
              <w:spacing w:before="40" w:after="40" w:line="210" w:lineRule="exact"/>
              <w:ind w:right="40"/>
              <w:rPr>
                <w:b/>
                <w:bCs/>
                <w:sz w:val="17"/>
              </w:rPr>
            </w:pPr>
            <w:r w:rsidRPr="004C4C8B">
              <w:rPr>
                <w:b/>
                <w:bCs/>
                <w:sz w:val="17"/>
              </w:rPr>
              <w:t>2017</w:t>
            </w:r>
          </w:p>
        </w:tc>
        <w:tc>
          <w:tcPr>
            <w:tcW w:w="3660" w:type="dxa"/>
            <w:shd w:val="clear" w:color="auto" w:fill="auto"/>
            <w:vAlign w:val="bottom"/>
          </w:tcPr>
          <w:p w14:paraId="5C94336B" w14:textId="77777777" w:rsidR="00F05805" w:rsidRPr="00E73CB1" w:rsidRDefault="00F05805" w:rsidP="00E73CB1">
            <w:pPr>
              <w:tabs>
                <w:tab w:val="left" w:pos="288"/>
                <w:tab w:val="left" w:pos="576"/>
                <w:tab w:val="left" w:pos="864"/>
                <w:tab w:val="left" w:pos="1152"/>
              </w:tabs>
              <w:spacing w:before="40" w:after="40" w:line="210" w:lineRule="exact"/>
              <w:ind w:right="43"/>
              <w:jc w:val="right"/>
              <w:rPr>
                <w:b/>
                <w:bCs/>
                <w:sz w:val="17"/>
              </w:rPr>
            </w:pPr>
          </w:p>
        </w:tc>
      </w:tr>
      <w:tr w:rsidR="00E73CB1" w:rsidRPr="00E73CB1" w14:paraId="4DD2C1DE" w14:textId="77777777" w:rsidTr="00E73CB1">
        <w:tc>
          <w:tcPr>
            <w:tcW w:w="3660" w:type="dxa"/>
            <w:shd w:val="clear" w:color="auto" w:fill="auto"/>
            <w:vAlign w:val="bottom"/>
          </w:tcPr>
          <w:p w14:paraId="674BE4BB" w14:textId="77777777" w:rsidR="00F05805" w:rsidRPr="00E73CB1" w:rsidRDefault="00F05805" w:rsidP="00E73CB1">
            <w:pPr>
              <w:tabs>
                <w:tab w:val="left" w:pos="288"/>
                <w:tab w:val="left" w:pos="576"/>
                <w:tab w:val="left" w:pos="864"/>
                <w:tab w:val="left" w:pos="1152"/>
              </w:tabs>
              <w:spacing w:before="40" w:after="40" w:line="210" w:lineRule="exact"/>
              <w:ind w:right="40"/>
              <w:rPr>
                <w:sz w:val="17"/>
              </w:rPr>
            </w:pPr>
            <w:r w:rsidRPr="00E73CB1">
              <w:rPr>
                <w:sz w:val="17"/>
              </w:rPr>
              <w:t>Femmes</w:t>
            </w:r>
          </w:p>
        </w:tc>
        <w:tc>
          <w:tcPr>
            <w:tcW w:w="3660" w:type="dxa"/>
            <w:shd w:val="clear" w:color="auto" w:fill="auto"/>
            <w:vAlign w:val="bottom"/>
          </w:tcPr>
          <w:p w14:paraId="6592DA6F" w14:textId="77777777" w:rsidR="00F05805" w:rsidRPr="00E73CB1" w:rsidRDefault="00F05805" w:rsidP="00E73CB1">
            <w:pPr>
              <w:tabs>
                <w:tab w:val="left" w:pos="288"/>
                <w:tab w:val="left" w:pos="576"/>
                <w:tab w:val="left" w:pos="864"/>
                <w:tab w:val="left" w:pos="1152"/>
              </w:tabs>
              <w:spacing w:before="40" w:after="40" w:line="210" w:lineRule="exact"/>
              <w:ind w:right="43"/>
              <w:jc w:val="right"/>
              <w:rPr>
                <w:sz w:val="17"/>
              </w:rPr>
            </w:pPr>
            <w:r w:rsidRPr="004C4C8B">
              <w:rPr>
                <w:sz w:val="17"/>
              </w:rPr>
              <w:t>157</w:t>
            </w:r>
          </w:p>
        </w:tc>
      </w:tr>
      <w:tr w:rsidR="00E73CB1" w:rsidRPr="00E73CB1" w14:paraId="5B5FD7BF" w14:textId="77777777" w:rsidTr="00E73CB1">
        <w:tc>
          <w:tcPr>
            <w:tcW w:w="3660" w:type="dxa"/>
            <w:shd w:val="clear" w:color="auto" w:fill="auto"/>
            <w:vAlign w:val="bottom"/>
          </w:tcPr>
          <w:p w14:paraId="296450EB" w14:textId="77777777" w:rsidR="00F05805" w:rsidRPr="00E73CB1" w:rsidRDefault="00F05805" w:rsidP="00E73CB1">
            <w:pPr>
              <w:tabs>
                <w:tab w:val="left" w:pos="288"/>
                <w:tab w:val="left" w:pos="576"/>
                <w:tab w:val="left" w:pos="864"/>
                <w:tab w:val="left" w:pos="1152"/>
              </w:tabs>
              <w:spacing w:before="40" w:after="40" w:line="210" w:lineRule="exact"/>
              <w:ind w:right="40"/>
              <w:rPr>
                <w:sz w:val="17"/>
              </w:rPr>
            </w:pPr>
            <w:r w:rsidRPr="00E73CB1">
              <w:rPr>
                <w:sz w:val="17"/>
              </w:rPr>
              <w:t>Hommes</w:t>
            </w:r>
          </w:p>
        </w:tc>
        <w:tc>
          <w:tcPr>
            <w:tcW w:w="3660" w:type="dxa"/>
            <w:shd w:val="clear" w:color="auto" w:fill="auto"/>
            <w:vAlign w:val="bottom"/>
          </w:tcPr>
          <w:p w14:paraId="08811719" w14:textId="77777777" w:rsidR="00F05805" w:rsidRPr="00E73CB1" w:rsidRDefault="00F05805" w:rsidP="00E73CB1">
            <w:pPr>
              <w:tabs>
                <w:tab w:val="left" w:pos="288"/>
                <w:tab w:val="left" w:pos="576"/>
                <w:tab w:val="left" w:pos="864"/>
                <w:tab w:val="left" w:pos="1152"/>
              </w:tabs>
              <w:spacing w:before="40" w:after="40" w:line="210" w:lineRule="exact"/>
              <w:ind w:right="43"/>
              <w:jc w:val="right"/>
              <w:rPr>
                <w:sz w:val="17"/>
              </w:rPr>
            </w:pPr>
            <w:r w:rsidRPr="004C4C8B">
              <w:rPr>
                <w:sz w:val="17"/>
              </w:rPr>
              <w:t>411</w:t>
            </w:r>
          </w:p>
        </w:tc>
      </w:tr>
      <w:tr w:rsidR="00E73CB1" w:rsidRPr="00E73CB1" w14:paraId="590B92F8" w14:textId="77777777" w:rsidTr="00E73CB1">
        <w:tc>
          <w:tcPr>
            <w:tcW w:w="3660" w:type="dxa"/>
            <w:shd w:val="clear" w:color="auto" w:fill="auto"/>
            <w:vAlign w:val="bottom"/>
          </w:tcPr>
          <w:p w14:paraId="06E4A709" w14:textId="77777777" w:rsidR="00F05805" w:rsidRPr="00E73CB1" w:rsidRDefault="00F05805" w:rsidP="00E73CB1">
            <w:pPr>
              <w:tabs>
                <w:tab w:val="left" w:pos="288"/>
                <w:tab w:val="left" w:pos="576"/>
                <w:tab w:val="left" w:pos="864"/>
                <w:tab w:val="left" w:pos="1152"/>
              </w:tabs>
              <w:spacing w:before="40" w:after="40" w:line="210" w:lineRule="exact"/>
              <w:ind w:right="40"/>
              <w:rPr>
                <w:sz w:val="17"/>
              </w:rPr>
            </w:pPr>
            <w:r w:rsidRPr="00E73CB1">
              <w:rPr>
                <w:sz w:val="17"/>
              </w:rPr>
              <w:t>Total</w:t>
            </w:r>
          </w:p>
        </w:tc>
        <w:tc>
          <w:tcPr>
            <w:tcW w:w="3660" w:type="dxa"/>
            <w:shd w:val="clear" w:color="auto" w:fill="auto"/>
            <w:vAlign w:val="bottom"/>
          </w:tcPr>
          <w:p w14:paraId="0CE8C649" w14:textId="77777777" w:rsidR="00F05805" w:rsidRPr="00E73CB1" w:rsidRDefault="00F05805" w:rsidP="00E73CB1">
            <w:pPr>
              <w:tabs>
                <w:tab w:val="left" w:pos="288"/>
                <w:tab w:val="left" w:pos="576"/>
                <w:tab w:val="left" w:pos="864"/>
                <w:tab w:val="left" w:pos="1152"/>
              </w:tabs>
              <w:spacing w:before="40" w:after="40" w:line="210" w:lineRule="exact"/>
              <w:ind w:right="43"/>
              <w:jc w:val="right"/>
              <w:rPr>
                <w:sz w:val="17"/>
              </w:rPr>
            </w:pPr>
            <w:r w:rsidRPr="004C4C8B">
              <w:rPr>
                <w:sz w:val="17"/>
              </w:rPr>
              <w:t>568</w:t>
            </w:r>
          </w:p>
        </w:tc>
      </w:tr>
      <w:tr w:rsidR="00E73CB1" w:rsidRPr="004C4C8B" w14:paraId="11836038" w14:textId="77777777" w:rsidTr="00E73CB1">
        <w:tc>
          <w:tcPr>
            <w:tcW w:w="3660" w:type="dxa"/>
            <w:shd w:val="clear" w:color="auto" w:fill="auto"/>
            <w:vAlign w:val="bottom"/>
          </w:tcPr>
          <w:p w14:paraId="2C1213A1" w14:textId="77777777" w:rsidR="00F05805" w:rsidRPr="00E73CB1" w:rsidRDefault="00F05805" w:rsidP="00E73CB1">
            <w:pPr>
              <w:tabs>
                <w:tab w:val="left" w:pos="288"/>
                <w:tab w:val="left" w:pos="576"/>
                <w:tab w:val="left" w:pos="864"/>
                <w:tab w:val="left" w:pos="1152"/>
              </w:tabs>
              <w:spacing w:before="40" w:after="40" w:line="210" w:lineRule="exact"/>
              <w:ind w:right="40"/>
              <w:rPr>
                <w:b/>
                <w:bCs/>
                <w:sz w:val="17"/>
              </w:rPr>
            </w:pPr>
            <w:r w:rsidRPr="004C4C8B">
              <w:rPr>
                <w:b/>
                <w:bCs/>
                <w:sz w:val="17"/>
              </w:rPr>
              <w:t xml:space="preserve">2018 </w:t>
            </w:r>
          </w:p>
        </w:tc>
        <w:tc>
          <w:tcPr>
            <w:tcW w:w="3660" w:type="dxa"/>
            <w:shd w:val="clear" w:color="auto" w:fill="auto"/>
            <w:vAlign w:val="bottom"/>
          </w:tcPr>
          <w:p w14:paraId="4C87D1AB" w14:textId="77777777" w:rsidR="00F05805" w:rsidRPr="00E73CB1" w:rsidRDefault="00F05805" w:rsidP="00E73CB1">
            <w:pPr>
              <w:tabs>
                <w:tab w:val="left" w:pos="288"/>
                <w:tab w:val="left" w:pos="576"/>
                <w:tab w:val="left" w:pos="864"/>
                <w:tab w:val="left" w:pos="1152"/>
              </w:tabs>
              <w:spacing w:before="40" w:after="40" w:line="210" w:lineRule="exact"/>
              <w:ind w:right="43"/>
              <w:jc w:val="right"/>
              <w:rPr>
                <w:b/>
                <w:bCs/>
                <w:sz w:val="17"/>
              </w:rPr>
            </w:pPr>
          </w:p>
        </w:tc>
      </w:tr>
      <w:tr w:rsidR="00E73CB1" w:rsidRPr="00E73CB1" w14:paraId="121C3C3C" w14:textId="77777777" w:rsidTr="00E73CB1">
        <w:tc>
          <w:tcPr>
            <w:tcW w:w="3660" w:type="dxa"/>
            <w:shd w:val="clear" w:color="auto" w:fill="auto"/>
            <w:vAlign w:val="bottom"/>
          </w:tcPr>
          <w:p w14:paraId="780F08AD" w14:textId="77777777" w:rsidR="00F05805" w:rsidRPr="00E73CB1" w:rsidRDefault="00F05805" w:rsidP="00E73CB1">
            <w:pPr>
              <w:tabs>
                <w:tab w:val="left" w:pos="288"/>
                <w:tab w:val="left" w:pos="576"/>
                <w:tab w:val="left" w:pos="864"/>
                <w:tab w:val="left" w:pos="1152"/>
              </w:tabs>
              <w:spacing w:before="40" w:after="40" w:line="210" w:lineRule="exact"/>
              <w:ind w:right="40"/>
              <w:rPr>
                <w:sz w:val="17"/>
              </w:rPr>
            </w:pPr>
            <w:r w:rsidRPr="00E73CB1">
              <w:rPr>
                <w:sz w:val="17"/>
              </w:rPr>
              <w:t>Femmes</w:t>
            </w:r>
          </w:p>
        </w:tc>
        <w:tc>
          <w:tcPr>
            <w:tcW w:w="3660" w:type="dxa"/>
            <w:shd w:val="clear" w:color="auto" w:fill="auto"/>
            <w:vAlign w:val="bottom"/>
          </w:tcPr>
          <w:p w14:paraId="73CCC7DC" w14:textId="77777777" w:rsidR="00F05805" w:rsidRPr="00E73CB1" w:rsidRDefault="00F05805" w:rsidP="00E73CB1">
            <w:pPr>
              <w:tabs>
                <w:tab w:val="left" w:pos="288"/>
                <w:tab w:val="left" w:pos="576"/>
                <w:tab w:val="left" w:pos="864"/>
                <w:tab w:val="left" w:pos="1152"/>
              </w:tabs>
              <w:spacing w:before="40" w:after="40" w:line="210" w:lineRule="exact"/>
              <w:ind w:right="43"/>
              <w:jc w:val="right"/>
              <w:rPr>
                <w:sz w:val="17"/>
              </w:rPr>
            </w:pPr>
            <w:r w:rsidRPr="004C4C8B">
              <w:rPr>
                <w:sz w:val="17"/>
              </w:rPr>
              <w:t>179</w:t>
            </w:r>
          </w:p>
        </w:tc>
      </w:tr>
      <w:tr w:rsidR="00E73CB1" w:rsidRPr="00E73CB1" w14:paraId="57652276" w14:textId="77777777" w:rsidTr="00E73CB1">
        <w:tc>
          <w:tcPr>
            <w:tcW w:w="3660" w:type="dxa"/>
            <w:shd w:val="clear" w:color="auto" w:fill="auto"/>
            <w:vAlign w:val="bottom"/>
          </w:tcPr>
          <w:p w14:paraId="603F8045" w14:textId="77777777" w:rsidR="00F05805" w:rsidRPr="00E73CB1" w:rsidRDefault="00F05805" w:rsidP="00E73CB1">
            <w:pPr>
              <w:tabs>
                <w:tab w:val="left" w:pos="288"/>
                <w:tab w:val="left" w:pos="576"/>
                <w:tab w:val="left" w:pos="864"/>
                <w:tab w:val="left" w:pos="1152"/>
              </w:tabs>
              <w:spacing w:before="40" w:after="40" w:line="210" w:lineRule="exact"/>
              <w:ind w:right="40"/>
              <w:rPr>
                <w:sz w:val="17"/>
              </w:rPr>
            </w:pPr>
            <w:r w:rsidRPr="00E73CB1">
              <w:rPr>
                <w:sz w:val="17"/>
              </w:rPr>
              <w:t>Hommes</w:t>
            </w:r>
          </w:p>
        </w:tc>
        <w:tc>
          <w:tcPr>
            <w:tcW w:w="3660" w:type="dxa"/>
            <w:shd w:val="clear" w:color="auto" w:fill="auto"/>
            <w:vAlign w:val="bottom"/>
          </w:tcPr>
          <w:p w14:paraId="7F28B2ED" w14:textId="77777777" w:rsidR="00F05805" w:rsidRPr="00E73CB1" w:rsidRDefault="00F05805" w:rsidP="00E73CB1">
            <w:pPr>
              <w:tabs>
                <w:tab w:val="left" w:pos="288"/>
                <w:tab w:val="left" w:pos="576"/>
                <w:tab w:val="left" w:pos="864"/>
                <w:tab w:val="left" w:pos="1152"/>
              </w:tabs>
              <w:spacing w:before="40" w:after="40" w:line="210" w:lineRule="exact"/>
              <w:ind w:right="43"/>
              <w:jc w:val="right"/>
              <w:rPr>
                <w:sz w:val="17"/>
              </w:rPr>
            </w:pPr>
            <w:r w:rsidRPr="004C4C8B">
              <w:rPr>
                <w:sz w:val="17"/>
              </w:rPr>
              <w:t>402</w:t>
            </w:r>
          </w:p>
        </w:tc>
      </w:tr>
      <w:tr w:rsidR="00E73CB1" w:rsidRPr="00E73CB1" w14:paraId="41F734F5" w14:textId="77777777" w:rsidTr="00E73CB1">
        <w:tc>
          <w:tcPr>
            <w:tcW w:w="3660" w:type="dxa"/>
            <w:shd w:val="clear" w:color="auto" w:fill="auto"/>
            <w:vAlign w:val="bottom"/>
          </w:tcPr>
          <w:p w14:paraId="5DE7E627" w14:textId="77777777" w:rsidR="00F05805" w:rsidRPr="00E73CB1" w:rsidRDefault="00F05805" w:rsidP="00E73CB1">
            <w:pPr>
              <w:tabs>
                <w:tab w:val="left" w:pos="288"/>
                <w:tab w:val="left" w:pos="576"/>
                <w:tab w:val="left" w:pos="864"/>
                <w:tab w:val="left" w:pos="1152"/>
              </w:tabs>
              <w:spacing w:before="40" w:after="40" w:line="210" w:lineRule="exact"/>
              <w:ind w:right="40"/>
              <w:rPr>
                <w:sz w:val="17"/>
              </w:rPr>
            </w:pPr>
            <w:r w:rsidRPr="00E73CB1">
              <w:rPr>
                <w:sz w:val="17"/>
              </w:rPr>
              <w:t>Total</w:t>
            </w:r>
          </w:p>
        </w:tc>
        <w:tc>
          <w:tcPr>
            <w:tcW w:w="3660" w:type="dxa"/>
            <w:shd w:val="clear" w:color="auto" w:fill="auto"/>
            <w:vAlign w:val="bottom"/>
          </w:tcPr>
          <w:p w14:paraId="2475457B" w14:textId="77777777" w:rsidR="00F05805" w:rsidRPr="00E73CB1" w:rsidRDefault="00F05805" w:rsidP="00E73CB1">
            <w:pPr>
              <w:tabs>
                <w:tab w:val="left" w:pos="288"/>
                <w:tab w:val="left" w:pos="576"/>
                <w:tab w:val="left" w:pos="864"/>
                <w:tab w:val="left" w:pos="1152"/>
              </w:tabs>
              <w:spacing w:before="40" w:after="40" w:line="210" w:lineRule="exact"/>
              <w:ind w:right="43"/>
              <w:jc w:val="right"/>
              <w:rPr>
                <w:sz w:val="17"/>
              </w:rPr>
            </w:pPr>
            <w:r w:rsidRPr="004C4C8B">
              <w:rPr>
                <w:sz w:val="17"/>
              </w:rPr>
              <w:t>581</w:t>
            </w:r>
          </w:p>
        </w:tc>
      </w:tr>
      <w:tr w:rsidR="00E73CB1" w:rsidRPr="004C4C8B" w14:paraId="25EBC845" w14:textId="77777777" w:rsidTr="00E73CB1">
        <w:tc>
          <w:tcPr>
            <w:tcW w:w="3660" w:type="dxa"/>
            <w:shd w:val="clear" w:color="auto" w:fill="auto"/>
            <w:vAlign w:val="bottom"/>
          </w:tcPr>
          <w:p w14:paraId="43B77A76" w14:textId="730A055C" w:rsidR="00F05805" w:rsidRPr="00E73CB1" w:rsidRDefault="00F05805" w:rsidP="00E73CB1">
            <w:pPr>
              <w:tabs>
                <w:tab w:val="left" w:pos="288"/>
                <w:tab w:val="left" w:pos="576"/>
                <w:tab w:val="left" w:pos="864"/>
                <w:tab w:val="left" w:pos="1152"/>
              </w:tabs>
              <w:spacing w:before="40" w:after="40" w:line="210" w:lineRule="exact"/>
              <w:ind w:right="40"/>
              <w:rPr>
                <w:b/>
                <w:bCs/>
                <w:sz w:val="17"/>
              </w:rPr>
            </w:pPr>
            <w:r w:rsidRPr="004C4C8B">
              <w:rPr>
                <w:b/>
                <w:bCs/>
                <w:sz w:val="17"/>
              </w:rPr>
              <w:t>2019</w:t>
            </w:r>
          </w:p>
        </w:tc>
        <w:tc>
          <w:tcPr>
            <w:tcW w:w="3660" w:type="dxa"/>
            <w:shd w:val="clear" w:color="auto" w:fill="auto"/>
            <w:vAlign w:val="bottom"/>
          </w:tcPr>
          <w:p w14:paraId="70E1EA70" w14:textId="77777777" w:rsidR="00F05805" w:rsidRPr="00E73CB1" w:rsidRDefault="00F05805" w:rsidP="00E73CB1">
            <w:pPr>
              <w:tabs>
                <w:tab w:val="left" w:pos="288"/>
                <w:tab w:val="left" w:pos="576"/>
                <w:tab w:val="left" w:pos="864"/>
                <w:tab w:val="left" w:pos="1152"/>
              </w:tabs>
              <w:spacing w:before="40" w:after="40" w:line="210" w:lineRule="exact"/>
              <w:ind w:right="43"/>
              <w:jc w:val="right"/>
              <w:rPr>
                <w:b/>
                <w:bCs/>
                <w:sz w:val="17"/>
              </w:rPr>
            </w:pPr>
          </w:p>
        </w:tc>
      </w:tr>
      <w:tr w:rsidR="00E73CB1" w:rsidRPr="00E73CB1" w14:paraId="40C75AF5" w14:textId="77777777" w:rsidTr="00E73CB1">
        <w:tc>
          <w:tcPr>
            <w:tcW w:w="3660" w:type="dxa"/>
            <w:shd w:val="clear" w:color="auto" w:fill="auto"/>
            <w:vAlign w:val="bottom"/>
          </w:tcPr>
          <w:p w14:paraId="616EC306" w14:textId="77777777" w:rsidR="00F05805" w:rsidRPr="00E73CB1" w:rsidRDefault="00F05805" w:rsidP="00E73CB1">
            <w:pPr>
              <w:tabs>
                <w:tab w:val="left" w:pos="288"/>
                <w:tab w:val="left" w:pos="576"/>
                <w:tab w:val="left" w:pos="864"/>
                <w:tab w:val="left" w:pos="1152"/>
              </w:tabs>
              <w:spacing w:before="40" w:after="40" w:line="210" w:lineRule="exact"/>
              <w:ind w:right="40"/>
              <w:rPr>
                <w:sz w:val="17"/>
              </w:rPr>
            </w:pPr>
            <w:r w:rsidRPr="00E73CB1">
              <w:rPr>
                <w:sz w:val="17"/>
              </w:rPr>
              <w:t>Femmes</w:t>
            </w:r>
          </w:p>
        </w:tc>
        <w:tc>
          <w:tcPr>
            <w:tcW w:w="3660" w:type="dxa"/>
            <w:shd w:val="clear" w:color="auto" w:fill="auto"/>
            <w:vAlign w:val="bottom"/>
          </w:tcPr>
          <w:p w14:paraId="713CB3B7" w14:textId="77777777" w:rsidR="00F05805" w:rsidRPr="00E73CB1" w:rsidRDefault="00F05805" w:rsidP="00E73CB1">
            <w:pPr>
              <w:tabs>
                <w:tab w:val="left" w:pos="288"/>
                <w:tab w:val="left" w:pos="576"/>
                <w:tab w:val="left" w:pos="864"/>
                <w:tab w:val="left" w:pos="1152"/>
              </w:tabs>
              <w:spacing w:before="40" w:after="40" w:line="210" w:lineRule="exact"/>
              <w:ind w:right="43"/>
              <w:jc w:val="right"/>
              <w:rPr>
                <w:sz w:val="17"/>
              </w:rPr>
            </w:pPr>
            <w:r w:rsidRPr="004C4C8B">
              <w:rPr>
                <w:sz w:val="17"/>
              </w:rPr>
              <w:t>187</w:t>
            </w:r>
          </w:p>
        </w:tc>
      </w:tr>
      <w:tr w:rsidR="00E73CB1" w:rsidRPr="00E73CB1" w14:paraId="27973CFF" w14:textId="77777777" w:rsidTr="00E73CB1">
        <w:tc>
          <w:tcPr>
            <w:tcW w:w="3660" w:type="dxa"/>
            <w:shd w:val="clear" w:color="auto" w:fill="auto"/>
            <w:vAlign w:val="bottom"/>
          </w:tcPr>
          <w:p w14:paraId="3AF93D00" w14:textId="77777777" w:rsidR="00F05805" w:rsidRPr="00E73CB1" w:rsidRDefault="00F05805" w:rsidP="00E73CB1">
            <w:pPr>
              <w:tabs>
                <w:tab w:val="left" w:pos="288"/>
                <w:tab w:val="left" w:pos="576"/>
                <w:tab w:val="left" w:pos="864"/>
                <w:tab w:val="left" w:pos="1152"/>
              </w:tabs>
              <w:spacing w:before="40" w:after="40" w:line="210" w:lineRule="exact"/>
              <w:ind w:right="40"/>
              <w:rPr>
                <w:sz w:val="17"/>
              </w:rPr>
            </w:pPr>
            <w:r w:rsidRPr="00E73CB1">
              <w:rPr>
                <w:sz w:val="17"/>
              </w:rPr>
              <w:t>Hommes</w:t>
            </w:r>
          </w:p>
        </w:tc>
        <w:tc>
          <w:tcPr>
            <w:tcW w:w="3660" w:type="dxa"/>
            <w:shd w:val="clear" w:color="auto" w:fill="auto"/>
            <w:vAlign w:val="bottom"/>
          </w:tcPr>
          <w:p w14:paraId="06A5F43B" w14:textId="77777777" w:rsidR="00F05805" w:rsidRPr="00E73CB1" w:rsidRDefault="00F05805" w:rsidP="00E73CB1">
            <w:pPr>
              <w:tabs>
                <w:tab w:val="left" w:pos="288"/>
                <w:tab w:val="left" w:pos="576"/>
                <w:tab w:val="left" w:pos="864"/>
                <w:tab w:val="left" w:pos="1152"/>
              </w:tabs>
              <w:spacing w:before="40" w:after="40" w:line="210" w:lineRule="exact"/>
              <w:ind w:right="43"/>
              <w:jc w:val="right"/>
              <w:rPr>
                <w:sz w:val="17"/>
              </w:rPr>
            </w:pPr>
            <w:r w:rsidRPr="004C4C8B">
              <w:rPr>
                <w:sz w:val="17"/>
              </w:rPr>
              <w:t>424</w:t>
            </w:r>
          </w:p>
        </w:tc>
      </w:tr>
      <w:tr w:rsidR="00E73CB1" w:rsidRPr="00E73CB1" w14:paraId="3ADD1459" w14:textId="77777777" w:rsidTr="00E73CB1">
        <w:tc>
          <w:tcPr>
            <w:tcW w:w="3660" w:type="dxa"/>
            <w:tcBorders>
              <w:bottom w:val="single" w:sz="12" w:space="0" w:color="auto"/>
            </w:tcBorders>
            <w:shd w:val="clear" w:color="auto" w:fill="auto"/>
            <w:vAlign w:val="bottom"/>
          </w:tcPr>
          <w:p w14:paraId="700BDA00" w14:textId="77777777" w:rsidR="00F05805" w:rsidRPr="00E73CB1" w:rsidRDefault="00F05805" w:rsidP="00E73CB1">
            <w:pPr>
              <w:tabs>
                <w:tab w:val="left" w:pos="288"/>
                <w:tab w:val="left" w:pos="576"/>
                <w:tab w:val="left" w:pos="864"/>
                <w:tab w:val="left" w:pos="1152"/>
              </w:tabs>
              <w:spacing w:before="40" w:after="40" w:line="210" w:lineRule="exact"/>
              <w:ind w:right="40"/>
              <w:rPr>
                <w:sz w:val="17"/>
              </w:rPr>
            </w:pPr>
            <w:r w:rsidRPr="00E73CB1">
              <w:rPr>
                <w:sz w:val="17"/>
              </w:rPr>
              <w:t>Total</w:t>
            </w:r>
          </w:p>
        </w:tc>
        <w:tc>
          <w:tcPr>
            <w:tcW w:w="3660" w:type="dxa"/>
            <w:tcBorders>
              <w:bottom w:val="single" w:sz="12" w:space="0" w:color="auto"/>
            </w:tcBorders>
            <w:shd w:val="clear" w:color="auto" w:fill="auto"/>
            <w:vAlign w:val="bottom"/>
          </w:tcPr>
          <w:p w14:paraId="11B72A43" w14:textId="77777777" w:rsidR="00F05805" w:rsidRPr="00E73CB1" w:rsidRDefault="00F05805" w:rsidP="00E73CB1">
            <w:pPr>
              <w:tabs>
                <w:tab w:val="left" w:pos="288"/>
                <w:tab w:val="left" w:pos="576"/>
                <w:tab w:val="left" w:pos="864"/>
                <w:tab w:val="left" w:pos="1152"/>
              </w:tabs>
              <w:spacing w:before="40" w:after="40" w:line="210" w:lineRule="exact"/>
              <w:ind w:right="43"/>
              <w:jc w:val="right"/>
              <w:rPr>
                <w:sz w:val="17"/>
              </w:rPr>
            </w:pPr>
            <w:r w:rsidRPr="004C4C8B">
              <w:rPr>
                <w:sz w:val="17"/>
              </w:rPr>
              <w:t>611</w:t>
            </w:r>
          </w:p>
        </w:tc>
      </w:tr>
    </w:tbl>
    <w:p w14:paraId="2EEAA5E7" w14:textId="627C856B" w:rsidR="00F05805" w:rsidRPr="00E73CB1" w:rsidRDefault="00F05805" w:rsidP="00E73CB1">
      <w:pPr>
        <w:pStyle w:val="SingleTxt"/>
        <w:spacing w:after="0" w:line="120" w:lineRule="exact"/>
        <w:rPr>
          <w:sz w:val="10"/>
          <w:lang w:val="fr-FR"/>
        </w:rPr>
      </w:pPr>
    </w:p>
    <w:p w14:paraId="5E174265" w14:textId="3D5B0571" w:rsidR="00E73CB1" w:rsidRPr="00E73CB1" w:rsidRDefault="00E73CB1" w:rsidP="00E73CB1">
      <w:pPr>
        <w:pStyle w:val="SingleTxt"/>
        <w:spacing w:after="0" w:line="120" w:lineRule="exact"/>
        <w:rPr>
          <w:sz w:val="10"/>
          <w:lang w:val="fr-FR"/>
        </w:rPr>
      </w:pPr>
    </w:p>
    <w:p w14:paraId="0506DA81" w14:textId="3BF8A49C" w:rsidR="00F05805" w:rsidRPr="004C4C8B" w:rsidRDefault="00E73CB1" w:rsidP="00E73CB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4C4C8B">
        <w:rPr>
          <w:lang w:val="fr-FR"/>
        </w:rPr>
        <w:tab/>
      </w:r>
      <w:r w:rsidRPr="004C4C8B">
        <w:rPr>
          <w:lang w:val="fr-FR"/>
        </w:rPr>
        <w:tab/>
      </w:r>
      <w:r w:rsidR="00F05805" w:rsidRPr="004C4C8B">
        <w:rPr>
          <w:lang w:val="fr-FR"/>
        </w:rPr>
        <w:t>Article 13</w:t>
      </w:r>
    </w:p>
    <w:p w14:paraId="72F92A4D" w14:textId="77777777" w:rsidR="00F05805" w:rsidRPr="00F05805" w:rsidRDefault="00F05805" w:rsidP="00F05805">
      <w:pPr>
        <w:pStyle w:val="SingleTxt"/>
        <w:spacing w:after="0" w:line="120" w:lineRule="exact"/>
        <w:rPr>
          <w:sz w:val="10"/>
          <w:lang w:val="fr-FR"/>
        </w:rPr>
      </w:pPr>
    </w:p>
    <w:p w14:paraId="5BD8C8F4" w14:textId="77777777" w:rsidR="00F05805" w:rsidRPr="00F05805" w:rsidRDefault="00F05805" w:rsidP="00F05805">
      <w:pPr>
        <w:pStyle w:val="SingleTxt"/>
        <w:spacing w:after="0" w:line="120" w:lineRule="exact"/>
        <w:rPr>
          <w:sz w:val="10"/>
          <w:lang w:val="fr-FR"/>
        </w:rPr>
      </w:pPr>
    </w:p>
    <w:p w14:paraId="26A21195" w14:textId="25B4A384" w:rsidR="00F05805" w:rsidRPr="00F05805" w:rsidRDefault="00F05805" w:rsidP="00E73CB1">
      <w:pPr>
        <w:pStyle w:val="SingleTxt"/>
        <w:numPr>
          <w:ilvl w:val="0"/>
          <w:numId w:val="41"/>
        </w:numPr>
        <w:spacing w:line="240" w:lineRule="exact"/>
        <w:ind w:left="1267"/>
        <w:rPr>
          <w:lang w:val="fr-FR"/>
        </w:rPr>
      </w:pPr>
      <w:r w:rsidRPr="00F05805">
        <w:rPr>
          <w:lang w:val="fr-FR"/>
        </w:rPr>
        <w:t>L</w:t>
      </w:r>
      <w:r w:rsidR="00193066">
        <w:rPr>
          <w:lang w:val="fr-FR"/>
        </w:rPr>
        <w:t>’</w:t>
      </w:r>
      <w:r w:rsidRPr="00F05805">
        <w:rPr>
          <w:lang w:val="fr-FR"/>
        </w:rPr>
        <w:t>amélioration du cadre juridique pour l</w:t>
      </w:r>
      <w:r w:rsidR="00193066">
        <w:rPr>
          <w:lang w:val="fr-FR"/>
        </w:rPr>
        <w:t>’</w:t>
      </w:r>
      <w:r w:rsidRPr="00F05805">
        <w:rPr>
          <w:lang w:val="fr-FR"/>
        </w:rPr>
        <w:t xml:space="preserve">autonomisation économique des </w:t>
      </w:r>
      <w:r w:rsidRPr="00E73CB1">
        <w:rPr>
          <w:spacing w:val="2"/>
          <w:lang w:val="fr-FR"/>
        </w:rPr>
        <w:t>femmes est analysée plus haut dans ce rapport (article </w:t>
      </w:r>
      <w:r w:rsidRPr="004C4C8B">
        <w:rPr>
          <w:spacing w:val="2"/>
          <w:lang w:val="fr-FR"/>
        </w:rPr>
        <w:t>2</w:t>
      </w:r>
      <w:r w:rsidRPr="00E73CB1">
        <w:rPr>
          <w:spacing w:val="2"/>
          <w:lang w:val="fr-FR"/>
        </w:rPr>
        <w:t xml:space="preserve">). En </w:t>
      </w:r>
      <w:r w:rsidRPr="004C4C8B">
        <w:rPr>
          <w:spacing w:val="2"/>
          <w:lang w:val="fr-FR"/>
        </w:rPr>
        <w:t>2019</w:t>
      </w:r>
      <w:r w:rsidRPr="00E73CB1">
        <w:rPr>
          <w:spacing w:val="2"/>
          <w:lang w:val="fr-FR"/>
        </w:rPr>
        <w:t xml:space="preserve">, </w:t>
      </w:r>
      <w:r w:rsidRPr="004C4C8B">
        <w:rPr>
          <w:spacing w:val="2"/>
          <w:lang w:val="fr-FR"/>
        </w:rPr>
        <w:t>0</w:t>
      </w:r>
      <w:r w:rsidRPr="00E73CB1">
        <w:rPr>
          <w:spacing w:val="2"/>
          <w:lang w:val="fr-FR"/>
        </w:rPr>
        <w:t>,</w:t>
      </w:r>
      <w:r w:rsidRPr="004C4C8B">
        <w:rPr>
          <w:spacing w:val="2"/>
          <w:lang w:val="fr-FR"/>
        </w:rPr>
        <w:t>5</w:t>
      </w:r>
      <w:r w:rsidRPr="00E73CB1">
        <w:rPr>
          <w:spacing w:val="2"/>
          <w:lang w:val="fr-FR"/>
        </w:rPr>
        <w:t> % de la population avait accès au paquet de base des services de soins sociaux (</w:t>
      </w:r>
      <w:r w:rsidRPr="004C4C8B">
        <w:rPr>
          <w:spacing w:val="2"/>
          <w:lang w:val="fr-FR"/>
        </w:rPr>
        <w:t>0</w:t>
      </w:r>
      <w:r w:rsidRPr="00E73CB1">
        <w:rPr>
          <w:spacing w:val="2"/>
          <w:lang w:val="fr-FR"/>
        </w:rPr>
        <w:t>,</w:t>
      </w:r>
      <w:r w:rsidRPr="004C4C8B">
        <w:rPr>
          <w:spacing w:val="2"/>
          <w:lang w:val="fr-FR"/>
        </w:rPr>
        <w:t>4</w:t>
      </w:r>
      <w:r w:rsidRPr="00E73CB1">
        <w:rPr>
          <w:spacing w:val="2"/>
          <w:lang w:val="fr-FR"/>
        </w:rPr>
        <w:t xml:space="preserve"> % en </w:t>
      </w:r>
      <w:r w:rsidRPr="004C4C8B">
        <w:rPr>
          <w:spacing w:val="2"/>
          <w:lang w:val="fr-FR"/>
        </w:rPr>
        <w:t>2017</w:t>
      </w:r>
      <w:r w:rsidRPr="00E73CB1">
        <w:rPr>
          <w:spacing w:val="2"/>
          <w:lang w:val="fr-FR"/>
        </w:rPr>
        <w:t>).</w:t>
      </w:r>
    </w:p>
    <w:p w14:paraId="32894BE9" w14:textId="41C6E7F1" w:rsidR="00F05805" w:rsidRPr="00F05805" w:rsidRDefault="00F05805" w:rsidP="00E73CB1">
      <w:pPr>
        <w:pStyle w:val="SingleTxt"/>
        <w:numPr>
          <w:ilvl w:val="0"/>
          <w:numId w:val="41"/>
        </w:numPr>
        <w:spacing w:line="240" w:lineRule="exact"/>
        <w:ind w:left="1267"/>
        <w:rPr>
          <w:lang w:val="fr-FR"/>
        </w:rPr>
      </w:pPr>
      <w:r w:rsidRPr="00F05805">
        <w:rPr>
          <w:lang w:val="fr-FR"/>
        </w:rPr>
        <w:t xml:space="preserve">En </w:t>
      </w:r>
      <w:r w:rsidRPr="004C4C8B">
        <w:rPr>
          <w:lang w:val="fr-FR"/>
        </w:rPr>
        <w:t>2018</w:t>
      </w:r>
      <w:r w:rsidRPr="00F05805">
        <w:rPr>
          <w:lang w:val="fr-FR"/>
        </w:rPr>
        <w:t>, le Conseil des ministres a adopté une décision qui favorise l</w:t>
      </w:r>
      <w:r w:rsidR="00193066">
        <w:rPr>
          <w:lang w:val="fr-FR"/>
        </w:rPr>
        <w:t>’</w:t>
      </w:r>
      <w:r w:rsidRPr="00F05805">
        <w:rPr>
          <w:lang w:val="fr-FR"/>
        </w:rPr>
        <w:t>application de la loi sur les entreprises sociales et qui prévoit la création d</w:t>
      </w:r>
      <w:r w:rsidR="00193066">
        <w:rPr>
          <w:lang w:val="fr-FR"/>
        </w:rPr>
        <w:t>’</w:t>
      </w:r>
      <w:r w:rsidRPr="00F05805">
        <w:rPr>
          <w:lang w:val="fr-FR"/>
        </w:rPr>
        <w:t xml:space="preserve">un Fonds social de </w:t>
      </w:r>
      <w:r w:rsidRPr="004C4C8B">
        <w:rPr>
          <w:lang w:val="fr-FR"/>
        </w:rPr>
        <w:t>249</w:t>
      </w:r>
      <w:r w:rsidRPr="00F05805">
        <w:rPr>
          <w:lang w:val="fr-FR"/>
        </w:rPr>
        <w:t> </w:t>
      </w:r>
      <w:r w:rsidRPr="004C4C8B">
        <w:rPr>
          <w:lang w:val="fr-FR"/>
        </w:rPr>
        <w:t>760</w:t>
      </w:r>
      <w:r w:rsidRPr="00F05805">
        <w:rPr>
          <w:lang w:val="fr-FR"/>
        </w:rPr>
        <w:t> </w:t>
      </w:r>
      <w:r w:rsidRPr="004C4C8B">
        <w:rPr>
          <w:lang w:val="fr-FR"/>
        </w:rPr>
        <w:t>000</w:t>
      </w:r>
      <w:r w:rsidRPr="00F05805">
        <w:rPr>
          <w:lang w:val="fr-FR"/>
        </w:rPr>
        <w:t xml:space="preserve"> leks entre </w:t>
      </w:r>
      <w:r w:rsidRPr="004C4C8B">
        <w:rPr>
          <w:lang w:val="fr-FR"/>
        </w:rPr>
        <w:t>2019</w:t>
      </w:r>
      <w:r w:rsidRPr="00F05805">
        <w:rPr>
          <w:lang w:val="fr-FR"/>
        </w:rPr>
        <w:t>-</w:t>
      </w:r>
      <w:r w:rsidRPr="004C4C8B">
        <w:rPr>
          <w:lang w:val="fr-FR"/>
        </w:rPr>
        <w:t>2021</w:t>
      </w:r>
      <w:r w:rsidRPr="00F05805">
        <w:rPr>
          <w:lang w:val="fr-FR"/>
        </w:rPr>
        <w:t xml:space="preserve">, dont </w:t>
      </w:r>
      <w:r w:rsidRPr="004C4C8B">
        <w:rPr>
          <w:lang w:val="fr-FR"/>
        </w:rPr>
        <w:t>37</w:t>
      </w:r>
      <w:r w:rsidRPr="00F05805">
        <w:rPr>
          <w:lang w:val="fr-FR"/>
        </w:rPr>
        <w:t> </w:t>
      </w:r>
      <w:r w:rsidRPr="004C4C8B">
        <w:rPr>
          <w:lang w:val="fr-FR"/>
        </w:rPr>
        <w:t>000</w:t>
      </w:r>
      <w:r w:rsidRPr="00F05805">
        <w:rPr>
          <w:lang w:val="fr-FR"/>
        </w:rPr>
        <w:t> </w:t>
      </w:r>
      <w:r w:rsidRPr="004C4C8B">
        <w:rPr>
          <w:lang w:val="fr-FR"/>
        </w:rPr>
        <w:t>000</w:t>
      </w:r>
      <w:r w:rsidRPr="00F05805">
        <w:rPr>
          <w:lang w:val="fr-FR"/>
        </w:rPr>
        <w:t xml:space="preserve"> leks seront consacrés à la création de nouveaux emplois, </w:t>
      </w:r>
      <w:r w:rsidRPr="004C4C8B">
        <w:rPr>
          <w:lang w:val="fr-FR"/>
        </w:rPr>
        <w:t>7</w:t>
      </w:r>
      <w:r w:rsidRPr="00F05805">
        <w:rPr>
          <w:lang w:val="fr-FR"/>
        </w:rPr>
        <w:t> </w:t>
      </w:r>
      <w:r w:rsidRPr="004C4C8B">
        <w:rPr>
          <w:lang w:val="fr-FR"/>
        </w:rPr>
        <w:t>776</w:t>
      </w:r>
      <w:r w:rsidRPr="00F05805">
        <w:rPr>
          <w:lang w:val="fr-FR"/>
        </w:rPr>
        <w:t> </w:t>
      </w:r>
      <w:r w:rsidRPr="004C4C8B">
        <w:rPr>
          <w:lang w:val="fr-FR"/>
        </w:rPr>
        <w:t>000</w:t>
      </w:r>
      <w:r w:rsidRPr="00F05805">
        <w:rPr>
          <w:lang w:val="fr-FR"/>
        </w:rPr>
        <w:t> leks à l</w:t>
      </w:r>
      <w:r w:rsidR="00193066">
        <w:rPr>
          <w:lang w:val="fr-FR"/>
        </w:rPr>
        <w:t>’</w:t>
      </w:r>
      <w:r w:rsidRPr="00F05805">
        <w:rPr>
          <w:lang w:val="fr-FR"/>
        </w:rPr>
        <w:t>assurance maladie et sociale obligatoire pour les employés issus de groupes défavorisés, le reste allant directement aux entreprises sociales, sur présentation d</w:t>
      </w:r>
      <w:r w:rsidR="00193066">
        <w:rPr>
          <w:lang w:val="fr-FR"/>
        </w:rPr>
        <w:t>’</w:t>
      </w:r>
      <w:r w:rsidRPr="00F05805">
        <w:rPr>
          <w:lang w:val="fr-FR"/>
        </w:rPr>
        <w:t>un plan d</w:t>
      </w:r>
      <w:r w:rsidR="00193066">
        <w:rPr>
          <w:lang w:val="fr-FR"/>
        </w:rPr>
        <w:t>’</w:t>
      </w:r>
      <w:r w:rsidRPr="00F05805">
        <w:rPr>
          <w:lang w:val="fr-FR"/>
        </w:rPr>
        <w:t>activité. L</w:t>
      </w:r>
      <w:r w:rsidR="00193066">
        <w:rPr>
          <w:lang w:val="fr-FR"/>
        </w:rPr>
        <w:t>’</w:t>
      </w:r>
      <w:r w:rsidRPr="00F05805">
        <w:rPr>
          <w:lang w:val="fr-FR"/>
        </w:rPr>
        <w:t>entreprise nouvellement créée doit recruter au moins trois personnes issues de milieux défavorisés durant sa première année d</w:t>
      </w:r>
      <w:r w:rsidR="00193066">
        <w:rPr>
          <w:lang w:val="fr-FR"/>
        </w:rPr>
        <w:t>’</w:t>
      </w:r>
      <w:r w:rsidRPr="00F05805">
        <w:rPr>
          <w:lang w:val="fr-FR"/>
        </w:rPr>
        <w:t xml:space="preserve">activité, à compter du jour où elle reçoit la </w:t>
      </w:r>
      <w:r w:rsidRPr="00F05805">
        <w:rPr>
          <w:lang w:val="fr-FR"/>
        </w:rPr>
        <w:lastRenderedPageBreak/>
        <w:t>subvention. Les subventions sont subordonnées à l</w:t>
      </w:r>
      <w:r w:rsidR="00193066">
        <w:rPr>
          <w:lang w:val="fr-FR"/>
        </w:rPr>
        <w:t>’</w:t>
      </w:r>
      <w:r w:rsidRPr="00F05805">
        <w:rPr>
          <w:lang w:val="fr-FR"/>
        </w:rPr>
        <w:t>emploi de personnes défavorisées pendant une période de deux ans au minimum.</w:t>
      </w:r>
    </w:p>
    <w:p w14:paraId="5831E7C2" w14:textId="5BDC6B5B" w:rsidR="00F05805" w:rsidRPr="00E73CB1" w:rsidRDefault="00F05805" w:rsidP="00E73CB1">
      <w:pPr>
        <w:pStyle w:val="SingleTxt"/>
        <w:numPr>
          <w:ilvl w:val="0"/>
          <w:numId w:val="41"/>
        </w:numPr>
        <w:spacing w:line="240" w:lineRule="exact"/>
        <w:ind w:left="1267"/>
        <w:rPr>
          <w:lang w:val="fr-FR"/>
        </w:rPr>
      </w:pPr>
      <w:r w:rsidRPr="00F05805">
        <w:rPr>
          <w:lang w:val="fr-FR"/>
        </w:rPr>
        <w:t xml:space="preserve">Les collectivités locales autonomes peuvent elles aussi faire appel au Fonds </w:t>
      </w:r>
      <w:r w:rsidRPr="00E73CB1">
        <w:rPr>
          <w:lang w:val="fr-FR"/>
        </w:rPr>
        <w:t xml:space="preserve">social pour répondre aux besoins des groupes défavorisés. Près de </w:t>
      </w:r>
      <w:r w:rsidRPr="004C4C8B">
        <w:rPr>
          <w:lang w:val="fr-FR"/>
        </w:rPr>
        <w:t>80</w:t>
      </w:r>
      <w:r w:rsidRPr="00E73CB1">
        <w:rPr>
          <w:lang w:val="fr-FR"/>
        </w:rPr>
        <w:t> % d</w:t>
      </w:r>
      <w:r w:rsidR="00193066" w:rsidRPr="00E73CB1">
        <w:rPr>
          <w:lang w:val="fr-FR"/>
        </w:rPr>
        <w:t>’</w:t>
      </w:r>
      <w:r w:rsidRPr="00E73CB1">
        <w:rPr>
          <w:lang w:val="fr-FR"/>
        </w:rPr>
        <w:t>entre elles ont élaboré des plans sociaux avec l</w:t>
      </w:r>
      <w:r w:rsidR="00193066" w:rsidRPr="00E73CB1">
        <w:rPr>
          <w:lang w:val="fr-FR"/>
        </w:rPr>
        <w:t>’</w:t>
      </w:r>
      <w:r w:rsidRPr="00E73CB1">
        <w:rPr>
          <w:lang w:val="fr-FR"/>
        </w:rPr>
        <w:t>assistance d</w:t>
      </w:r>
      <w:r w:rsidR="00193066" w:rsidRPr="00E73CB1">
        <w:rPr>
          <w:lang w:val="fr-FR"/>
        </w:rPr>
        <w:t>’</w:t>
      </w:r>
      <w:r w:rsidRPr="00E73CB1">
        <w:rPr>
          <w:lang w:val="fr-FR"/>
        </w:rPr>
        <w:t>organisations internationales et des services sociaux de l</w:t>
      </w:r>
      <w:r w:rsidR="00193066" w:rsidRPr="00E73CB1">
        <w:rPr>
          <w:lang w:val="fr-FR"/>
        </w:rPr>
        <w:t>’</w:t>
      </w:r>
      <w:r w:rsidRPr="00E73CB1">
        <w:rPr>
          <w:lang w:val="fr-FR"/>
        </w:rPr>
        <w:t>État, y compris des mesures pour les victimes de la violence familiale, les victimes de la traite et d</w:t>
      </w:r>
      <w:r w:rsidR="00193066" w:rsidRPr="00E73CB1">
        <w:rPr>
          <w:lang w:val="fr-FR"/>
        </w:rPr>
        <w:t>’</w:t>
      </w:r>
      <w:r w:rsidRPr="00E73CB1">
        <w:rPr>
          <w:lang w:val="fr-FR"/>
        </w:rPr>
        <w:t>autres femmes vulnérables. Tous les plans n</w:t>
      </w:r>
      <w:r w:rsidR="00193066" w:rsidRPr="00E73CB1">
        <w:rPr>
          <w:lang w:val="fr-FR"/>
        </w:rPr>
        <w:t>’</w:t>
      </w:r>
      <w:r w:rsidRPr="00E73CB1">
        <w:rPr>
          <w:lang w:val="fr-FR"/>
        </w:rPr>
        <w:t xml:space="preserve">ont toutefois pas encore été approuvés par les conseils municipaux. En avril </w:t>
      </w:r>
      <w:r w:rsidRPr="004C4C8B">
        <w:rPr>
          <w:lang w:val="fr-FR"/>
        </w:rPr>
        <w:t>2019</w:t>
      </w:r>
      <w:r w:rsidRPr="00E73CB1">
        <w:rPr>
          <w:lang w:val="fr-FR"/>
        </w:rPr>
        <w:t xml:space="preserve">, le Ministère de la santé et de la protection sociale a lancé le premier appel à candidatures pour les collectivités locales autonomes qui souhaitent bénéficier du fonds social. En </w:t>
      </w:r>
      <w:r w:rsidRPr="00E73CB1">
        <w:rPr>
          <w:spacing w:val="2"/>
          <w:lang w:val="fr-FR"/>
        </w:rPr>
        <w:t xml:space="preserve">novembre </w:t>
      </w:r>
      <w:r w:rsidRPr="004C4C8B">
        <w:rPr>
          <w:spacing w:val="2"/>
          <w:lang w:val="fr-FR"/>
        </w:rPr>
        <w:t>2019</w:t>
      </w:r>
      <w:r w:rsidRPr="00E73CB1">
        <w:rPr>
          <w:spacing w:val="2"/>
          <w:lang w:val="fr-FR"/>
        </w:rPr>
        <w:t xml:space="preserve">, </w:t>
      </w:r>
      <w:r w:rsidRPr="004C4C8B">
        <w:rPr>
          <w:spacing w:val="2"/>
          <w:lang w:val="fr-FR"/>
        </w:rPr>
        <w:t>14</w:t>
      </w:r>
      <w:r w:rsidRPr="00E73CB1">
        <w:rPr>
          <w:spacing w:val="2"/>
          <w:lang w:val="fr-FR"/>
        </w:rPr>
        <w:t xml:space="preserve"> municipalités avaient reçu </w:t>
      </w:r>
      <w:r w:rsidRPr="004C4C8B">
        <w:rPr>
          <w:spacing w:val="2"/>
          <w:lang w:val="fr-FR"/>
        </w:rPr>
        <w:t>69</w:t>
      </w:r>
      <w:r w:rsidRPr="00E73CB1">
        <w:rPr>
          <w:spacing w:val="2"/>
          <w:lang w:val="fr-FR"/>
        </w:rPr>
        <w:t> </w:t>
      </w:r>
      <w:r w:rsidRPr="004C4C8B">
        <w:rPr>
          <w:spacing w:val="2"/>
          <w:lang w:val="fr-FR"/>
        </w:rPr>
        <w:t>117</w:t>
      </w:r>
      <w:r w:rsidRPr="00E73CB1">
        <w:rPr>
          <w:spacing w:val="2"/>
          <w:lang w:val="fr-FR"/>
        </w:rPr>
        <w:t> </w:t>
      </w:r>
      <w:r w:rsidRPr="004C4C8B">
        <w:rPr>
          <w:spacing w:val="2"/>
          <w:lang w:val="fr-FR"/>
        </w:rPr>
        <w:t>366</w:t>
      </w:r>
      <w:r w:rsidRPr="00E73CB1">
        <w:rPr>
          <w:spacing w:val="2"/>
          <w:lang w:val="fr-FR"/>
        </w:rPr>
        <w:t xml:space="preserve"> leks (environ </w:t>
      </w:r>
      <w:r w:rsidRPr="004C4C8B">
        <w:rPr>
          <w:spacing w:val="2"/>
          <w:lang w:val="fr-FR"/>
        </w:rPr>
        <w:t>690</w:t>
      </w:r>
      <w:r w:rsidRPr="00E73CB1">
        <w:rPr>
          <w:spacing w:val="2"/>
          <w:lang w:val="fr-FR"/>
        </w:rPr>
        <w:t> </w:t>
      </w:r>
      <w:r w:rsidRPr="004C4C8B">
        <w:rPr>
          <w:spacing w:val="2"/>
          <w:lang w:val="fr-FR"/>
        </w:rPr>
        <w:t>000</w:t>
      </w:r>
      <w:r w:rsidRPr="00E73CB1">
        <w:rPr>
          <w:spacing w:val="2"/>
          <w:lang w:val="fr-FR"/>
        </w:rPr>
        <w:t xml:space="preserve"> EUR) pour financer des services sociaux pendant </w:t>
      </w:r>
      <w:r w:rsidRPr="004C4C8B">
        <w:rPr>
          <w:spacing w:val="2"/>
          <w:lang w:val="fr-FR"/>
        </w:rPr>
        <w:t>12</w:t>
      </w:r>
      <w:r w:rsidRPr="00E73CB1">
        <w:rPr>
          <w:spacing w:val="2"/>
          <w:lang w:val="fr-FR"/>
        </w:rPr>
        <w:t xml:space="preserve"> mois et répondre aux besoins des personnes handicapées, des personnes âgées, des enfants et des femmes en situation d</w:t>
      </w:r>
      <w:r w:rsidR="00193066" w:rsidRPr="00E73CB1">
        <w:rPr>
          <w:spacing w:val="2"/>
          <w:lang w:val="fr-FR"/>
        </w:rPr>
        <w:t>’</w:t>
      </w:r>
      <w:r w:rsidRPr="00E73CB1">
        <w:rPr>
          <w:spacing w:val="2"/>
          <w:lang w:val="fr-FR"/>
        </w:rPr>
        <w:t xml:space="preserve">urgence/victimes de la violence familiale, etc. En </w:t>
      </w:r>
      <w:r w:rsidRPr="004C4C8B">
        <w:rPr>
          <w:spacing w:val="2"/>
          <w:lang w:val="fr-FR"/>
        </w:rPr>
        <w:t>2020</w:t>
      </w:r>
      <w:r w:rsidRPr="00E73CB1">
        <w:rPr>
          <w:spacing w:val="2"/>
          <w:lang w:val="fr-FR"/>
        </w:rPr>
        <w:t>, deux municipalités ont reçu des financements du Fonds social pour créer des centres d</w:t>
      </w:r>
      <w:r w:rsidR="00193066" w:rsidRPr="00E73CB1">
        <w:rPr>
          <w:spacing w:val="2"/>
          <w:lang w:val="fr-FR"/>
        </w:rPr>
        <w:t>’</w:t>
      </w:r>
      <w:r w:rsidRPr="00E73CB1">
        <w:rPr>
          <w:spacing w:val="2"/>
          <w:lang w:val="fr-FR"/>
        </w:rPr>
        <w:t>urgence sur leur territoire.</w:t>
      </w:r>
    </w:p>
    <w:p w14:paraId="0D94ED93" w14:textId="152816FE" w:rsidR="00F05805" w:rsidRPr="00E73CB1" w:rsidRDefault="00F05805" w:rsidP="00E73CB1">
      <w:pPr>
        <w:pStyle w:val="SingleTxt"/>
        <w:numPr>
          <w:ilvl w:val="0"/>
          <w:numId w:val="41"/>
        </w:numPr>
        <w:spacing w:line="240" w:lineRule="exact"/>
        <w:ind w:left="1267"/>
        <w:rPr>
          <w:lang w:val="fr-FR"/>
        </w:rPr>
      </w:pPr>
      <w:r w:rsidRPr="00E73CB1">
        <w:rPr>
          <w:lang w:val="fr-FR"/>
        </w:rPr>
        <w:t xml:space="preserve">En </w:t>
      </w:r>
      <w:r w:rsidRPr="004C4C8B">
        <w:rPr>
          <w:lang w:val="fr-FR"/>
        </w:rPr>
        <w:t>2019</w:t>
      </w:r>
      <w:r w:rsidRPr="00E73CB1">
        <w:rPr>
          <w:lang w:val="fr-FR"/>
        </w:rPr>
        <w:t xml:space="preserve">, </w:t>
      </w:r>
      <w:r w:rsidRPr="004C4C8B">
        <w:rPr>
          <w:lang w:val="fr-FR"/>
        </w:rPr>
        <w:t>4</w:t>
      </w:r>
      <w:r w:rsidRPr="00E73CB1">
        <w:rPr>
          <w:lang w:val="fr-FR"/>
        </w:rPr>
        <w:t xml:space="preserve"> </w:t>
      </w:r>
      <w:r w:rsidRPr="004C4C8B">
        <w:rPr>
          <w:lang w:val="fr-FR"/>
        </w:rPr>
        <w:t>932</w:t>
      </w:r>
      <w:r w:rsidRPr="00E73CB1">
        <w:rPr>
          <w:lang w:val="fr-FR"/>
        </w:rPr>
        <w:t xml:space="preserve"> femmes ont bénéficié d</w:t>
      </w:r>
      <w:r w:rsidR="00193066" w:rsidRPr="00E73CB1">
        <w:rPr>
          <w:lang w:val="fr-FR"/>
        </w:rPr>
        <w:t>’</w:t>
      </w:r>
      <w:r w:rsidRPr="00E73CB1">
        <w:rPr>
          <w:lang w:val="fr-FR"/>
        </w:rPr>
        <w:t xml:space="preserve">une aide ou de prestations financières. Suite au tremblement de terre dévastateur de novembre </w:t>
      </w:r>
      <w:r w:rsidRPr="004C4C8B">
        <w:rPr>
          <w:lang w:val="fr-FR"/>
        </w:rPr>
        <w:t>2019</w:t>
      </w:r>
      <w:r w:rsidRPr="00E73CB1">
        <w:rPr>
          <w:lang w:val="fr-FR"/>
        </w:rPr>
        <w:t xml:space="preserve">, il a été décidé de doubler le montant des prestations fournies à environ </w:t>
      </w:r>
      <w:r w:rsidRPr="004C4C8B">
        <w:rPr>
          <w:lang w:val="fr-FR"/>
        </w:rPr>
        <w:t>63</w:t>
      </w:r>
      <w:r w:rsidRPr="00E73CB1">
        <w:rPr>
          <w:lang w:val="fr-FR"/>
        </w:rPr>
        <w:t xml:space="preserve"> </w:t>
      </w:r>
      <w:r w:rsidRPr="004C4C8B">
        <w:rPr>
          <w:lang w:val="fr-FR"/>
        </w:rPr>
        <w:t>510</w:t>
      </w:r>
      <w:r w:rsidRPr="00E73CB1">
        <w:rPr>
          <w:lang w:val="fr-FR"/>
        </w:rPr>
        <w:t xml:space="preserve"> familles</w:t>
      </w:r>
      <w:r w:rsidR="00193066" w:rsidRPr="00E73CB1">
        <w:rPr>
          <w:lang w:val="fr-FR"/>
        </w:rPr>
        <w:t> ;</w:t>
      </w:r>
      <w:r w:rsidRPr="00E73CB1">
        <w:rPr>
          <w:lang w:val="fr-FR"/>
        </w:rPr>
        <w:t xml:space="preserve"> </w:t>
      </w:r>
      <w:r w:rsidRPr="004C4C8B">
        <w:rPr>
          <w:lang w:val="fr-FR"/>
        </w:rPr>
        <w:t>4</w:t>
      </w:r>
      <w:r w:rsidRPr="00E73CB1">
        <w:rPr>
          <w:lang w:val="fr-FR"/>
        </w:rPr>
        <w:t xml:space="preserve"> </w:t>
      </w:r>
      <w:r w:rsidRPr="004C4C8B">
        <w:rPr>
          <w:lang w:val="fr-FR"/>
        </w:rPr>
        <w:t>524</w:t>
      </w:r>
      <w:r w:rsidRPr="00E73CB1">
        <w:rPr>
          <w:lang w:val="fr-FR"/>
        </w:rPr>
        <w:t xml:space="preserve"> familles qui avaient demandé une aide ou des prestations financières entre juillet </w:t>
      </w:r>
      <w:r w:rsidRPr="004C4C8B">
        <w:rPr>
          <w:lang w:val="fr-FR"/>
        </w:rPr>
        <w:t>2019</w:t>
      </w:r>
      <w:r w:rsidRPr="00E73CB1">
        <w:rPr>
          <w:lang w:val="fr-FR"/>
        </w:rPr>
        <w:t xml:space="preserve"> et mars </w:t>
      </w:r>
      <w:r w:rsidRPr="004C4C8B">
        <w:rPr>
          <w:lang w:val="fr-FR"/>
        </w:rPr>
        <w:t>2020</w:t>
      </w:r>
      <w:r w:rsidRPr="00E73CB1">
        <w:rPr>
          <w:lang w:val="fr-FR"/>
        </w:rPr>
        <w:t xml:space="preserve"> ont été identifiées comme étant dans le besoin et, à ce titre, chacune a reçu </w:t>
      </w:r>
      <w:r w:rsidRPr="004C4C8B">
        <w:rPr>
          <w:lang w:val="fr-FR"/>
        </w:rPr>
        <w:t>16</w:t>
      </w:r>
      <w:r w:rsidR="00E73CB1">
        <w:rPr>
          <w:lang w:val="fr-FR"/>
        </w:rPr>
        <w:t> </w:t>
      </w:r>
      <w:r w:rsidRPr="004C4C8B">
        <w:rPr>
          <w:lang w:val="fr-FR"/>
        </w:rPr>
        <w:t>000</w:t>
      </w:r>
      <w:r w:rsidRPr="00E73CB1">
        <w:rPr>
          <w:lang w:val="fr-FR"/>
        </w:rPr>
        <w:t xml:space="preserve"> leks, bien qu</w:t>
      </w:r>
      <w:r w:rsidR="00193066" w:rsidRPr="00E73CB1">
        <w:rPr>
          <w:lang w:val="fr-FR"/>
        </w:rPr>
        <w:t>’</w:t>
      </w:r>
      <w:r w:rsidRPr="00E73CB1">
        <w:rPr>
          <w:lang w:val="fr-FR"/>
        </w:rPr>
        <w:t>elles ne fassent pas partie du dispositif.</w:t>
      </w:r>
    </w:p>
    <w:p w14:paraId="256AC9B1" w14:textId="260598C7" w:rsidR="00F05805" w:rsidRPr="00E73CB1" w:rsidRDefault="00F05805" w:rsidP="00E73CB1">
      <w:pPr>
        <w:pStyle w:val="SingleTxt"/>
        <w:numPr>
          <w:ilvl w:val="0"/>
          <w:numId w:val="41"/>
        </w:numPr>
        <w:spacing w:line="240" w:lineRule="exact"/>
        <w:ind w:left="1267"/>
        <w:rPr>
          <w:lang w:val="fr-FR"/>
        </w:rPr>
      </w:pPr>
      <w:r w:rsidRPr="00E73CB1">
        <w:rPr>
          <w:lang w:val="fr-FR"/>
        </w:rPr>
        <w:t xml:space="preserve">Les victimes de la violence familiale reçoivent une indemnisation mensuelle de </w:t>
      </w:r>
      <w:r w:rsidRPr="004C4C8B">
        <w:rPr>
          <w:lang w:val="fr-FR"/>
        </w:rPr>
        <w:t>3</w:t>
      </w:r>
      <w:r w:rsidRPr="00E73CB1">
        <w:rPr>
          <w:lang w:val="fr-FR"/>
        </w:rPr>
        <w:t> </w:t>
      </w:r>
      <w:r w:rsidRPr="004C4C8B">
        <w:rPr>
          <w:lang w:val="fr-FR"/>
        </w:rPr>
        <w:t>000</w:t>
      </w:r>
      <w:r w:rsidRPr="00E73CB1">
        <w:rPr>
          <w:lang w:val="fr-FR"/>
        </w:rPr>
        <w:t xml:space="preserve"> leks</w:t>
      </w:r>
      <w:r w:rsidR="00193066" w:rsidRPr="00E73CB1">
        <w:rPr>
          <w:lang w:val="fr-FR"/>
        </w:rPr>
        <w:t> ;</w:t>
      </w:r>
      <w:r w:rsidRPr="00E73CB1">
        <w:rPr>
          <w:lang w:val="fr-FR"/>
        </w:rPr>
        <w:t xml:space="preserve"> elles étaient </w:t>
      </w:r>
      <w:r w:rsidRPr="004C4C8B">
        <w:rPr>
          <w:lang w:val="fr-FR"/>
        </w:rPr>
        <w:t>42</w:t>
      </w:r>
      <w:r w:rsidRPr="00E73CB1">
        <w:rPr>
          <w:lang w:val="fr-FR"/>
        </w:rPr>
        <w:t xml:space="preserve"> en </w:t>
      </w:r>
      <w:r w:rsidRPr="004C4C8B">
        <w:rPr>
          <w:lang w:val="fr-FR"/>
        </w:rPr>
        <w:t>2016</w:t>
      </w:r>
      <w:r w:rsidRPr="00E73CB1">
        <w:rPr>
          <w:lang w:val="fr-FR"/>
        </w:rPr>
        <w:t xml:space="preserve">, </w:t>
      </w:r>
      <w:r w:rsidRPr="004C4C8B">
        <w:rPr>
          <w:lang w:val="fr-FR"/>
        </w:rPr>
        <w:t>9</w:t>
      </w:r>
      <w:r w:rsidRPr="00E73CB1">
        <w:rPr>
          <w:lang w:val="fr-FR"/>
        </w:rPr>
        <w:t xml:space="preserve"> en </w:t>
      </w:r>
      <w:r w:rsidRPr="004C4C8B">
        <w:rPr>
          <w:lang w:val="fr-FR"/>
        </w:rPr>
        <w:t>2017</w:t>
      </w:r>
      <w:r w:rsidRPr="00E73CB1">
        <w:rPr>
          <w:lang w:val="fr-FR"/>
        </w:rPr>
        <w:t xml:space="preserve">, </w:t>
      </w:r>
      <w:r w:rsidRPr="004C4C8B">
        <w:rPr>
          <w:lang w:val="fr-FR"/>
        </w:rPr>
        <w:t>11</w:t>
      </w:r>
      <w:r w:rsidRPr="00E73CB1">
        <w:rPr>
          <w:lang w:val="fr-FR"/>
        </w:rPr>
        <w:t xml:space="preserve"> en </w:t>
      </w:r>
      <w:r w:rsidRPr="004C4C8B">
        <w:rPr>
          <w:lang w:val="fr-FR"/>
        </w:rPr>
        <w:t>2018</w:t>
      </w:r>
      <w:r w:rsidRPr="00E73CB1">
        <w:rPr>
          <w:lang w:val="fr-FR"/>
        </w:rPr>
        <w:t xml:space="preserve"> et </w:t>
      </w:r>
      <w:r w:rsidRPr="004C4C8B">
        <w:rPr>
          <w:lang w:val="fr-FR"/>
        </w:rPr>
        <w:t>55</w:t>
      </w:r>
      <w:r w:rsidRPr="00E73CB1">
        <w:rPr>
          <w:lang w:val="fr-FR"/>
        </w:rPr>
        <w:t xml:space="preserve"> en </w:t>
      </w:r>
      <w:r w:rsidRPr="004C4C8B">
        <w:rPr>
          <w:lang w:val="fr-FR"/>
        </w:rPr>
        <w:t>2019</w:t>
      </w:r>
      <w:r w:rsidRPr="00E73CB1">
        <w:rPr>
          <w:lang w:val="fr-FR"/>
        </w:rPr>
        <w:t>.</w:t>
      </w:r>
    </w:p>
    <w:p w14:paraId="0CC84200" w14:textId="3FC2D90C" w:rsidR="00F05805" w:rsidRPr="00E73CB1" w:rsidRDefault="00F05805" w:rsidP="00E73CB1">
      <w:pPr>
        <w:pStyle w:val="SingleTxt"/>
        <w:numPr>
          <w:ilvl w:val="0"/>
          <w:numId w:val="41"/>
        </w:numPr>
        <w:spacing w:line="240" w:lineRule="exact"/>
        <w:ind w:left="1267"/>
        <w:rPr>
          <w:lang w:val="fr-FR"/>
        </w:rPr>
      </w:pPr>
      <w:r w:rsidRPr="00E73CB1">
        <w:rPr>
          <w:lang w:val="fr-FR"/>
        </w:rPr>
        <w:t xml:space="preserve">Les services sociaux publics sont fournis dans </w:t>
      </w:r>
      <w:r w:rsidRPr="004C4C8B">
        <w:rPr>
          <w:lang w:val="fr-FR"/>
        </w:rPr>
        <w:t>30</w:t>
      </w:r>
      <w:r w:rsidRPr="00E73CB1">
        <w:rPr>
          <w:lang w:val="fr-FR"/>
        </w:rPr>
        <w:t xml:space="preserve"> foyers et </w:t>
      </w:r>
      <w:r w:rsidRPr="004C4C8B">
        <w:rPr>
          <w:lang w:val="fr-FR"/>
        </w:rPr>
        <w:t>119</w:t>
      </w:r>
      <w:r w:rsidRPr="00E73CB1">
        <w:rPr>
          <w:lang w:val="fr-FR"/>
        </w:rPr>
        <w:t xml:space="preserve"> centres communautaires/d</w:t>
      </w:r>
      <w:r w:rsidR="00193066" w:rsidRPr="00E73CB1">
        <w:rPr>
          <w:lang w:val="fr-FR"/>
        </w:rPr>
        <w:t>’</w:t>
      </w:r>
      <w:r w:rsidRPr="00E73CB1">
        <w:rPr>
          <w:lang w:val="fr-FR"/>
        </w:rPr>
        <w:t>accueil de jour</w:t>
      </w:r>
      <w:r w:rsidR="00193066" w:rsidRPr="00E73CB1">
        <w:rPr>
          <w:lang w:val="fr-FR"/>
        </w:rPr>
        <w:t> ;</w:t>
      </w:r>
      <w:r w:rsidRPr="00E73CB1">
        <w:rPr>
          <w:lang w:val="fr-FR"/>
        </w:rPr>
        <w:t xml:space="preserve"> les services privés sont fournis par des organismes à but non lucratif ou des organisations de bienfaisance ou religieuses dans </w:t>
      </w:r>
      <w:r w:rsidRPr="004C4C8B">
        <w:rPr>
          <w:lang w:val="fr-FR"/>
        </w:rPr>
        <w:t>86</w:t>
      </w:r>
      <w:r w:rsidRPr="00E73CB1">
        <w:rPr>
          <w:lang w:val="fr-FR"/>
        </w:rPr>
        <w:t xml:space="preserve"> centres communautaires/d</w:t>
      </w:r>
      <w:r w:rsidR="00193066" w:rsidRPr="00E73CB1">
        <w:rPr>
          <w:lang w:val="fr-FR"/>
        </w:rPr>
        <w:t>’</w:t>
      </w:r>
      <w:r w:rsidRPr="00E73CB1">
        <w:rPr>
          <w:lang w:val="fr-FR"/>
        </w:rPr>
        <w:t xml:space="preserve">accueil de jour et </w:t>
      </w:r>
      <w:r w:rsidRPr="004C4C8B">
        <w:rPr>
          <w:lang w:val="fr-FR"/>
        </w:rPr>
        <w:t>41</w:t>
      </w:r>
      <w:r w:rsidRPr="00E73CB1">
        <w:rPr>
          <w:lang w:val="fr-FR"/>
        </w:rPr>
        <w:t xml:space="preserve"> foyers. Au total, ce sont ainsi </w:t>
      </w:r>
      <w:r w:rsidRPr="004C4C8B">
        <w:rPr>
          <w:lang w:val="fr-FR"/>
        </w:rPr>
        <w:t>276</w:t>
      </w:r>
      <w:r w:rsidRPr="00E73CB1">
        <w:rPr>
          <w:lang w:val="fr-FR"/>
        </w:rPr>
        <w:t xml:space="preserve"> structures qui proposent divers services dans tout le pays. Les structures privées assurent </w:t>
      </w:r>
      <w:r w:rsidRPr="004C4C8B">
        <w:rPr>
          <w:lang w:val="fr-FR"/>
        </w:rPr>
        <w:t>46</w:t>
      </w:r>
      <w:r w:rsidRPr="00E73CB1">
        <w:rPr>
          <w:lang w:val="fr-FR"/>
        </w:rPr>
        <w:t xml:space="preserve"> % des services sociaux, les structures publiques </w:t>
      </w:r>
      <w:r w:rsidRPr="004C4C8B">
        <w:rPr>
          <w:lang w:val="fr-FR"/>
        </w:rPr>
        <w:t>54</w:t>
      </w:r>
      <w:r w:rsidRPr="00E73CB1">
        <w:rPr>
          <w:lang w:val="fr-FR"/>
        </w:rPr>
        <w:t> %. Les centres communautaires/d</w:t>
      </w:r>
      <w:r w:rsidR="00193066" w:rsidRPr="00E73CB1">
        <w:rPr>
          <w:lang w:val="fr-FR"/>
        </w:rPr>
        <w:t>’</w:t>
      </w:r>
      <w:r w:rsidRPr="00E73CB1">
        <w:rPr>
          <w:lang w:val="fr-FR"/>
        </w:rPr>
        <w:t xml:space="preserve">accueil de jour représentent </w:t>
      </w:r>
      <w:r w:rsidRPr="004C4C8B">
        <w:rPr>
          <w:lang w:val="fr-FR"/>
        </w:rPr>
        <w:t>74</w:t>
      </w:r>
      <w:r w:rsidRPr="00E73CB1">
        <w:rPr>
          <w:lang w:val="fr-FR"/>
        </w:rPr>
        <w:t xml:space="preserve"> % des services sociaux, les foyers </w:t>
      </w:r>
      <w:r w:rsidRPr="004C4C8B">
        <w:rPr>
          <w:lang w:val="fr-FR"/>
        </w:rPr>
        <w:t>26</w:t>
      </w:r>
      <w:r w:rsidRPr="00E73CB1">
        <w:rPr>
          <w:lang w:val="fr-FR"/>
        </w:rPr>
        <w:t xml:space="preserve"> %. En </w:t>
      </w:r>
      <w:r w:rsidRPr="004C4C8B">
        <w:rPr>
          <w:lang w:val="fr-FR"/>
        </w:rPr>
        <w:t>2019</w:t>
      </w:r>
      <w:r w:rsidRPr="00E73CB1">
        <w:rPr>
          <w:lang w:val="fr-FR"/>
        </w:rPr>
        <w:t xml:space="preserve">, </w:t>
      </w:r>
      <w:r w:rsidRPr="004C4C8B">
        <w:rPr>
          <w:lang w:val="fr-FR"/>
        </w:rPr>
        <w:t>1</w:t>
      </w:r>
      <w:r w:rsidRPr="00E73CB1">
        <w:rPr>
          <w:lang w:val="fr-FR"/>
        </w:rPr>
        <w:t xml:space="preserve"> </w:t>
      </w:r>
      <w:r w:rsidRPr="004C4C8B">
        <w:rPr>
          <w:lang w:val="fr-FR"/>
        </w:rPr>
        <w:t>716</w:t>
      </w:r>
      <w:r w:rsidRPr="00E73CB1">
        <w:rPr>
          <w:lang w:val="fr-FR"/>
        </w:rPr>
        <w:t xml:space="preserve"> personnes ont été prises en charge dans des foyers ou des centres communautaires/d</w:t>
      </w:r>
      <w:r w:rsidR="00193066" w:rsidRPr="00E73CB1">
        <w:rPr>
          <w:lang w:val="fr-FR"/>
        </w:rPr>
        <w:t>’</w:t>
      </w:r>
      <w:r w:rsidRPr="00E73CB1">
        <w:rPr>
          <w:lang w:val="fr-FR"/>
        </w:rPr>
        <w:t>accueil de jour. Le nombre d</w:t>
      </w:r>
      <w:r w:rsidR="00193066" w:rsidRPr="00E73CB1">
        <w:rPr>
          <w:lang w:val="fr-FR"/>
        </w:rPr>
        <w:t>’</w:t>
      </w:r>
      <w:r w:rsidRPr="00E73CB1">
        <w:rPr>
          <w:lang w:val="fr-FR"/>
        </w:rPr>
        <w:t>enfants ayant bénéficié d</w:t>
      </w:r>
      <w:r w:rsidR="00193066" w:rsidRPr="00E73CB1">
        <w:rPr>
          <w:lang w:val="fr-FR"/>
        </w:rPr>
        <w:t>’</w:t>
      </w:r>
      <w:r w:rsidRPr="00E73CB1">
        <w:rPr>
          <w:lang w:val="fr-FR"/>
        </w:rPr>
        <w:t>une solution de garde autre qu</w:t>
      </w:r>
      <w:r w:rsidR="00193066" w:rsidRPr="00E73CB1">
        <w:rPr>
          <w:lang w:val="fr-FR"/>
        </w:rPr>
        <w:t>’</w:t>
      </w:r>
      <w:r w:rsidRPr="00E73CB1">
        <w:rPr>
          <w:lang w:val="fr-FR"/>
        </w:rPr>
        <w:t xml:space="preserve">une prise en charge dans un établissement a progressé de </w:t>
      </w:r>
      <w:r w:rsidRPr="004C4C8B">
        <w:rPr>
          <w:lang w:val="fr-FR"/>
        </w:rPr>
        <w:t>13</w:t>
      </w:r>
      <w:r w:rsidRPr="00E73CB1">
        <w:rPr>
          <w:lang w:val="fr-FR"/>
        </w:rPr>
        <w:t xml:space="preserve"> %. Au total, </w:t>
      </w:r>
      <w:r w:rsidRPr="004C4C8B">
        <w:rPr>
          <w:lang w:val="fr-FR"/>
        </w:rPr>
        <w:t>0</w:t>
      </w:r>
      <w:r w:rsidRPr="00E73CB1">
        <w:rPr>
          <w:lang w:val="fr-FR"/>
        </w:rPr>
        <w:t>,</w:t>
      </w:r>
      <w:r w:rsidRPr="004C4C8B">
        <w:rPr>
          <w:lang w:val="fr-FR"/>
        </w:rPr>
        <w:t>5</w:t>
      </w:r>
      <w:r w:rsidRPr="00E73CB1">
        <w:rPr>
          <w:lang w:val="fr-FR"/>
        </w:rPr>
        <w:t> % de la population a accès à l</w:t>
      </w:r>
      <w:r w:rsidR="00193066" w:rsidRPr="00E73CB1">
        <w:rPr>
          <w:lang w:val="fr-FR"/>
        </w:rPr>
        <w:t>’</w:t>
      </w:r>
      <w:r w:rsidRPr="00E73CB1">
        <w:rPr>
          <w:lang w:val="fr-FR"/>
        </w:rPr>
        <w:t>ensemble des services sociaux de base. Le total du fonds finançant les services sociaux dans les municipalités et les préfectures (</w:t>
      </w:r>
      <w:r w:rsidRPr="004C4C8B">
        <w:rPr>
          <w:i/>
          <w:iCs/>
          <w:lang w:val="fr-FR"/>
        </w:rPr>
        <w:t>qarks</w:t>
      </w:r>
      <w:r w:rsidRPr="00E73CB1">
        <w:rPr>
          <w:lang w:val="fr-FR"/>
        </w:rPr>
        <w:t xml:space="preserve">) en </w:t>
      </w:r>
      <w:r w:rsidRPr="004C4C8B">
        <w:rPr>
          <w:lang w:val="fr-FR"/>
        </w:rPr>
        <w:t>2019</w:t>
      </w:r>
      <w:r w:rsidRPr="00E73CB1">
        <w:rPr>
          <w:lang w:val="fr-FR"/>
        </w:rPr>
        <w:t xml:space="preserve"> était de </w:t>
      </w:r>
      <w:r w:rsidRPr="004C4C8B">
        <w:rPr>
          <w:lang w:val="fr-FR"/>
        </w:rPr>
        <w:t>149</w:t>
      </w:r>
      <w:r w:rsidRPr="00E73CB1">
        <w:rPr>
          <w:lang w:val="fr-FR"/>
        </w:rPr>
        <w:t> </w:t>
      </w:r>
      <w:r w:rsidRPr="004C4C8B">
        <w:rPr>
          <w:lang w:val="fr-FR"/>
        </w:rPr>
        <w:t>195</w:t>
      </w:r>
      <w:r w:rsidRPr="00E73CB1">
        <w:rPr>
          <w:lang w:val="fr-FR"/>
        </w:rPr>
        <w:t> </w:t>
      </w:r>
      <w:r w:rsidRPr="004C4C8B">
        <w:rPr>
          <w:lang w:val="fr-FR"/>
        </w:rPr>
        <w:t>353</w:t>
      </w:r>
      <w:r w:rsidRPr="00E73CB1">
        <w:rPr>
          <w:lang w:val="fr-FR"/>
        </w:rPr>
        <w:t xml:space="preserve"> leks. En </w:t>
      </w:r>
      <w:r w:rsidRPr="004C4C8B">
        <w:rPr>
          <w:lang w:val="fr-FR"/>
        </w:rPr>
        <w:t>2019</w:t>
      </w:r>
      <w:r w:rsidRPr="00E73CB1">
        <w:rPr>
          <w:lang w:val="fr-FR"/>
        </w:rPr>
        <w:t xml:space="preserve">, </w:t>
      </w:r>
      <w:r w:rsidRPr="004C4C8B">
        <w:rPr>
          <w:lang w:val="fr-FR"/>
        </w:rPr>
        <w:t>12</w:t>
      </w:r>
      <w:r w:rsidRPr="00E73CB1">
        <w:rPr>
          <w:lang w:val="fr-FR"/>
        </w:rPr>
        <w:t xml:space="preserve"> services spécialisés ont été financés dans </w:t>
      </w:r>
      <w:r w:rsidRPr="004C4C8B">
        <w:rPr>
          <w:lang w:val="fr-FR"/>
        </w:rPr>
        <w:t>6</w:t>
      </w:r>
      <w:r w:rsidRPr="00E73CB1">
        <w:rPr>
          <w:lang w:val="fr-FR"/>
        </w:rPr>
        <w:t xml:space="preserve"> </w:t>
      </w:r>
      <w:r w:rsidRPr="004C4C8B">
        <w:rPr>
          <w:i/>
          <w:iCs/>
          <w:lang w:val="fr-FR"/>
        </w:rPr>
        <w:t>qarks</w:t>
      </w:r>
      <w:r w:rsidRPr="00E73CB1">
        <w:rPr>
          <w:lang w:val="fr-FR"/>
        </w:rPr>
        <w:t xml:space="preserve">, pour un total de </w:t>
      </w:r>
      <w:r w:rsidRPr="004C4C8B">
        <w:rPr>
          <w:lang w:val="fr-FR"/>
        </w:rPr>
        <w:t>62</w:t>
      </w:r>
      <w:r w:rsidRPr="00E73CB1">
        <w:rPr>
          <w:lang w:val="fr-FR"/>
        </w:rPr>
        <w:t xml:space="preserve"> millions de leks.</w:t>
      </w:r>
    </w:p>
    <w:p w14:paraId="7998C467" w14:textId="310D682B" w:rsidR="00F05805" w:rsidRPr="00E73CB1" w:rsidRDefault="00F05805" w:rsidP="00E73CB1">
      <w:pPr>
        <w:pStyle w:val="SingleTxt"/>
        <w:numPr>
          <w:ilvl w:val="0"/>
          <w:numId w:val="41"/>
        </w:numPr>
        <w:spacing w:line="240" w:lineRule="exact"/>
        <w:ind w:left="1267"/>
        <w:rPr>
          <w:lang w:val="fr-FR"/>
        </w:rPr>
      </w:pPr>
      <w:r w:rsidRPr="00E73CB1">
        <w:rPr>
          <w:lang w:val="fr-FR"/>
        </w:rPr>
        <w:t>Le Plan d</w:t>
      </w:r>
      <w:r w:rsidR="00193066" w:rsidRPr="00E73CB1">
        <w:rPr>
          <w:lang w:val="fr-FR"/>
        </w:rPr>
        <w:t>’</w:t>
      </w:r>
      <w:r w:rsidRPr="00E73CB1">
        <w:rPr>
          <w:lang w:val="fr-FR"/>
        </w:rPr>
        <w:t xml:space="preserve">action national pour la réintégration socioéconomique des filles et des femmes victimes ou de la traite a été adopté en </w:t>
      </w:r>
      <w:r w:rsidRPr="004C4C8B">
        <w:rPr>
          <w:lang w:val="fr-FR"/>
        </w:rPr>
        <w:t>2016</w:t>
      </w:r>
      <w:r w:rsidRPr="004C4C8B">
        <w:rPr>
          <w:rStyle w:val="FootnoteReference"/>
          <w:sz w:val="20"/>
          <w:lang w:val="fr-FR"/>
        </w:rPr>
        <w:footnoteReference w:id="65"/>
      </w:r>
      <w:r w:rsidRPr="00E73CB1">
        <w:rPr>
          <w:lang w:val="fr-FR"/>
        </w:rPr>
        <w:t>. Il vise à les réinsérer dans la société en leur permettant d</w:t>
      </w:r>
      <w:r w:rsidR="00193066" w:rsidRPr="00E73CB1">
        <w:rPr>
          <w:lang w:val="fr-FR"/>
        </w:rPr>
        <w:t>’</w:t>
      </w:r>
      <w:r w:rsidRPr="00E73CB1">
        <w:rPr>
          <w:lang w:val="fr-FR"/>
        </w:rPr>
        <w:t>accéder à l</w:t>
      </w:r>
      <w:r w:rsidR="00193066" w:rsidRPr="00E73CB1">
        <w:rPr>
          <w:lang w:val="fr-FR"/>
        </w:rPr>
        <w:t>’</w:t>
      </w:r>
      <w:r w:rsidRPr="00E73CB1">
        <w:rPr>
          <w:lang w:val="fr-FR"/>
        </w:rPr>
        <w:t>autonomie économique, à l</w:t>
      </w:r>
      <w:r w:rsidR="00193066" w:rsidRPr="00E73CB1">
        <w:rPr>
          <w:lang w:val="fr-FR"/>
        </w:rPr>
        <w:t>’</w:t>
      </w:r>
      <w:r w:rsidRPr="00E73CB1">
        <w:rPr>
          <w:lang w:val="fr-FR"/>
        </w:rPr>
        <w:t>emploi et à la formation professionnelle, au logement, à l</w:t>
      </w:r>
      <w:r w:rsidR="00193066" w:rsidRPr="00E73CB1">
        <w:rPr>
          <w:lang w:val="fr-FR"/>
        </w:rPr>
        <w:t>’</w:t>
      </w:r>
      <w:r w:rsidRPr="00E73CB1">
        <w:rPr>
          <w:lang w:val="fr-FR"/>
        </w:rPr>
        <w:t>éducation et à l</w:t>
      </w:r>
      <w:r w:rsidR="00193066" w:rsidRPr="00E73CB1">
        <w:rPr>
          <w:lang w:val="fr-FR"/>
        </w:rPr>
        <w:t>’</w:t>
      </w:r>
      <w:r w:rsidRPr="00E73CB1">
        <w:rPr>
          <w:lang w:val="fr-FR"/>
        </w:rPr>
        <w:t>aide sociale</w:t>
      </w:r>
      <w:r w:rsidRPr="004C4C8B">
        <w:rPr>
          <w:rStyle w:val="FootnoteReference"/>
          <w:sz w:val="20"/>
          <w:lang w:val="fr-FR"/>
        </w:rPr>
        <w:footnoteReference w:id="66"/>
      </w:r>
      <w:r w:rsidRPr="00E73CB1">
        <w:rPr>
          <w:lang w:val="fr-FR"/>
        </w:rPr>
        <w:t>.</w:t>
      </w:r>
    </w:p>
    <w:p w14:paraId="74B38B6A" w14:textId="5410154D" w:rsidR="00F05805" w:rsidRPr="00F05805" w:rsidRDefault="00F05805" w:rsidP="00E73CB1">
      <w:pPr>
        <w:pStyle w:val="SingleTxt"/>
        <w:numPr>
          <w:ilvl w:val="0"/>
          <w:numId w:val="41"/>
        </w:numPr>
        <w:spacing w:line="240" w:lineRule="exact"/>
        <w:ind w:left="1267"/>
        <w:rPr>
          <w:lang w:val="fr-FR"/>
        </w:rPr>
      </w:pPr>
      <w:r w:rsidRPr="00E73CB1">
        <w:rPr>
          <w:lang w:val="fr-FR"/>
        </w:rPr>
        <w:t xml:space="preserve">La </w:t>
      </w:r>
      <w:r w:rsidRPr="004C4C8B">
        <w:rPr>
          <w:i/>
          <w:iCs/>
          <w:lang w:val="fr-FR"/>
        </w:rPr>
        <w:t>loi n</w:t>
      </w:r>
      <w:r w:rsidRPr="004C4C8B">
        <w:rPr>
          <w:i/>
          <w:iCs/>
          <w:vertAlign w:val="superscript"/>
          <w:lang w:val="fr-FR"/>
        </w:rPr>
        <w:t>o</w:t>
      </w:r>
      <w:r w:rsidRPr="004C4C8B">
        <w:rPr>
          <w:i/>
          <w:iCs/>
          <w:lang w:val="fr-FR"/>
        </w:rPr>
        <w:t xml:space="preserve"> 111/2018 relative au cadastre</w:t>
      </w:r>
      <w:r w:rsidRPr="00E73CB1">
        <w:rPr>
          <w:lang w:val="fr-FR"/>
        </w:rPr>
        <w:t xml:space="preserve"> a réglementé l</w:t>
      </w:r>
      <w:r w:rsidR="00193066" w:rsidRPr="00E73CB1">
        <w:rPr>
          <w:lang w:val="fr-FR"/>
        </w:rPr>
        <w:t>’</w:t>
      </w:r>
      <w:r w:rsidRPr="00E73CB1">
        <w:rPr>
          <w:lang w:val="fr-FR"/>
        </w:rPr>
        <w:t>égalité des genres dans le cadre de l</w:t>
      </w:r>
      <w:r w:rsidR="00193066" w:rsidRPr="00E73CB1">
        <w:rPr>
          <w:lang w:val="fr-FR"/>
        </w:rPr>
        <w:t>’</w:t>
      </w:r>
      <w:r w:rsidRPr="00E73CB1">
        <w:rPr>
          <w:lang w:val="fr-FR"/>
        </w:rPr>
        <w:t>enregistrement des biens. Si un bien devant être enregistré a été acquis après le mariage, conformément à l</w:t>
      </w:r>
      <w:r w:rsidR="00193066" w:rsidRPr="00E73CB1">
        <w:rPr>
          <w:lang w:val="fr-FR"/>
        </w:rPr>
        <w:t>’</w:t>
      </w:r>
      <w:r w:rsidRPr="00E73CB1">
        <w:rPr>
          <w:lang w:val="fr-FR"/>
        </w:rPr>
        <w:t>article </w:t>
      </w:r>
      <w:r w:rsidRPr="004C4C8B">
        <w:rPr>
          <w:lang w:val="fr-FR"/>
        </w:rPr>
        <w:t>76</w:t>
      </w:r>
      <w:r w:rsidRPr="00E73CB1">
        <w:rPr>
          <w:lang w:val="fr-FR"/>
        </w:rPr>
        <w:t xml:space="preserve"> du Code de la famille, le titre de propriété mentionne les deux conjoints, sauf s</w:t>
      </w:r>
      <w:r w:rsidR="00193066" w:rsidRPr="00E73CB1">
        <w:rPr>
          <w:lang w:val="fr-FR"/>
        </w:rPr>
        <w:t>’</w:t>
      </w:r>
      <w:r w:rsidRPr="00E73CB1">
        <w:rPr>
          <w:lang w:val="fr-FR"/>
        </w:rPr>
        <w:t>ils apportent la preuve que le bien est soumis à un régime spécial. Concernant les titres de propriété délivrés</w:t>
      </w:r>
      <w:r w:rsidRPr="00F05805">
        <w:rPr>
          <w:lang w:val="fr-FR"/>
        </w:rPr>
        <w:t xml:space="preserve"> avant l</w:t>
      </w:r>
      <w:r w:rsidR="00193066">
        <w:rPr>
          <w:lang w:val="fr-FR"/>
        </w:rPr>
        <w:t>’</w:t>
      </w:r>
      <w:r w:rsidRPr="00F05805">
        <w:rPr>
          <w:lang w:val="fr-FR"/>
        </w:rPr>
        <w:t>entrée en vigueur de la loi, les conjoints ont la possibilité d</w:t>
      </w:r>
      <w:r w:rsidR="00193066">
        <w:rPr>
          <w:lang w:val="fr-FR"/>
        </w:rPr>
        <w:t>’</w:t>
      </w:r>
      <w:r w:rsidRPr="00F05805">
        <w:rPr>
          <w:lang w:val="fr-FR"/>
        </w:rPr>
        <w:t>écrire au bureau local d</w:t>
      </w:r>
      <w:r w:rsidR="00193066">
        <w:rPr>
          <w:lang w:val="fr-FR"/>
        </w:rPr>
        <w:t>’</w:t>
      </w:r>
      <w:r w:rsidRPr="00F05805">
        <w:rPr>
          <w:lang w:val="fr-FR"/>
        </w:rPr>
        <w:t xml:space="preserve">enregistrement des biens et de demander que le titre de propriété soit mis à jour de </w:t>
      </w:r>
      <w:r w:rsidRPr="00F05805">
        <w:rPr>
          <w:lang w:val="fr-FR"/>
        </w:rPr>
        <w:lastRenderedPageBreak/>
        <w:t>manière à ce que les deux noms y figurent, pour autant que ce bien ait été acquis après le mariage. Cette disposition s</w:t>
      </w:r>
      <w:r w:rsidR="00193066">
        <w:rPr>
          <w:lang w:val="fr-FR"/>
        </w:rPr>
        <w:t>’</w:t>
      </w:r>
      <w:r w:rsidRPr="00F05805">
        <w:rPr>
          <w:lang w:val="fr-FR"/>
        </w:rPr>
        <w:t>applique à l</w:t>
      </w:r>
      <w:r w:rsidR="00193066">
        <w:rPr>
          <w:lang w:val="fr-FR"/>
        </w:rPr>
        <w:t>’</w:t>
      </w:r>
      <w:r w:rsidRPr="00F05805">
        <w:rPr>
          <w:lang w:val="fr-FR"/>
        </w:rPr>
        <w:t>enregistrement des biens officiellement autorisés, des contrats de construction ou de la promesse de vente si l</w:t>
      </w:r>
      <w:r w:rsidR="00193066">
        <w:rPr>
          <w:lang w:val="fr-FR"/>
        </w:rPr>
        <w:t>’</w:t>
      </w:r>
      <w:r w:rsidRPr="00F05805">
        <w:rPr>
          <w:lang w:val="fr-FR"/>
        </w:rPr>
        <w:t>objectif est de transférer la propriété du bien d</w:t>
      </w:r>
      <w:r w:rsidR="00193066">
        <w:rPr>
          <w:lang w:val="fr-FR"/>
        </w:rPr>
        <w:t>’</w:t>
      </w:r>
      <w:r w:rsidRPr="00F05805">
        <w:rPr>
          <w:lang w:val="fr-FR"/>
        </w:rPr>
        <w:t>une partie à une autre dans le futur.</w:t>
      </w:r>
    </w:p>
    <w:p w14:paraId="26F86635" w14:textId="2050C967" w:rsidR="00F05805" w:rsidRPr="00F05805" w:rsidRDefault="00F05805" w:rsidP="00E73CB1">
      <w:pPr>
        <w:pStyle w:val="SingleTxt"/>
        <w:numPr>
          <w:ilvl w:val="0"/>
          <w:numId w:val="41"/>
        </w:numPr>
        <w:spacing w:line="240" w:lineRule="exact"/>
        <w:ind w:left="1267"/>
        <w:rPr>
          <w:lang w:val="fr-FR"/>
        </w:rPr>
      </w:pPr>
      <w:r w:rsidRPr="00F05805">
        <w:rPr>
          <w:lang w:val="fr-FR"/>
        </w:rPr>
        <w:t xml:space="preserve">En </w:t>
      </w:r>
      <w:r w:rsidRPr="004C4C8B">
        <w:rPr>
          <w:lang w:val="fr-FR"/>
        </w:rPr>
        <w:t>2018</w:t>
      </w:r>
      <w:r w:rsidRPr="00F05805">
        <w:rPr>
          <w:lang w:val="fr-FR"/>
        </w:rPr>
        <w:t>, la Commissaire pour la protection contre la discrimination a recommandé à l</w:t>
      </w:r>
      <w:r w:rsidR="00193066">
        <w:rPr>
          <w:lang w:val="fr-FR"/>
        </w:rPr>
        <w:t>’</w:t>
      </w:r>
      <w:r w:rsidRPr="00F05805">
        <w:rPr>
          <w:lang w:val="fr-FR"/>
        </w:rPr>
        <w:t>Agence pour la légalisation, l</w:t>
      </w:r>
      <w:r w:rsidR="00193066">
        <w:rPr>
          <w:lang w:val="fr-FR"/>
        </w:rPr>
        <w:t>’</w:t>
      </w:r>
      <w:r w:rsidRPr="00F05805">
        <w:rPr>
          <w:lang w:val="fr-FR"/>
        </w:rPr>
        <w:t>urbanisation et l</w:t>
      </w:r>
      <w:r w:rsidR="00193066">
        <w:rPr>
          <w:lang w:val="fr-FR"/>
        </w:rPr>
        <w:t>’</w:t>
      </w:r>
      <w:r w:rsidRPr="00F05805">
        <w:rPr>
          <w:lang w:val="fr-FR"/>
        </w:rPr>
        <w:t>intégration des zones/constructions non officiellement autorisées de prendre les mesures nécessaires pour que le permis de légalisation soit enregistré au nom des deux (ex-)conjoints.</w:t>
      </w:r>
    </w:p>
    <w:p w14:paraId="2275CD1B" w14:textId="77777777" w:rsidR="00F05805" w:rsidRPr="00F05805" w:rsidRDefault="00F05805" w:rsidP="00F05805">
      <w:pPr>
        <w:pStyle w:val="SingleTxt"/>
        <w:spacing w:after="0" w:line="120" w:lineRule="exact"/>
        <w:rPr>
          <w:sz w:val="10"/>
          <w:lang w:val="fr-FR"/>
        </w:rPr>
      </w:pPr>
    </w:p>
    <w:p w14:paraId="1C4A5416" w14:textId="77777777" w:rsidR="00F05805" w:rsidRPr="00F05805" w:rsidRDefault="00F05805" w:rsidP="00F05805">
      <w:pPr>
        <w:pStyle w:val="SingleTxt"/>
        <w:spacing w:after="0" w:line="120" w:lineRule="exact"/>
        <w:rPr>
          <w:sz w:val="10"/>
          <w:lang w:val="fr-FR"/>
        </w:rPr>
      </w:pPr>
    </w:p>
    <w:p w14:paraId="6A888A36" w14:textId="77777777" w:rsidR="00F05805" w:rsidRPr="004C4C8B" w:rsidRDefault="00F05805" w:rsidP="00E73CB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4C4C8B">
        <w:rPr>
          <w:lang w:val="fr-FR"/>
        </w:rPr>
        <w:tab/>
      </w:r>
      <w:r w:rsidRPr="004C4C8B">
        <w:rPr>
          <w:lang w:val="fr-FR"/>
        </w:rPr>
        <w:tab/>
        <w:t>Article 14</w:t>
      </w:r>
    </w:p>
    <w:p w14:paraId="132B18A1" w14:textId="77777777" w:rsidR="00F05805" w:rsidRPr="00F05805" w:rsidRDefault="00F05805" w:rsidP="00F05805">
      <w:pPr>
        <w:pStyle w:val="SingleTxt"/>
        <w:spacing w:after="0" w:line="120" w:lineRule="exact"/>
        <w:rPr>
          <w:sz w:val="10"/>
          <w:lang w:val="fr-FR"/>
        </w:rPr>
      </w:pPr>
    </w:p>
    <w:p w14:paraId="775C9840" w14:textId="77777777" w:rsidR="00F05805" w:rsidRPr="00F05805" w:rsidRDefault="00F05805" w:rsidP="00F05805">
      <w:pPr>
        <w:pStyle w:val="SingleTxt"/>
        <w:spacing w:after="0" w:line="120" w:lineRule="exact"/>
        <w:rPr>
          <w:sz w:val="10"/>
          <w:lang w:val="fr-FR"/>
        </w:rPr>
      </w:pPr>
    </w:p>
    <w:p w14:paraId="3649BF32" w14:textId="3BAD0AD2" w:rsidR="00F05805" w:rsidRPr="00E73CB1" w:rsidRDefault="00F05805" w:rsidP="00E73CB1">
      <w:pPr>
        <w:pStyle w:val="SingleTxt"/>
        <w:numPr>
          <w:ilvl w:val="0"/>
          <w:numId w:val="41"/>
        </w:numPr>
        <w:spacing w:line="240" w:lineRule="exact"/>
        <w:ind w:left="1267"/>
        <w:rPr>
          <w:lang w:val="fr-FR"/>
        </w:rPr>
      </w:pPr>
      <w:r w:rsidRPr="00F05805">
        <w:rPr>
          <w:lang w:val="fr-FR"/>
        </w:rPr>
        <w:t>Le Ministère de l</w:t>
      </w:r>
      <w:r w:rsidR="00193066">
        <w:rPr>
          <w:lang w:val="fr-FR"/>
        </w:rPr>
        <w:t>’</w:t>
      </w:r>
      <w:r w:rsidRPr="00F05805">
        <w:rPr>
          <w:lang w:val="fr-FR"/>
        </w:rPr>
        <w:t>agriculture et du développement rural entend continuer à examiner les enjeux importants pour les femmes des zones rurales, tels que la réduction de la pauvreté et leur autonomie économique. Les principes directeurs relatifs à l</w:t>
      </w:r>
      <w:r w:rsidR="00193066">
        <w:rPr>
          <w:lang w:val="fr-FR"/>
        </w:rPr>
        <w:t>’</w:t>
      </w:r>
      <w:r w:rsidRPr="00F05805">
        <w:rPr>
          <w:lang w:val="fr-FR"/>
        </w:rPr>
        <w:t>utilisation du Fonds pour l</w:t>
      </w:r>
      <w:r w:rsidR="00193066">
        <w:rPr>
          <w:lang w:val="fr-FR"/>
        </w:rPr>
        <w:t>’</w:t>
      </w:r>
      <w:r w:rsidRPr="00F05805">
        <w:rPr>
          <w:lang w:val="fr-FR"/>
        </w:rPr>
        <w:t xml:space="preserve">agriculture et le développement rural attribuent </w:t>
      </w:r>
      <w:r w:rsidRPr="004C4C8B">
        <w:rPr>
          <w:lang w:val="fr-FR"/>
        </w:rPr>
        <w:t>5</w:t>
      </w:r>
      <w:r w:rsidRPr="00F05805">
        <w:rPr>
          <w:lang w:val="fr-FR"/>
        </w:rPr>
        <w:t xml:space="preserve"> points supplémentaires aux femmes qui demandent à bénéficier du programme d</w:t>
      </w:r>
      <w:r w:rsidR="00193066">
        <w:rPr>
          <w:lang w:val="fr-FR"/>
        </w:rPr>
        <w:t>’</w:t>
      </w:r>
      <w:r w:rsidRPr="00F05805">
        <w:rPr>
          <w:lang w:val="fr-FR"/>
        </w:rPr>
        <w:t>investissement. En ce qui concerne le programme national, le Fonds a permis d</w:t>
      </w:r>
      <w:r w:rsidR="00193066">
        <w:rPr>
          <w:lang w:val="fr-FR"/>
        </w:rPr>
        <w:t>’</w:t>
      </w:r>
      <w:r w:rsidRPr="00F05805">
        <w:rPr>
          <w:lang w:val="fr-FR"/>
        </w:rPr>
        <w:t xml:space="preserve">atteindre les objectifs suivants en </w:t>
      </w:r>
      <w:r w:rsidRPr="004C4C8B">
        <w:rPr>
          <w:lang w:val="fr-FR"/>
        </w:rPr>
        <w:t>2018</w:t>
      </w:r>
      <w:r w:rsidR="00193066">
        <w:rPr>
          <w:lang w:val="fr-FR"/>
        </w:rPr>
        <w:t> :</w:t>
      </w:r>
      <w:r w:rsidRPr="00F05805">
        <w:rPr>
          <w:lang w:val="fr-FR"/>
        </w:rPr>
        <w:t xml:space="preserve"> i) soutien aux investissements dans </w:t>
      </w:r>
      <w:r w:rsidRPr="00E73CB1">
        <w:rPr>
          <w:lang w:val="fr-FR"/>
        </w:rPr>
        <w:t>l</w:t>
      </w:r>
      <w:r w:rsidR="00193066" w:rsidRPr="00E73CB1">
        <w:rPr>
          <w:lang w:val="fr-FR"/>
        </w:rPr>
        <w:t>’</w:t>
      </w:r>
      <w:r w:rsidRPr="00E73CB1">
        <w:rPr>
          <w:lang w:val="fr-FR"/>
        </w:rPr>
        <w:t>agrotourisme sur présentation d</w:t>
      </w:r>
      <w:r w:rsidR="00193066" w:rsidRPr="00E73CB1">
        <w:rPr>
          <w:lang w:val="fr-FR"/>
        </w:rPr>
        <w:t>’</w:t>
      </w:r>
      <w:r w:rsidRPr="00E73CB1">
        <w:rPr>
          <w:lang w:val="fr-FR"/>
        </w:rPr>
        <w:t>un plan d</w:t>
      </w:r>
      <w:r w:rsidR="00193066" w:rsidRPr="00E73CB1">
        <w:rPr>
          <w:lang w:val="fr-FR"/>
        </w:rPr>
        <w:t>’</w:t>
      </w:r>
      <w:r w:rsidRPr="00E73CB1">
        <w:rPr>
          <w:lang w:val="fr-FR"/>
        </w:rPr>
        <w:t>activité, jusqu</w:t>
      </w:r>
      <w:r w:rsidR="00193066" w:rsidRPr="00E73CB1">
        <w:rPr>
          <w:lang w:val="fr-FR"/>
        </w:rPr>
        <w:t>’</w:t>
      </w:r>
      <w:r w:rsidRPr="00E73CB1">
        <w:rPr>
          <w:lang w:val="fr-FR"/>
        </w:rPr>
        <w:t xml:space="preserve">à </w:t>
      </w:r>
      <w:r w:rsidRPr="004C4C8B">
        <w:rPr>
          <w:lang w:val="fr-FR"/>
        </w:rPr>
        <w:t>50</w:t>
      </w:r>
      <w:r w:rsidRPr="00E73CB1">
        <w:rPr>
          <w:lang w:val="fr-FR"/>
        </w:rPr>
        <w:t xml:space="preserve"> % de la valeur totale des factures et dans la limite de </w:t>
      </w:r>
      <w:r w:rsidRPr="004C4C8B">
        <w:rPr>
          <w:lang w:val="fr-FR"/>
        </w:rPr>
        <w:t>20</w:t>
      </w:r>
      <w:r w:rsidRPr="00E73CB1">
        <w:rPr>
          <w:lang w:val="fr-FR"/>
        </w:rPr>
        <w:t xml:space="preserve"> millions de leks – </w:t>
      </w:r>
      <w:r w:rsidRPr="004C4C8B">
        <w:rPr>
          <w:lang w:val="fr-FR"/>
        </w:rPr>
        <w:t>5</w:t>
      </w:r>
      <w:r w:rsidRPr="00E73CB1">
        <w:rPr>
          <w:lang w:val="fr-FR"/>
        </w:rPr>
        <w:t xml:space="preserve"> femmes ont bénéficié de ce dispositif</w:t>
      </w:r>
      <w:r w:rsidR="00193066" w:rsidRPr="00E73CB1">
        <w:rPr>
          <w:lang w:val="fr-FR"/>
        </w:rPr>
        <w:t> ;</w:t>
      </w:r>
      <w:r w:rsidRPr="00E73CB1">
        <w:rPr>
          <w:lang w:val="fr-FR"/>
        </w:rPr>
        <w:t xml:space="preserve"> ii) aide à la création d</w:t>
      </w:r>
      <w:r w:rsidR="00193066" w:rsidRPr="00E73CB1">
        <w:rPr>
          <w:lang w:val="fr-FR"/>
        </w:rPr>
        <w:t>’</w:t>
      </w:r>
      <w:r w:rsidRPr="00E73CB1">
        <w:rPr>
          <w:lang w:val="fr-FR"/>
        </w:rPr>
        <w:t>une pépinière d</w:t>
      </w:r>
      <w:r w:rsidR="00193066" w:rsidRPr="00E73CB1">
        <w:rPr>
          <w:lang w:val="fr-FR"/>
        </w:rPr>
        <w:t>’</w:t>
      </w:r>
      <w:r w:rsidRPr="00E73CB1">
        <w:rPr>
          <w:lang w:val="fr-FR"/>
        </w:rPr>
        <w:t>entreprises pour la production de produits traditionnels locaux, jusqu</w:t>
      </w:r>
      <w:r w:rsidR="00193066" w:rsidRPr="00E73CB1">
        <w:rPr>
          <w:lang w:val="fr-FR"/>
        </w:rPr>
        <w:t>’</w:t>
      </w:r>
      <w:r w:rsidRPr="00E73CB1">
        <w:rPr>
          <w:lang w:val="fr-FR"/>
        </w:rPr>
        <w:t xml:space="preserve">à </w:t>
      </w:r>
      <w:r w:rsidRPr="004C4C8B">
        <w:rPr>
          <w:lang w:val="fr-FR"/>
        </w:rPr>
        <w:t>70</w:t>
      </w:r>
      <w:r w:rsidRPr="00E73CB1">
        <w:rPr>
          <w:lang w:val="fr-FR"/>
        </w:rPr>
        <w:t xml:space="preserve"> % de la valeur des factures et dans la limite de </w:t>
      </w:r>
      <w:r w:rsidRPr="004C4C8B">
        <w:rPr>
          <w:lang w:val="fr-FR"/>
        </w:rPr>
        <w:t>15</w:t>
      </w:r>
      <w:r w:rsidRPr="00E73CB1">
        <w:rPr>
          <w:lang w:val="fr-FR"/>
        </w:rPr>
        <w:t xml:space="preserve"> millions de leks, conformément au plan d</w:t>
      </w:r>
      <w:r w:rsidR="00193066" w:rsidRPr="00E73CB1">
        <w:rPr>
          <w:lang w:val="fr-FR"/>
        </w:rPr>
        <w:t>’</w:t>
      </w:r>
      <w:r w:rsidRPr="00E73CB1">
        <w:rPr>
          <w:lang w:val="fr-FR"/>
        </w:rPr>
        <w:t xml:space="preserve">activité – </w:t>
      </w:r>
      <w:r w:rsidRPr="004C4C8B">
        <w:rPr>
          <w:lang w:val="fr-FR"/>
        </w:rPr>
        <w:t>5</w:t>
      </w:r>
      <w:r w:rsidRPr="00E73CB1">
        <w:rPr>
          <w:lang w:val="fr-FR"/>
        </w:rPr>
        <w:t xml:space="preserve"> femmes en ont bénéficié</w:t>
      </w:r>
      <w:r w:rsidR="00193066" w:rsidRPr="00E73CB1">
        <w:rPr>
          <w:lang w:val="fr-FR"/>
        </w:rPr>
        <w:t> ;</w:t>
      </w:r>
      <w:r w:rsidRPr="00E73CB1">
        <w:rPr>
          <w:lang w:val="fr-FR"/>
        </w:rPr>
        <w:t xml:space="preserve"> iii) aide à la construction ou à la reconstruction de locaux de tourisme rural de </w:t>
      </w:r>
      <w:r w:rsidRPr="004C4C8B">
        <w:rPr>
          <w:lang w:val="fr-FR"/>
        </w:rPr>
        <w:t>6</w:t>
      </w:r>
      <w:r w:rsidRPr="00E73CB1">
        <w:rPr>
          <w:lang w:val="fr-FR"/>
        </w:rPr>
        <w:t xml:space="preserve"> à </w:t>
      </w:r>
      <w:r w:rsidRPr="004C4C8B">
        <w:rPr>
          <w:lang w:val="fr-FR"/>
        </w:rPr>
        <w:t>10</w:t>
      </w:r>
      <w:r w:rsidR="00E73CB1">
        <w:rPr>
          <w:lang w:val="fr-FR"/>
        </w:rPr>
        <w:t> </w:t>
      </w:r>
      <w:r w:rsidRPr="00E73CB1">
        <w:rPr>
          <w:lang w:val="fr-FR"/>
        </w:rPr>
        <w:t>chambres au minimum, jusqu</w:t>
      </w:r>
      <w:r w:rsidR="00193066" w:rsidRPr="00E73CB1">
        <w:rPr>
          <w:lang w:val="fr-FR"/>
        </w:rPr>
        <w:t>’</w:t>
      </w:r>
      <w:r w:rsidRPr="00E73CB1">
        <w:rPr>
          <w:lang w:val="fr-FR"/>
        </w:rPr>
        <w:t xml:space="preserve">à </w:t>
      </w:r>
      <w:r w:rsidRPr="004C4C8B">
        <w:rPr>
          <w:lang w:val="fr-FR"/>
        </w:rPr>
        <w:t>50</w:t>
      </w:r>
      <w:r w:rsidRPr="00E73CB1">
        <w:rPr>
          <w:lang w:val="fr-FR"/>
        </w:rPr>
        <w:t xml:space="preserve"> % de la valeur des factures fiscales et dans la limite de </w:t>
      </w:r>
      <w:r w:rsidRPr="004C4C8B">
        <w:rPr>
          <w:lang w:val="fr-FR"/>
        </w:rPr>
        <w:t>1</w:t>
      </w:r>
      <w:r w:rsidRPr="00E73CB1">
        <w:rPr>
          <w:lang w:val="fr-FR"/>
        </w:rPr>
        <w:t>,</w:t>
      </w:r>
      <w:r w:rsidRPr="004C4C8B">
        <w:rPr>
          <w:lang w:val="fr-FR"/>
        </w:rPr>
        <w:t>5</w:t>
      </w:r>
      <w:r w:rsidRPr="00E73CB1">
        <w:rPr>
          <w:lang w:val="fr-FR"/>
        </w:rPr>
        <w:t xml:space="preserve"> million leks – </w:t>
      </w:r>
      <w:r w:rsidRPr="004C4C8B">
        <w:rPr>
          <w:lang w:val="fr-FR"/>
        </w:rPr>
        <w:t>5</w:t>
      </w:r>
      <w:r w:rsidRPr="00E73CB1">
        <w:rPr>
          <w:lang w:val="fr-FR"/>
        </w:rPr>
        <w:t xml:space="preserve"> femmes ont bénéficié du programme.</w:t>
      </w:r>
    </w:p>
    <w:p w14:paraId="4638A307" w14:textId="294A4C33" w:rsidR="00F05805" w:rsidRDefault="00F05805" w:rsidP="00E73CB1">
      <w:pPr>
        <w:pStyle w:val="SingleTxt"/>
        <w:numPr>
          <w:ilvl w:val="0"/>
          <w:numId w:val="41"/>
        </w:numPr>
        <w:spacing w:line="240" w:lineRule="exact"/>
        <w:ind w:left="1267"/>
        <w:rPr>
          <w:lang w:val="fr-FR"/>
        </w:rPr>
      </w:pPr>
      <w:r w:rsidRPr="00E73CB1">
        <w:rPr>
          <w:lang w:val="fr-FR"/>
        </w:rPr>
        <w:t xml:space="preserve">Des services de vulgarisation ont été offerts à </w:t>
      </w:r>
      <w:r w:rsidRPr="004C4C8B">
        <w:rPr>
          <w:lang w:val="fr-FR"/>
        </w:rPr>
        <w:t>7</w:t>
      </w:r>
      <w:r w:rsidRPr="00E73CB1">
        <w:rPr>
          <w:lang w:val="fr-FR"/>
        </w:rPr>
        <w:t xml:space="preserve"> </w:t>
      </w:r>
      <w:r w:rsidRPr="004C4C8B">
        <w:rPr>
          <w:lang w:val="fr-FR"/>
        </w:rPr>
        <w:t>100</w:t>
      </w:r>
      <w:r w:rsidRPr="00E73CB1">
        <w:rPr>
          <w:lang w:val="fr-FR"/>
        </w:rPr>
        <w:t xml:space="preserve"> agricultrices (</w:t>
      </w:r>
      <w:r w:rsidRPr="004C4C8B">
        <w:rPr>
          <w:lang w:val="fr-FR"/>
        </w:rPr>
        <w:t>11</w:t>
      </w:r>
      <w:r w:rsidRPr="00E73CB1">
        <w:rPr>
          <w:lang w:val="fr-FR"/>
        </w:rPr>
        <w:t xml:space="preserve"> %) en </w:t>
      </w:r>
      <w:r w:rsidRPr="004C4C8B">
        <w:rPr>
          <w:lang w:val="fr-FR"/>
        </w:rPr>
        <w:t>2016</w:t>
      </w:r>
      <w:r w:rsidRPr="00E73CB1">
        <w:rPr>
          <w:lang w:val="fr-FR"/>
        </w:rPr>
        <w:t xml:space="preserve">, et à </w:t>
      </w:r>
      <w:r w:rsidRPr="004C4C8B">
        <w:rPr>
          <w:lang w:val="fr-FR"/>
        </w:rPr>
        <w:t>7</w:t>
      </w:r>
      <w:r w:rsidRPr="00E73CB1">
        <w:rPr>
          <w:lang w:val="fr-FR"/>
        </w:rPr>
        <w:t xml:space="preserve"> </w:t>
      </w:r>
      <w:r w:rsidRPr="004C4C8B">
        <w:rPr>
          <w:lang w:val="fr-FR"/>
        </w:rPr>
        <w:t>300</w:t>
      </w:r>
      <w:r w:rsidRPr="00E73CB1">
        <w:rPr>
          <w:lang w:val="fr-FR"/>
        </w:rPr>
        <w:t xml:space="preserve"> agricultrices (</w:t>
      </w:r>
      <w:r w:rsidRPr="004C4C8B">
        <w:rPr>
          <w:lang w:val="fr-FR"/>
        </w:rPr>
        <w:t>11</w:t>
      </w:r>
      <w:r w:rsidRPr="00E73CB1">
        <w:rPr>
          <w:lang w:val="fr-FR"/>
        </w:rPr>
        <w:t xml:space="preserve"> %) en </w:t>
      </w:r>
      <w:r w:rsidRPr="004C4C8B">
        <w:rPr>
          <w:lang w:val="fr-FR"/>
        </w:rPr>
        <w:t>2017</w:t>
      </w:r>
      <w:r w:rsidRPr="00E73CB1">
        <w:rPr>
          <w:lang w:val="fr-FR"/>
        </w:rPr>
        <w:t xml:space="preserve"> et </w:t>
      </w:r>
      <w:r w:rsidRPr="004C4C8B">
        <w:rPr>
          <w:lang w:val="fr-FR"/>
        </w:rPr>
        <w:t>2018</w:t>
      </w:r>
      <w:r w:rsidRPr="00E73CB1">
        <w:rPr>
          <w:lang w:val="fr-FR"/>
        </w:rPr>
        <w:t xml:space="preserve">. Au total, </w:t>
      </w:r>
      <w:r w:rsidRPr="004C4C8B">
        <w:rPr>
          <w:lang w:val="fr-FR"/>
        </w:rPr>
        <w:t>2</w:t>
      </w:r>
      <w:r w:rsidRPr="00E73CB1">
        <w:rPr>
          <w:lang w:val="fr-FR"/>
        </w:rPr>
        <w:t xml:space="preserve"> </w:t>
      </w:r>
      <w:r w:rsidRPr="004C4C8B">
        <w:rPr>
          <w:lang w:val="fr-FR"/>
        </w:rPr>
        <w:t>650</w:t>
      </w:r>
      <w:r w:rsidRPr="00E73CB1">
        <w:rPr>
          <w:lang w:val="fr-FR"/>
        </w:rPr>
        <w:t xml:space="preserve"> agriculteurs –</w:t>
      </w:r>
      <w:r w:rsidR="00E73CB1">
        <w:rPr>
          <w:lang w:val="fr-FR"/>
        </w:rPr>
        <w:t> </w:t>
      </w:r>
      <w:r w:rsidRPr="00E73CB1">
        <w:rPr>
          <w:lang w:val="fr-FR"/>
        </w:rPr>
        <w:t xml:space="preserve">dont </w:t>
      </w:r>
      <w:r w:rsidRPr="004C4C8B">
        <w:rPr>
          <w:lang w:val="fr-FR"/>
        </w:rPr>
        <w:t>479</w:t>
      </w:r>
      <w:r w:rsidRPr="00E73CB1">
        <w:rPr>
          <w:lang w:val="fr-FR"/>
        </w:rPr>
        <w:t xml:space="preserve"> femmes (</w:t>
      </w:r>
      <w:r w:rsidRPr="004C4C8B">
        <w:rPr>
          <w:lang w:val="fr-FR"/>
        </w:rPr>
        <w:t>18</w:t>
      </w:r>
      <w:r w:rsidRPr="00E73CB1">
        <w:rPr>
          <w:lang w:val="fr-FR"/>
        </w:rPr>
        <w:t> %) – ont sollicité le Fonds pour l</w:t>
      </w:r>
      <w:r w:rsidR="00193066" w:rsidRPr="00E73CB1">
        <w:rPr>
          <w:lang w:val="fr-FR"/>
        </w:rPr>
        <w:t>’</w:t>
      </w:r>
      <w:r w:rsidRPr="00E73CB1">
        <w:rPr>
          <w:lang w:val="fr-FR"/>
        </w:rPr>
        <w:t xml:space="preserve">agriculture et le développement rural en </w:t>
      </w:r>
      <w:r w:rsidRPr="004C4C8B">
        <w:rPr>
          <w:lang w:val="fr-FR"/>
        </w:rPr>
        <w:t>2016</w:t>
      </w:r>
      <w:r w:rsidRPr="00E73CB1">
        <w:rPr>
          <w:lang w:val="fr-FR"/>
        </w:rPr>
        <w:t xml:space="preserve">. Sur les </w:t>
      </w:r>
      <w:r w:rsidRPr="004C4C8B">
        <w:rPr>
          <w:lang w:val="fr-FR"/>
        </w:rPr>
        <w:t>999</w:t>
      </w:r>
      <w:r w:rsidRPr="00E73CB1">
        <w:rPr>
          <w:lang w:val="fr-FR"/>
        </w:rPr>
        <w:t xml:space="preserve"> agriculteurs ayant demandé une aide, </w:t>
      </w:r>
      <w:r w:rsidRPr="004C4C8B">
        <w:rPr>
          <w:lang w:val="fr-FR"/>
        </w:rPr>
        <w:t>159</w:t>
      </w:r>
      <w:r w:rsidR="00E73CB1">
        <w:rPr>
          <w:lang w:val="fr-FR"/>
        </w:rPr>
        <w:t> </w:t>
      </w:r>
      <w:r w:rsidRPr="00E73CB1">
        <w:rPr>
          <w:lang w:val="fr-FR"/>
        </w:rPr>
        <w:t>(</w:t>
      </w:r>
      <w:r w:rsidRPr="004C4C8B">
        <w:rPr>
          <w:lang w:val="fr-FR"/>
        </w:rPr>
        <w:t>16</w:t>
      </w:r>
      <w:r w:rsidRPr="00E73CB1">
        <w:rPr>
          <w:lang w:val="fr-FR"/>
        </w:rPr>
        <w:t> %) étaient des femmes</w:t>
      </w:r>
      <w:r w:rsidR="00193066" w:rsidRPr="00E73CB1">
        <w:rPr>
          <w:lang w:val="fr-FR"/>
        </w:rPr>
        <w:t> ;</w:t>
      </w:r>
      <w:r w:rsidRPr="00E73CB1">
        <w:rPr>
          <w:lang w:val="fr-FR"/>
        </w:rPr>
        <w:t xml:space="preserve"> </w:t>
      </w:r>
      <w:r w:rsidRPr="004C4C8B">
        <w:rPr>
          <w:lang w:val="fr-FR"/>
        </w:rPr>
        <w:t>779</w:t>
      </w:r>
      <w:r w:rsidRPr="00E73CB1">
        <w:rPr>
          <w:lang w:val="fr-FR"/>
        </w:rPr>
        <w:t xml:space="preserve"> femmes ont demandé à bénéficier du Programme national d</w:t>
      </w:r>
      <w:r w:rsidR="00193066" w:rsidRPr="00E73CB1">
        <w:rPr>
          <w:lang w:val="fr-FR"/>
        </w:rPr>
        <w:t>’</w:t>
      </w:r>
      <w:r w:rsidRPr="00E73CB1">
        <w:rPr>
          <w:lang w:val="fr-FR"/>
        </w:rPr>
        <w:t xml:space="preserve">aide en </w:t>
      </w:r>
      <w:r w:rsidRPr="004C4C8B">
        <w:rPr>
          <w:lang w:val="fr-FR"/>
        </w:rPr>
        <w:t>2018</w:t>
      </w:r>
      <w:r w:rsidRPr="00E73CB1">
        <w:rPr>
          <w:lang w:val="fr-FR"/>
        </w:rPr>
        <w:t xml:space="preserve"> – </w:t>
      </w:r>
      <w:r w:rsidRPr="004C4C8B">
        <w:rPr>
          <w:lang w:val="fr-FR"/>
        </w:rPr>
        <w:t>734</w:t>
      </w:r>
      <w:r w:rsidRPr="00E73CB1">
        <w:rPr>
          <w:lang w:val="fr-FR"/>
        </w:rPr>
        <w:t xml:space="preserve"> ont demandé une aide directe et </w:t>
      </w:r>
      <w:r w:rsidRPr="004C4C8B">
        <w:rPr>
          <w:lang w:val="fr-FR"/>
        </w:rPr>
        <w:t>45</w:t>
      </w:r>
      <w:r w:rsidRPr="00E73CB1">
        <w:rPr>
          <w:lang w:val="fr-FR"/>
        </w:rPr>
        <w:t xml:space="preserve"> ont demandé une aide à l</w:t>
      </w:r>
      <w:r w:rsidR="00193066" w:rsidRPr="00E73CB1">
        <w:rPr>
          <w:lang w:val="fr-FR"/>
        </w:rPr>
        <w:t>’</w:t>
      </w:r>
      <w:r w:rsidRPr="00E73CB1">
        <w:rPr>
          <w:lang w:val="fr-FR"/>
        </w:rPr>
        <w:t xml:space="preserve">investissement. Au total, </w:t>
      </w:r>
      <w:r w:rsidRPr="004C4C8B">
        <w:rPr>
          <w:lang w:val="fr-FR"/>
        </w:rPr>
        <w:t>627</w:t>
      </w:r>
      <w:r w:rsidRPr="00E73CB1">
        <w:rPr>
          <w:lang w:val="fr-FR"/>
        </w:rPr>
        <w:t xml:space="preserve"> femmes en ont bénéficié – </w:t>
      </w:r>
      <w:r w:rsidRPr="004C4C8B">
        <w:rPr>
          <w:lang w:val="fr-FR"/>
        </w:rPr>
        <w:t>607</w:t>
      </w:r>
      <w:r w:rsidRPr="00E73CB1">
        <w:rPr>
          <w:lang w:val="fr-FR"/>
        </w:rPr>
        <w:t xml:space="preserve"> ont reçu une aide directe et </w:t>
      </w:r>
      <w:r w:rsidRPr="004C4C8B">
        <w:rPr>
          <w:lang w:val="fr-FR"/>
        </w:rPr>
        <w:t>20</w:t>
      </w:r>
      <w:r w:rsidRPr="00E73CB1">
        <w:rPr>
          <w:lang w:val="fr-FR"/>
        </w:rPr>
        <w:t xml:space="preserve"> ont reçu une aide à l</w:t>
      </w:r>
      <w:r w:rsidR="00193066" w:rsidRPr="00E73CB1">
        <w:rPr>
          <w:lang w:val="fr-FR"/>
        </w:rPr>
        <w:t>’</w:t>
      </w:r>
      <w:r w:rsidRPr="00E73CB1">
        <w:rPr>
          <w:lang w:val="fr-FR"/>
        </w:rPr>
        <w:t xml:space="preserve">investissement. En </w:t>
      </w:r>
      <w:r w:rsidRPr="004C4C8B">
        <w:rPr>
          <w:lang w:val="fr-FR"/>
        </w:rPr>
        <w:t>2019</w:t>
      </w:r>
      <w:r w:rsidRPr="00E73CB1">
        <w:rPr>
          <w:lang w:val="fr-FR"/>
        </w:rPr>
        <w:t>, l</w:t>
      </w:r>
      <w:r w:rsidR="00193066" w:rsidRPr="00E73CB1">
        <w:rPr>
          <w:lang w:val="fr-FR"/>
        </w:rPr>
        <w:t>’</w:t>
      </w:r>
      <w:r w:rsidRPr="00E73CB1">
        <w:rPr>
          <w:lang w:val="fr-FR"/>
        </w:rPr>
        <w:t xml:space="preserve">Agence de développement agricole et rural a publié la liste des </w:t>
      </w:r>
      <w:r w:rsidRPr="004C4C8B">
        <w:rPr>
          <w:lang w:val="fr-FR"/>
        </w:rPr>
        <w:t>4</w:t>
      </w:r>
      <w:r w:rsidRPr="00E73CB1">
        <w:rPr>
          <w:lang w:val="fr-FR"/>
        </w:rPr>
        <w:t xml:space="preserve"> </w:t>
      </w:r>
      <w:r w:rsidRPr="004C4C8B">
        <w:rPr>
          <w:lang w:val="fr-FR"/>
        </w:rPr>
        <w:t>009</w:t>
      </w:r>
      <w:r w:rsidRPr="00E73CB1">
        <w:rPr>
          <w:lang w:val="fr-FR"/>
        </w:rPr>
        <w:t xml:space="preserve"> bénéficiaires des subventions, dont </w:t>
      </w:r>
      <w:r w:rsidRPr="004C4C8B">
        <w:rPr>
          <w:lang w:val="fr-FR"/>
        </w:rPr>
        <w:t>571</w:t>
      </w:r>
      <w:r w:rsidRPr="00E73CB1">
        <w:rPr>
          <w:lang w:val="fr-FR"/>
        </w:rPr>
        <w:t xml:space="preserve"> (</w:t>
      </w:r>
      <w:r w:rsidRPr="004C4C8B">
        <w:rPr>
          <w:lang w:val="fr-FR"/>
        </w:rPr>
        <w:t>19</w:t>
      </w:r>
      <w:r w:rsidRPr="00E73CB1">
        <w:rPr>
          <w:lang w:val="fr-FR"/>
        </w:rPr>
        <w:t> %) étaient des femmes. Des fonds ont été alloués à des femmes</w:t>
      </w:r>
      <w:r w:rsidRPr="00F05805">
        <w:rPr>
          <w:lang w:val="fr-FR"/>
        </w:rPr>
        <w:t xml:space="preserve"> en </w:t>
      </w:r>
      <w:r w:rsidRPr="004C4C8B">
        <w:rPr>
          <w:lang w:val="fr-FR"/>
        </w:rPr>
        <w:t>2019</w:t>
      </w:r>
      <w:r w:rsidRPr="00F05805">
        <w:rPr>
          <w:lang w:val="fr-FR"/>
        </w:rPr>
        <w:t xml:space="preserve">, pour un montant de </w:t>
      </w:r>
      <w:r w:rsidRPr="004C4C8B">
        <w:rPr>
          <w:lang w:val="fr-FR"/>
        </w:rPr>
        <w:t>99</w:t>
      </w:r>
      <w:r w:rsidRPr="00F05805">
        <w:rPr>
          <w:lang w:val="fr-FR"/>
        </w:rPr>
        <w:t xml:space="preserve"> millions de leks. Le personnel des quatre agences régionales de vulgarisation agricole a contacté et fourni des informations à </w:t>
      </w:r>
      <w:r w:rsidRPr="004C4C8B">
        <w:rPr>
          <w:lang w:val="fr-FR"/>
        </w:rPr>
        <w:t>70</w:t>
      </w:r>
      <w:r w:rsidRPr="00F05805">
        <w:rPr>
          <w:lang w:val="fr-FR"/>
        </w:rPr>
        <w:t xml:space="preserve"> </w:t>
      </w:r>
      <w:r w:rsidRPr="004C4C8B">
        <w:rPr>
          <w:lang w:val="fr-FR"/>
        </w:rPr>
        <w:t>000</w:t>
      </w:r>
      <w:r w:rsidRPr="00F05805">
        <w:rPr>
          <w:lang w:val="fr-FR"/>
        </w:rPr>
        <w:t xml:space="preserve"> agriculteurs, dont </w:t>
      </w:r>
      <w:r w:rsidRPr="004C4C8B">
        <w:rPr>
          <w:lang w:val="fr-FR"/>
        </w:rPr>
        <w:t>7</w:t>
      </w:r>
      <w:r w:rsidRPr="00F05805">
        <w:rPr>
          <w:lang w:val="fr-FR"/>
        </w:rPr>
        <w:t xml:space="preserve"> </w:t>
      </w:r>
      <w:r w:rsidRPr="004C4C8B">
        <w:rPr>
          <w:lang w:val="fr-FR"/>
        </w:rPr>
        <w:t>000</w:t>
      </w:r>
      <w:r w:rsidRPr="00F05805">
        <w:rPr>
          <w:lang w:val="fr-FR"/>
        </w:rPr>
        <w:t xml:space="preserve"> femmes (</w:t>
      </w:r>
      <w:r w:rsidRPr="004C4C8B">
        <w:rPr>
          <w:lang w:val="fr-FR"/>
        </w:rPr>
        <w:t>10</w:t>
      </w:r>
      <w:r w:rsidRPr="00F05805">
        <w:rPr>
          <w:lang w:val="fr-FR"/>
        </w:rPr>
        <w:t> %).</w:t>
      </w:r>
    </w:p>
    <w:p w14:paraId="225A058A" w14:textId="72933DC5" w:rsidR="00E73CB1" w:rsidRPr="00E73CB1" w:rsidRDefault="00E73CB1" w:rsidP="00E73CB1">
      <w:pPr>
        <w:pStyle w:val="SingleTxt"/>
        <w:spacing w:after="0" w:line="120" w:lineRule="exact"/>
        <w:rPr>
          <w:sz w:val="10"/>
          <w:lang w:val="fr-FR"/>
        </w:rPr>
      </w:pPr>
    </w:p>
    <w:p w14:paraId="15B5A914" w14:textId="75241724" w:rsidR="00E73CB1" w:rsidRPr="00E73CB1" w:rsidRDefault="00E73CB1" w:rsidP="00E73CB1">
      <w:pPr>
        <w:pStyle w:val="SingleTxt"/>
        <w:spacing w:after="0" w:line="120" w:lineRule="exact"/>
        <w:rPr>
          <w:sz w:val="10"/>
          <w:lang w:val="fr-FR"/>
        </w:rPr>
      </w:pPr>
    </w:p>
    <w:p w14:paraId="05D3106C" w14:textId="6F412813" w:rsidR="00F05805" w:rsidRPr="004C4C8B" w:rsidRDefault="00F05805" w:rsidP="00E73CB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4C4C8B">
        <w:rPr>
          <w:lang w:val="fr-FR"/>
        </w:rPr>
        <w:tab/>
      </w:r>
      <w:r w:rsidRPr="004C4C8B">
        <w:rPr>
          <w:lang w:val="fr-FR"/>
        </w:rPr>
        <w:tab/>
        <w:t>Article 15</w:t>
      </w:r>
    </w:p>
    <w:p w14:paraId="0D29C0A6" w14:textId="77777777" w:rsidR="00F05805" w:rsidRPr="00F05805" w:rsidRDefault="00F05805" w:rsidP="00F05805">
      <w:pPr>
        <w:pStyle w:val="SingleTxt"/>
        <w:spacing w:after="0" w:line="120" w:lineRule="exact"/>
        <w:rPr>
          <w:sz w:val="10"/>
          <w:lang w:val="fr-FR"/>
        </w:rPr>
      </w:pPr>
    </w:p>
    <w:p w14:paraId="15D069BD" w14:textId="77777777" w:rsidR="00F05805" w:rsidRPr="00F05805" w:rsidRDefault="00F05805" w:rsidP="00F05805">
      <w:pPr>
        <w:pStyle w:val="SingleTxt"/>
        <w:spacing w:after="0" w:line="120" w:lineRule="exact"/>
        <w:rPr>
          <w:sz w:val="10"/>
          <w:lang w:val="fr-FR"/>
        </w:rPr>
      </w:pPr>
    </w:p>
    <w:p w14:paraId="77752B6F" w14:textId="77777777" w:rsidR="00F05805" w:rsidRPr="004C4C8B" w:rsidRDefault="00F05805" w:rsidP="00E73C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C8B">
        <w:rPr>
          <w:lang w:val="fr-FR"/>
        </w:rPr>
        <w:tab/>
      </w:r>
      <w:r w:rsidRPr="004C4C8B">
        <w:rPr>
          <w:lang w:val="fr-FR"/>
        </w:rPr>
        <w:tab/>
        <w:t>Femmes âgées</w:t>
      </w:r>
    </w:p>
    <w:p w14:paraId="65102EDE" w14:textId="77777777" w:rsidR="00F05805" w:rsidRPr="00F05805" w:rsidRDefault="00F05805" w:rsidP="00F05805">
      <w:pPr>
        <w:pStyle w:val="SingleTxt"/>
        <w:spacing w:after="0" w:line="120" w:lineRule="exact"/>
        <w:rPr>
          <w:sz w:val="10"/>
          <w:lang w:val="fr-FR"/>
        </w:rPr>
      </w:pPr>
    </w:p>
    <w:p w14:paraId="38E2EA11" w14:textId="169F3BCC" w:rsidR="00F05805" w:rsidRPr="00F05805" w:rsidRDefault="00F05805" w:rsidP="00E73CB1">
      <w:pPr>
        <w:pStyle w:val="SingleTxt"/>
        <w:numPr>
          <w:ilvl w:val="0"/>
          <w:numId w:val="41"/>
        </w:numPr>
        <w:spacing w:line="240" w:lineRule="exact"/>
        <w:ind w:left="1267"/>
        <w:rPr>
          <w:lang w:val="fr-FR"/>
        </w:rPr>
      </w:pPr>
      <w:r w:rsidRPr="00F05805">
        <w:rPr>
          <w:lang w:val="fr-FR"/>
        </w:rPr>
        <w:t>L</w:t>
      </w:r>
      <w:r w:rsidR="00193066">
        <w:rPr>
          <w:lang w:val="fr-FR"/>
        </w:rPr>
        <w:t>’</w:t>
      </w:r>
      <w:r w:rsidRPr="00F05805">
        <w:rPr>
          <w:lang w:val="fr-FR"/>
        </w:rPr>
        <w:t>évaluation des lois sectorielles régissant les questions liées au vieillissement (loi sur l</w:t>
      </w:r>
      <w:r w:rsidR="00193066">
        <w:rPr>
          <w:lang w:val="fr-FR"/>
        </w:rPr>
        <w:t>’</w:t>
      </w:r>
      <w:r w:rsidRPr="00F05805">
        <w:rPr>
          <w:lang w:val="fr-FR"/>
        </w:rPr>
        <w:t>assistance sociale, le logement social, les services de soins sociaux, etc.) a été suivie d</w:t>
      </w:r>
      <w:r w:rsidR="00193066">
        <w:rPr>
          <w:lang w:val="fr-FR"/>
        </w:rPr>
        <w:t>’</w:t>
      </w:r>
      <w:r w:rsidRPr="00F05805">
        <w:rPr>
          <w:lang w:val="fr-FR"/>
        </w:rPr>
        <w:t>une recommandation et des réformes ont été engagées dans ce domaine. La conclusion est qu</w:t>
      </w:r>
      <w:r w:rsidR="00193066">
        <w:rPr>
          <w:lang w:val="fr-FR"/>
        </w:rPr>
        <w:t>’</w:t>
      </w:r>
      <w:r w:rsidRPr="00F05805">
        <w:rPr>
          <w:lang w:val="fr-FR"/>
        </w:rPr>
        <w:t>une loi spécifique aux personnes âgées n</w:t>
      </w:r>
      <w:r w:rsidR="00193066">
        <w:rPr>
          <w:lang w:val="fr-FR"/>
        </w:rPr>
        <w:t>’</w:t>
      </w:r>
      <w:r w:rsidRPr="00F05805">
        <w:rPr>
          <w:lang w:val="fr-FR"/>
        </w:rPr>
        <w:t>est pas nécessaire.</w:t>
      </w:r>
    </w:p>
    <w:p w14:paraId="743A6BD5" w14:textId="420773CE" w:rsidR="00F05805" w:rsidRPr="00F05805" w:rsidRDefault="00F05805" w:rsidP="00E73CB1">
      <w:pPr>
        <w:pStyle w:val="SingleTxt"/>
        <w:numPr>
          <w:ilvl w:val="0"/>
          <w:numId w:val="41"/>
        </w:numPr>
        <w:tabs>
          <w:tab w:val="num" w:pos="2804"/>
        </w:tabs>
        <w:spacing w:line="240" w:lineRule="exact"/>
        <w:ind w:left="1267"/>
        <w:rPr>
          <w:lang w:val="fr-FR"/>
        </w:rPr>
      </w:pPr>
      <w:r w:rsidRPr="00F05805">
        <w:rPr>
          <w:spacing w:val="2"/>
          <w:w w:val="101"/>
          <w:lang w:val="fr-FR"/>
        </w:rPr>
        <w:t>Un document d</w:t>
      </w:r>
      <w:r w:rsidR="00193066">
        <w:rPr>
          <w:spacing w:val="2"/>
          <w:w w:val="101"/>
          <w:lang w:val="fr-FR"/>
        </w:rPr>
        <w:t>’</w:t>
      </w:r>
      <w:r w:rsidRPr="00F05805">
        <w:rPr>
          <w:spacing w:val="2"/>
          <w:w w:val="101"/>
          <w:lang w:val="fr-FR"/>
        </w:rPr>
        <w:t xml:space="preserve">orientation national sur le vieillissement et le </w:t>
      </w:r>
      <w:r w:rsidRPr="00F05805">
        <w:rPr>
          <w:lang w:val="fr-FR"/>
        </w:rPr>
        <w:t>Plan d</w:t>
      </w:r>
      <w:r w:rsidR="00193066">
        <w:rPr>
          <w:lang w:val="fr-FR"/>
        </w:rPr>
        <w:t>’</w:t>
      </w:r>
      <w:r w:rsidRPr="00F05805">
        <w:rPr>
          <w:lang w:val="fr-FR"/>
        </w:rPr>
        <w:t>action national pour la période </w:t>
      </w:r>
      <w:r w:rsidRPr="004C4C8B">
        <w:rPr>
          <w:spacing w:val="2"/>
          <w:w w:val="101"/>
          <w:lang w:val="fr-FR"/>
        </w:rPr>
        <w:t>2020</w:t>
      </w:r>
      <w:r w:rsidRPr="00F05805">
        <w:rPr>
          <w:spacing w:val="2"/>
          <w:w w:val="101"/>
          <w:lang w:val="fr-FR"/>
        </w:rPr>
        <w:t>-</w:t>
      </w:r>
      <w:r w:rsidRPr="004C4C8B">
        <w:rPr>
          <w:spacing w:val="2"/>
          <w:w w:val="101"/>
          <w:lang w:val="fr-FR"/>
        </w:rPr>
        <w:t>2024</w:t>
      </w:r>
      <w:r w:rsidRPr="00F05805">
        <w:rPr>
          <w:spacing w:val="2"/>
          <w:w w:val="101"/>
          <w:lang w:val="fr-FR"/>
        </w:rPr>
        <w:t xml:space="preserve"> </w:t>
      </w:r>
      <w:r w:rsidRPr="00F05805">
        <w:rPr>
          <w:lang w:val="fr-FR"/>
        </w:rPr>
        <w:t>(Décision n</w:t>
      </w:r>
      <w:r w:rsidRPr="00F05805">
        <w:rPr>
          <w:vertAlign w:val="superscript"/>
          <w:lang w:val="fr-FR"/>
        </w:rPr>
        <w:t>o</w:t>
      </w:r>
      <w:r w:rsidRPr="00F05805">
        <w:rPr>
          <w:lang w:val="fr-FR"/>
        </w:rPr>
        <w:t xml:space="preserve"> </w:t>
      </w:r>
      <w:r w:rsidRPr="004C4C8B">
        <w:rPr>
          <w:lang w:val="fr-FR"/>
        </w:rPr>
        <w:t>864</w:t>
      </w:r>
      <w:r w:rsidRPr="00F05805">
        <w:rPr>
          <w:lang w:val="fr-FR"/>
        </w:rPr>
        <w:t>/</w:t>
      </w:r>
      <w:r w:rsidRPr="004C4C8B">
        <w:rPr>
          <w:lang w:val="fr-FR"/>
        </w:rPr>
        <w:t>2019</w:t>
      </w:r>
      <w:r w:rsidRPr="00F05805">
        <w:rPr>
          <w:lang w:val="fr-FR"/>
        </w:rPr>
        <w:t xml:space="preserve"> du Conseil des ministres) ont</w:t>
      </w:r>
      <w:r w:rsidRPr="00F05805">
        <w:rPr>
          <w:spacing w:val="2"/>
          <w:w w:val="101"/>
          <w:lang w:val="fr-FR"/>
        </w:rPr>
        <w:t xml:space="preserve"> été adoptés. L</w:t>
      </w:r>
      <w:r w:rsidRPr="00F05805">
        <w:rPr>
          <w:lang w:val="fr-FR"/>
        </w:rPr>
        <w:t xml:space="preserve">es droits des personnes âgées aux services sociaux et de santé en fonction de leurs besoins ont été pris en compte, à savoir la fourniture de services de </w:t>
      </w:r>
      <w:r w:rsidRPr="00F05805">
        <w:rPr>
          <w:lang w:val="fr-FR"/>
        </w:rPr>
        <w:lastRenderedPageBreak/>
        <w:t>proximité, la garantie du droit à ces services et du droit de choisir une autre solution, ou la fourniture de services pluridisciplinaires en vue d</w:t>
      </w:r>
      <w:r w:rsidR="00193066">
        <w:rPr>
          <w:lang w:val="fr-FR"/>
        </w:rPr>
        <w:t>’</w:t>
      </w:r>
      <w:r w:rsidRPr="00F05805">
        <w:rPr>
          <w:lang w:val="fr-FR"/>
        </w:rPr>
        <w:t>intégrer ou de réintégrer les personnes âgées et/ou d</w:t>
      </w:r>
      <w:r w:rsidR="00193066">
        <w:rPr>
          <w:lang w:val="fr-FR"/>
        </w:rPr>
        <w:t>’</w:t>
      </w:r>
      <w:r w:rsidRPr="00F05805">
        <w:rPr>
          <w:lang w:val="fr-FR"/>
        </w:rPr>
        <w:t>améliorer leur qualité de vie. Le document définit également les responsabilités des différents acteurs et habilite les municipalités dans l</w:t>
      </w:r>
      <w:r w:rsidR="00193066">
        <w:rPr>
          <w:lang w:val="fr-FR"/>
        </w:rPr>
        <w:t>’</w:t>
      </w:r>
      <w:r w:rsidRPr="00F05805">
        <w:rPr>
          <w:lang w:val="fr-FR"/>
        </w:rPr>
        <w:t>exercice de leurs fonctions.</w:t>
      </w:r>
    </w:p>
    <w:p w14:paraId="0047CC89" w14:textId="5AFB1FE0" w:rsidR="00F05805" w:rsidRPr="00E73CB1" w:rsidRDefault="00F05805" w:rsidP="00E73CB1">
      <w:pPr>
        <w:pStyle w:val="SingleTxt"/>
        <w:numPr>
          <w:ilvl w:val="0"/>
          <w:numId w:val="41"/>
        </w:numPr>
        <w:spacing w:line="240" w:lineRule="exact"/>
        <w:ind w:left="1267"/>
        <w:rPr>
          <w:lang w:val="fr-FR"/>
        </w:rPr>
      </w:pPr>
      <w:r w:rsidRPr="00F05805">
        <w:rPr>
          <w:lang w:val="fr-FR"/>
        </w:rPr>
        <w:t xml:space="preserve">En </w:t>
      </w:r>
      <w:r w:rsidRPr="004C4C8B">
        <w:rPr>
          <w:lang w:val="fr-FR"/>
        </w:rPr>
        <w:t>2018</w:t>
      </w:r>
      <w:r w:rsidRPr="00F05805">
        <w:rPr>
          <w:lang w:val="fr-FR"/>
        </w:rPr>
        <w:t xml:space="preserve">, la structure des pensions urbaines était sensiblement la même que celle </w:t>
      </w:r>
      <w:r w:rsidRPr="00E73CB1">
        <w:rPr>
          <w:lang w:val="fr-FR"/>
        </w:rPr>
        <w:t>des pensions rurales, bien qu</w:t>
      </w:r>
      <w:r w:rsidR="00193066" w:rsidRPr="00E73CB1">
        <w:rPr>
          <w:lang w:val="fr-FR"/>
        </w:rPr>
        <w:t>’</w:t>
      </w:r>
      <w:r w:rsidRPr="00E73CB1">
        <w:rPr>
          <w:lang w:val="fr-FR"/>
        </w:rPr>
        <w:t xml:space="preserve">elles regroupent différentes catégories. En moyenne, </w:t>
      </w:r>
      <w:r w:rsidRPr="004C4C8B">
        <w:rPr>
          <w:lang w:val="fr-FR"/>
        </w:rPr>
        <w:t>78</w:t>
      </w:r>
      <w:r w:rsidRPr="00E73CB1">
        <w:rPr>
          <w:lang w:val="fr-FR"/>
        </w:rPr>
        <w:t> % des prestations urbaines sont des pensions de retraite (</w:t>
      </w:r>
      <w:r w:rsidRPr="004C4C8B">
        <w:rPr>
          <w:lang w:val="fr-FR"/>
        </w:rPr>
        <w:t>394</w:t>
      </w:r>
      <w:r w:rsidRPr="00E73CB1">
        <w:rPr>
          <w:lang w:val="fr-FR"/>
        </w:rPr>
        <w:t xml:space="preserve"> </w:t>
      </w:r>
      <w:r w:rsidRPr="004C4C8B">
        <w:rPr>
          <w:lang w:val="fr-FR"/>
        </w:rPr>
        <w:t>744</w:t>
      </w:r>
      <w:r w:rsidRPr="00E73CB1">
        <w:rPr>
          <w:lang w:val="fr-FR"/>
        </w:rPr>
        <w:t xml:space="preserve"> personnes, dont </w:t>
      </w:r>
      <w:r w:rsidRPr="004C4C8B">
        <w:rPr>
          <w:lang w:val="fr-FR"/>
        </w:rPr>
        <w:t>190</w:t>
      </w:r>
      <w:r w:rsidRPr="00E73CB1">
        <w:rPr>
          <w:lang w:val="fr-FR"/>
        </w:rPr>
        <w:t xml:space="preserve"> </w:t>
      </w:r>
      <w:r w:rsidRPr="004C4C8B">
        <w:rPr>
          <w:lang w:val="fr-FR"/>
        </w:rPr>
        <w:t>663</w:t>
      </w:r>
      <w:r w:rsidRPr="00E73CB1">
        <w:rPr>
          <w:lang w:val="fr-FR"/>
        </w:rPr>
        <w:t xml:space="preserve"> femmes)</w:t>
      </w:r>
      <w:r w:rsidR="00193066" w:rsidRPr="00E73CB1">
        <w:rPr>
          <w:lang w:val="fr-FR"/>
        </w:rPr>
        <w:t> ;</w:t>
      </w:r>
      <w:r w:rsidRPr="00E73CB1">
        <w:rPr>
          <w:lang w:val="fr-FR"/>
        </w:rPr>
        <w:t xml:space="preserve"> </w:t>
      </w:r>
      <w:r w:rsidRPr="004C4C8B">
        <w:rPr>
          <w:lang w:val="fr-FR"/>
        </w:rPr>
        <w:t>13</w:t>
      </w:r>
      <w:r w:rsidRPr="00E73CB1">
        <w:rPr>
          <w:lang w:val="fr-FR"/>
        </w:rPr>
        <w:t> % sont des pensions d</w:t>
      </w:r>
      <w:r w:rsidR="00193066" w:rsidRPr="00E73CB1">
        <w:rPr>
          <w:lang w:val="fr-FR"/>
        </w:rPr>
        <w:t>’</w:t>
      </w:r>
      <w:r w:rsidRPr="00E73CB1">
        <w:rPr>
          <w:lang w:val="fr-FR"/>
        </w:rPr>
        <w:t>invalidité (</w:t>
      </w:r>
      <w:r w:rsidRPr="004C4C8B">
        <w:rPr>
          <w:lang w:val="fr-FR"/>
        </w:rPr>
        <w:t>63</w:t>
      </w:r>
      <w:r w:rsidRPr="00E73CB1">
        <w:rPr>
          <w:lang w:val="fr-FR"/>
        </w:rPr>
        <w:t xml:space="preserve"> </w:t>
      </w:r>
      <w:r w:rsidRPr="004C4C8B">
        <w:rPr>
          <w:lang w:val="fr-FR"/>
        </w:rPr>
        <w:t>045</w:t>
      </w:r>
      <w:r w:rsidRPr="00E73CB1">
        <w:rPr>
          <w:lang w:val="fr-FR"/>
        </w:rPr>
        <w:t xml:space="preserve"> personnes, dont </w:t>
      </w:r>
      <w:r w:rsidRPr="004C4C8B">
        <w:rPr>
          <w:lang w:val="fr-FR"/>
        </w:rPr>
        <w:t>26</w:t>
      </w:r>
      <w:r w:rsidR="00E73CB1">
        <w:rPr>
          <w:lang w:val="fr-FR"/>
        </w:rPr>
        <w:t> </w:t>
      </w:r>
      <w:r w:rsidRPr="004C4C8B">
        <w:rPr>
          <w:lang w:val="fr-FR"/>
        </w:rPr>
        <w:t>033</w:t>
      </w:r>
      <w:r w:rsidRPr="00E73CB1">
        <w:rPr>
          <w:lang w:val="fr-FR"/>
        </w:rPr>
        <w:t xml:space="preserve"> femmes) et </w:t>
      </w:r>
      <w:r w:rsidRPr="004C4C8B">
        <w:rPr>
          <w:lang w:val="fr-FR"/>
        </w:rPr>
        <w:t>9</w:t>
      </w:r>
      <w:r w:rsidRPr="00E73CB1">
        <w:rPr>
          <w:lang w:val="fr-FR"/>
        </w:rPr>
        <w:t> % des pensions à titre familial (</w:t>
      </w:r>
      <w:r w:rsidRPr="004C4C8B">
        <w:rPr>
          <w:lang w:val="fr-FR"/>
        </w:rPr>
        <w:t>46</w:t>
      </w:r>
      <w:r w:rsidRPr="00E73CB1">
        <w:rPr>
          <w:lang w:val="fr-FR"/>
        </w:rPr>
        <w:t xml:space="preserve"> </w:t>
      </w:r>
      <w:r w:rsidRPr="004C4C8B">
        <w:rPr>
          <w:lang w:val="fr-FR"/>
        </w:rPr>
        <w:t>861</w:t>
      </w:r>
      <w:r w:rsidRPr="00E73CB1">
        <w:rPr>
          <w:lang w:val="fr-FR"/>
        </w:rPr>
        <w:t xml:space="preserve"> personnes, dont </w:t>
      </w:r>
      <w:r w:rsidRPr="004C4C8B">
        <w:rPr>
          <w:lang w:val="fr-FR"/>
        </w:rPr>
        <w:t>22</w:t>
      </w:r>
      <w:r w:rsidR="00E73CB1">
        <w:rPr>
          <w:lang w:val="fr-FR"/>
        </w:rPr>
        <w:t> </w:t>
      </w:r>
      <w:r w:rsidRPr="004C4C8B">
        <w:rPr>
          <w:lang w:val="fr-FR"/>
        </w:rPr>
        <w:t>615</w:t>
      </w:r>
      <w:r w:rsidR="00E73CB1">
        <w:rPr>
          <w:lang w:val="fr-FR"/>
        </w:rPr>
        <w:t> </w:t>
      </w:r>
      <w:r w:rsidRPr="00E73CB1">
        <w:rPr>
          <w:lang w:val="fr-FR"/>
        </w:rPr>
        <w:t xml:space="preserve">femmes). En moyenne, </w:t>
      </w:r>
      <w:r w:rsidRPr="004C4C8B">
        <w:rPr>
          <w:lang w:val="fr-FR"/>
        </w:rPr>
        <w:t>89</w:t>
      </w:r>
      <w:r w:rsidRPr="00E73CB1">
        <w:rPr>
          <w:lang w:val="fr-FR"/>
        </w:rPr>
        <w:t> % des pensions rurales sont des pensions de retraite (</w:t>
      </w:r>
      <w:r w:rsidRPr="004C4C8B">
        <w:rPr>
          <w:lang w:val="fr-FR"/>
        </w:rPr>
        <w:t>113</w:t>
      </w:r>
      <w:r w:rsidR="00E73CB1">
        <w:rPr>
          <w:lang w:val="fr-FR"/>
        </w:rPr>
        <w:t> </w:t>
      </w:r>
      <w:r w:rsidRPr="004C4C8B">
        <w:rPr>
          <w:lang w:val="fr-FR"/>
        </w:rPr>
        <w:t>763</w:t>
      </w:r>
      <w:r w:rsidRPr="00E73CB1">
        <w:rPr>
          <w:lang w:val="fr-FR"/>
        </w:rPr>
        <w:t xml:space="preserve"> personnes, dont </w:t>
      </w:r>
      <w:r w:rsidRPr="004C4C8B">
        <w:rPr>
          <w:lang w:val="fr-FR"/>
        </w:rPr>
        <w:t>75</w:t>
      </w:r>
      <w:r w:rsidRPr="00E73CB1">
        <w:rPr>
          <w:lang w:val="fr-FR"/>
        </w:rPr>
        <w:t xml:space="preserve"> </w:t>
      </w:r>
      <w:r w:rsidRPr="004C4C8B">
        <w:rPr>
          <w:lang w:val="fr-FR"/>
        </w:rPr>
        <w:t>949</w:t>
      </w:r>
      <w:r w:rsidRPr="00E73CB1">
        <w:rPr>
          <w:lang w:val="fr-FR"/>
        </w:rPr>
        <w:t xml:space="preserve"> femmes)</w:t>
      </w:r>
      <w:r w:rsidR="00193066" w:rsidRPr="00E73CB1">
        <w:rPr>
          <w:lang w:val="fr-FR"/>
        </w:rPr>
        <w:t> ;</w:t>
      </w:r>
      <w:r w:rsidRPr="00E73CB1">
        <w:rPr>
          <w:lang w:val="fr-FR"/>
        </w:rPr>
        <w:t xml:space="preserve"> </w:t>
      </w:r>
      <w:r w:rsidRPr="004C4C8B">
        <w:rPr>
          <w:lang w:val="fr-FR"/>
        </w:rPr>
        <w:t>6</w:t>
      </w:r>
      <w:r w:rsidRPr="00E73CB1">
        <w:rPr>
          <w:lang w:val="fr-FR"/>
        </w:rPr>
        <w:t> % sont des pensions d</w:t>
      </w:r>
      <w:r w:rsidR="00193066" w:rsidRPr="00E73CB1">
        <w:rPr>
          <w:lang w:val="fr-FR"/>
        </w:rPr>
        <w:t>’</w:t>
      </w:r>
      <w:r w:rsidRPr="00E73CB1">
        <w:rPr>
          <w:lang w:val="fr-FR"/>
        </w:rPr>
        <w:t>invalidité (</w:t>
      </w:r>
      <w:r w:rsidRPr="004C4C8B">
        <w:rPr>
          <w:lang w:val="fr-FR"/>
        </w:rPr>
        <w:t>7</w:t>
      </w:r>
      <w:r w:rsidR="00E73CB1">
        <w:rPr>
          <w:lang w:val="fr-FR"/>
        </w:rPr>
        <w:t> </w:t>
      </w:r>
      <w:r w:rsidRPr="004C4C8B">
        <w:rPr>
          <w:lang w:val="fr-FR"/>
        </w:rPr>
        <w:t>129</w:t>
      </w:r>
      <w:r w:rsidR="00E73CB1">
        <w:rPr>
          <w:lang w:val="fr-FR"/>
        </w:rPr>
        <w:t> </w:t>
      </w:r>
      <w:r w:rsidRPr="00E73CB1">
        <w:rPr>
          <w:lang w:val="fr-FR"/>
        </w:rPr>
        <w:t xml:space="preserve">personnes, dont </w:t>
      </w:r>
      <w:r w:rsidRPr="004C4C8B">
        <w:rPr>
          <w:lang w:val="fr-FR"/>
        </w:rPr>
        <w:t>3</w:t>
      </w:r>
      <w:r w:rsidRPr="00E73CB1">
        <w:rPr>
          <w:lang w:val="fr-FR"/>
        </w:rPr>
        <w:t xml:space="preserve"> </w:t>
      </w:r>
      <w:r w:rsidRPr="004C4C8B">
        <w:rPr>
          <w:lang w:val="fr-FR"/>
        </w:rPr>
        <w:t>171</w:t>
      </w:r>
      <w:r w:rsidRPr="00E73CB1">
        <w:rPr>
          <w:lang w:val="fr-FR"/>
        </w:rPr>
        <w:t xml:space="preserve"> femmes) et </w:t>
      </w:r>
      <w:r w:rsidRPr="004C4C8B">
        <w:rPr>
          <w:lang w:val="fr-FR"/>
        </w:rPr>
        <w:t>5</w:t>
      </w:r>
      <w:r w:rsidRPr="00E73CB1">
        <w:rPr>
          <w:lang w:val="fr-FR"/>
        </w:rPr>
        <w:t> % sont des pensions familiales (</w:t>
      </w:r>
      <w:r w:rsidRPr="004C4C8B">
        <w:rPr>
          <w:lang w:val="fr-FR"/>
        </w:rPr>
        <w:t>6</w:t>
      </w:r>
      <w:r w:rsidR="00E73CB1">
        <w:rPr>
          <w:lang w:val="fr-FR"/>
        </w:rPr>
        <w:t> </w:t>
      </w:r>
      <w:r w:rsidRPr="004C4C8B">
        <w:rPr>
          <w:lang w:val="fr-FR"/>
        </w:rPr>
        <w:t>192</w:t>
      </w:r>
      <w:r w:rsidR="00E73CB1">
        <w:rPr>
          <w:lang w:val="fr-FR"/>
        </w:rPr>
        <w:t> </w:t>
      </w:r>
      <w:r w:rsidRPr="00E73CB1">
        <w:rPr>
          <w:lang w:val="fr-FR"/>
        </w:rPr>
        <w:t xml:space="preserve">personnes, dont </w:t>
      </w:r>
      <w:r w:rsidRPr="004C4C8B">
        <w:rPr>
          <w:lang w:val="fr-FR"/>
        </w:rPr>
        <w:t>3</w:t>
      </w:r>
      <w:r w:rsidRPr="00E73CB1">
        <w:rPr>
          <w:lang w:val="fr-FR"/>
        </w:rPr>
        <w:t xml:space="preserve"> </w:t>
      </w:r>
      <w:r w:rsidRPr="004C4C8B">
        <w:rPr>
          <w:lang w:val="fr-FR"/>
        </w:rPr>
        <w:t>082</w:t>
      </w:r>
      <w:r w:rsidRPr="00E73CB1">
        <w:rPr>
          <w:lang w:val="fr-FR"/>
        </w:rPr>
        <w:t xml:space="preserve"> femmes). En </w:t>
      </w:r>
      <w:r w:rsidRPr="004C4C8B">
        <w:rPr>
          <w:lang w:val="fr-FR"/>
        </w:rPr>
        <w:t>2018</w:t>
      </w:r>
      <w:r w:rsidRPr="00E73CB1">
        <w:rPr>
          <w:lang w:val="fr-FR"/>
        </w:rPr>
        <w:t xml:space="preserve">, la pension urbaine mensuelle moyenne a augmenté de </w:t>
      </w:r>
      <w:r w:rsidRPr="004C4C8B">
        <w:rPr>
          <w:lang w:val="fr-FR"/>
        </w:rPr>
        <w:t>2</w:t>
      </w:r>
      <w:r w:rsidRPr="00E73CB1">
        <w:rPr>
          <w:lang w:val="fr-FR"/>
        </w:rPr>
        <w:t>,</w:t>
      </w:r>
      <w:r w:rsidRPr="004C4C8B">
        <w:rPr>
          <w:lang w:val="fr-FR"/>
        </w:rPr>
        <w:t>2</w:t>
      </w:r>
      <w:r w:rsidRPr="00E73CB1">
        <w:rPr>
          <w:lang w:val="fr-FR"/>
        </w:rPr>
        <w:t> % par rapport à l</w:t>
      </w:r>
      <w:r w:rsidR="00193066" w:rsidRPr="00E73CB1">
        <w:rPr>
          <w:lang w:val="fr-FR"/>
        </w:rPr>
        <w:t>’</w:t>
      </w:r>
      <w:r w:rsidRPr="00E73CB1">
        <w:rPr>
          <w:lang w:val="fr-FR"/>
        </w:rPr>
        <w:t xml:space="preserve">année précédente (de </w:t>
      </w:r>
      <w:r w:rsidRPr="004C4C8B">
        <w:rPr>
          <w:lang w:val="fr-FR"/>
        </w:rPr>
        <w:t>15</w:t>
      </w:r>
      <w:r w:rsidRPr="00E73CB1">
        <w:rPr>
          <w:lang w:val="fr-FR"/>
        </w:rPr>
        <w:t> </w:t>
      </w:r>
      <w:r w:rsidRPr="004C4C8B">
        <w:rPr>
          <w:lang w:val="fr-FR"/>
        </w:rPr>
        <w:t>527</w:t>
      </w:r>
      <w:r w:rsidRPr="00E73CB1">
        <w:rPr>
          <w:lang w:val="fr-FR"/>
        </w:rPr>
        <w:t xml:space="preserve"> leks en </w:t>
      </w:r>
      <w:r w:rsidRPr="004C4C8B">
        <w:rPr>
          <w:lang w:val="fr-FR"/>
        </w:rPr>
        <w:t>2017</w:t>
      </w:r>
      <w:r w:rsidRPr="00E73CB1">
        <w:rPr>
          <w:lang w:val="fr-FR"/>
        </w:rPr>
        <w:t xml:space="preserve"> à </w:t>
      </w:r>
      <w:r w:rsidRPr="004C4C8B">
        <w:rPr>
          <w:lang w:val="fr-FR"/>
        </w:rPr>
        <w:t>15</w:t>
      </w:r>
      <w:r w:rsidRPr="00E73CB1">
        <w:rPr>
          <w:lang w:val="fr-FR"/>
        </w:rPr>
        <w:t> </w:t>
      </w:r>
      <w:r w:rsidRPr="004C4C8B">
        <w:rPr>
          <w:lang w:val="fr-FR"/>
        </w:rPr>
        <w:t>875</w:t>
      </w:r>
      <w:r w:rsidRPr="00E73CB1">
        <w:rPr>
          <w:lang w:val="fr-FR"/>
        </w:rPr>
        <w:t xml:space="preserve"> leks en </w:t>
      </w:r>
      <w:r w:rsidRPr="004C4C8B">
        <w:rPr>
          <w:lang w:val="fr-FR"/>
        </w:rPr>
        <w:t>2018</w:t>
      </w:r>
      <w:r w:rsidRPr="00E73CB1">
        <w:rPr>
          <w:lang w:val="fr-FR"/>
        </w:rPr>
        <w:t xml:space="preserve">), tandis que les pensions rurales ont légèrement reculé de </w:t>
      </w:r>
      <w:r w:rsidRPr="004C4C8B">
        <w:rPr>
          <w:lang w:val="fr-FR"/>
        </w:rPr>
        <w:t>0</w:t>
      </w:r>
      <w:r w:rsidRPr="00E73CB1">
        <w:rPr>
          <w:lang w:val="fr-FR"/>
        </w:rPr>
        <w:t>,</w:t>
      </w:r>
      <w:r w:rsidRPr="004C4C8B">
        <w:rPr>
          <w:lang w:val="fr-FR"/>
        </w:rPr>
        <w:t>1</w:t>
      </w:r>
      <w:r w:rsidRPr="00E73CB1">
        <w:rPr>
          <w:lang w:val="fr-FR"/>
        </w:rPr>
        <w:t xml:space="preserve"> % (de </w:t>
      </w:r>
      <w:r w:rsidRPr="004C4C8B">
        <w:rPr>
          <w:lang w:val="fr-FR"/>
        </w:rPr>
        <w:t>8</w:t>
      </w:r>
      <w:r w:rsidRPr="00E73CB1">
        <w:rPr>
          <w:lang w:val="fr-FR"/>
        </w:rPr>
        <w:t> </w:t>
      </w:r>
      <w:r w:rsidRPr="004C4C8B">
        <w:rPr>
          <w:lang w:val="fr-FR"/>
        </w:rPr>
        <w:t>808</w:t>
      </w:r>
      <w:r w:rsidRPr="00E73CB1">
        <w:rPr>
          <w:lang w:val="fr-FR"/>
        </w:rPr>
        <w:t xml:space="preserve"> leks en </w:t>
      </w:r>
      <w:r w:rsidRPr="004C4C8B">
        <w:rPr>
          <w:lang w:val="fr-FR"/>
        </w:rPr>
        <w:t>2018</w:t>
      </w:r>
      <w:r w:rsidRPr="00E73CB1">
        <w:rPr>
          <w:lang w:val="fr-FR"/>
        </w:rPr>
        <w:t xml:space="preserve"> à </w:t>
      </w:r>
      <w:r w:rsidRPr="004C4C8B">
        <w:rPr>
          <w:lang w:val="fr-FR"/>
        </w:rPr>
        <w:t>8</w:t>
      </w:r>
      <w:r w:rsidRPr="00E73CB1">
        <w:rPr>
          <w:lang w:val="fr-FR"/>
        </w:rPr>
        <w:t> </w:t>
      </w:r>
      <w:r w:rsidRPr="004C4C8B">
        <w:rPr>
          <w:lang w:val="fr-FR"/>
        </w:rPr>
        <w:t>792</w:t>
      </w:r>
      <w:r w:rsidRPr="00E73CB1">
        <w:rPr>
          <w:lang w:val="fr-FR"/>
        </w:rPr>
        <w:t xml:space="preserve"> leks en </w:t>
      </w:r>
      <w:r w:rsidRPr="004C4C8B">
        <w:rPr>
          <w:lang w:val="fr-FR"/>
        </w:rPr>
        <w:t>2019</w:t>
      </w:r>
      <w:r w:rsidRPr="00E73CB1">
        <w:rPr>
          <w:lang w:val="fr-FR"/>
        </w:rPr>
        <w:t>).</w:t>
      </w:r>
    </w:p>
    <w:p w14:paraId="5D7E4483" w14:textId="57D083E6" w:rsidR="00F05805" w:rsidRPr="00E73CB1" w:rsidRDefault="00F05805" w:rsidP="00E73CB1">
      <w:pPr>
        <w:pStyle w:val="SingleTxt"/>
        <w:numPr>
          <w:ilvl w:val="0"/>
          <w:numId w:val="41"/>
        </w:numPr>
        <w:spacing w:line="240" w:lineRule="exact"/>
        <w:ind w:left="1267"/>
        <w:rPr>
          <w:lang w:val="fr-FR"/>
        </w:rPr>
      </w:pPr>
      <w:r w:rsidRPr="00E73CB1">
        <w:rPr>
          <w:lang w:val="fr-FR"/>
        </w:rPr>
        <w:t xml:space="preserve">En </w:t>
      </w:r>
      <w:r w:rsidRPr="004C4C8B">
        <w:rPr>
          <w:lang w:val="fr-FR"/>
        </w:rPr>
        <w:t>2019</w:t>
      </w:r>
      <w:r w:rsidRPr="00E73CB1">
        <w:rPr>
          <w:lang w:val="fr-FR"/>
        </w:rPr>
        <w:t xml:space="preserve">, </w:t>
      </w:r>
      <w:r w:rsidRPr="004C4C8B">
        <w:rPr>
          <w:lang w:val="fr-FR"/>
        </w:rPr>
        <w:t>47</w:t>
      </w:r>
      <w:r w:rsidRPr="00E73CB1">
        <w:rPr>
          <w:lang w:val="fr-FR"/>
        </w:rPr>
        <w:t>,</w:t>
      </w:r>
      <w:r w:rsidRPr="004C4C8B">
        <w:rPr>
          <w:lang w:val="fr-FR"/>
        </w:rPr>
        <w:t>1</w:t>
      </w:r>
      <w:r w:rsidRPr="00E73CB1">
        <w:rPr>
          <w:lang w:val="fr-FR"/>
        </w:rPr>
        <w:t xml:space="preserve"> % des bénéficiaires des pensions urbaines étaient des femmes. Concernant les pensions rurales, le rapport femmes-hommes est radicalement différent, puisque </w:t>
      </w:r>
      <w:r w:rsidRPr="004C4C8B">
        <w:rPr>
          <w:lang w:val="fr-FR"/>
        </w:rPr>
        <w:t>66</w:t>
      </w:r>
      <w:r w:rsidRPr="00E73CB1">
        <w:rPr>
          <w:lang w:val="fr-FR"/>
        </w:rPr>
        <w:t>,</w:t>
      </w:r>
      <w:r w:rsidRPr="004C4C8B">
        <w:rPr>
          <w:lang w:val="fr-FR"/>
        </w:rPr>
        <w:t>4</w:t>
      </w:r>
      <w:r w:rsidRPr="00E73CB1">
        <w:rPr>
          <w:lang w:val="fr-FR"/>
        </w:rPr>
        <w:t> % des bénéficiaires sont des femmes. L</w:t>
      </w:r>
      <w:r w:rsidR="00193066" w:rsidRPr="00E73CB1">
        <w:rPr>
          <w:lang w:val="fr-FR"/>
        </w:rPr>
        <w:t>’</w:t>
      </w:r>
      <w:r w:rsidRPr="00E73CB1">
        <w:rPr>
          <w:lang w:val="fr-FR"/>
        </w:rPr>
        <w:t xml:space="preserve">âge moyen de la </w:t>
      </w:r>
      <w:r w:rsidRPr="00E73CB1">
        <w:rPr>
          <w:spacing w:val="2"/>
          <w:lang w:val="fr-FR"/>
        </w:rPr>
        <w:t xml:space="preserve">retraite est de </w:t>
      </w:r>
      <w:r w:rsidRPr="004C4C8B">
        <w:rPr>
          <w:spacing w:val="2"/>
          <w:lang w:val="fr-FR"/>
        </w:rPr>
        <w:t>65</w:t>
      </w:r>
      <w:r w:rsidRPr="00E73CB1">
        <w:rPr>
          <w:spacing w:val="2"/>
          <w:lang w:val="fr-FR"/>
        </w:rPr>
        <w:t>,</w:t>
      </w:r>
      <w:r w:rsidRPr="004C4C8B">
        <w:rPr>
          <w:spacing w:val="2"/>
          <w:lang w:val="fr-FR"/>
        </w:rPr>
        <w:t>1</w:t>
      </w:r>
      <w:r w:rsidRPr="00E73CB1">
        <w:rPr>
          <w:spacing w:val="2"/>
          <w:lang w:val="fr-FR"/>
        </w:rPr>
        <w:t xml:space="preserve"> ans pour les hommes et de </w:t>
      </w:r>
      <w:r w:rsidRPr="004C4C8B">
        <w:rPr>
          <w:spacing w:val="2"/>
          <w:lang w:val="fr-FR"/>
        </w:rPr>
        <w:t>61</w:t>
      </w:r>
      <w:r w:rsidRPr="00E73CB1">
        <w:rPr>
          <w:spacing w:val="2"/>
          <w:lang w:val="fr-FR"/>
        </w:rPr>
        <w:t xml:space="preserve"> ans pour les femmes, à l</w:t>
      </w:r>
      <w:r w:rsidR="00193066" w:rsidRPr="00E73CB1">
        <w:rPr>
          <w:spacing w:val="2"/>
          <w:lang w:val="fr-FR"/>
        </w:rPr>
        <w:t>’</w:t>
      </w:r>
      <w:r w:rsidRPr="00E73CB1">
        <w:rPr>
          <w:spacing w:val="2"/>
          <w:lang w:val="fr-FR"/>
        </w:rPr>
        <w:t xml:space="preserve">exception des mères de familles nombreuses qui peuvent prendre leur retraite à </w:t>
      </w:r>
      <w:r w:rsidRPr="004C4C8B">
        <w:rPr>
          <w:spacing w:val="2"/>
          <w:lang w:val="fr-FR"/>
        </w:rPr>
        <w:t>55</w:t>
      </w:r>
      <w:r w:rsidRPr="00E73CB1">
        <w:rPr>
          <w:spacing w:val="2"/>
          <w:lang w:val="fr-FR"/>
        </w:rPr>
        <w:t>,</w:t>
      </w:r>
      <w:r w:rsidRPr="004C4C8B">
        <w:rPr>
          <w:spacing w:val="2"/>
          <w:lang w:val="fr-FR"/>
        </w:rPr>
        <w:t>8</w:t>
      </w:r>
      <w:r w:rsidRPr="00E73CB1">
        <w:rPr>
          <w:spacing w:val="2"/>
          <w:lang w:val="fr-FR"/>
        </w:rPr>
        <w:t xml:space="preserve"> ans. En </w:t>
      </w:r>
      <w:r w:rsidRPr="004C4C8B">
        <w:rPr>
          <w:spacing w:val="2"/>
          <w:lang w:val="fr-FR"/>
        </w:rPr>
        <w:t>2020</w:t>
      </w:r>
      <w:r w:rsidRPr="00E73CB1">
        <w:rPr>
          <w:spacing w:val="2"/>
          <w:lang w:val="fr-FR"/>
        </w:rPr>
        <w:t xml:space="preserve">, </w:t>
      </w:r>
      <w:r w:rsidRPr="004C4C8B">
        <w:rPr>
          <w:spacing w:val="2"/>
          <w:lang w:val="fr-FR"/>
        </w:rPr>
        <w:t>5</w:t>
      </w:r>
      <w:r w:rsidR="00E73CB1">
        <w:rPr>
          <w:spacing w:val="2"/>
          <w:lang w:val="fr-FR"/>
        </w:rPr>
        <w:t> </w:t>
      </w:r>
      <w:r w:rsidRPr="004C4C8B">
        <w:rPr>
          <w:spacing w:val="2"/>
          <w:lang w:val="fr-FR"/>
        </w:rPr>
        <w:t>453</w:t>
      </w:r>
      <w:r w:rsidRPr="00E73CB1">
        <w:rPr>
          <w:spacing w:val="2"/>
          <w:lang w:val="fr-FR"/>
        </w:rPr>
        <w:t xml:space="preserve"> personnes ont cotisé au régime d</w:t>
      </w:r>
      <w:r w:rsidR="00193066" w:rsidRPr="00E73CB1">
        <w:rPr>
          <w:spacing w:val="2"/>
          <w:lang w:val="fr-FR"/>
        </w:rPr>
        <w:t>’</w:t>
      </w:r>
      <w:r w:rsidRPr="00E73CB1">
        <w:rPr>
          <w:spacing w:val="2"/>
          <w:lang w:val="fr-FR"/>
        </w:rPr>
        <w:t xml:space="preserve">assurance volontaire, dont </w:t>
      </w:r>
      <w:r w:rsidRPr="004C4C8B">
        <w:rPr>
          <w:spacing w:val="2"/>
          <w:lang w:val="fr-FR"/>
        </w:rPr>
        <w:t>63</w:t>
      </w:r>
      <w:r w:rsidRPr="00E73CB1">
        <w:rPr>
          <w:spacing w:val="2"/>
          <w:lang w:val="fr-FR"/>
        </w:rPr>
        <w:t>,</w:t>
      </w:r>
      <w:r w:rsidRPr="004C4C8B">
        <w:rPr>
          <w:spacing w:val="2"/>
          <w:lang w:val="fr-FR"/>
        </w:rPr>
        <w:t>3</w:t>
      </w:r>
      <w:r w:rsidRPr="00E73CB1">
        <w:rPr>
          <w:spacing w:val="2"/>
          <w:lang w:val="fr-FR"/>
        </w:rPr>
        <w:t> % de femmes</w:t>
      </w:r>
      <w:r w:rsidRPr="00E73CB1">
        <w:rPr>
          <w:lang w:val="fr-FR"/>
        </w:rPr>
        <w:t>.</w:t>
      </w:r>
    </w:p>
    <w:p w14:paraId="50173DE4" w14:textId="158E5634" w:rsidR="00F05805" w:rsidRPr="00F05805" w:rsidRDefault="00F05805" w:rsidP="00E73CB1">
      <w:pPr>
        <w:pStyle w:val="SingleTxt"/>
        <w:numPr>
          <w:ilvl w:val="0"/>
          <w:numId w:val="41"/>
        </w:numPr>
        <w:spacing w:line="240" w:lineRule="exact"/>
        <w:ind w:left="1267"/>
        <w:rPr>
          <w:lang w:val="fr-FR"/>
        </w:rPr>
      </w:pPr>
      <w:r w:rsidRPr="00E73CB1">
        <w:rPr>
          <w:lang w:val="fr-FR"/>
        </w:rPr>
        <w:t>Les catégories de citoyens albanais suivantes peuvent prétendre à une pension sociale</w:t>
      </w:r>
      <w:r w:rsidR="00193066" w:rsidRPr="00E73CB1">
        <w:rPr>
          <w:lang w:val="fr-FR"/>
        </w:rPr>
        <w:t> :</w:t>
      </w:r>
      <w:r w:rsidRPr="00E73CB1">
        <w:rPr>
          <w:lang w:val="fr-FR"/>
        </w:rPr>
        <w:t xml:space="preserve"> i) avoir </w:t>
      </w:r>
      <w:r w:rsidRPr="004C4C8B">
        <w:rPr>
          <w:lang w:val="fr-FR"/>
        </w:rPr>
        <w:t>70</w:t>
      </w:r>
      <w:r w:rsidRPr="00E73CB1">
        <w:rPr>
          <w:lang w:val="fr-FR"/>
        </w:rPr>
        <w:t xml:space="preserve"> ans révolus</w:t>
      </w:r>
      <w:r w:rsidR="00193066" w:rsidRPr="00E73CB1">
        <w:rPr>
          <w:lang w:val="fr-FR"/>
        </w:rPr>
        <w:t> ;</w:t>
      </w:r>
      <w:r w:rsidRPr="00E73CB1">
        <w:rPr>
          <w:lang w:val="fr-FR"/>
        </w:rPr>
        <w:t xml:space="preserve"> ii) résider de manière permanente en Albanie depuis </w:t>
      </w:r>
      <w:r w:rsidRPr="004C4C8B">
        <w:rPr>
          <w:lang w:val="fr-FR"/>
        </w:rPr>
        <w:t>5</w:t>
      </w:r>
      <w:r w:rsidRPr="00E73CB1">
        <w:rPr>
          <w:lang w:val="fr-FR"/>
        </w:rPr>
        <w:t xml:space="preserve"> ans au minimum</w:t>
      </w:r>
      <w:r w:rsidR="00193066" w:rsidRPr="00E73CB1">
        <w:rPr>
          <w:lang w:val="fr-FR"/>
        </w:rPr>
        <w:t> ;</w:t>
      </w:r>
      <w:r w:rsidRPr="00E73CB1">
        <w:rPr>
          <w:lang w:val="fr-FR"/>
        </w:rPr>
        <w:t xml:space="preserve"> iii) ne pas remplir les critères ouvrant droit à un autre type de pension du régime obligatoire</w:t>
      </w:r>
      <w:r w:rsidR="00193066" w:rsidRPr="00E73CB1">
        <w:rPr>
          <w:lang w:val="fr-FR"/>
        </w:rPr>
        <w:t> ;</w:t>
      </w:r>
      <w:r w:rsidRPr="00E73CB1">
        <w:rPr>
          <w:lang w:val="fr-FR"/>
        </w:rPr>
        <w:t xml:space="preserve"> et iv) être sans revenu ou avoir des revenus provenant d</w:t>
      </w:r>
      <w:r w:rsidR="00193066" w:rsidRPr="00E73CB1">
        <w:rPr>
          <w:lang w:val="fr-FR"/>
        </w:rPr>
        <w:t>’</w:t>
      </w:r>
      <w:r w:rsidRPr="00E73CB1">
        <w:rPr>
          <w:lang w:val="fr-FR"/>
        </w:rPr>
        <w:t xml:space="preserve">autres sources pour un montant total inférieur à la pension sociale. La pension sociale de base est passée de </w:t>
      </w:r>
      <w:r w:rsidRPr="004C4C8B">
        <w:rPr>
          <w:lang w:val="fr-FR"/>
        </w:rPr>
        <w:t>6</w:t>
      </w:r>
      <w:r w:rsidRPr="00E73CB1">
        <w:rPr>
          <w:lang w:val="fr-FR"/>
        </w:rPr>
        <w:t> </w:t>
      </w:r>
      <w:r w:rsidRPr="004C4C8B">
        <w:rPr>
          <w:lang w:val="fr-FR"/>
        </w:rPr>
        <w:t>750</w:t>
      </w:r>
      <w:r w:rsidRPr="00E73CB1">
        <w:rPr>
          <w:lang w:val="fr-FR"/>
        </w:rPr>
        <w:t xml:space="preserve"> leks/mois en </w:t>
      </w:r>
      <w:r w:rsidRPr="004C4C8B">
        <w:rPr>
          <w:lang w:val="fr-FR"/>
        </w:rPr>
        <w:t>2015</w:t>
      </w:r>
      <w:r w:rsidRPr="00E73CB1">
        <w:rPr>
          <w:lang w:val="fr-FR"/>
        </w:rPr>
        <w:t xml:space="preserve"> à </w:t>
      </w:r>
      <w:r w:rsidRPr="004C4C8B">
        <w:rPr>
          <w:lang w:val="fr-FR"/>
        </w:rPr>
        <w:t>7</w:t>
      </w:r>
      <w:r w:rsidRPr="00E73CB1">
        <w:rPr>
          <w:lang w:val="fr-FR"/>
        </w:rPr>
        <w:t> </w:t>
      </w:r>
      <w:r w:rsidRPr="004C4C8B">
        <w:rPr>
          <w:lang w:val="fr-FR"/>
        </w:rPr>
        <w:t>283</w:t>
      </w:r>
      <w:r w:rsidRPr="00E73CB1">
        <w:rPr>
          <w:lang w:val="fr-FR"/>
        </w:rPr>
        <w:t xml:space="preserve"> leks/mois en </w:t>
      </w:r>
      <w:r w:rsidRPr="004C4C8B">
        <w:rPr>
          <w:lang w:val="fr-FR"/>
        </w:rPr>
        <w:t>2018</w:t>
      </w:r>
      <w:r w:rsidRPr="00E73CB1">
        <w:rPr>
          <w:lang w:val="fr-FR"/>
        </w:rPr>
        <w:t>. Les personnes qui tirent des revenus de biens immobiliers, d</w:t>
      </w:r>
      <w:r w:rsidR="00193066" w:rsidRPr="00E73CB1">
        <w:rPr>
          <w:lang w:val="fr-FR"/>
        </w:rPr>
        <w:t>’</w:t>
      </w:r>
      <w:r w:rsidRPr="00E73CB1">
        <w:rPr>
          <w:lang w:val="fr-FR"/>
        </w:rPr>
        <w:t>intérêts bancaires, d</w:t>
      </w:r>
      <w:r w:rsidR="00193066" w:rsidRPr="00E73CB1">
        <w:rPr>
          <w:lang w:val="fr-FR"/>
        </w:rPr>
        <w:t>’</w:t>
      </w:r>
      <w:r w:rsidRPr="00E73CB1">
        <w:rPr>
          <w:lang w:val="fr-FR"/>
        </w:rPr>
        <w:t xml:space="preserve">actions, etc. touchent une pension moins élevée – </w:t>
      </w:r>
      <w:r w:rsidRPr="004C4C8B">
        <w:rPr>
          <w:lang w:val="fr-FR"/>
        </w:rPr>
        <w:t>7</w:t>
      </w:r>
      <w:r w:rsidRPr="00E73CB1">
        <w:rPr>
          <w:lang w:val="fr-FR"/>
        </w:rPr>
        <w:t> </w:t>
      </w:r>
      <w:r w:rsidRPr="004C4C8B">
        <w:rPr>
          <w:lang w:val="fr-FR"/>
        </w:rPr>
        <w:t>262</w:t>
      </w:r>
      <w:r w:rsidRPr="00E73CB1">
        <w:rPr>
          <w:lang w:val="fr-FR"/>
        </w:rPr>
        <w:t xml:space="preserve"> leks/mois, en fonction des revenus perçus. Selon</w:t>
      </w:r>
      <w:r w:rsidRPr="00F05805">
        <w:rPr>
          <w:lang w:val="fr-FR"/>
        </w:rPr>
        <w:t xml:space="preserve"> les données fournies par l</w:t>
      </w:r>
      <w:r w:rsidR="00193066">
        <w:rPr>
          <w:lang w:val="fr-FR"/>
        </w:rPr>
        <w:t>’</w:t>
      </w:r>
      <w:r w:rsidRPr="00F05805">
        <w:rPr>
          <w:lang w:val="fr-FR"/>
        </w:rPr>
        <w:t>Institut d</w:t>
      </w:r>
      <w:r w:rsidR="00193066">
        <w:rPr>
          <w:lang w:val="fr-FR"/>
        </w:rPr>
        <w:t>’</w:t>
      </w:r>
      <w:r w:rsidRPr="00F05805">
        <w:rPr>
          <w:lang w:val="fr-FR"/>
        </w:rPr>
        <w:t xml:space="preserve">assurance sociale, </w:t>
      </w:r>
      <w:r w:rsidRPr="004C4C8B">
        <w:rPr>
          <w:lang w:val="fr-FR"/>
        </w:rPr>
        <w:t>2</w:t>
      </w:r>
      <w:r w:rsidRPr="00F05805">
        <w:rPr>
          <w:lang w:val="fr-FR"/>
        </w:rPr>
        <w:t xml:space="preserve"> </w:t>
      </w:r>
      <w:r w:rsidRPr="004C4C8B">
        <w:rPr>
          <w:lang w:val="fr-FR"/>
        </w:rPr>
        <w:t>173</w:t>
      </w:r>
      <w:r w:rsidRPr="00F05805">
        <w:rPr>
          <w:lang w:val="fr-FR"/>
        </w:rPr>
        <w:t xml:space="preserve"> femmes ont bénéficié de ce type de pension depuis l</w:t>
      </w:r>
      <w:r w:rsidR="00193066">
        <w:rPr>
          <w:lang w:val="fr-FR"/>
        </w:rPr>
        <w:t>’</w:t>
      </w:r>
      <w:r w:rsidRPr="00F05805">
        <w:rPr>
          <w:lang w:val="fr-FR"/>
        </w:rPr>
        <w:t xml:space="preserve">entrée en vigueur de la loi, en </w:t>
      </w:r>
      <w:r w:rsidRPr="004C4C8B">
        <w:rPr>
          <w:lang w:val="fr-FR"/>
        </w:rPr>
        <w:t>2015</w:t>
      </w:r>
      <w:r w:rsidRPr="00F05805">
        <w:rPr>
          <w:lang w:val="fr-FR"/>
        </w:rPr>
        <w:t>.</w:t>
      </w:r>
    </w:p>
    <w:p w14:paraId="26AE3610" w14:textId="77777777" w:rsidR="00F05805" w:rsidRPr="00F05805" w:rsidRDefault="00F05805" w:rsidP="00F05805">
      <w:pPr>
        <w:pStyle w:val="SingleTxt"/>
        <w:spacing w:after="0" w:line="120" w:lineRule="exact"/>
        <w:rPr>
          <w:sz w:val="10"/>
          <w:lang w:val="fr-FR"/>
        </w:rPr>
      </w:pPr>
    </w:p>
    <w:p w14:paraId="045CBC50" w14:textId="7560E698" w:rsidR="00F05805" w:rsidRPr="004C4C8B" w:rsidRDefault="00F05805" w:rsidP="00E73C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C8B">
        <w:rPr>
          <w:lang w:val="fr-FR"/>
        </w:rPr>
        <w:tab/>
      </w:r>
      <w:r w:rsidRPr="004C4C8B">
        <w:rPr>
          <w:lang w:val="fr-FR"/>
        </w:rPr>
        <w:tab/>
        <w:t>Femmes roms et égyptiennes</w:t>
      </w:r>
    </w:p>
    <w:p w14:paraId="74B0FAE3" w14:textId="77777777" w:rsidR="00F05805" w:rsidRPr="00F05805" w:rsidRDefault="00F05805" w:rsidP="00F05805">
      <w:pPr>
        <w:pStyle w:val="SingleTxt"/>
        <w:spacing w:after="0" w:line="120" w:lineRule="exact"/>
        <w:rPr>
          <w:sz w:val="10"/>
          <w:lang w:val="fr-FR"/>
        </w:rPr>
      </w:pPr>
    </w:p>
    <w:p w14:paraId="4495CEA6" w14:textId="217B3F78" w:rsidR="00F05805" w:rsidRPr="00E73CB1" w:rsidRDefault="00F05805" w:rsidP="00E73CB1">
      <w:pPr>
        <w:pStyle w:val="SingleTxt"/>
        <w:numPr>
          <w:ilvl w:val="0"/>
          <w:numId w:val="41"/>
        </w:numPr>
        <w:spacing w:line="240" w:lineRule="exact"/>
        <w:ind w:left="1267"/>
        <w:rPr>
          <w:lang w:val="fr-FR"/>
        </w:rPr>
      </w:pPr>
      <w:r w:rsidRPr="00F05805">
        <w:rPr>
          <w:lang w:val="fr-FR"/>
        </w:rPr>
        <w:t>Le Plan d</w:t>
      </w:r>
      <w:r w:rsidR="00193066">
        <w:rPr>
          <w:lang w:val="fr-FR"/>
        </w:rPr>
        <w:t>’</w:t>
      </w:r>
      <w:r w:rsidRPr="00F05805">
        <w:rPr>
          <w:lang w:val="fr-FR"/>
        </w:rPr>
        <w:t>action national pour l</w:t>
      </w:r>
      <w:r w:rsidR="00193066">
        <w:rPr>
          <w:lang w:val="fr-FR"/>
        </w:rPr>
        <w:t>’</w:t>
      </w:r>
      <w:r w:rsidRPr="00F05805">
        <w:rPr>
          <w:lang w:val="fr-FR"/>
        </w:rPr>
        <w:t>intégration des personnes roms et égyptiennes (</w:t>
      </w:r>
      <w:r w:rsidRPr="004C4C8B">
        <w:rPr>
          <w:lang w:val="fr-FR"/>
        </w:rPr>
        <w:t>2016</w:t>
      </w:r>
      <w:r w:rsidRPr="00F05805">
        <w:rPr>
          <w:lang w:val="fr-FR"/>
        </w:rPr>
        <w:t>-</w:t>
      </w:r>
      <w:r w:rsidRPr="004C4C8B">
        <w:rPr>
          <w:lang w:val="fr-FR"/>
        </w:rPr>
        <w:t>2020</w:t>
      </w:r>
      <w:r w:rsidRPr="00F05805">
        <w:rPr>
          <w:lang w:val="fr-FR"/>
        </w:rPr>
        <w:t>) vise à accroître l</w:t>
      </w:r>
      <w:r w:rsidR="00193066">
        <w:rPr>
          <w:lang w:val="fr-FR"/>
        </w:rPr>
        <w:t>’</w:t>
      </w:r>
      <w:r w:rsidRPr="00F05805">
        <w:rPr>
          <w:lang w:val="fr-FR"/>
        </w:rPr>
        <w:t xml:space="preserve">accès de ces deux communautés aux services publics </w:t>
      </w:r>
      <w:r w:rsidRPr="00E73CB1">
        <w:rPr>
          <w:lang w:val="fr-FR"/>
        </w:rPr>
        <w:t>en supprimant définitivement les obstacles dans tous les secteurs</w:t>
      </w:r>
      <w:r w:rsidR="00193066" w:rsidRPr="00E73CB1">
        <w:rPr>
          <w:lang w:val="fr-FR"/>
        </w:rPr>
        <w:t> ;</w:t>
      </w:r>
      <w:r w:rsidRPr="00E73CB1">
        <w:rPr>
          <w:lang w:val="fr-FR"/>
        </w:rPr>
        <w:t xml:space="preserve"> il vise également à ce qu</w:t>
      </w:r>
      <w:r w:rsidR="00193066" w:rsidRPr="00E73CB1">
        <w:rPr>
          <w:lang w:val="fr-FR"/>
        </w:rPr>
        <w:t>’</w:t>
      </w:r>
      <w:r w:rsidRPr="00E73CB1">
        <w:rPr>
          <w:lang w:val="fr-FR"/>
        </w:rPr>
        <w:t>elles bénéficient d</w:t>
      </w:r>
      <w:r w:rsidR="00193066" w:rsidRPr="00E73CB1">
        <w:rPr>
          <w:lang w:val="fr-FR"/>
        </w:rPr>
        <w:t>’</w:t>
      </w:r>
      <w:r w:rsidRPr="00E73CB1">
        <w:rPr>
          <w:lang w:val="fr-FR"/>
        </w:rPr>
        <w:t>une éducation complète, obtiennent davantage d</w:t>
      </w:r>
      <w:r w:rsidR="00193066" w:rsidRPr="00E73CB1">
        <w:rPr>
          <w:lang w:val="fr-FR"/>
        </w:rPr>
        <w:t>’</w:t>
      </w:r>
      <w:r w:rsidRPr="00E73CB1">
        <w:rPr>
          <w:lang w:val="fr-FR"/>
        </w:rPr>
        <w:t>emplois et soient mieux intégrées dans la société. Parmi les principaux objectifs figure l</w:t>
      </w:r>
      <w:r w:rsidR="00193066" w:rsidRPr="00E73CB1">
        <w:rPr>
          <w:lang w:val="fr-FR"/>
        </w:rPr>
        <w:t>’</w:t>
      </w:r>
      <w:r w:rsidRPr="00E73CB1">
        <w:rPr>
          <w:lang w:val="fr-FR"/>
        </w:rPr>
        <w:t>augmentation du nombre d</w:t>
      </w:r>
      <w:r w:rsidR="00193066" w:rsidRPr="00E73CB1">
        <w:rPr>
          <w:lang w:val="fr-FR"/>
        </w:rPr>
        <w:t>’</w:t>
      </w:r>
      <w:r w:rsidRPr="00E73CB1">
        <w:rPr>
          <w:lang w:val="fr-FR"/>
        </w:rPr>
        <w:t xml:space="preserve">utilisateurs roms et égyptiens des services de santé de </w:t>
      </w:r>
      <w:r w:rsidRPr="00E73CB1">
        <w:rPr>
          <w:spacing w:val="2"/>
          <w:lang w:val="fr-FR"/>
        </w:rPr>
        <w:t>base, du nombre de filles et de garçons roms et égyptiens ayant achevé tous les niveaux d</w:t>
      </w:r>
      <w:r w:rsidR="00193066" w:rsidRPr="00E73CB1">
        <w:rPr>
          <w:spacing w:val="2"/>
          <w:lang w:val="fr-FR"/>
        </w:rPr>
        <w:t>’</w:t>
      </w:r>
      <w:r w:rsidRPr="00E73CB1">
        <w:rPr>
          <w:spacing w:val="2"/>
          <w:lang w:val="fr-FR"/>
        </w:rPr>
        <w:t>enseignement, du nombre de familles roms et égyptiennes incluses dans des programmes de logements sociaux directs ou indirects, et du nombre de membres des communautés rom et égyptienne intégrés dans des programmes de protection sociale</w:t>
      </w:r>
      <w:r w:rsidRPr="00E73CB1">
        <w:rPr>
          <w:lang w:val="fr-FR"/>
        </w:rPr>
        <w:t>.</w:t>
      </w:r>
    </w:p>
    <w:p w14:paraId="42259DA2" w14:textId="6D0A3556" w:rsidR="00F05805" w:rsidRPr="00F05805" w:rsidRDefault="00F05805" w:rsidP="00E73CB1">
      <w:pPr>
        <w:pStyle w:val="SingleTxt"/>
        <w:numPr>
          <w:ilvl w:val="0"/>
          <w:numId w:val="41"/>
        </w:numPr>
        <w:spacing w:line="240" w:lineRule="exact"/>
        <w:ind w:left="1267"/>
        <w:rPr>
          <w:lang w:val="fr-FR"/>
        </w:rPr>
      </w:pPr>
      <w:r w:rsidRPr="00E73CB1">
        <w:rPr>
          <w:lang w:val="fr-FR"/>
        </w:rPr>
        <w:t>Le Ministère de la santé et de la protection sociale est chargé de la mise en œuvre du Plan d</w:t>
      </w:r>
      <w:r w:rsidR="00193066" w:rsidRPr="00E73CB1">
        <w:rPr>
          <w:lang w:val="fr-FR"/>
        </w:rPr>
        <w:t>’</w:t>
      </w:r>
      <w:r w:rsidRPr="00E73CB1">
        <w:rPr>
          <w:lang w:val="fr-FR"/>
        </w:rPr>
        <w:t>action national pour l</w:t>
      </w:r>
      <w:r w:rsidR="00193066" w:rsidRPr="00E73CB1">
        <w:rPr>
          <w:lang w:val="fr-FR"/>
        </w:rPr>
        <w:t>’</w:t>
      </w:r>
      <w:r w:rsidRPr="00E73CB1">
        <w:rPr>
          <w:lang w:val="fr-FR"/>
        </w:rPr>
        <w:t>intégration des personnes roms et égyptiennes (</w:t>
      </w:r>
      <w:r w:rsidRPr="004C4C8B">
        <w:rPr>
          <w:lang w:val="fr-FR"/>
        </w:rPr>
        <w:t>2016</w:t>
      </w:r>
      <w:r w:rsidRPr="00E73CB1">
        <w:rPr>
          <w:lang w:val="fr-FR"/>
        </w:rPr>
        <w:t>-</w:t>
      </w:r>
      <w:r w:rsidRPr="004C4C8B">
        <w:rPr>
          <w:lang w:val="fr-FR"/>
        </w:rPr>
        <w:t>2020</w:t>
      </w:r>
      <w:r w:rsidRPr="00E73CB1">
        <w:rPr>
          <w:lang w:val="fr-FR"/>
        </w:rPr>
        <w:t>), un document complexe qui aborde</w:t>
      </w:r>
      <w:r w:rsidRPr="00F05805">
        <w:rPr>
          <w:lang w:val="fr-FR"/>
        </w:rPr>
        <w:t xml:space="preserve"> plusieurs problèmes et défis majeurs auxquels les communautés roms et égyptiennes sont confrontées. Il décrit les objectifs stratégiques dans divers domaines, tels que l</w:t>
      </w:r>
      <w:r w:rsidR="00193066">
        <w:rPr>
          <w:lang w:val="fr-FR"/>
        </w:rPr>
        <w:t>’</w:t>
      </w:r>
      <w:r w:rsidRPr="00F05805">
        <w:rPr>
          <w:lang w:val="fr-FR"/>
        </w:rPr>
        <w:t>enregistrement des faits d</w:t>
      </w:r>
      <w:r w:rsidR="00193066">
        <w:rPr>
          <w:lang w:val="fr-FR"/>
        </w:rPr>
        <w:t>’</w:t>
      </w:r>
      <w:r w:rsidRPr="00F05805">
        <w:rPr>
          <w:lang w:val="fr-FR"/>
        </w:rPr>
        <w:t>état civil, l</w:t>
      </w:r>
      <w:r w:rsidR="00193066">
        <w:rPr>
          <w:lang w:val="fr-FR"/>
        </w:rPr>
        <w:t>’</w:t>
      </w:r>
      <w:r w:rsidRPr="00F05805">
        <w:rPr>
          <w:lang w:val="fr-FR"/>
        </w:rPr>
        <w:t>éducation et la promotion du dialogue interculturel, l</w:t>
      </w:r>
      <w:r w:rsidR="00193066">
        <w:rPr>
          <w:lang w:val="fr-FR"/>
        </w:rPr>
        <w:t>’</w:t>
      </w:r>
      <w:r w:rsidRPr="00F05805">
        <w:rPr>
          <w:lang w:val="fr-FR"/>
        </w:rPr>
        <w:t xml:space="preserve">emploi et la formation </w:t>
      </w:r>
      <w:r w:rsidRPr="00F05805">
        <w:rPr>
          <w:lang w:val="fr-FR"/>
        </w:rPr>
        <w:lastRenderedPageBreak/>
        <w:t>professionnelle, les soins de santé, le logement, l</w:t>
      </w:r>
      <w:r w:rsidR="00193066">
        <w:rPr>
          <w:lang w:val="fr-FR"/>
        </w:rPr>
        <w:t>’</w:t>
      </w:r>
      <w:r w:rsidRPr="00F05805">
        <w:rPr>
          <w:lang w:val="fr-FR"/>
        </w:rPr>
        <w:t>intégration urbaine et la protection sociale.</w:t>
      </w:r>
    </w:p>
    <w:p w14:paraId="381D15D6" w14:textId="4F3FC576" w:rsidR="00F05805" w:rsidRPr="00E73CB1" w:rsidRDefault="00F05805" w:rsidP="00E73CB1">
      <w:pPr>
        <w:pStyle w:val="SingleTxt"/>
        <w:numPr>
          <w:ilvl w:val="0"/>
          <w:numId w:val="41"/>
        </w:numPr>
        <w:spacing w:line="240" w:lineRule="exact"/>
        <w:ind w:left="1267"/>
        <w:rPr>
          <w:lang w:val="fr-FR"/>
        </w:rPr>
      </w:pPr>
      <w:r w:rsidRPr="00F05805">
        <w:rPr>
          <w:lang w:val="fr-FR"/>
        </w:rPr>
        <w:t xml:space="preserve">En </w:t>
      </w:r>
      <w:r w:rsidRPr="004C4C8B">
        <w:rPr>
          <w:lang w:val="fr-FR"/>
        </w:rPr>
        <w:t>2018</w:t>
      </w:r>
      <w:r w:rsidRPr="00F05805">
        <w:rPr>
          <w:lang w:val="fr-FR"/>
        </w:rPr>
        <w:t xml:space="preserve">, le Ministère a adopté le Programme national de soins de santé des collectivités, dans le cadre duquel les femmes roms et égyptiennes ont eu accès </w:t>
      </w:r>
      <w:r w:rsidRPr="00E73CB1">
        <w:rPr>
          <w:lang w:val="fr-FR"/>
        </w:rPr>
        <w:t>gratuitement à des services de santé tels que des échographies gynécologiques et obstétricales, des frottis, des visites de consultation et tous les services nécessaires. L</w:t>
      </w:r>
      <w:r w:rsidR="00193066" w:rsidRPr="00E73CB1">
        <w:rPr>
          <w:lang w:val="fr-FR"/>
        </w:rPr>
        <w:t>’</w:t>
      </w:r>
      <w:r w:rsidRPr="00E73CB1">
        <w:rPr>
          <w:lang w:val="fr-FR"/>
        </w:rPr>
        <w:t>objectif est d</w:t>
      </w:r>
      <w:r w:rsidR="00193066" w:rsidRPr="00E73CB1">
        <w:rPr>
          <w:lang w:val="fr-FR"/>
        </w:rPr>
        <w:t>’</w:t>
      </w:r>
      <w:r w:rsidRPr="00E73CB1">
        <w:rPr>
          <w:lang w:val="fr-FR"/>
        </w:rPr>
        <w:t>améliorer la vie de toutes les femmes sans exception, en particulier celles issues de communautés marginalisées, afin qu</w:t>
      </w:r>
      <w:r w:rsidR="00193066" w:rsidRPr="00E73CB1">
        <w:rPr>
          <w:lang w:val="fr-FR"/>
        </w:rPr>
        <w:t>’</w:t>
      </w:r>
      <w:r w:rsidRPr="00E73CB1">
        <w:rPr>
          <w:lang w:val="fr-FR"/>
        </w:rPr>
        <w:t>elles bénéficient de services de santé de qualité lorsqu</w:t>
      </w:r>
      <w:r w:rsidR="00193066" w:rsidRPr="00E73CB1">
        <w:rPr>
          <w:lang w:val="fr-FR"/>
        </w:rPr>
        <w:t>’</w:t>
      </w:r>
      <w:r w:rsidRPr="00E73CB1">
        <w:rPr>
          <w:lang w:val="fr-FR"/>
        </w:rPr>
        <w:t>elles en ont besoin. À la maternité de l</w:t>
      </w:r>
      <w:r w:rsidR="00193066" w:rsidRPr="00E73CB1">
        <w:rPr>
          <w:lang w:val="fr-FR"/>
        </w:rPr>
        <w:t>’</w:t>
      </w:r>
      <w:r w:rsidRPr="00E73CB1">
        <w:rPr>
          <w:lang w:val="fr-FR"/>
        </w:rPr>
        <w:t>hôpital Reine Géraldine de Tirana, par exemple, des créneaux horaires sont réservés aux femmes roms et égyptiennes ainsi qu</w:t>
      </w:r>
      <w:r w:rsidR="00193066" w:rsidRPr="00E73CB1">
        <w:rPr>
          <w:lang w:val="fr-FR"/>
        </w:rPr>
        <w:t>’</w:t>
      </w:r>
      <w:r w:rsidRPr="00E73CB1">
        <w:rPr>
          <w:lang w:val="fr-FR"/>
        </w:rPr>
        <w:t>aux femmes issues d</w:t>
      </w:r>
      <w:r w:rsidR="00193066" w:rsidRPr="00E73CB1">
        <w:rPr>
          <w:lang w:val="fr-FR"/>
        </w:rPr>
        <w:t>’</w:t>
      </w:r>
      <w:r w:rsidRPr="00E73CB1">
        <w:rPr>
          <w:lang w:val="fr-FR"/>
        </w:rPr>
        <w:t>autres communautés marginalisées qui ont besoin de services gynécologiques.</w:t>
      </w:r>
    </w:p>
    <w:p w14:paraId="4EDB7F3E" w14:textId="5C871536" w:rsidR="00F05805" w:rsidRPr="00E73CB1" w:rsidRDefault="00F05805" w:rsidP="00E73CB1">
      <w:pPr>
        <w:pStyle w:val="SingleTxt"/>
        <w:numPr>
          <w:ilvl w:val="0"/>
          <w:numId w:val="41"/>
        </w:numPr>
        <w:spacing w:line="240" w:lineRule="exact"/>
        <w:ind w:left="1267"/>
        <w:rPr>
          <w:lang w:val="fr-FR"/>
        </w:rPr>
      </w:pPr>
      <w:r w:rsidRPr="00E73CB1">
        <w:rPr>
          <w:lang w:val="fr-FR"/>
        </w:rPr>
        <w:t xml:space="preserve">En </w:t>
      </w:r>
      <w:r w:rsidRPr="004C4C8B">
        <w:rPr>
          <w:lang w:val="fr-FR"/>
        </w:rPr>
        <w:t>2015</w:t>
      </w:r>
      <w:r w:rsidRPr="00E73CB1">
        <w:rPr>
          <w:lang w:val="fr-FR"/>
        </w:rPr>
        <w:t>, le Gouvernement a adopté une décision dans laquelle il énumère les services de santé primaire du secteur de la santé publique financés par la Caisse d</w:t>
      </w:r>
      <w:r w:rsidR="00193066" w:rsidRPr="00E73CB1">
        <w:rPr>
          <w:lang w:val="fr-FR"/>
        </w:rPr>
        <w:t>’</w:t>
      </w:r>
      <w:r w:rsidRPr="00E73CB1">
        <w:rPr>
          <w:lang w:val="fr-FR"/>
        </w:rPr>
        <w:t>assurance maladie obligatoire. Ce document insiste sur le fait qu</w:t>
      </w:r>
      <w:r w:rsidR="00193066" w:rsidRPr="00E73CB1">
        <w:rPr>
          <w:lang w:val="fr-FR"/>
        </w:rPr>
        <w:t>’</w:t>
      </w:r>
      <w:r w:rsidRPr="00E73CB1">
        <w:rPr>
          <w:lang w:val="fr-FR"/>
        </w:rPr>
        <w:t>un plan de santé individuel doit être établi pour chaque femme rom et égyptienne, y compris des contrôles réguliers, un suivi et des conseils par du personnel de santé, en liaison avec les obstétriciens de la clinique ou de l</w:t>
      </w:r>
      <w:r w:rsidR="00193066" w:rsidRPr="00E73CB1">
        <w:rPr>
          <w:lang w:val="fr-FR"/>
        </w:rPr>
        <w:t>’</w:t>
      </w:r>
      <w:r w:rsidRPr="00E73CB1">
        <w:rPr>
          <w:lang w:val="fr-FR"/>
        </w:rPr>
        <w:t xml:space="preserve">hôpital local. </w:t>
      </w:r>
    </w:p>
    <w:p w14:paraId="55AD58D2" w14:textId="63BBD137" w:rsidR="00F05805" w:rsidRPr="00E73CB1" w:rsidRDefault="00F05805" w:rsidP="00E73CB1">
      <w:pPr>
        <w:pStyle w:val="SingleTxt"/>
        <w:numPr>
          <w:ilvl w:val="0"/>
          <w:numId w:val="41"/>
        </w:numPr>
        <w:spacing w:line="240" w:lineRule="exact"/>
        <w:ind w:left="1267"/>
        <w:rPr>
          <w:lang w:val="fr-FR"/>
        </w:rPr>
      </w:pPr>
      <w:r w:rsidRPr="00E73CB1">
        <w:rPr>
          <w:lang w:val="fr-FR"/>
        </w:rPr>
        <w:t>Le système RomAlb montre que le programme de soins maternels et infantiles destiné aux mères roms et égyptiennes accouchant à l</w:t>
      </w:r>
      <w:r w:rsidR="00193066" w:rsidRPr="00E73CB1">
        <w:rPr>
          <w:lang w:val="fr-FR"/>
        </w:rPr>
        <w:t>’</w:t>
      </w:r>
      <w:r w:rsidRPr="00E73CB1">
        <w:rPr>
          <w:lang w:val="fr-FR"/>
        </w:rPr>
        <w:t>hôpital a été un succès, le nombre d</w:t>
      </w:r>
      <w:r w:rsidR="00193066" w:rsidRPr="00E73CB1">
        <w:rPr>
          <w:lang w:val="fr-FR"/>
        </w:rPr>
        <w:t>’</w:t>
      </w:r>
      <w:r w:rsidRPr="00E73CB1">
        <w:rPr>
          <w:lang w:val="fr-FR"/>
        </w:rPr>
        <w:t xml:space="preserve">accouchements ayant considérablement augmenté au cours des cinq dernières années, passant de </w:t>
      </w:r>
      <w:r w:rsidRPr="004C4C8B">
        <w:rPr>
          <w:lang w:val="fr-FR"/>
        </w:rPr>
        <w:t>1</w:t>
      </w:r>
      <w:r w:rsidRPr="00E73CB1">
        <w:rPr>
          <w:lang w:val="fr-FR"/>
        </w:rPr>
        <w:t xml:space="preserve"> </w:t>
      </w:r>
      <w:r w:rsidRPr="004C4C8B">
        <w:rPr>
          <w:lang w:val="fr-FR"/>
        </w:rPr>
        <w:t>961</w:t>
      </w:r>
      <w:r w:rsidRPr="00E73CB1">
        <w:rPr>
          <w:lang w:val="fr-FR"/>
        </w:rPr>
        <w:t xml:space="preserve"> en </w:t>
      </w:r>
      <w:r w:rsidRPr="004C4C8B">
        <w:rPr>
          <w:lang w:val="fr-FR"/>
        </w:rPr>
        <w:t>2016</w:t>
      </w:r>
      <w:r w:rsidRPr="00E73CB1">
        <w:rPr>
          <w:lang w:val="fr-FR"/>
        </w:rPr>
        <w:t xml:space="preserve"> à </w:t>
      </w:r>
      <w:r w:rsidRPr="004C4C8B">
        <w:rPr>
          <w:lang w:val="fr-FR"/>
        </w:rPr>
        <w:t>2</w:t>
      </w:r>
      <w:r w:rsidRPr="00E73CB1">
        <w:rPr>
          <w:lang w:val="fr-FR"/>
        </w:rPr>
        <w:t xml:space="preserve"> </w:t>
      </w:r>
      <w:r w:rsidRPr="004C4C8B">
        <w:rPr>
          <w:lang w:val="fr-FR"/>
        </w:rPr>
        <w:t>059</w:t>
      </w:r>
      <w:r w:rsidRPr="00E73CB1">
        <w:rPr>
          <w:lang w:val="fr-FR"/>
        </w:rPr>
        <w:t xml:space="preserve"> en </w:t>
      </w:r>
      <w:r w:rsidRPr="004C4C8B">
        <w:rPr>
          <w:lang w:val="fr-FR"/>
        </w:rPr>
        <w:t>2017</w:t>
      </w:r>
      <w:r w:rsidRPr="00E73CB1">
        <w:rPr>
          <w:lang w:val="fr-FR"/>
        </w:rPr>
        <w:t xml:space="preserve">, à </w:t>
      </w:r>
      <w:r w:rsidRPr="004C4C8B">
        <w:rPr>
          <w:lang w:val="fr-FR"/>
        </w:rPr>
        <w:t>7</w:t>
      </w:r>
      <w:r w:rsidRPr="00E73CB1">
        <w:rPr>
          <w:lang w:val="fr-FR"/>
        </w:rPr>
        <w:t xml:space="preserve"> </w:t>
      </w:r>
      <w:r w:rsidRPr="004C4C8B">
        <w:rPr>
          <w:lang w:val="fr-FR"/>
        </w:rPr>
        <w:t>753</w:t>
      </w:r>
      <w:r w:rsidRPr="00E73CB1">
        <w:rPr>
          <w:lang w:val="fr-FR"/>
        </w:rPr>
        <w:t xml:space="preserve"> en </w:t>
      </w:r>
      <w:r w:rsidRPr="004C4C8B">
        <w:rPr>
          <w:lang w:val="fr-FR"/>
        </w:rPr>
        <w:t>2018</w:t>
      </w:r>
      <w:r w:rsidRPr="00E73CB1">
        <w:rPr>
          <w:lang w:val="fr-FR"/>
        </w:rPr>
        <w:t xml:space="preserve"> et à </w:t>
      </w:r>
      <w:r w:rsidRPr="004C4C8B">
        <w:rPr>
          <w:lang w:val="fr-FR"/>
        </w:rPr>
        <w:t>11</w:t>
      </w:r>
      <w:r w:rsidR="00E73CB1">
        <w:rPr>
          <w:lang w:val="fr-FR"/>
        </w:rPr>
        <w:t> </w:t>
      </w:r>
      <w:r w:rsidRPr="004C4C8B">
        <w:rPr>
          <w:lang w:val="fr-FR"/>
        </w:rPr>
        <w:t>797</w:t>
      </w:r>
      <w:r w:rsidRPr="00E73CB1">
        <w:rPr>
          <w:lang w:val="fr-FR"/>
        </w:rPr>
        <w:t xml:space="preserve"> en </w:t>
      </w:r>
      <w:r w:rsidRPr="004C4C8B">
        <w:rPr>
          <w:lang w:val="fr-FR"/>
        </w:rPr>
        <w:t>2019</w:t>
      </w:r>
      <w:r w:rsidRPr="00E73CB1">
        <w:rPr>
          <w:lang w:val="fr-FR"/>
        </w:rPr>
        <w:t>.</w:t>
      </w:r>
    </w:p>
    <w:p w14:paraId="76354E52" w14:textId="186C8B8D" w:rsidR="00F05805" w:rsidRPr="00F05805" w:rsidRDefault="00F05805" w:rsidP="00E73CB1">
      <w:pPr>
        <w:pStyle w:val="SingleTxt"/>
        <w:numPr>
          <w:ilvl w:val="0"/>
          <w:numId w:val="41"/>
        </w:numPr>
        <w:spacing w:line="240" w:lineRule="exact"/>
        <w:ind w:left="1267"/>
        <w:rPr>
          <w:lang w:val="fr-FR"/>
        </w:rPr>
      </w:pPr>
      <w:r w:rsidRPr="00E73CB1">
        <w:rPr>
          <w:lang w:val="fr-FR"/>
        </w:rPr>
        <w:t>Les femmes roms et égyptiennes ont été sensibilisées à la santé physique</w:t>
      </w:r>
      <w:r w:rsidRPr="00F05805">
        <w:rPr>
          <w:lang w:val="fr-FR"/>
        </w:rPr>
        <w:t xml:space="preserve">, mentale et reproductive, aux IST, à la vaccination des enfants de </w:t>
      </w:r>
      <w:r w:rsidRPr="004C4C8B">
        <w:rPr>
          <w:lang w:val="fr-FR"/>
        </w:rPr>
        <w:t>0</w:t>
      </w:r>
      <w:r w:rsidRPr="00F05805">
        <w:rPr>
          <w:lang w:val="fr-FR"/>
        </w:rPr>
        <w:t xml:space="preserve"> à </w:t>
      </w:r>
      <w:r w:rsidRPr="004C4C8B">
        <w:rPr>
          <w:lang w:val="fr-FR"/>
        </w:rPr>
        <w:t>14</w:t>
      </w:r>
      <w:r w:rsidRPr="00F05805">
        <w:rPr>
          <w:lang w:val="fr-FR"/>
        </w:rPr>
        <w:t xml:space="preserve"> ans, aux dangers de l</w:t>
      </w:r>
      <w:r w:rsidR="00193066">
        <w:rPr>
          <w:lang w:val="fr-FR"/>
        </w:rPr>
        <w:t>’</w:t>
      </w:r>
      <w:r w:rsidRPr="00F05805">
        <w:rPr>
          <w:lang w:val="fr-FR"/>
        </w:rPr>
        <w:t>usage de drogues, etc.</w:t>
      </w:r>
      <w:r w:rsidR="00193066">
        <w:rPr>
          <w:lang w:val="fr-FR"/>
        </w:rPr>
        <w:t> :</w:t>
      </w:r>
    </w:p>
    <w:p w14:paraId="2B0C7DFB" w14:textId="37560665" w:rsidR="00F05805" w:rsidRPr="00E73CB1" w:rsidRDefault="00F05805" w:rsidP="00E73CB1">
      <w:pPr>
        <w:pStyle w:val="SingleTxt"/>
        <w:spacing w:after="0" w:line="120" w:lineRule="exact"/>
        <w:rPr>
          <w:sz w:val="10"/>
          <w:lang w:val="fr-FR"/>
        </w:rPr>
      </w:pPr>
    </w:p>
    <w:p w14:paraId="7A40323F" w14:textId="0BD487C3" w:rsidR="00E73CB1" w:rsidRPr="00E73CB1" w:rsidRDefault="00E73CB1" w:rsidP="00E73CB1">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40"/>
        <w:gridCol w:w="4140"/>
        <w:gridCol w:w="1740"/>
      </w:tblGrid>
      <w:tr w:rsidR="00E73CB1" w:rsidRPr="004C4C8B" w14:paraId="19951AAE" w14:textId="77777777" w:rsidTr="00E73CB1">
        <w:trPr>
          <w:tblHeader/>
        </w:trPr>
        <w:tc>
          <w:tcPr>
            <w:tcW w:w="1440" w:type="dxa"/>
            <w:tcBorders>
              <w:top w:val="single" w:sz="4" w:space="0" w:color="auto"/>
              <w:bottom w:val="single" w:sz="12" w:space="0" w:color="auto"/>
            </w:tcBorders>
            <w:shd w:val="clear" w:color="auto" w:fill="auto"/>
            <w:noWrap/>
            <w:vAlign w:val="bottom"/>
          </w:tcPr>
          <w:p w14:paraId="390EDAE7" w14:textId="77777777" w:rsidR="00F05805" w:rsidRPr="00E73CB1" w:rsidRDefault="00F05805" w:rsidP="00E73CB1">
            <w:pPr>
              <w:spacing w:before="81" w:after="81" w:line="160" w:lineRule="exact"/>
              <w:ind w:right="40"/>
              <w:rPr>
                <w:i/>
                <w:sz w:val="14"/>
              </w:rPr>
            </w:pPr>
          </w:p>
        </w:tc>
        <w:tc>
          <w:tcPr>
            <w:tcW w:w="4140" w:type="dxa"/>
            <w:tcBorders>
              <w:top w:val="single" w:sz="4" w:space="0" w:color="auto"/>
              <w:bottom w:val="single" w:sz="12" w:space="0" w:color="auto"/>
            </w:tcBorders>
            <w:shd w:val="clear" w:color="auto" w:fill="auto"/>
            <w:noWrap/>
            <w:vAlign w:val="bottom"/>
          </w:tcPr>
          <w:p w14:paraId="09F0A6B0" w14:textId="77777777" w:rsidR="00F05805" w:rsidRPr="00E73CB1" w:rsidRDefault="00F05805" w:rsidP="00E73CB1">
            <w:pPr>
              <w:spacing w:before="81" w:after="81" w:line="160" w:lineRule="exact"/>
              <w:ind w:right="43"/>
              <w:jc w:val="right"/>
              <w:rPr>
                <w:i/>
                <w:sz w:val="14"/>
              </w:rPr>
            </w:pPr>
            <w:r w:rsidRPr="004C4C8B">
              <w:rPr>
                <w:i/>
                <w:sz w:val="14"/>
              </w:rPr>
              <w:t>Nombre total de personnes roms et égyptiennes</w:t>
            </w:r>
          </w:p>
        </w:tc>
        <w:tc>
          <w:tcPr>
            <w:tcW w:w="1740" w:type="dxa"/>
            <w:tcBorders>
              <w:top w:val="single" w:sz="4" w:space="0" w:color="auto"/>
              <w:bottom w:val="single" w:sz="12" w:space="0" w:color="auto"/>
            </w:tcBorders>
            <w:shd w:val="clear" w:color="auto" w:fill="auto"/>
            <w:noWrap/>
            <w:vAlign w:val="bottom"/>
          </w:tcPr>
          <w:p w14:paraId="70376E73" w14:textId="77777777" w:rsidR="00F05805" w:rsidRPr="00E73CB1" w:rsidRDefault="00F05805" w:rsidP="00E73CB1">
            <w:pPr>
              <w:spacing w:before="81" w:after="81" w:line="160" w:lineRule="exact"/>
              <w:ind w:right="43"/>
              <w:jc w:val="right"/>
              <w:rPr>
                <w:i/>
                <w:sz w:val="14"/>
              </w:rPr>
            </w:pPr>
            <w:r w:rsidRPr="004C4C8B">
              <w:rPr>
                <w:i/>
                <w:sz w:val="14"/>
              </w:rPr>
              <w:t xml:space="preserve">Dont femmes </w:t>
            </w:r>
          </w:p>
        </w:tc>
      </w:tr>
      <w:tr w:rsidR="00E73CB1" w:rsidRPr="00E73CB1" w14:paraId="41B875DC" w14:textId="77777777" w:rsidTr="00E73CB1">
        <w:trPr>
          <w:trHeight w:hRule="exact" w:val="115"/>
          <w:tblHeader/>
        </w:trPr>
        <w:tc>
          <w:tcPr>
            <w:tcW w:w="1440" w:type="dxa"/>
            <w:tcBorders>
              <w:top w:val="single" w:sz="12" w:space="0" w:color="auto"/>
            </w:tcBorders>
            <w:shd w:val="clear" w:color="auto" w:fill="auto"/>
            <w:noWrap/>
            <w:vAlign w:val="bottom"/>
          </w:tcPr>
          <w:p w14:paraId="082D4414" w14:textId="77777777" w:rsidR="00F05805" w:rsidRPr="00E73CB1" w:rsidRDefault="00F05805" w:rsidP="00E73CB1">
            <w:pPr>
              <w:spacing w:before="40" w:after="40" w:line="210" w:lineRule="exact"/>
              <w:ind w:right="40"/>
              <w:rPr>
                <w:sz w:val="17"/>
              </w:rPr>
            </w:pPr>
          </w:p>
        </w:tc>
        <w:tc>
          <w:tcPr>
            <w:tcW w:w="4140" w:type="dxa"/>
            <w:tcBorders>
              <w:top w:val="single" w:sz="12" w:space="0" w:color="auto"/>
            </w:tcBorders>
            <w:shd w:val="clear" w:color="auto" w:fill="auto"/>
            <w:noWrap/>
            <w:vAlign w:val="bottom"/>
          </w:tcPr>
          <w:p w14:paraId="4B9975F4" w14:textId="77777777" w:rsidR="00F05805" w:rsidRPr="00E73CB1" w:rsidRDefault="00F05805" w:rsidP="00E73CB1">
            <w:pPr>
              <w:spacing w:before="40" w:after="40" w:line="210" w:lineRule="exact"/>
              <w:ind w:right="43"/>
              <w:jc w:val="right"/>
              <w:rPr>
                <w:sz w:val="17"/>
              </w:rPr>
            </w:pPr>
          </w:p>
        </w:tc>
        <w:tc>
          <w:tcPr>
            <w:tcW w:w="1740" w:type="dxa"/>
            <w:tcBorders>
              <w:top w:val="single" w:sz="12" w:space="0" w:color="auto"/>
            </w:tcBorders>
            <w:shd w:val="clear" w:color="auto" w:fill="auto"/>
            <w:noWrap/>
            <w:vAlign w:val="bottom"/>
          </w:tcPr>
          <w:p w14:paraId="594EDE71" w14:textId="77777777" w:rsidR="00F05805" w:rsidRPr="00E73CB1" w:rsidRDefault="00F05805" w:rsidP="00E73CB1">
            <w:pPr>
              <w:spacing w:before="40" w:after="40" w:line="210" w:lineRule="exact"/>
              <w:ind w:right="43"/>
              <w:jc w:val="right"/>
              <w:rPr>
                <w:sz w:val="17"/>
              </w:rPr>
            </w:pPr>
          </w:p>
        </w:tc>
      </w:tr>
      <w:tr w:rsidR="00E73CB1" w:rsidRPr="00E73CB1" w14:paraId="1372D028" w14:textId="77777777" w:rsidTr="00E73CB1">
        <w:tc>
          <w:tcPr>
            <w:tcW w:w="1440" w:type="dxa"/>
            <w:shd w:val="clear" w:color="auto" w:fill="auto"/>
            <w:noWrap/>
            <w:vAlign w:val="bottom"/>
          </w:tcPr>
          <w:p w14:paraId="5C8E4679" w14:textId="77777777" w:rsidR="00F05805" w:rsidRPr="00E73CB1" w:rsidRDefault="00F05805" w:rsidP="00E73CB1">
            <w:pPr>
              <w:tabs>
                <w:tab w:val="left" w:pos="288"/>
                <w:tab w:val="left" w:pos="576"/>
                <w:tab w:val="left" w:pos="864"/>
                <w:tab w:val="left" w:pos="1152"/>
              </w:tabs>
              <w:spacing w:before="40" w:after="40" w:line="210" w:lineRule="exact"/>
              <w:ind w:right="40"/>
              <w:rPr>
                <w:sz w:val="17"/>
              </w:rPr>
            </w:pPr>
            <w:r w:rsidRPr="004C4C8B">
              <w:rPr>
                <w:sz w:val="17"/>
              </w:rPr>
              <w:t>2016</w:t>
            </w:r>
          </w:p>
        </w:tc>
        <w:tc>
          <w:tcPr>
            <w:tcW w:w="4140" w:type="dxa"/>
            <w:shd w:val="clear" w:color="auto" w:fill="auto"/>
            <w:noWrap/>
            <w:vAlign w:val="bottom"/>
          </w:tcPr>
          <w:p w14:paraId="593269B8" w14:textId="77777777" w:rsidR="00F05805" w:rsidRPr="00E73CB1" w:rsidRDefault="00F05805" w:rsidP="00E73CB1">
            <w:pPr>
              <w:tabs>
                <w:tab w:val="left" w:pos="288"/>
                <w:tab w:val="left" w:pos="576"/>
                <w:tab w:val="left" w:pos="864"/>
                <w:tab w:val="left" w:pos="1152"/>
              </w:tabs>
              <w:spacing w:before="40" w:after="40" w:line="210" w:lineRule="exact"/>
              <w:ind w:right="43"/>
              <w:jc w:val="right"/>
              <w:rPr>
                <w:sz w:val="17"/>
              </w:rPr>
            </w:pPr>
            <w:r w:rsidRPr="004C4C8B">
              <w:rPr>
                <w:sz w:val="17"/>
              </w:rPr>
              <w:t>4</w:t>
            </w:r>
            <w:r w:rsidRPr="00E73CB1">
              <w:rPr>
                <w:sz w:val="17"/>
              </w:rPr>
              <w:t> </w:t>
            </w:r>
            <w:r w:rsidRPr="004C4C8B">
              <w:rPr>
                <w:sz w:val="17"/>
              </w:rPr>
              <w:t>605</w:t>
            </w:r>
          </w:p>
        </w:tc>
        <w:tc>
          <w:tcPr>
            <w:tcW w:w="1740" w:type="dxa"/>
            <w:shd w:val="clear" w:color="auto" w:fill="auto"/>
            <w:noWrap/>
            <w:vAlign w:val="bottom"/>
          </w:tcPr>
          <w:p w14:paraId="7E0EA8E8" w14:textId="77777777" w:rsidR="00F05805" w:rsidRPr="00E73CB1" w:rsidRDefault="00F05805" w:rsidP="00E73CB1">
            <w:pPr>
              <w:tabs>
                <w:tab w:val="left" w:pos="288"/>
                <w:tab w:val="left" w:pos="576"/>
                <w:tab w:val="left" w:pos="864"/>
                <w:tab w:val="left" w:pos="1152"/>
              </w:tabs>
              <w:spacing w:before="40" w:after="40" w:line="210" w:lineRule="exact"/>
              <w:ind w:right="43"/>
              <w:jc w:val="right"/>
              <w:rPr>
                <w:sz w:val="17"/>
              </w:rPr>
            </w:pPr>
            <w:r w:rsidRPr="004C4C8B">
              <w:rPr>
                <w:sz w:val="17"/>
              </w:rPr>
              <w:t>2</w:t>
            </w:r>
            <w:r w:rsidRPr="00E73CB1">
              <w:rPr>
                <w:sz w:val="17"/>
              </w:rPr>
              <w:t> </w:t>
            </w:r>
            <w:r w:rsidRPr="004C4C8B">
              <w:rPr>
                <w:sz w:val="17"/>
              </w:rPr>
              <w:t>775</w:t>
            </w:r>
            <w:r w:rsidRPr="00E73CB1">
              <w:rPr>
                <w:sz w:val="17"/>
              </w:rPr>
              <w:t xml:space="preserve"> </w:t>
            </w:r>
          </w:p>
        </w:tc>
      </w:tr>
      <w:tr w:rsidR="00E73CB1" w:rsidRPr="00E73CB1" w14:paraId="639C5D16" w14:textId="77777777" w:rsidTr="00E73CB1">
        <w:tc>
          <w:tcPr>
            <w:tcW w:w="1440" w:type="dxa"/>
            <w:shd w:val="clear" w:color="auto" w:fill="auto"/>
            <w:noWrap/>
            <w:vAlign w:val="bottom"/>
          </w:tcPr>
          <w:p w14:paraId="36A85C62" w14:textId="77777777" w:rsidR="00F05805" w:rsidRPr="00E73CB1" w:rsidRDefault="00F05805" w:rsidP="00E73CB1">
            <w:pPr>
              <w:tabs>
                <w:tab w:val="left" w:pos="288"/>
                <w:tab w:val="left" w:pos="576"/>
                <w:tab w:val="left" w:pos="864"/>
                <w:tab w:val="left" w:pos="1152"/>
              </w:tabs>
              <w:spacing w:before="40" w:after="40" w:line="210" w:lineRule="exact"/>
              <w:ind w:right="40"/>
              <w:rPr>
                <w:sz w:val="17"/>
              </w:rPr>
            </w:pPr>
            <w:r w:rsidRPr="004C4C8B">
              <w:rPr>
                <w:sz w:val="17"/>
              </w:rPr>
              <w:t>2017</w:t>
            </w:r>
          </w:p>
        </w:tc>
        <w:tc>
          <w:tcPr>
            <w:tcW w:w="4140" w:type="dxa"/>
            <w:shd w:val="clear" w:color="auto" w:fill="auto"/>
            <w:noWrap/>
            <w:vAlign w:val="bottom"/>
          </w:tcPr>
          <w:p w14:paraId="73ECEADF" w14:textId="77777777" w:rsidR="00F05805" w:rsidRPr="00E73CB1" w:rsidRDefault="00F05805" w:rsidP="00E73CB1">
            <w:pPr>
              <w:tabs>
                <w:tab w:val="left" w:pos="288"/>
                <w:tab w:val="left" w:pos="576"/>
                <w:tab w:val="left" w:pos="864"/>
                <w:tab w:val="left" w:pos="1152"/>
              </w:tabs>
              <w:spacing w:before="40" w:after="40" w:line="210" w:lineRule="exact"/>
              <w:ind w:right="43"/>
              <w:jc w:val="right"/>
              <w:rPr>
                <w:sz w:val="17"/>
              </w:rPr>
            </w:pPr>
            <w:r w:rsidRPr="004C4C8B">
              <w:rPr>
                <w:sz w:val="17"/>
              </w:rPr>
              <w:t>10</w:t>
            </w:r>
            <w:r w:rsidRPr="00E73CB1">
              <w:rPr>
                <w:sz w:val="17"/>
              </w:rPr>
              <w:t> </w:t>
            </w:r>
            <w:r w:rsidRPr="004C4C8B">
              <w:rPr>
                <w:sz w:val="17"/>
              </w:rPr>
              <w:t>258</w:t>
            </w:r>
          </w:p>
        </w:tc>
        <w:tc>
          <w:tcPr>
            <w:tcW w:w="1740" w:type="dxa"/>
            <w:shd w:val="clear" w:color="auto" w:fill="auto"/>
            <w:noWrap/>
            <w:vAlign w:val="bottom"/>
          </w:tcPr>
          <w:p w14:paraId="62FB73F5" w14:textId="77777777" w:rsidR="00F05805" w:rsidRPr="00E73CB1" w:rsidRDefault="00F05805" w:rsidP="00E73CB1">
            <w:pPr>
              <w:tabs>
                <w:tab w:val="left" w:pos="288"/>
                <w:tab w:val="left" w:pos="576"/>
                <w:tab w:val="left" w:pos="864"/>
                <w:tab w:val="left" w:pos="1152"/>
              </w:tabs>
              <w:spacing w:before="40" w:after="40" w:line="210" w:lineRule="exact"/>
              <w:ind w:right="43"/>
              <w:jc w:val="right"/>
              <w:rPr>
                <w:sz w:val="17"/>
              </w:rPr>
            </w:pPr>
            <w:r w:rsidRPr="004C4C8B">
              <w:rPr>
                <w:sz w:val="17"/>
              </w:rPr>
              <w:t>5</w:t>
            </w:r>
            <w:r w:rsidRPr="00E73CB1">
              <w:rPr>
                <w:sz w:val="17"/>
              </w:rPr>
              <w:t> </w:t>
            </w:r>
            <w:r w:rsidRPr="004C4C8B">
              <w:rPr>
                <w:sz w:val="17"/>
              </w:rPr>
              <w:t>285</w:t>
            </w:r>
          </w:p>
        </w:tc>
      </w:tr>
      <w:tr w:rsidR="00E73CB1" w:rsidRPr="00E73CB1" w14:paraId="514ADD56" w14:textId="77777777" w:rsidTr="00E73CB1">
        <w:tc>
          <w:tcPr>
            <w:tcW w:w="1440" w:type="dxa"/>
            <w:shd w:val="clear" w:color="auto" w:fill="auto"/>
            <w:noWrap/>
            <w:vAlign w:val="bottom"/>
          </w:tcPr>
          <w:p w14:paraId="00AC0218" w14:textId="77777777" w:rsidR="00F05805" w:rsidRPr="00E73CB1" w:rsidRDefault="00F05805" w:rsidP="00E73CB1">
            <w:pPr>
              <w:tabs>
                <w:tab w:val="left" w:pos="288"/>
                <w:tab w:val="left" w:pos="576"/>
                <w:tab w:val="left" w:pos="864"/>
                <w:tab w:val="left" w:pos="1152"/>
              </w:tabs>
              <w:spacing w:before="40" w:after="40" w:line="210" w:lineRule="exact"/>
              <w:ind w:right="40"/>
              <w:rPr>
                <w:sz w:val="17"/>
              </w:rPr>
            </w:pPr>
            <w:r w:rsidRPr="004C4C8B">
              <w:rPr>
                <w:sz w:val="17"/>
              </w:rPr>
              <w:t>2018</w:t>
            </w:r>
          </w:p>
        </w:tc>
        <w:tc>
          <w:tcPr>
            <w:tcW w:w="4140" w:type="dxa"/>
            <w:shd w:val="clear" w:color="auto" w:fill="auto"/>
            <w:noWrap/>
            <w:vAlign w:val="bottom"/>
          </w:tcPr>
          <w:p w14:paraId="61D8F1D0" w14:textId="77777777" w:rsidR="00F05805" w:rsidRPr="00E73CB1" w:rsidRDefault="00F05805" w:rsidP="00E73CB1">
            <w:pPr>
              <w:tabs>
                <w:tab w:val="left" w:pos="288"/>
                <w:tab w:val="left" w:pos="576"/>
                <w:tab w:val="left" w:pos="864"/>
                <w:tab w:val="left" w:pos="1152"/>
              </w:tabs>
              <w:spacing w:before="40" w:after="40" w:line="210" w:lineRule="exact"/>
              <w:ind w:right="43"/>
              <w:jc w:val="right"/>
              <w:rPr>
                <w:sz w:val="17"/>
              </w:rPr>
            </w:pPr>
            <w:r w:rsidRPr="004C4C8B">
              <w:rPr>
                <w:sz w:val="17"/>
              </w:rPr>
              <w:t>16</w:t>
            </w:r>
            <w:r w:rsidRPr="00E73CB1">
              <w:rPr>
                <w:sz w:val="17"/>
              </w:rPr>
              <w:t> </w:t>
            </w:r>
            <w:r w:rsidRPr="004C4C8B">
              <w:rPr>
                <w:sz w:val="17"/>
              </w:rPr>
              <w:t>650</w:t>
            </w:r>
          </w:p>
        </w:tc>
        <w:tc>
          <w:tcPr>
            <w:tcW w:w="1740" w:type="dxa"/>
            <w:shd w:val="clear" w:color="auto" w:fill="auto"/>
            <w:noWrap/>
            <w:vAlign w:val="bottom"/>
          </w:tcPr>
          <w:p w14:paraId="5AC1A103" w14:textId="77777777" w:rsidR="00F05805" w:rsidRPr="00E73CB1" w:rsidRDefault="00F05805" w:rsidP="00E73CB1">
            <w:pPr>
              <w:tabs>
                <w:tab w:val="left" w:pos="288"/>
                <w:tab w:val="left" w:pos="576"/>
                <w:tab w:val="left" w:pos="864"/>
                <w:tab w:val="left" w:pos="1152"/>
              </w:tabs>
              <w:spacing w:before="40" w:after="40" w:line="210" w:lineRule="exact"/>
              <w:ind w:right="43"/>
              <w:jc w:val="right"/>
              <w:rPr>
                <w:sz w:val="17"/>
              </w:rPr>
            </w:pPr>
            <w:r w:rsidRPr="004C4C8B">
              <w:rPr>
                <w:sz w:val="17"/>
              </w:rPr>
              <w:t>9</w:t>
            </w:r>
            <w:r w:rsidRPr="00E73CB1">
              <w:rPr>
                <w:sz w:val="17"/>
              </w:rPr>
              <w:t> </w:t>
            </w:r>
            <w:r w:rsidRPr="004C4C8B">
              <w:rPr>
                <w:sz w:val="17"/>
              </w:rPr>
              <w:t>877</w:t>
            </w:r>
          </w:p>
        </w:tc>
      </w:tr>
      <w:tr w:rsidR="00E73CB1" w:rsidRPr="00E73CB1" w14:paraId="4F1BD092" w14:textId="77777777" w:rsidTr="00E73CB1">
        <w:tc>
          <w:tcPr>
            <w:tcW w:w="1440" w:type="dxa"/>
            <w:tcBorders>
              <w:bottom w:val="single" w:sz="12" w:space="0" w:color="auto"/>
            </w:tcBorders>
            <w:shd w:val="clear" w:color="auto" w:fill="auto"/>
            <w:noWrap/>
            <w:vAlign w:val="bottom"/>
          </w:tcPr>
          <w:p w14:paraId="4019FFA3" w14:textId="77777777" w:rsidR="00F05805" w:rsidRPr="00E73CB1" w:rsidRDefault="00F05805" w:rsidP="00E73CB1">
            <w:pPr>
              <w:tabs>
                <w:tab w:val="left" w:pos="288"/>
                <w:tab w:val="left" w:pos="576"/>
                <w:tab w:val="left" w:pos="864"/>
                <w:tab w:val="left" w:pos="1152"/>
              </w:tabs>
              <w:spacing w:before="40" w:after="40" w:line="210" w:lineRule="exact"/>
              <w:ind w:right="40"/>
              <w:rPr>
                <w:sz w:val="17"/>
              </w:rPr>
            </w:pPr>
            <w:r w:rsidRPr="004C4C8B">
              <w:rPr>
                <w:sz w:val="17"/>
              </w:rPr>
              <w:t>2019</w:t>
            </w:r>
          </w:p>
        </w:tc>
        <w:tc>
          <w:tcPr>
            <w:tcW w:w="4140" w:type="dxa"/>
            <w:tcBorders>
              <w:bottom w:val="single" w:sz="12" w:space="0" w:color="auto"/>
            </w:tcBorders>
            <w:shd w:val="clear" w:color="auto" w:fill="auto"/>
            <w:noWrap/>
            <w:vAlign w:val="bottom"/>
          </w:tcPr>
          <w:p w14:paraId="4070F06C" w14:textId="77777777" w:rsidR="00F05805" w:rsidRPr="00E73CB1" w:rsidRDefault="00F05805" w:rsidP="00E73CB1">
            <w:pPr>
              <w:tabs>
                <w:tab w:val="left" w:pos="288"/>
                <w:tab w:val="left" w:pos="576"/>
                <w:tab w:val="left" w:pos="864"/>
                <w:tab w:val="left" w:pos="1152"/>
              </w:tabs>
              <w:spacing w:before="40" w:after="40" w:line="210" w:lineRule="exact"/>
              <w:ind w:right="43"/>
              <w:jc w:val="right"/>
              <w:rPr>
                <w:sz w:val="17"/>
              </w:rPr>
            </w:pPr>
            <w:r w:rsidRPr="004C4C8B">
              <w:rPr>
                <w:sz w:val="17"/>
              </w:rPr>
              <w:t>30</w:t>
            </w:r>
            <w:r w:rsidRPr="00E73CB1">
              <w:rPr>
                <w:sz w:val="17"/>
              </w:rPr>
              <w:t> </w:t>
            </w:r>
            <w:r w:rsidRPr="004C4C8B">
              <w:rPr>
                <w:sz w:val="17"/>
              </w:rPr>
              <w:t>003</w:t>
            </w:r>
          </w:p>
        </w:tc>
        <w:tc>
          <w:tcPr>
            <w:tcW w:w="1740" w:type="dxa"/>
            <w:tcBorders>
              <w:bottom w:val="single" w:sz="12" w:space="0" w:color="auto"/>
            </w:tcBorders>
            <w:shd w:val="clear" w:color="auto" w:fill="auto"/>
            <w:noWrap/>
            <w:vAlign w:val="bottom"/>
          </w:tcPr>
          <w:p w14:paraId="47C441C4" w14:textId="77777777" w:rsidR="00F05805" w:rsidRPr="00E73CB1" w:rsidRDefault="00F05805" w:rsidP="00E73CB1">
            <w:pPr>
              <w:tabs>
                <w:tab w:val="left" w:pos="288"/>
                <w:tab w:val="left" w:pos="576"/>
                <w:tab w:val="left" w:pos="864"/>
                <w:tab w:val="left" w:pos="1152"/>
              </w:tabs>
              <w:spacing w:before="40" w:after="40" w:line="210" w:lineRule="exact"/>
              <w:ind w:right="43"/>
              <w:jc w:val="right"/>
              <w:rPr>
                <w:sz w:val="17"/>
              </w:rPr>
            </w:pPr>
            <w:r w:rsidRPr="004C4C8B">
              <w:rPr>
                <w:sz w:val="17"/>
              </w:rPr>
              <w:t>17</w:t>
            </w:r>
            <w:r w:rsidRPr="00E73CB1">
              <w:rPr>
                <w:sz w:val="17"/>
              </w:rPr>
              <w:t> </w:t>
            </w:r>
            <w:r w:rsidRPr="004C4C8B">
              <w:rPr>
                <w:sz w:val="17"/>
              </w:rPr>
              <w:t>850</w:t>
            </w:r>
          </w:p>
        </w:tc>
      </w:tr>
    </w:tbl>
    <w:p w14:paraId="4F7F1D0F" w14:textId="32A267AE" w:rsidR="00F05805" w:rsidRPr="00E73CB1" w:rsidRDefault="00F05805" w:rsidP="00E73CB1">
      <w:pPr>
        <w:pStyle w:val="SingleTxt"/>
        <w:spacing w:after="0" w:line="120" w:lineRule="exact"/>
        <w:rPr>
          <w:sz w:val="10"/>
          <w:lang w:val="fr-FR"/>
        </w:rPr>
      </w:pPr>
    </w:p>
    <w:p w14:paraId="1B704E89" w14:textId="3E81ACD2" w:rsidR="00E73CB1" w:rsidRPr="00E73CB1" w:rsidRDefault="00E73CB1" w:rsidP="00E73CB1">
      <w:pPr>
        <w:pStyle w:val="SingleTxt"/>
        <w:spacing w:after="0" w:line="120" w:lineRule="exact"/>
        <w:rPr>
          <w:sz w:val="10"/>
          <w:lang w:val="fr-FR"/>
        </w:rPr>
      </w:pPr>
    </w:p>
    <w:p w14:paraId="7BB36916" w14:textId="75B6373F" w:rsidR="00F05805" w:rsidRPr="00E73CB1" w:rsidRDefault="00F05805" w:rsidP="00E73CB1">
      <w:pPr>
        <w:pStyle w:val="SingleTxt"/>
        <w:numPr>
          <w:ilvl w:val="0"/>
          <w:numId w:val="41"/>
        </w:numPr>
        <w:spacing w:line="240" w:lineRule="exact"/>
        <w:ind w:left="1267"/>
        <w:rPr>
          <w:lang w:val="fr-FR"/>
        </w:rPr>
      </w:pPr>
      <w:r w:rsidRPr="00F05805">
        <w:rPr>
          <w:lang w:val="fr-FR"/>
        </w:rPr>
        <w:t>De plus en plus de femmes roms et égyptiennes recevant une aide financière ou des allocations participent Les programmes de réinsertion</w:t>
      </w:r>
      <w:r w:rsidR="00193066">
        <w:rPr>
          <w:lang w:val="fr-FR"/>
        </w:rPr>
        <w:t> :</w:t>
      </w:r>
      <w:r w:rsidRPr="00F05805">
        <w:rPr>
          <w:lang w:val="fr-FR"/>
        </w:rPr>
        <w:t xml:space="preserve"> </w:t>
      </w:r>
      <w:r w:rsidRPr="004C4C8B">
        <w:rPr>
          <w:lang w:val="fr-FR"/>
        </w:rPr>
        <w:t>201</w:t>
      </w:r>
      <w:r w:rsidRPr="00F05805">
        <w:rPr>
          <w:lang w:val="fr-FR"/>
        </w:rPr>
        <w:t xml:space="preserve"> femmes roms (</w:t>
      </w:r>
      <w:r w:rsidRPr="004C4C8B">
        <w:rPr>
          <w:lang w:val="fr-FR"/>
        </w:rPr>
        <w:t>112</w:t>
      </w:r>
      <w:r w:rsidRPr="00F05805">
        <w:rPr>
          <w:lang w:val="fr-FR"/>
        </w:rPr>
        <w:t xml:space="preserve">) </w:t>
      </w:r>
      <w:r w:rsidRPr="00E73CB1">
        <w:rPr>
          <w:lang w:val="fr-FR"/>
        </w:rPr>
        <w:t>et égyptiennes (</w:t>
      </w:r>
      <w:r w:rsidRPr="004C4C8B">
        <w:rPr>
          <w:lang w:val="fr-FR"/>
        </w:rPr>
        <w:t>89</w:t>
      </w:r>
      <w:r w:rsidRPr="00E73CB1">
        <w:rPr>
          <w:lang w:val="fr-FR"/>
        </w:rPr>
        <w:t xml:space="preserve">) en </w:t>
      </w:r>
      <w:r w:rsidRPr="004C4C8B">
        <w:rPr>
          <w:lang w:val="fr-FR"/>
        </w:rPr>
        <w:t>2016</w:t>
      </w:r>
      <w:r w:rsidRPr="00E73CB1">
        <w:rPr>
          <w:lang w:val="fr-FR"/>
        </w:rPr>
        <w:t xml:space="preserve">, </w:t>
      </w:r>
      <w:r w:rsidRPr="004C4C8B">
        <w:rPr>
          <w:lang w:val="fr-FR"/>
        </w:rPr>
        <w:t>849</w:t>
      </w:r>
      <w:r w:rsidRPr="00E73CB1">
        <w:rPr>
          <w:lang w:val="fr-FR"/>
        </w:rPr>
        <w:t xml:space="preserve"> femmes roms (</w:t>
      </w:r>
      <w:r w:rsidRPr="004C4C8B">
        <w:rPr>
          <w:lang w:val="fr-FR"/>
        </w:rPr>
        <w:t>554</w:t>
      </w:r>
      <w:r w:rsidRPr="00E73CB1">
        <w:rPr>
          <w:lang w:val="fr-FR"/>
        </w:rPr>
        <w:t>) et égyptiennes (</w:t>
      </w:r>
      <w:r w:rsidRPr="004C4C8B">
        <w:rPr>
          <w:lang w:val="fr-FR"/>
        </w:rPr>
        <w:t>295</w:t>
      </w:r>
      <w:r w:rsidRPr="00E73CB1">
        <w:rPr>
          <w:lang w:val="fr-FR"/>
        </w:rPr>
        <w:t xml:space="preserve">) en </w:t>
      </w:r>
      <w:r w:rsidRPr="004C4C8B">
        <w:rPr>
          <w:lang w:val="fr-FR"/>
        </w:rPr>
        <w:t>2017</w:t>
      </w:r>
      <w:r w:rsidRPr="00E73CB1">
        <w:rPr>
          <w:lang w:val="fr-FR"/>
        </w:rPr>
        <w:t xml:space="preserve">, </w:t>
      </w:r>
      <w:r w:rsidRPr="004C4C8B">
        <w:rPr>
          <w:lang w:val="fr-FR"/>
        </w:rPr>
        <w:t>1</w:t>
      </w:r>
      <w:r w:rsidR="00E73CB1">
        <w:rPr>
          <w:lang w:val="fr-FR"/>
        </w:rPr>
        <w:t> </w:t>
      </w:r>
      <w:r w:rsidRPr="004C4C8B">
        <w:rPr>
          <w:lang w:val="fr-FR"/>
        </w:rPr>
        <w:t>065</w:t>
      </w:r>
      <w:r w:rsidRPr="00E73CB1">
        <w:rPr>
          <w:lang w:val="fr-FR"/>
        </w:rPr>
        <w:t xml:space="preserve"> femmes roms (</w:t>
      </w:r>
      <w:r w:rsidRPr="004C4C8B">
        <w:rPr>
          <w:lang w:val="fr-FR"/>
        </w:rPr>
        <w:t>729</w:t>
      </w:r>
      <w:r w:rsidRPr="00E73CB1">
        <w:rPr>
          <w:lang w:val="fr-FR"/>
        </w:rPr>
        <w:t>) et égyptiennes (</w:t>
      </w:r>
      <w:r w:rsidRPr="004C4C8B">
        <w:rPr>
          <w:lang w:val="fr-FR"/>
        </w:rPr>
        <w:t>336</w:t>
      </w:r>
      <w:r w:rsidRPr="00E73CB1">
        <w:rPr>
          <w:lang w:val="fr-FR"/>
        </w:rPr>
        <w:t xml:space="preserve">) en </w:t>
      </w:r>
      <w:r w:rsidRPr="004C4C8B">
        <w:rPr>
          <w:lang w:val="fr-FR"/>
        </w:rPr>
        <w:t>2018</w:t>
      </w:r>
      <w:r w:rsidRPr="00E73CB1">
        <w:rPr>
          <w:lang w:val="fr-FR"/>
        </w:rPr>
        <w:t xml:space="preserve">, et </w:t>
      </w:r>
      <w:r w:rsidRPr="004C4C8B">
        <w:rPr>
          <w:lang w:val="fr-FR"/>
        </w:rPr>
        <w:t>2</w:t>
      </w:r>
      <w:r w:rsidRPr="00E73CB1">
        <w:rPr>
          <w:lang w:val="fr-FR"/>
        </w:rPr>
        <w:t xml:space="preserve"> </w:t>
      </w:r>
      <w:r w:rsidRPr="004C4C8B">
        <w:rPr>
          <w:lang w:val="fr-FR"/>
        </w:rPr>
        <w:t>631</w:t>
      </w:r>
      <w:r w:rsidRPr="00E73CB1">
        <w:rPr>
          <w:lang w:val="fr-FR"/>
        </w:rPr>
        <w:t xml:space="preserve"> femmes roms (</w:t>
      </w:r>
      <w:r w:rsidRPr="004C4C8B">
        <w:rPr>
          <w:lang w:val="fr-FR"/>
        </w:rPr>
        <w:t>1</w:t>
      </w:r>
      <w:r w:rsidR="00E73CB1">
        <w:rPr>
          <w:lang w:val="fr-FR"/>
        </w:rPr>
        <w:t> </w:t>
      </w:r>
      <w:r w:rsidRPr="004C4C8B">
        <w:rPr>
          <w:lang w:val="fr-FR"/>
        </w:rPr>
        <w:t>785</w:t>
      </w:r>
      <w:r w:rsidRPr="00E73CB1">
        <w:rPr>
          <w:lang w:val="fr-FR"/>
        </w:rPr>
        <w:t>) et égyptiennes (</w:t>
      </w:r>
      <w:r w:rsidRPr="004C4C8B">
        <w:rPr>
          <w:lang w:val="fr-FR"/>
        </w:rPr>
        <w:t>846</w:t>
      </w:r>
      <w:r w:rsidRPr="00E73CB1">
        <w:rPr>
          <w:lang w:val="fr-FR"/>
        </w:rPr>
        <w:t xml:space="preserve">) en </w:t>
      </w:r>
      <w:r w:rsidRPr="004C4C8B">
        <w:rPr>
          <w:lang w:val="fr-FR"/>
        </w:rPr>
        <w:t>2019</w:t>
      </w:r>
      <w:r w:rsidRPr="00E73CB1">
        <w:rPr>
          <w:lang w:val="fr-FR"/>
        </w:rPr>
        <w:t>.</w:t>
      </w:r>
    </w:p>
    <w:p w14:paraId="2CD370BF" w14:textId="6425C71B" w:rsidR="00F05805" w:rsidRPr="00F05805" w:rsidRDefault="00F05805" w:rsidP="00E73CB1">
      <w:pPr>
        <w:pStyle w:val="SingleTxt"/>
        <w:numPr>
          <w:ilvl w:val="0"/>
          <w:numId w:val="41"/>
        </w:numPr>
        <w:spacing w:line="240" w:lineRule="exact"/>
        <w:ind w:left="1267"/>
        <w:rPr>
          <w:lang w:val="fr-FR"/>
        </w:rPr>
      </w:pPr>
      <w:r w:rsidRPr="00E73CB1">
        <w:rPr>
          <w:lang w:val="fr-FR"/>
        </w:rPr>
        <w:t xml:space="preserve">Le programme de protection sociale a intégré </w:t>
      </w:r>
      <w:r w:rsidRPr="004C4C8B">
        <w:rPr>
          <w:lang w:val="fr-FR"/>
        </w:rPr>
        <w:t>4</w:t>
      </w:r>
      <w:r w:rsidRPr="00E73CB1">
        <w:rPr>
          <w:lang w:val="fr-FR"/>
        </w:rPr>
        <w:t xml:space="preserve"> femmes roms et égyptiennes victimes de la traite en </w:t>
      </w:r>
      <w:r w:rsidRPr="004C4C8B">
        <w:rPr>
          <w:lang w:val="fr-FR"/>
        </w:rPr>
        <w:t>2016</w:t>
      </w:r>
      <w:r w:rsidRPr="00E73CB1">
        <w:rPr>
          <w:lang w:val="fr-FR"/>
        </w:rPr>
        <w:t xml:space="preserve">, </w:t>
      </w:r>
      <w:r w:rsidRPr="004C4C8B">
        <w:rPr>
          <w:lang w:val="fr-FR"/>
        </w:rPr>
        <w:t>2</w:t>
      </w:r>
      <w:r w:rsidRPr="00E73CB1">
        <w:rPr>
          <w:lang w:val="fr-FR"/>
        </w:rPr>
        <w:t xml:space="preserve"> en </w:t>
      </w:r>
      <w:r w:rsidRPr="004C4C8B">
        <w:rPr>
          <w:lang w:val="fr-FR"/>
        </w:rPr>
        <w:t>2017</w:t>
      </w:r>
      <w:r w:rsidRPr="00E73CB1">
        <w:rPr>
          <w:lang w:val="fr-FR"/>
        </w:rPr>
        <w:t xml:space="preserve">, </w:t>
      </w:r>
      <w:r w:rsidRPr="004C4C8B">
        <w:rPr>
          <w:lang w:val="fr-FR"/>
        </w:rPr>
        <w:t>1</w:t>
      </w:r>
      <w:r w:rsidRPr="00E73CB1">
        <w:rPr>
          <w:lang w:val="fr-FR"/>
        </w:rPr>
        <w:t xml:space="preserve"> en </w:t>
      </w:r>
      <w:r w:rsidRPr="004C4C8B">
        <w:rPr>
          <w:lang w:val="fr-FR"/>
        </w:rPr>
        <w:t>2018</w:t>
      </w:r>
      <w:r w:rsidRPr="00E73CB1">
        <w:rPr>
          <w:lang w:val="fr-FR"/>
        </w:rPr>
        <w:t xml:space="preserve"> et </w:t>
      </w:r>
      <w:r w:rsidRPr="004C4C8B">
        <w:rPr>
          <w:lang w:val="fr-FR"/>
        </w:rPr>
        <w:t>3</w:t>
      </w:r>
      <w:r w:rsidRPr="00E73CB1">
        <w:rPr>
          <w:lang w:val="fr-FR"/>
        </w:rPr>
        <w:t xml:space="preserve"> en </w:t>
      </w:r>
      <w:r w:rsidRPr="004C4C8B">
        <w:rPr>
          <w:lang w:val="fr-FR"/>
        </w:rPr>
        <w:t>2019</w:t>
      </w:r>
      <w:r w:rsidRPr="00E73CB1">
        <w:rPr>
          <w:lang w:val="fr-FR"/>
        </w:rPr>
        <w:t xml:space="preserve">. Le Centre national de formation pour les victimes de la violence familiale a fourni des services à </w:t>
      </w:r>
      <w:r w:rsidRPr="004C4C8B">
        <w:rPr>
          <w:lang w:val="fr-FR"/>
        </w:rPr>
        <w:t>4</w:t>
      </w:r>
      <w:r w:rsidRPr="00E73CB1">
        <w:rPr>
          <w:lang w:val="fr-FR"/>
        </w:rPr>
        <w:t xml:space="preserve"> Roms (</w:t>
      </w:r>
      <w:r w:rsidRPr="004C4C8B">
        <w:rPr>
          <w:lang w:val="fr-FR"/>
        </w:rPr>
        <w:t>2</w:t>
      </w:r>
      <w:r w:rsidRPr="00E73CB1">
        <w:rPr>
          <w:lang w:val="fr-FR"/>
        </w:rPr>
        <w:t xml:space="preserve"> femmes, </w:t>
      </w:r>
      <w:r w:rsidRPr="004C4C8B">
        <w:rPr>
          <w:lang w:val="fr-FR"/>
        </w:rPr>
        <w:t>2</w:t>
      </w:r>
      <w:r w:rsidRPr="00E73CB1">
        <w:rPr>
          <w:lang w:val="fr-FR"/>
        </w:rPr>
        <w:t xml:space="preserve"> enfants) et </w:t>
      </w:r>
      <w:r w:rsidRPr="004C4C8B">
        <w:rPr>
          <w:lang w:val="fr-FR"/>
        </w:rPr>
        <w:t>9</w:t>
      </w:r>
      <w:r w:rsidRPr="00E73CB1">
        <w:rPr>
          <w:lang w:val="fr-FR"/>
        </w:rPr>
        <w:t xml:space="preserve"> Égyptiens (</w:t>
      </w:r>
      <w:r w:rsidRPr="004C4C8B">
        <w:rPr>
          <w:lang w:val="fr-FR"/>
        </w:rPr>
        <w:t>4</w:t>
      </w:r>
      <w:r w:rsidRPr="00E73CB1">
        <w:rPr>
          <w:lang w:val="fr-FR"/>
        </w:rPr>
        <w:t xml:space="preserve"> femmes, </w:t>
      </w:r>
      <w:r w:rsidRPr="004C4C8B">
        <w:rPr>
          <w:lang w:val="fr-FR"/>
        </w:rPr>
        <w:t>5</w:t>
      </w:r>
      <w:r w:rsidRPr="00E73CB1">
        <w:rPr>
          <w:lang w:val="fr-FR"/>
        </w:rPr>
        <w:t xml:space="preserve"> enfants) en </w:t>
      </w:r>
      <w:r w:rsidRPr="004C4C8B">
        <w:rPr>
          <w:lang w:val="fr-FR"/>
        </w:rPr>
        <w:t>2016</w:t>
      </w:r>
      <w:r w:rsidRPr="00E73CB1">
        <w:rPr>
          <w:lang w:val="fr-FR"/>
        </w:rPr>
        <w:t xml:space="preserve">, à </w:t>
      </w:r>
      <w:r w:rsidRPr="004C4C8B">
        <w:rPr>
          <w:lang w:val="fr-FR"/>
        </w:rPr>
        <w:t>2</w:t>
      </w:r>
      <w:r w:rsidRPr="00E73CB1">
        <w:rPr>
          <w:lang w:val="fr-FR"/>
        </w:rPr>
        <w:t xml:space="preserve"> Roms (</w:t>
      </w:r>
      <w:r w:rsidRPr="004C4C8B">
        <w:rPr>
          <w:lang w:val="fr-FR"/>
        </w:rPr>
        <w:t>1</w:t>
      </w:r>
      <w:r w:rsidR="00E73CB1">
        <w:rPr>
          <w:lang w:val="fr-FR"/>
        </w:rPr>
        <w:t> </w:t>
      </w:r>
      <w:r w:rsidRPr="00E73CB1">
        <w:rPr>
          <w:lang w:val="fr-FR"/>
        </w:rPr>
        <w:t xml:space="preserve">femme, </w:t>
      </w:r>
      <w:r w:rsidRPr="004C4C8B">
        <w:rPr>
          <w:lang w:val="fr-FR"/>
        </w:rPr>
        <w:t>1</w:t>
      </w:r>
      <w:r w:rsidRPr="00E73CB1">
        <w:rPr>
          <w:lang w:val="fr-FR"/>
        </w:rPr>
        <w:t xml:space="preserve"> enfant) et à </w:t>
      </w:r>
      <w:r w:rsidRPr="004C4C8B">
        <w:rPr>
          <w:lang w:val="fr-FR"/>
        </w:rPr>
        <w:t>3</w:t>
      </w:r>
      <w:r w:rsidRPr="00F05805">
        <w:rPr>
          <w:lang w:val="fr-FR"/>
        </w:rPr>
        <w:t xml:space="preserve"> mineurs non accompagnés égyptiens en </w:t>
      </w:r>
      <w:r w:rsidRPr="004C4C8B">
        <w:rPr>
          <w:lang w:val="fr-FR"/>
        </w:rPr>
        <w:t>2017</w:t>
      </w:r>
      <w:r w:rsidRPr="00F05805">
        <w:rPr>
          <w:lang w:val="fr-FR"/>
        </w:rPr>
        <w:t xml:space="preserve">, à </w:t>
      </w:r>
      <w:r w:rsidRPr="004C4C8B">
        <w:rPr>
          <w:lang w:val="fr-FR"/>
        </w:rPr>
        <w:t>11</w:t>
      </w:r>
      <w:r w:rsidRPr="00F05805">
        <w:rPr>
          <w:lang w:val="fr-FR"/>
        </w:rPr>
        <w:t xml:space="preserve"> Roms (</w:t>
      </w:r>
      <w:r w:rsidRPr="004C4C8B">
        <w:rPr>
          <w:lang w:val="fr-FR"/>
        </w:rPr>
        <w:t>4</w:t>
      </w:r>
      <w:r w:rsidRPr="00F05805">
        <w:rPr>
          <w:lang w:val="fr-FR"/>
        </w:rPr>
        <w:t xml:space="preserve"> femmes, </w:t>
      </w:r>
      <w:r w:rsidRPr="004C4C8B">
        <w:rPr>
          <w:lang w:val="fr-FR"/>
        </w:rPr>
        <w:t>7</w:t>
      </w:r>
      <w:r w:rsidRPr="00F05805">
        <w:rPr>
          <w:lang w:val="fr-FR"/>
        </w:rPr>
        <w:t xml:space="preserve"> enfants) en </w:t>
      </w:r>
      <w:r w:rsidRPr="004C4C8B">
        <w:rPr>
          <w:lang w:val="fr-FR"/>
        </w:rPr>
        <w:t>2018</w:t>
      </w:r>
      <w:r w:rsidRPr="00F05805">
        <w:rPr>
          <w:lang w:val="fr-FR"/>
        </w:rPr>
        <w:t xml:space="preserve">, à </w:t>
      </w:r>
      <w:r w:rsidRPr="004C4C8B">
        <w:rPr>
          <w:lang w:val="fr-FR"/>
        </w:rPr>
        <w:t>11</w:t>
      </w:r>
      <w:r w:rsidRPr="00F05805">
        <w:rPr>
          <w:lang w:val="fr-FR"/>
        </w:rPr>
        <w:t xml:space="preserve"> Roms (</w:t>
      </w:r>
      <w:r w:rsidRPr="004C4C8B">
        <w:rPr>
          <w:lang w:val="fr-FR"/>
        </w:rPr>
        <w:t>3</w:t>
      </w:r>
      <w:r w:rsidRPr="00F05805">
        <w:rPr>
          <w:lang w:val="fr-FR"/>
        </w:rPr>
        <w:t xml:space="preserve"> femmes, </w:t>
      </w:r>
      <w:r w:rsidRPr="004C4C8B">
        <w:rPr>
          <w:lang w:val="fr-FR"/>
        </w:rPr>
        <w:t>8</w:t>
      </w:r>
      <w:r w:rsidRPr="00F05805">
        <w:rPr>
          <w:lang w:val="fr-FR"/>
        </w:rPr>
        <w:t xml:space="preserve"> enfants) et à </w:t>
      </w:r>
      <w:r w:rsidRPr="004C4C8B">
        <w:rPr>
          <w:lang w:val="fr-FR"/>
        </w:rPr>
        <w:t>2</w:t>
      </w:r>
      <w:r w:rsidRPr="00F05805">
        <w:rPr>
          <w:lang w:val="fr-FR"/>
        </w:rPr>
        <w:t xml:space="preserve"> Égyptiens (</w:t>
      </w:r>
      <w:r w:rsidRPr="004C4C8B">
        <w:rPr>
          <w:lang w:val="fr-FR"/>
        </w:rPr>
        <w:t>1</w:t>
      </w:r>
      <w:r w:rsidR="00E73CB1">
        <w:rPr>
          <w:lang w:val="fr-FR"/>
        </w:rPr>
        <w:t> </w:t>
      </w:r>
      <w:r w:rsidRPr="00F05805">
        <w:rPr>
          <w:lang w:val="fr-FR"/>
        </w:rPr>
        <w:t xml:space="preserve">femme, </w:t>
      </w:r>
      <w:r w:rsidRPr="004C4C8B">
        <w:rPr>
          <w:lang w:val="fr-FR"/>
        </w:rPr>
        <w:t>1</w:t>
      </w:r>
      <w:r w:rsidRPr="00F05805">
        <w:rPr>
          <w:lang w:val="fr-FR"/>
        </w:rPr>
        <w:t xml:space="preserve"> enfant) en </w:t>
      </w:r>
      <w:r w:rsidRPr="004C4C8B">
        <w:rPr>
          <w:lang w:val="fr-FR"/>
        </w:rPr>
        <w:t>2019</w:t>
      </w:r>
      <w:r w:rsidRPr="00F05805">
        <w:rPr>
          <w:lang w:val="fr-FR"/>
        </w:rPr>
        <w:t xml:space="preserve">, et à </w:t>
      </w:r>
      <w:r w:rsidRPr="004C4C8B">
        <w:rPr>
          <w:lang w:val="fr-FR"/>
        </w:rPr>
        <w:t>4</w:t>
      </w:r>
      <w:r w:rsidRPr="00F05805">
        <w:rPr>
          <w:lang w:val="fr-FR"/>
        </w:rPr>
        <w:t xml:space="preserve"> Roms (</w:t>
      </w:r>
      <w:r w:rsidRPr="004C4C8B">
        <w:rPr>
          <w:lang w:val="fr-FR"/>
        </w:rPr>
        <w:t>1</w:t>
      </w:r>
      <w:r w:rsidRPr="00F05805">
        <w:rPr>
          <w:lang w:val="fr-FR"/>
        </w:rPr>
        <w:t xml:space="preserve"> femme, </w:t>
      </w:r>
      <w:r w:rsidRPr="004C4C8B">
        <w:rPr>
          <w:lang w:val="fr-FR"/>
        </w:rPr>
        <w:t>3</w:t>
      </w:r>
      <w:r w:rsidRPr="00F05805">
        <w:rPr>
          <w:lang w:val="fr-FR"/>
        </w:rPr>
        <w:t xml:space="preserve"> enfants) en </w:t>
      </w:r>
      <w:r w:rsidRPr="004C4C8B">
        <w:rPr>
          <w:lang w:val="fr-FR"/>
        </w:rPr>
        <w:t>2020</w:t>
      </w:r>
      <w:r w:rsidRPr="00F05805">
        <w:rPr>
          <w:lang w:val="fr-FR"/>
        </w:rPr>
        <w:t>.</w:t>
      </w:r>
    </w:p>
    <w:p w14:paraId="46991DB0" w14:textId="77777777" w:rsidR="00F05805" w:rsidRPr="00F05805" w:rsidRDefault="00F05805" w:rsidP="00F05805">
      <w:pPr>
        <w:pStyle w:val="SingleTxt"/>
        <w:spacing w:after="0" w:line="120" w:lineRule="exact"/>
        <w:rPr>
          <w:sz w:val="10"/>
          <w:lang w:val="fr-FR"/>
        </w:rPr>
      </w:pPr>
    </w:p>
    <w:p w14:paraId="7B14BBA8" w14:textId="46E63459" w:rsidR="00F05805" w:rsidRPr="004C4C8B" w:rsidRDefault="00F05805" w:rsidP="00E73C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C8B">
        <w:rPr>
          <w:lang w:val="fr-FR"/>
        </w:rPr>
        <w:tab/>
      </w:r>
      <w:r w:rsidRPr="004C4C8B">
        <w:rPr>
          <w:lang w:val="fr-FR"/>
        </w:rPr>
        <w:tab/>
        <w:t>Femmes handicapées</w:t>
      </w:r>
    </w:p>
    <w:p w14:paraId="65700A40" w14:textId="77777777" w:rsidR="00F05805" w:rsidRPr="00F05805" w:rsidRDefault="00F05805" w:rsidP="00F05805">
      <w:pPr>
        <w:pStyle w:val="SingleTxt"/>
        <w:spacing w:after="0" w:line="120" w:lineRule="exact"/>
        <w:rPr>
          <w:sz w:val="10"/>
          <w:lang w:val="fr-FR"/>
        </w:rPr>
      </w:pPr>
    </w:p>
    <w:p w14:paraId="16461A96" w14:textId="09473E29" w:rsidR="00F05805" w:rsidRPr="00F05805" w:rsidRDefault="00F05805" w:rsidP="00E73CB1">
      <w:pPr>
        <w:pStyle w:val="SingleTxt"/>
        <w:numPr>
          <w:ilvl w:val="0"/>
          <w:numId w:val="41"/>
        </w:numPr>
        <w:spacing w:line="240" w:lineRule="exact"/>
        <w:ind w:left="1267"/>
        <w:rPr>
          <w:lang w:val="fr-FR"/>
        </w:rPr>
      </w:pPr>
      <w:r w:rsidRPr="00F05805">
        <w:rPr>
          <w:spacing w:val="2"/>
          <w:w w:val="101"/>
          <w:lang w:val="fr-FR"/>
        </w:rPr>
        <w:t>Le Plan d</w:t>
      </w:r>
      <w:r w:rsidR="00193066">
        <w:rPr>
          <w:spacing w:val="2"/>
          <w:w w:val="101"/>
          <w:lang w:val="fr-FR"/>
        </w:rPr>
        <w:t>’</w:t>
      </w:r>
      <w:r w:rsidRPr="00F05805">
        <w:rPr>
          <w:spacing w:val="2"/>
          <w:w w:val="101"/>
          <w:lang w:val="fr-FR"/>
        </w:rPr>
        <w:t>action national sur le handicap (</w:t>
      </w:r>
      <w:r w:rsidRPr="004C4C8B">
        <w:rPr>
          <w:spacing w:val="2"/>
          <w:w w:val="101"/>
          <w:lang w:val="fr-FR"/>
        </w:rPr>
        <w:t>2016</w:t>
      </w:r>
      <w:r w:rsidRPr="00F05805">
        <w:rPr>
          <w:spacing w:val="2"/>
          <w:w w:val="101"/>
          <w:lang w:val="fr-FR"/>
        </w:rPr>
        <w:t>-</w:t>
      </w:r>
      <w:r w:rsidRPr="004C4C8B">
        <w:rPr>
          <w:spacing w:val="2"/>
          <w:w w:val="101"/>
          <w:lang w:val="fr-FR"/>
        </w:rPr>
        <w:t>2020</w:t>
      </w:r>
      <w:r w:rsidRPr="00F05805">
        <w:rPr>
          <w:spacing w:val="2"/>
          <w:w w:val="101"/>
          <w:lang w:val="fr-FR"/>
        </w:rPr>
        <w:t xml:space="preserve">) respecte pleinement les principes fondamentaux de la Convention des Nations unies relative aux droits des </w:t>
      </w:r>
      <w:r w:rsidRPr="00F05805">
        <w:rPr>
          <w:spacing w:val="2"/>
          <w:w w:val="101"/>
          <w:lang w:val="fr-FR"/>
        </w:rPr>
        <w:lastRenderedPageBreak/>
        <w:t>personnes handicapées et de la Stratégie européenne </w:t>
      </w:r>
      <w:r w:rsidRPr="004C4C8B">
        <w:rPr>
          <w:spacing w:val="2"/>
          <w:w w:val="101"/>
          <w:lang w:val="fr-FR"/>
        </w:rPr>
        <w:t>2010</w:t>
      </w:r>
      <w:r w:rsidRPr="00F05805">
        <w:rPr>
          <w:spacing w:val="2"/>
          <w:w w:val="101"/>
          <w:lang w:val="fr-FR"/>
        </w:rPr>
        <w:t>-</w:t>
      </w:r>
      <w:r w:rsidRPr="004C4C8B">
        <w:rPr>
          <w:spacing w:val="2"/>
          <w:w w:val="101"/>
          <w:lang w:val="fr-FR"/>
        </w:rPr>
        <w:t>2020</w:t>
      </w:r>
      <w:r w:rsidRPr="00F05805">
        <w:rPr>
          <w:spacing w:val="2"/>
          <w:w w:val="101"/>
          <w:lang w:val="fr-FR"/>
        </w:rPr>
        <w:t xml:space="preserve"> en faveur des personnes handicapées. Ses </w:t>
      </w:r>
      <w:r w:rsidRPr="00F05805">
        <w:rPr>
          <w:lang w:val="fr-FR"/>
        </w:rPr>
        <w:t>objectifs stratégiques couvrent également les femmes handicapées et comprennent l</w:t>
      </w:r>
      <w:r w:rsidR="00193066">
        <w:rPr>
          <w:lang w:val="fr-FR"/>
        </w:rPr>
        <w:t>’</w:t>
      </w:r>
      <w:r w:rsidRPr="00F05805">
        <w:rPr>
          <w:lang w:val="fr-FR"/>
        </w:rPr>
        <w:t>accès aux services et à l</w:t>
      </w:r>
      <w:r w:rsidR="00193066">
        <w:rPr>
          <w:lang w:val="fr-FR"/>
        </w:rPr>
        <w:t>’</w:t>
      </w:r>
      <w:r w:rsidRPr="00F05805">
        <w:rPr>
          <w:lang w:val="fr-FR"/>
        </w:rPr>
        <w:t>information, l</w:t>
      </w:r>
      <w:r w:rsidR="00193066">
        <w:rPr>
          <w:lang w:val="fr-FR"/>
        </w:rPr>
        <w:t>’</w:t>
      </w:r>
      <w:r w:rsidRPr="00F05805">
        <w:rPr>
          <w:lang w:val="fr-FR"/>
        </w:rPr>
        <w:t>accès à la justice, la participation au marché du travail, une éducation de qualité et complète, des soins de santé accessibles à tous de façon égale, la participation à la vie publique et politique et des services/prestations accessibles et abordables. Un nouveau Plan d</w:t>
      </w:r>
      <w:r w:rsidR="00193066">
        <w:rPr>
          <w:lang w:val="fr-FR"/>
        </w:rPr>
        <w:t>’</w:t>
      </w:r>
      <w:r w:rsidRPr="00F05805">
        <w:rPr>
          <w:lang w:val="fr-FR"/>
        </w:rPr>
        <w:t>action national sur cinq ans est en cours d</w:t>
      </w:r>
      <w:r w:rsidR="00193066">
        <w:rPr>
          <w:lang w:val="fr-FR"/>
        </w:rPr>
        <w:t>’</w:t>
      </w:r>
      <w:r w:rsidRPr="00F05805">
        <w:rPr>
          <w:lang w:val="fr-FR"/>
        </w:rPr>
        <w:t>élaboration. L</w:t>
      </w:r>
      <w:r w:rsidR="00193066">
        <w:rPr>
          <w:lang w:val="fr-FR"/>
        </w:rPr>
        <w:t>’</w:t>
      </w:r>
      <w:r w:rsidRPr="00F05805">
        <w:rPr>
          <w:lang w:val="fr-FR"/>
        </w:rPr>
        <w:t xml:space="preserve">Albanie compte </w:t>
      </w:r>
      <w:r w:rsidRPr="004C4C8B">
        <w:rPr>
          <w:lang w:val="fr-FR"/>
        </w:rPr>
        <w:t>55</w:t>
      </w:r>
      <w:r w:rsidRPr="00F05805">
        <w:rPr>
          <w:lang w:val="fr-FR"/>
        </w:rPr>
        <w:t xml:space="preserve"> </w:t>
      </w:r>
      <w:r w:rsidRPr="004C4C8B">
        <w:rPr>
          <w:lang w:val="fr-FR"/>
        </w:rPr>
        <w:t>235</w:t>
      </w:r>
      <w:r w:rsidRPr="00F05805">
        <w:rPr>
          <w:lang w:val="fr-FR"/>
        </w:rPr>
        <w:t xml:space="preserve"> personnes handicapées, dont </w:t>
      </w:r>
      <w:r w:rsidRPr="004C4C8B">
        <w:rPr>
          <w:lang w:val="fr-FR"/>
        </w:rPr>
        <w:t>22</w:t>
      </w:r>
      <w:r w:rsidRPr="00F05805">
        <w:rPr>
          <w:lang w:val="fr-FR"/>
        </w:rPr>
        <w:t xml:space="preserve"> </w:t>
      </w:r>
      <w:r w:rsidRPr="004C4C8B">
        <w:rPr>
          <w:lang w:val="fr-FR"/>
        </w:rPr>
        <w:t>407</w:t>
      </w:r>
      <w:r w:rsidRPr="00F05805">
        <w:rPr>
          <w:lang w:val="fr-FR"/>
        </w:rPr>
        <w:t xml:space="preserve"> filles et femmes.</w:t>
      </w:r>
    </w:p>
    <w:p w14:paraId="1A769E19" w14:textId="0D2860B2" w:rsidR="00F05805" w:rsidRPr="00F05805" w:rsidRDefault="00F05805" w:rsidP="00E73CB1">
      <w:pPr>
        <w:pStyle w:val="SingleTxt"/>
        <w:numPr>
          <w:ilvl w:val="0"/>
          <w:numId w:val="41"/>
        </w:numPr>
        <w:spacing w:line="240" w:lineRule="exact"/>
        <w:ind w:left="1267"/>
        <w:rPr>
          <w:lang w:val="fr-FR"/>
        </w:rPr>
      </w:pPr>
      <w:r w:rsidRPr="00F05805">
        <w:rPr>
          <w:lang w:val="fr-FR"/>
        </w:rPr>
        <w:t xml:space="preserve">En </w:t>
      </w:r>
      <w:r w:rsidRPr="004C4C8B">
        <w:rPr>
          <w:lang w:val="fr-FR"/>
        </w:rPr>
        <w:t>2019</w:t>
      </w:r>
      <w:r w:rsidRPr="00F05805">
        <w:rPr>
          <w:lang w:val="fr-FR"/>
        </w:rPr>
        <w:t xml:space="preserve">, </w:t>
      </w:r>
      <w:r w:rsidRPr="004C4C8B">
        <w:rPr>
          <w:lang w:val="fr-FR"/>
        </w:rPr>
        <w:t>281</w:t>
      </w:r>
      <w:r w:rsidRPr="00F05805">
        <w:rPr>
          <w:lang w:val="fr-FR"/>
        </w:rPr>
        <w:t xml:space="preserve"> des </w:t>
      </w:r>
      <w:r w:rsidRPr="004C4C8B">
        <w:rPr>
          <w:lang w:val="fr-FR"/>
        </w:rPr>
        <w:t>542</w:t>
      </w:r>
      <w:r w:rsidRPr="00F05805">
        <w:rPr>
          <w:lang w:val="fr-FR"/>
        </w:rPr>
        <w:t xml:space="preserve"> demandeurs d</w:t>
      </w:r>
      <w:r w:rsidR="00193066">
        <w:rPr>
          <w:lang w:val="fr-FR"/>
        </w:rPr>
        <w:t>’</w:t>
      </w:r>
      <w:r w:rsidRPr="00F05805">
        <w:rPr>
          <w:lang w:val="fr-FR"/>
        </w:rPr>
        <w:t>emploi handicapés inscrits dans les bureaux nationaux de l</w:t>
      </w:r>
      <w:r w:rsidR="00193066">
        <w:rPr>
          <w:lang w:val="fr-FR"/>
        </w:rPr>
        <w:t>’</w:t>
      </w:r>
      <w:r w:rsidRPr="00F05805">
        <w:rPr>
          <w:lang w:val="fr-FR"/>
        </w:rPr>
        <w:t>emploi étaient des femmes. Les femmes handicapées ont beaucoup de mal à trouver un emploi, mais elles participent aux tables rondes de consultation, aux discussions sur les projets de politiques ou de législation, ainsi qu</w:t>
      </w:r>
      <w:r w:rsidR="00193066">
        <w:rPr>
          <w:lang w:val="fr-FR"/>
        </w:rPr>
        <w:t>’</w:t>
      </w:r>
      <w:r w:rsidRPr="00F05805">
        <w:rPr>
          <w:lang w:val="fr-FR"/>
        </w:rPr>
        <w:t>aux réunions interministérielles ou aux audiences du Parlement.</w:t>
      </w:r>
    </w:p>
    <w:p w14:paraId="539BE1FF" w14:textId="77777777" w:rsidR="00F05805" w:rsidRPr="00F05805" w:rsidRDefault="00F05805" w:rsidP="00F05805">
      <w:pPr>
        <w:pStyle w:val="SingleTxt"/>
        <w:spacing w:after="0" w:line="120" w:lineRule="exact"/>
        <w:rPr>
          <w:sz w:val="10"/>
          <w:lang w:val="fr-FR"/>
        </w:rPr>
      </w:pPr>
    </w:p>
    <w:p w14:paraId="1E39E754" w14:textId="77777777" w:rsidR="00F05805" w:rsidRPr="004C4C8B" w:rsidRDefault="00F05805" w:rsidP="00E73C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C8B">
        <w:rPr>
          <w:lang w:val="fr-FR"/>
        </w:rPr>
        <w:tab/>
      </w:r>
      <w:r w:rsidRPr="004C4C8B">
        <w:rPr>
          <w:lang w:val="fr-FR"/>
        </w:rPr>
        <w:tab/>
        <w:t>Migrantes</w:t>
      </w:r>
    </w:p>
    <w:p w14:paraId="2E6C4660" w14:textId="77777777" w:rsidR="00F05805" w:rsidRPr="00F05805" w:rsidRDefault="00F05805" w:rsidP="00F05805">
      <w:pPr>
        <w:pStyle w:val="SingleTxt"/>
        <w:spacing w:after="0" w:line="120" w:lineRule="exact"/>
        <w:rPr>
          <w:sz w:val="10"/>
          <w:lang w:val="fr-FR"/>
        </w:rPr>
      </w:pPr>
    </w:p>
    <w:p w14:paraId="0AD4A7F2" w14:textId="76153793" w:rsidR="00F05805" w:rsidRPr="008F70BB" w:rsidRDefault="00F05805" w:rsidP="00E73CB1">
      <w:pPr>
        <w:pStyle w:val="SingleTxt"/>
        <w:numPr>
          <w:ilvl w:val="0"/>
          <w:numId w:val="41"/>
        </w:numPr>
        <w:tabs>
          <w:tab w:val="num" w:pos="2804"/>
        </w:tabs>
        <w:spacing w:line="240" w:lineRule="exact"/>
        <w:ind w:left="1267"/>
        <w:rPr>
          <w:szCs w:val="20"/>
          <w:lang w:val="fr-FR"/>
        </w:rPr>
      </w:pPr>
      <w:r w:rsidRPr="008F70BB">
        <w:rPr>
          <w:szCs w:val="20"/>
          <w:lang w:val="fr-FR"/>
        </w:rPr>
        <w:t>De tout temps, le Ministère de l</w:t>
      </w:r>
      <w:r w:rsidR="00193066" w:rsidRPr="008F70BB">
        <w:rPr>
          <w:szCs w:val="20"/>
          <w:lang w:val="fr-FR"/>
        </w:rPr>
        <w:t>’</w:t>
      </w:r>
      <w:r w:rsidRPr="008F70BB">
        <w:rPr>
          <w:szCs w:val="20"/>
          <w:lang w:val="fr-FR"/>
        </w:rPr>
        <w:t>intérieur a respecté les principes internationaux relatifs au traitement des migrantes, tels que la non-discrimination, l</w:t>
      </w:r>
      <w:r w:rsidR="00193066" w:rsidRPr="008F70BB">
        <w:rPr>
          <w:szCs w:val="20"/>
          <w:lang w:val="fr-FR"/>
        </w:rPr>
        <w:t>’</w:t>
      </w:r>
      <w:r w:rsidRPr="008F70BB">
        <w:rPr>
          <w:szCs w:val="20"/>
          <w:lang w:val="fr-FR"/>
        </w:rPr>
        <w:t>égalité des genres, le regroupement familial et le non-refoulement.</w:t>
      </w:r>
    </w:p>
    <w:p w14:paraId="1B3BA4F1" w14:textId="5BB26648" w:rsidR="00F05805" w:rsidRPr="008F70BB" w:rsidRDefault="00F05805" w:rsidP="00E73CB1">
      <w:pPr>
        <w:pStyle w:val="SingleTxt"/>
        <w:numPr>
          <w:ilvl w:val="0"/>
          <w:numId w:val="41"/>
        </w:numPr>
        <w:tabs>
          <w:tab w:val="num" w:pos="2804"/>
        </w:tabs>
        <w:spacing w:line="240" w:lineRule="exact"/>
        <w:ind w:left="1267"/>
        <w:rPr>
          <w:szCs w:val="20"/>
          <w:lang w:val="fr-FR"/>
        </w:rPr>
      </w:pPr>
      <w:r w:rsidRPr="008F70BB">
        <w:rPr>
          <w:szCs w:val="20"/>
          <w:lang w:val="fr-FR"/>
        </w:rPr>
        <w:t>Le cadre juridique albanais ayant été harmonisé avec l</w:t>
      </w:r>
      <w:r w:rsidR="00193066" w:rsidRPr="008F70BB">
        <w:rPr>
          <w:szCs w:val="20"/>
          <w:lang w:val="fr-FR"/>
        </w:rPr>
        <w:t>’</w:t>
      </w:r>
      <w:r w:rsidRPr="008F70BB">
        <w:rPr>
          <w:szCs w:val="20"/>
          <w:lang w:val="fr-FR"/>
        </w:rPr>
        <w:t>acquis communautaire au cours des dernières années, il a été possible d</w:t>
      </w:r>
      <w:r w:rsidR="00193066" w:rsidRPr="008F70BB">
        <w:rPr>
          <w:szCs w:val="20"/>
          <w:lang w:val="fr-FR"/>
        </w:rPr>
        <w:t>’</w:t>
      </w:r>
      <w:r w:rsidRPr="008F70BB">
        <w:rPr>
          <w:szCs w:val="20"/>
          <w:lang w:val="fr-FR"/>
        </w:rPr>
        <w:t>élaborer une politique migratoire à la fois solide et cohérente. Les textes normatifs ont permis d</w:t>
      </w:r>
      <w:r w:rsidR="00193066" w:rsidRPr="008F70BB">
        <w:rPr>
          <w:szCs w:val="20"/>
          <w:lang w:val="fr-FR"/>
        </w:rPr>
        <w:t>’</w:t>
      </w:r>
      <w:r w:rsidRPr="008F70BB">
        <w:rPr>
          <w:szCs w:val="20"/>
          <w:lang w:val="fr-FR"/>
        </w:rPr>
        <w:t>améliorer les procédures, les documents de voyage, les visas, l</w:t>
      </w:r>
      <w:r w:rsidR="00193066" w:rsidRPr="008F70BB">
        <w:rPr>
          <w:szCs w:val="20"/>
          <w:lang w:val="fr-FR"/>
        </w:rPr>
        <w:t>’</w:t>
      </w:r>
      <w:r w:rsidRPr="008F70BB">
        <w:rPr>
          <w:szCs w:val="20"/>
          <w:lang w:val="fr-FR"/>
        </w:rPr>
        <w:t>emploi, le séjour et la protection de tous les migrants et de leur famille, y compris le respect des principes internationaux relatifs au traitement des migrantes.</w:t>
      </w:r>
    </w:p>
    <w:p w14:paraId="5A33639A" w14:textId="1456DBB4" w:rsidR="00F05805" w:rsidRPr="008F70BB" w:rsidRDefault="00F05805" w:rsidP="00E73CB1">
      <w:pPr>
        <w:pStyle w:val="SingleTxt"/>
        <w:numPr>
          <w:ilvl w:val="0"/>
          <w:numId w:val="41"/>
        </w:numPr>
        <w:tabs>
          <w:tab w:val="num" w:pos="2804"/>
        </w:tabs>
        <w:spacing w:line="240" w:lineRule="exact"/>
        <w:ind w:left="1267"/>
        <w:rPr>
          <w:szCs w:val="20"/>
          <w:lang w:val="fr-FR"/>
        </w:rPr>
      </w:pPr>
      <w:r w:rsidRPr="008F70BB">
        <w:rPr>
          <w:szCs w:val="20"/>
          <w:lang w:val="fr-FR"/>
        </w:rPr>
        <w:t>La Stratégie nationale sur la migration et son Plan d</w:t>
      </w:r>
      <w:r w:rsidR="00193066" w:rsidRPr="008F70BB">
        <w:rPr>
          <w:szCs w:val="20"/>
          <w:lang w:val="fr-FR"/>
        </w:rPr>
        <w:t>’</w:t>
      </w:r>
      <w:r w:rsidRPr="008F70BB">
        <w:rPr>
          <w:szCs w:val="20"/>
          <w:lang w:val="fr-FR"/>
        </w:rPr>
        <w:t xml:space="preserve">action, approuvés par la </w:t>
      </w:r>
      <w:r w:rsidRPr="002545BA">
        <w:rPr>
          <w:spacing w:val="2"/>
          <w:w w:val="101"/>
          <w:szCs w:val="20"/>
          <w:lang w:val="fr-FR"/>
        </w:rPr>
        <w:t>Décision n</w:t>
      </w:r>
      <w:r w:rsidRPr="002545BA">
        <w:rPr>
          <w:spacing w:val="2"/>
          <w:w w:val="101"/>
          <w:szCs w:val="20"/>
          <w:vertAlign w:val="superscript"/>
          <w:lang w:val="fr-FR"/>
        </w:rPr>
        <w:t>o</w:t>
      </w:r>
      <w:r w:rsidRPr="002545BA">
        <w:rPr>
          <w:spacing w:val="2"/>
          <w:w w:val="101"/>
          <w:szCs w:val="20"/>
          <w:lang w:val="fr-FR"/>
        </w:rPr>
        <w:t xml:space="preserve"> </w:t>
      </w:r>
      <w:r w:rsidRPr="004C4C8B">
        <w:rPr>
          <w:spacing w:val="2"/>
          <w:w w:val="101"/>
          <w:szCs w:val="20"/>
          <w:lang w:val="fr-FR"/>
        </w:rPr>
        <w:t>400</w:t>
      </w:r>
      <w:r w:rsidRPr="002545BA">
        <w:rPr>
          <w:spacing w:val="2"/>
          <w:w w:val="101"/>
          <w:szCs w:val="20"/>
          <w:lang w:val="fr-FR"/>
        </w:rPr>
        <w:t>/</w:t>
      </w:r>
      <w:r w:rsidRPr="004C4C8B">
        <w:rPr>
          <w:spacing w:val="2"/>
          <w:w w:val="101"/>
          <w:szCs w:val="20"/>
          <w:lang w:val="fr-FR"/>
        </w:rPr>
        <w:t>2019</w:t>
      </w:r>
      <w:r w:rsidRPr="002545BA">
        <w:rPr>
          <w:spacing w:val="2"/>
          <w:w w:val="101"/>
          <w:szCs w:val="20"/>
          <w:lang w:val="fr-FR"/>
        </w:rPr>
        <w:t xml:space="preserve"> du Conseil des ministres, visent à améliorer la sensibilisation des migrants à leurs droits, à faciliter leur accès à l</w:t>
      </w:r>
      <w:r w:rsidR="00193066" w:rsidRPr="002545BA">
        <w:rPr>
          <w:spacing w:val="2"/>
          <w:w w:val="101"/>
          <w:szCs w:val="20"/>
          <w:lang w:val="fr-FR"/>
        </w:rPr>
        <w:t>’</w:t>
      </w:r>
      <w:r w:rsidRPr="002545BA">
        <w:rPr>
          <w:spacing w:val="2"/>
          <w:w w:val="101"/>
          <w:szCs w:val="20"/>
          <w:lang w:val="fr-FR"/>
        </w:rPr>
        <w:t>aide et aux différents types de services qui leur sont proposés. Une attention particulière est accordée à la suppression des obstacles, de sort que les migrantes puissent exercer véritablement leurs droits. Plusieurs mesures visent à formuler, d</w:t>
      </w:r>
      <w:r w:rsidR="00193066" w:rsidRPr="002545BA">
        <w:rPr>
          <w:spacing w:val="2"/>
          <w:w w:val="101"/>
          <w:szCs w:val="20"/>
          <w:lang w:val="fr-FR"/>
        </w:rPr>
        <w:t>’</w:t>
      </w:r>
      <w:r w:rsidRPr="002545BA">
        <w:rPr>
          <w:spacing w:val="2"/>
          <w:w w:val="101"/>
          <w:szCs w:val="20"/>
          <w:lang w:val="fr-FR"/>
        </w:rPr>
        <w:t>ici fin </w:t>
      </w:r>
      <w:r w:rsidRPr="004C4C8B">
        <w:rPr>
          <w:spacing w:val="2"/>
          <w:w w:val="101"/>
          <w:szCs w:val="20"/>
          <w:lang w:val="fr-FR"/>
        </w:rPr>
        <w:t>2020</w:t>
      </w:r>
      <w:r w:rsidRPr="002545BA">
        <w:rPr>
          <w:spacing w:val="2"/>
          <w:w w:val="101"/>
          <w:szCs w:val="20"/>
          <w:lang w:val="fr-FR"/>
        </w:rPr>
        <w:t>, d</w:t>
      </w:r>
      <w:r w:rsidR="00193066" w:rsidRPr="002545BA">
        <w:rPr>
          <w:spacing w:val="2"/>
          <w:w w:val="101"/>
          <w:szCs w:val="20"/>
          <w:lang w:val="fr-FR"/>
        </w:rPr>
        <w:t>’</w:t>
      </w:r>
      <w:r w:rsidRPr="002545BA">
        <w:rPr>
          <w:spacing w:val="2"/>
          <w:w w:val="101"/>
          <w:szCs w:val="20"/>
          <w:lang w:val="fr-FR"/>
        </w:rPr>
        <w:t>un</w:t>
      </w:r>
      <w:r w:rsidRPr="008F70BB">
        <w:rPr>
          <w:szCs w:val="20"/>
          <w:lang w:val="fr-FR"/>
        </w:rPr>
        <w:t xml:space="preserve"> nouveau plan d</w:t>
      </w:r>
      <w:r w:rsidR="00193066" w:rsidRPr="008F70BB">
        <w:rPr>
          <w:szCs w:val="20"/>
          <w:lang w:val="fr-FR"/>
        </w:rPr>
        <w:t>’</w:t>
      </w:r>
      <w:r w:rsidRPr="008F70BB">
        <w:rPr>
          <w:szCs w:val="20"/>
          <w:lang w:val="fr-FR"/>
        </w:rPr>
        <w:t>urgence pour gérer les flux migratoires mixtes, compte tenu, en particulier des vulnérabilités des personnes en situation de déplacement (mineurs non accompagnés, victimes de la traite, demandeurs d</w:t>
      </w:r>
      <w:r w:rsidR="00193066" w:rsidRPr="008F70BB">
        <w:rPr>
          <w:szCs w:val="20"/>
          <w:lang w:val="fr-FR"/>
        </w:rPr>
        <w:t>’</w:t>
      </w:r>
      <w:r w:rsidRPr="008F70BB">
        <w:rPr>
          <w:szCs w:val="20"/>
          <w:lang w:val="fr-FR"/>
        </w:rPr>
        <w:t>asile, personnes handicapées, etc.). D</w:t>
      </w:r>
      <w:r w:rsidR="00193066" w:rsidRPr="008F70BB">
        <w:rPr>
          <w:szCs w:val="20"/>
          <w:lang w:val="fr-FR"/>
        </w:rPr>
        <w:t>’</w:t>
      </w:r>
      <w:r w:rsidRPr="008F70BB">
        <w:rPr>
          <w:szCs w:val="20"/>
          <w:lang w:val="fr-FR"/>
        </w:rPr>
        <w:t>autres visent à améliorer l</w:t>
      </w:r>
      <w:r w:rsidR="00193066" w:rsidRPr="008F70BB">
        <w:rPr>
          <w:szCs w:val="20"/>
          <w:lang w:val="fr-FR"/>
        </w:rPr>
        <w:t>’</w:t>
      </w:r>
      <w:r w:rsidRPr="008F70BB">
        <w:rPr>
          <w:szCs w:val="20"/>
          <w:lang w:val="fr-FR"/>
        </w:rPr>
        <w:t>infrastructure aux points de passage des frontières afin de répondre aux besoins de différents groupes de migrants (enfants, personnes âgées, personnes handicapées), à former le personnel des frontières à l</w:t>
      </w:r>
      <w:r w:rsidR="00193066" w:rsidRPr="008F70BB">
        <w:rPr>
          <w:szCs w:val="20"/>
          <w:lang w:val="fr-FR"/>
        </w:rPr>
        <w:t>’</w:t>
      </w:r>
      <w:r w:rsidRPr="008F70BB">
        <w:rPr>
          <w:szCs w:val="20"/>
          <w:lang w:val="fr-FR"/>
        </w:rPr>
        <w:t>identification des catégories de migrants les plus vulnérables dans les flux mixtes massifs, à formuler et à suivre des consignes générales précises en matière d</w:t>
      </w:r>
      <w:r w:rsidR="00193066" w:rsidRPr="008F70BB">
        <w:rPr>
          <w:szCs w:val="20"/>
          <w:lang w:val="fr-FR"/>
        </w:rPr>
        <w:t>’</w:t>
      </w:r>
      <w:r w:rsidRPr="008F70BB">
        <w:rPr>
          <w:szCs w:val="20"/>
          <w:lang w:val="fr-FR"/>
        </w:rPr>
        <w:t>aide au retour volontaire, y compris pour les catégories vulnérables, et à encourager les femmes à intégrer la police des frontières.</w:t>
      </w:r>
    </w:p>
    <w:p w14:paraId="0080F1AD" w14:textId="448C079A" w:rsidR="00F05805" w:rsidRPr="008F70BB" w:rsidRDefault="00F05805" w:rsidP="00E73CB1">
      <w:pPr>
        <w:pStyle w:val="SingleTxt"/>
        <w:numPr>
          <w:ilvl w:val="0"/>
          <w:numId w:val="41"/>
        </w:numPr>
        <w:tabs>
          <w:tab w:val="num" w:pos="2804"/>
        </w:tabs>
        <w:spacing w:line="240" w:lineRule="exact"/>
        <w:ind w:left="1267"/>
        <w:rPr>
          <w:szCs w:val="20"/>
          <w:lang w:val="fr-FR"/>
        </w:rPr>
      </w:pPr>
      <w:r w:rsidRPr="008F70BB">
        <w:rPr>
          <w:szCs w:val="20"/>
          <w:lang w:val="fr-FR"/>
        </w:rPr>
        <w:t xml:space="preserve">En </w:t>
      </w:r>
      <w:r w:rsidRPr="004C4C8B">
        <w:rPr>
          <w:szCs w:val="20"/>
          <w:lang w:val="fr-FR"/>
        </w:rPr>
        <w:t>2019</w:t>
      </w:r>
      <w:r w:rsidRPr="008F70BB">
        <w:rPr>
          <w:szCs w:val="20"/>
          <w:lang w:val="fr-FR"/>
        </w:rPr>
        <w:t xml:space="preserve">, les autorités ont contrôlé </w:t>
      </w:r>
      <w:r w:rsidRPr="004C4C8B">
        <w:rPr>
          <w:szCs w:val="20"/>
          <w:lang w:val="fr-FR"/>
        </w:rPr>
        <w:t>11</w:t>
      </w:r>
      <w:r w:rsidRPr="008F70BB">
        <w:rPr>
          <w:szCs w:val="20"/>
          <w:lang w:val="fr-FR"/>
        </w:rPr>
        <w:t xml:space="preserve"> </w:t>
      </w:r>
      <w:r w:rsidRPr="004C4C8B">
        <w:rPr>
          <w:szCs w:val="20"/>
          <w:lang w:val="fr-FR"/>
        </w:rPr>
        <w:t>890</w:t>
      </w:r>
      <w:r w:rsidRPr="008F70BB">
        <w:rPr>
          <w:szCs w:val="20"/>
          <w:lang w:val="fr-FR"/>
        </w:rPr>
        <w:t xml:space="preserve"> migrants en situation irrégulière (dont </w:t>
      </w:r>
      <w:r w:rsidRPr="004C4C8B">
        <w:rPr>
          <w:szCs w:val="20"/>
          <w:lang w:val="fr-FR"/>
        </w:rPr>
        <w:t>2</w:t>
      </w:r>
      <w:r w:rsidRPr="008F70BB">
        <w:rPr>
          <w:szCs w:val="20"/>
          <w:lang w:val="fr-FR"/>
        </w:rPr>
        <w:t xml:space="preserve"> </w:t>
      </w:r>
      <w:r w:rsidRPr="004C4C8B">
        <w:rPr>
          <w:szCs w:val="20"/>
          <w:lang w:val="fr-FR"/>
        </w:rPr>
        <w:t>790</w:t>
      </w:r>
      <w:r w:rsidRPr="008F70BB">
        <w:rPr>
          <w:szCs w:val="20"/>
          <w:lang w:val="fr-FR"/>
        </w:rPr>
        <w:t xml:space="preserve"> femmes), nettement plus que </w:t>
      </w:r>
      <w:r w:rsidRPr="004C4C8B">
        <w:rPr>
          <w:szCs w:val="20"/>
          <w:lang w:val="fr-FR"/>
        </w:rPr>
        <w:t>6</w:t>
      </w:r>
      <w:r w:rsidRPr="008F70BB">
        <w:rPr>
          <w:szCs w:val="20"/>
          <w:lang w:val="fr-FR"/>
        </w:rPr>
        <w:t xml:space="preserve"> </w:t>
      </w:r>
      <w:r w:rsidRPr="004C4C8B">
        <w:rPr>
          <w:szCs w:val="20"/>
          <w:lang w:val="fr-FR"/>
        </w:rPr>
        <w:t>893</w:t>
      </w:r>
      <w:r w:rsidRPr="008F70BB">
        <w:rPr>
          <w:szCs w:val="20"/>
          <w:lang w:val="fr-FR"/>
        </w:rPr>
        <w:t xml:space="preserve"> migrants en situation irrégulière (dont </w:t>
      </w:r>
      <w:r w:rsidRPr="004C4C8B">
        <w:rPr>
          <w:szCs w:val="20"/>
          <w:lang w:val="fr-FR"/>
        </w:rPr>
        <w:t>404</w:t>
      </w:r>
      <w:r w:rsidR="00E73CB1" w:rsidRPr="008F70BB">
        <w:rPr>
          <w:szCs w:val="20"/>
          <w:lang w:val="fr-FR"/>
        </w:rPr>
        <w:t> </w:t>
      </w:r>
      <w:r w:rsidRPr="008F70BB">
        <w:rPr>
          <w:szCs w:val="20"/>
          <w:lang w:val="fr-FR"/>
        </w:rPr>
        <w:t xml:space="preserve">femmes) contrôlés en </w:t>
      </w:r>
      <w:r w:rsidRPr="004C4C8B">
        <w:rPr>
          <w:szCs w:val="20"/>
          <w:lang w:val="fr-FR"/>
        </w:rPr>
        <w:t>2018</w:t>
      </w:r>
      <w:r w:rsidRPr="008F70BB">
        <w:rPr>
          <w:szCs w:val="20"/>
          <w:lang w:val="fr-FR"/>
        </w:rPr>
        <w:t>.</w:t>
      </w:r>
    </w:p>
    <w:p w14:paraId="6DC42E72" w14:textId="36382313" w:rsidR="00F05805" w:rsidRPr="008F70BB" w:rsidRDefault="00F05805" w:rsidP="00E73CB1">
      <w:pPr>
        <w:pStyle w:val="SingleTxt"/>
        <w:numPr>
          <w:ilvl w:val="0"/>
          <w:numId w:val="41"/>
        </w:numPr>
        <w:tabs>
          <w:tab w:val="num" w:pos="2804"/>
        </w:tabs>
        <w:spacing w:line="240" w:lineRule="exact"/>
        <w:ind w:left="1267"/>
        <w:rPr>
          <w:szCs w:val="20"/>
          <w:lang w:val="fr-FR"/>
        </w:rPr>
      </w:pPr>
      <w:r w:rsidRPr="008F70BB">
        <w:rPr>
          <w:szCs w:val="20"/>
          <w:lang w:val="fr-FR"/>
        </w:rPr>
        <w:t xml:space="preserve">En </w:t>
      </w:r>
      <w:r w:rsidRPr="004C4C8B">
        <w:rPr>
          <w:szCs w:val="20"/>
          <w:lang w:val="fr-FR"/>
        </w:rPr>
        <w:t>2015</w:t>
      </w:r>
      <w:r w:rsidRPr="008F70BB">
        <w:rPr>
          <w:szCs w:val="20"/>
          <w:lang w:val="fr-FR"/>
        </w:rPr>
        <w:t xml:space="preserve">, </w:t>
      </w:r>
      <w:r w:rsidRPr="004C4C8B">
        <w:rPr>
          <w:szCs w:val="20"/>
          <w:lang w:val="fr-FR"/>
        </w:rPr>
        <w:t>10</w:t>
      </w:r>
      <w:r w:rsidRPr="008F70BB">
        <w:rPr>
          <w:szCs w:val="20"/>
          <w:lang w:val="fr-FR"/>
        </w:rPr>
        <w:t xml:space="preserve"> </w:t>
      </w:r>
      <w:r w:rsidRPr="004C4C8B">
        <w:rPr>
          <w:szCs w:val="20"/>
          <w:lang w:val="fr-FR"/>
        </w:rPr>
        <w:t>563</w:t>
      </w:r>
      <w:r w:rsidRPr="008F70BB">
        <w:rPr>
          <w:szCs w:val="20"/>
          <w:lang w:val="fr-FR"/>
        </w:rPr>
        <w:t xml:space="preserve"> ressortissants étrangers (</w:t>
      </w:r>
      <w:r w:rsidRPr="004C4C8B">
        <w:rPr>
          <w:szCs w:val="20"/>
          <w:lang w:val="fr-FR"/>
        </w:rPr>
        <w:t>3</w:t>
      </w:r>
      <w:r w:rsidRPr="008F70BB">
        <w:rPr>
          <w:szCs w:val="20"/>
          <w:lang w:val="fr-FR"/>
        </w:rPr>
        <w:t xml:space="preserve"> </w:t>
      </w:r>
      <w:r w:rsidRPr="004C4C8B">
        <w:rPr>
          <w:szCs w:val="20"/>
          <w:lang w:val="fr-FR"/>
        </w:rPr>
        <w:t>877</w:t>
      </w:r>
      <w:r w:rsidRPr="008F70BB">
        <w:rPr>
          <w:szCs w:val="20"/>
          <w:lang w:val="fr-FR"/>
        </w:rPr>
        <w:t xml:space="preserve"> femmes) détenaient un permis de séjour en Albanie. Leur nombre est passé à </w:t>
      </w:r>
      <w:r w:rsidRPr="004C4C8B">
        <w:rPr>
          <w:szCs w:val="20"/>
          <w:lang w:val="fr-FR"/>
        </w:rPr>
        <w:t>12</w:t>
      </w:r>
      <w:r w:rsidRPr="008F70BB">
        <w:rPr>
          <w:szCs w:val="20"/>
          <w:lang w:val="fr-FR"/>
        </w:rPr>
        <w:t xml:space="preserve"> </w:t>
      </w:r>
      <w:r w:rsidRPr="004C4C8B">
        <w:rPr>
          <w:szCs w:val="20"/>
          <w:lang w:val="fr-FR"/>
        </w:rPr>
        <w:t>519</w:t>
      </w:r>
      <w:r w:rsidRPr="008F70BB">
        <w:rPr>
          <w:szCs w:val="20"/>
          <w:lang w:val="fr-FR"/>
        </w:rPr>
        <w:t xml:space="preserve"> (</w:t>
      </w:r>
      <w:r w:rsidRPr="004C4C8B">
        <w:rPr>
          <w:szCs w:val="20"/>
          <w:lang w:val="fr-FR"/>
        </w:rPr>
        <w:t>4</w:t>
      </w:r>
      <w:r w:rsidRPr="008F70BB">
        <w:rPr>
          <w:szCs w:val="20"/>
          <w:lang w:val="fr-FR"/>
        </w:rPr>
        <w:t xml:space="preserve"> </w:t>
      </w:r>
      <w:r w:rsidRPr="004C4C8B">
        <w:rPr>
          <w:szCs w:val="20"/>
          <w:lang w:val="fr-FR"/>
        </w:rPr>
        <w:t>195</w:t>
      </w:r>
      <w:r w:rsidRPr="008F70BB">
        <w:rPr>
          <w:szCs w:val="20"/>
          <w:lang w:val="fr-FR"/>
        </w:rPr>
        <w:t xml:space="preserve"> femmes) en </w:t>
      </w:r>
      <w:r w:rsidRPr="004C4C8B">
        <w:rPr>
          <w:szCs w:val="20"/>
          <w:lang w:val="fr-FR"/>
        </w:rPr>
        <w:t>2016</w:t>
      </w:r>
      <w:r w:rsidRPr="008F70BB">
        <w:rPr>
          <w:szCs w:val="20"/>
          <w:lang w:val="fr-FR"/>
        </w:rPr>
        <w:t xml:space="preserve">, à </w:t>
      </w:r>
      <w:r w:rsidRPr="004C4C8B">
        <w:rPr>
          <w:szCs w:val="20"/>
          <w:lang w:val="fr-FR"/>
        </w:rPr>
        <w:t>12</w:t>
      </w:r>
      <w:r w:rsidR="00E73CB1" w:rsidRPr="008F70BB">
        <w:rPr>
          <w:szCs w:val="20"/>
          <w:lang w:val="fr-FR"/>
        </w:rPr>
        <w:t> </w:t>
      </w:r>
      <w:r w:rsidRPr="004C4C8B">
        <w:rPr>
          <w:szCs w:val="20"/>
          <w:lang w:val="fr-FR"/>
        </w:rPr>
        <w:t>906</w:t>
      </w:r>
      <w:r w:rsidRPr="008F70BB">
        <w:rPr>
          <w:szCs w:val="20"/>
          <w:lang w:val="fr-FR"/>
        </w:rPr>
        <w:t xml:space="preserve"> (</w:t>
      </w:r>
      <w:r w:rsidRPr="004C4C8B">
        <w:rPr>
          <w:szCs w:val="20"/>
          <w:lang w:val="fr-FR"/>
        </w:rPr>
        <w:t>4</w:t>
      </w:r>
      <w:r w:rsidRPr="008F70BB">
        <w:rPr>
          <w:szCs w:val="20"/>
          <w:lang w:val="fr-FR"/>
        </w:rPr>
        <w:t xml:space="preserve"> </w:t>
      </w:r>
      <w:r w:rsidRPr="004C4C8B">
        <w:rPr>
          <w:szCs w:val="20"/>
          <w:lang w:val="fr-FR"/>
        </w:rPr>
        <w:t>511</w:t>
      </w:r>
      <w:r w:rsidRPr="008F70BB">
        <w:rPr>
          <w:szCs w:val="20"/>
          <w:lang w:val="fr-FR"/>
        </w:rPr>
        <w:t xml:space="preserve"> femmes) en </w:t>
      </w:r>
      <w:r w:rsidRPr="004C4C8B">
        <w:rPr>
          <w:szCs w:val="20"/>
          <w:lang w:val="fr-FR"/>
        </w:rPr>
        <w:t>2017</w:t>
      </w:r>
      <w:r w:rsidRPr="008F70BB">
        <w:rPr>
          <w:szCs w:val="20"/>
          <w:lang w:val="fr-FR"/>
        </w:rPr>
        <w:t xml:space="preserve">, à </w:t>
      </w:r>
      <w:r w:rsidRPr="004C4C8B">
        <w:rPr>
          <w:szCs w:val="20"/>
          <w:lang w:val="fr-FR"/>
        </w:rPr>
        <w:t>14</w:t>
      </w:r>
      <w:r w:rsidRPr="008F70BB">
        <w:rPr>
          <w:szCs w:val="20"/>
          <w:lang w:val="fr-FR"/>
        </w:rPr>
        <w:t xml:space="preserve"> </w:t>
      </w:r>
      <w:r w:rsidRPr="004C4C8B">
        <w:rPr>
          <w:szCs w:val="20"/>
          <w:lang w:val="fr-FR"/>
        </w:rPr>
        <w:t>162</w:t>
      </w:r>
      <w:r w:rsidRPr="008F70BB">
        <w:rPr>
          <w:szCs w:val="20"/>
          <w:lang w:val="fr-FR"/>
        </w:rPr>
        <w:t xml:space="preserve"> (</w:t>
      </w:r>
      <w:r w:rsidRPr="004C4C8B">
        <w:rPr>
          <w:szCs w:val="20"/>
          <w:lang w:val="fr-FR"/>
        </w:rPr>
        <w:t>4</w:t>
      </w:r>
      <w:r w:rsidRPr="008F70BB">
        <w:rPr>
          <w:szCs w:val="20"/>
          <w:lang w:val="fr-FR"/>
        </w:rPr>
        <w:t xml:space="preserve"> </w:t>
      </w:r>
      <w:r w:rsidRPr="004C4C8B">
        <w:rPr>
          <w:szCs w:val="20"/>
          <w:lang w:val="fr-FR"/>
        </w:rPr>
        <w:t>959</w:t>
      </w:r>
      <w:r w:rsidRPr="008F70BB">
        <w:rPr>
          <w:szCs w:val="20"/>
          <w:lang w:val="fr-FR"/>
        </w:rPr>
        <w:t xml:space="preserve"> femmes) en </w:t>
      </w:r>
      <w:r w:rsidRPr="004C4C8B">
        <w:rPr>
          <w:szCs w:val="20"/>
          <w:lang w:val="fr-FR"/>
        </w:rPr>
        <w:t>2018</w:t>
      </w:r>
      <w:r w:rsidRPr="008F70BB">
        <w:rPr>
          <w:szCs w:val="20"/>
          <w:lang w:val="fr-FR"/>
        </w:rPr>
        <w:t>, pour s</w:t>
      </w:r>
      <w:r w:rsidR="00193066" w:rsidRPr="008F70BB">
        <w:rPr>
          <w:szCs w:val="20"/>
          <w:lang w:val="fr-FR"/>
        </w:rPr>
        <w:t>’</w:t>
      </w:r>
      <w:r w:rsidRPr="008F70BB">
        <w:rPr>
          <w:szCs w:val="20"/>
          <w:lang w:val="fr-FR"/>
        </w:rPr>
        <w:t xml:space="preserve">établir à </w:t>
      </w:r>
      <w:r w:rsidRPr="004C4C8B">
        <w:rPr>
          <w:szCs w:val="20"/>
          <w:lang w:val="fr-FR"/>
        </w:rPr>
        <w:t>13</w:t>
      </w:r>
      <w:r w:rsidRPr="008F70BB">
        <w:rPr>
          <w:szCs w:val="20"/>
          <w:lang w:val="fr-FR"/>
        </w:rPr>
        <w:t xml:space="preserve"> </w:t>
      </w:r>
      <w:r w:rsidRPr="004C4C8B">
        <w:rPr>
          <w:szCs w:val="20"/>
          <w:lang w:val="fr-FR"/>
        </w:rPr>
        <w:t>507</w:t>
      </w:r>
      <w:r w:rsidRPr="008F70BB">
        <w:rPr>
          <w:szCs w:val="20"/>
          <w:lang w:val="fr-FR"/>
        </w:rPr>
        <w:t xml:space="preserve"> (</w:t>
      </w:r>
      <w:r w:rsidRPr="004C4C8B">
        <w:rPr>
          <w:szCs w:val="20"/>
          <w:lang w:val="fr-FR"/>
        </w:rPr>
        <w:t>5</w:t>
      </w:r>
      <w:r w:rsidRPr="008F70BB">
        <w:rPr>
          <w:szCs w:val="20"/>
          <w:lang w:val="fr-FR"/>
        </w:rPr>
        <w:t xml:space="preserve"> </w:t>
      </w:r>
      <w:r w:rsidRPr="004C4C8B">
        <w:rPr>
          <w:szCs w:val="20"/>
          <w:lang w:val="fr-FR"/>
        </w:rPr>
        <w:t>001</w:t>
      </w:r>
      <w:r w:rsidRPr="008F70BB">
        <w:rPr>
          <w:szCs w:val="20"/>
          <w:lang w:val="fr-FR"/>
        </w:rPr>
        <w:t xml:space="preserve"> femmes) en </w:t>
      </w:r>
      <w:r w:rsidRPr="004C4C8B">
        <w:rPr>
          <w:szCs w:val="20"/>
          <w:lang w:val="fr-FR"/>
        </w:rPr>
        <w:t>2019</w:t>
      </w:r>
      <w:r w:rsidRPr="004C4C8B">
        <w:rPr>
          <w:rStyle w:val="FootnoteReference"/>
          <w:sz w:val="20"/>
          <w:szCs w:val="20"/>
          <w:lang w:val="fr-FR"/>
        </w:rPr>
        <w:footnoteReference w:id="67"/>
      </w:r>
      <w:r w:rsidRPr="008F70BB">
        <w:rPr>
          <w:szCs w:val="20"/>
          <w:lang w:val="fr-FR"/>
        </w:rPr>
        <w:t>.</w:t>
      </w:r>
    </w:p>
    <w:p w14:paraId="1A36B8E3" w14:textId="2DC00C40" w:rsidR="00F05805" w:rsidRPr="00F05805" w:rsidRDefault="00F05805" w:rsidP="002545BA">
      <w:pPr>
        <w:pStyle w:val="SingleTxt"/>
        <w:numPr>
          <w:ilvl w:val="0"/>
          <w:numId w:val="41"/>
        </w:numPr>
        <w:spacing w:line="240" w:lineRule="exact"/>
        <w:ind w:left="1267"/>
        <w:rPr>
          <w:lang w:val="fr-FR"/>
        </w:rPr>
      </w:pPr>
      <w:r w:rsidRPr="00F05805">
        <w:rPr>
          <w:lang w:val="fr-FR"/>
        </w:rPr>
        <w:lastRenderedPageBreak/>
        <w:t xml:space="preserve">En </w:t>
      </w:r>
      <w:r w:rsidRPr="004C4C8B">
        <w:rPr>
          <w:lang w:val="fr-FR"/>
        </w:rPr>
        <w:t>2015</w:t>
      </w:r>
      <w:r w:rsidRPr="00F05805">
        <w:rPr>
          <w:lang w:val="fr-FR"/>
        </w:rPr>
        <w:t xml:space="preserve">, </w:t>
      </w:r>
      <w:r w:rsidRPr="004C4C8B">
        <w:rPr>
          <w:lang w:val="fr-FR"/>
        </w:rPr>
        <w:t>67</w:t>
      </w:r>
      <w:r w:rsidRPr="00F05805">
        <w:rPr>
          <w:lang w:val="fr-FR"/>
        </w:rPr>
        <w:t xml:space="preserve"> </w:t>
      </w:r>
      <w:r w:rsidRPr="004C4C8B">
        <w:rPr>
          <w:lang w:val="fr-FR"/>
        </w:rPr>
        <w:t>100</w:t>
      </w:r>
      <w:r w:rsidRPr="00F05805">
        <w:rPr>
          <w:lang w:val="fr-FR"/>
        </w:rPr>
        <w:t xml:space="preserve"> citoyens albanais ont demandé l</w:t>
      </w:r>
      <w:r w:rsidR="00193066">
        <w:rPr>
          <w:lang w:val="fr-FR"/>
        </w:rPr>
        <w:t>’</w:t>
      </w:r>
      <w:r w:rsidRPr="00F05805">
        <w:rPr>
          <w:lang w:val="fr-FR"/>
        </w:rPr>
        <w:t>asile dans l</w:t>
      </w:r>
      <w:r w:rsidR="00193066">
        <w:rPr>
          <w:lang w:val="fr-FR"/>
        </w:rPr>
        <w:t>’</w:t>
      </w:r>
      <w:r w:rsidRPr="00F05805">
        <w:rPr>
          <w:lang w:val="fr-FR"/>
        </w:rPr>
        <w:t>UE</w:t>
      </w:r>
      <w:r w:rsidRPr="004C4C8B">
        <w:rPr>
          <w:rStyle w:val="FootnoteReference"/>
          <w:sz w:val="20"/>
          <w:szCs w:val="20"/>
          <w:lang w:val="fr-FR"/>
        </w:rPr>
        <w:footnoteReference w:id="68"/>
      </w:r>
      <w:r w:rsidRPr="00F05805">
        <w:rPr>
          <w:lang w:val="fr-FR"/>
        </w:rPr>
        <w:t xml:space="preserve">. Ils étaient </w:t>
      </w:r>
      <w:r w:rsidRPr="004C4C8B">
        <w:rPr>
          <w:lang w:val="fr-FR"/>
        </w:rPr>
        <w:t>29</w:t>
      </w:r>
      <w:r w:rsidRPr="00F05805">
        <w:rPr>
          <w:lang w:val="fr-FR"/>
        </w:rPr>
        <w:t xml:space="preserve"> </w:t>
      </w:r>
      <w:r w:rsidRPr="004C4C8B">
        <w:rPr>
          <w:lang w:val="fr-FR"/>
        </w:rPr>
        <w:t>645</w:t>
      </w:r>
      <w:r w:rsidRPr="00F05805">
        <w:rPr>
          <w:lang w:val="fr-FR"/>
        </w:rPr>
        <w:t xml:space="preserve"> en </w:t>
      </w:r>
      <w:r w:rsidRPr="004C4C8B">
        <w:rPr>
          <w:lang w:val="fr-FR"/>
        </w:rPr>
        <w:t>2016</w:t>
      </w:r>
      <w:r w:rsidRPr="00F05805">
        <w:rPr>
          <w:lang w:val="fr-FR"/>
        </w:rPr>
        <w:t xml:space="preserve">, </w:t>
      </w:r>
      <w:r w:rsidRPr="004C4C8B">
        <w:rPr>
          <w:lang w:val="fr-FR"/>
        </w:rPr>
        <w:t>22</w:t>
      </w:r>
      <w:r w:rsidRPr="00F05805">
        <w:rPr>
          <w:lang w:val="fr-FR"/>
        </w:rPr>
        <w:t xml:space="preserve"> </w:t>
      </w:r>
      <w:r w:rsidRPr="004C4C8B">
        <w:rPr>
          <w:lang w:val="fr-FR"/>
        </w:rPr>
        <w:t>735</w:t>
      </w:r>
      <w:r w:rsidRPr="00F05805">
        <w:rPr>
          <w:lang w:val="fr-FR"/>
        </w:rPr>
        <w:t xml:space="preserve"> en </w:t>
      </w:r>
      <w:r w:rsidRPr="004C4C8B">
        <w:rPr>
          <w:lang w:val="fr-FR"/>
        </w:rPr>
        <w:t>2017</w:t>
      </w:r>
      <w:r w:rsidRPr="00F05805">
        <w:rPr>
          <w:lang w:val="fr-FR"/>
        </w:rPr>
        <w:t xml:space="preserve">, </w:t>
      </w:r>
      <w:r w:rsidRPr="004C4C8B">
        <w:rPr>
          <w:lang w:val="fr-FR"/>
        </w:rPr>
        <w:t>19</w:t>
      </w:r>
      <w:r w:rsidRPr="00F05805">
        <w:rPr>
          <w:lang w:val="fr-FR"/>
        </w:rPr>
        <w:t xml:space="preserve"> </w:t>
      </w:r>
      <w:r w:rsidRPr="004C4C8B">
        <w:rPr>
          <w:lang w:val="fr-FR"/>
        </w:rPr>
        <w:t>825</w:t>
      </w:r>
      <w:r w:rsidRPr="00F05805">
        <w:rPr>
          <w:lang w:val="fr-FR"/>
        </w:rPr>
        <w:t xml:space="preserve"> en </w:t>
      </w:r>
      <w:r w:rsidRPr="004C4C8B">
        <w:rPr>
          <w:lang w:val="fr-FR"/>
        </w:rPr>
        <w:t>2018</w:t>
      </w:r>
      <w:r w:rsidRPr="00F05805">
        <w:rPr>
          <w:lang w:val="fr-FR"/>
        </w:rPr>
        <w:t xml:space="preserve"> et </w:t>
      </w:r>
      <w:r w:rsidRPr="004C4C8B">
        <w:rPr>
          <w:lang w:val="fr-FR"/>
        </w:rPr>
        <w:t>20</w:t>
      </w:r>
      <w:r w:rsidRPr="00F05805">
        <w:rPr>
          <w:lang w:val="fr-FR"/>
        </w:rPr>
        <w:t xml:space="preserve"> </w:t>
      </w:r>
      <w:r w:rsidRPr="004C4C8B">
        <w:rPr>
          <w:lang w:val="fr-FR"/>
        </w:rPr>
        <w:t>740</w:t>
      </w:r>
      <w:r w:rsidRPr="00F05805">
        <w:rPr>
          <w:lang w:val="fr-FR"/>
        </w:rPr>
        <w:t xml:space="preserve"> en </w:t>
      </w:r>
      <w:r w:rsidRPr="004C4C8B">
        <w:rPr>
          <w:lang w:val="fr-FR"/>
        </w:rPr>
        <w:t>2019</w:t>
      </w:r>
      <w:r w:rsidRPr="00F05805">
        <w:rPr>
          <w:lang w:val="fr-FR"/>
        </w:rPr>
        <w:t>.</w:t>
      </w:r>
    </w:p>
    <w:p w14:paraId="405FAA04" w14:textId="77777777" w:rsidR="00F05805" w:rsidRPr="00F05805" w:rsidRDefault="00F05805" w:rsidP="00F05805">
      <w:pPr>
        <w:pStyle w:val="SingleTxt"/>
        <w:spacing w:after="0" w:line="120" w:lineRule="exact"/>
        <w:rPr>
          <w:sz w:val="10"/>
          <w:lang w:val="fr-FR"/>
        </w:rPr>
      </w:pPr>
    </w:p>
    <w:p w14:paraId="310A3538" w14:textId="77777777" w:rsidR="00F05805" w:rsidRPr="004C4C8B" w:rsidRDefault="00F05805" w:rsidP="002545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C8B">
        <w:rPr>
          <w:lang w:val="fr-FR"/>
        </w:rPr>
        <w:tab/>
      </w:r>
      <w:r w:rsidRPr="004C4C8B">
        <w:rPr>
          <w:lang w:val="fr-FR"/>
        </w:rPr>
        <w:tab/>
        <w:t>Lesbiennes, bisexuelles, transgenres et intersexuées</w:t>
      </w:r>
    </w:p>
    <w:p w14:paraId="6FA8700B" w14:textId="7B4BF594" w:rsidR="00F05805" w:rsidRPr="002545BA" w:rsidRDefault="00F05805" w:rsidP="002545BA">
      <w:pPr>
        <w:pStyle w:val="SingleTxt"/>
        <w:spacing w:after="0" w:line="120" w:lineRule="exact"/>
        <w:rPr>
          <w:sz w:val="10"/>
          <w:lang w:val="fr-FR"/>
        </w:rPr>
      </w:pPr>
    </w:p>
    <w:p w14:paraId="2BDF59DF" w14:textId="5D231227" w:rsidR="00F05805" w:rsidRPr="002545BA" w:rsidRDefault="00F05805" w:rsidP="002545BA">
      <w:pPr>
        <w:pStyle w:val="SingleTxt"/>
        <w:numPr>
          <w:ilvl w:val="0"/>
          <w:numId w:val="41"/>
        </w:numPr>
        <w:spacing w:line="240" w:lineRule="exact"/>
        <w:ind w:left="1267"/>
        <w:rPr>
          <w:lang w:val="fr-FR"/>
        </w:rPr>
      </w:pPr>
      <w:r w:rsidRPr="002545BA">
        <w:rPr>
          <w:lang w:val="fr-FR"/>
        </w:rPr>
        <w:t>La Police d</w:t>
      </w:r>
      <w:r w:rsidR="00193066" w:rsidRPr="002545BA">
        <w:rPr>
          <w:lang w:val="fr-FR"/>
        </w:rPr>
        <w:t>’</w:t>
      </w:r>
      <w:r w:rsidRPr="002545BA">
        <w:rPr>
          <w:lang w:val="fr-FR"/>
        </w:rPr>
        <w:t>État albanaise a renforcé son système informatique, qui génère des données sur les motifs des infractions – pour déterminer si elles sont fondées sur l</w:t>
      </w:r>
      <w:r w:rsidR="00193066" w:rsidRPr="002545BA">
        <w:rPr>
          <w:lang w:val="fr-FR"/>
        </w:rPr>
        <w:t>’</w:t>
      </w:r>
      <w:r w:rsidRPr="002545BA">
        <w:rPr>
          <w:lang w:val="fr-FR"/>
        </w:rPr>
        <w:t>orientation sexuelle d</w:t>
      </w:r>
      <w:r w:rsidR="00193066" w:rsidRPr="002545BA">
        <w:rPr>
          <w:lang w:val="fr-FR"/>
        </w:rPr>
        <w:t>’</w:t>
      </w:r>
      <w:r w:rsidRPr="002545BA">
        <w:rPr>
          <w:lang w:val="fr-FR"/>
        </w:rPr>
        <w:t>une personne – et du discours de haine.</w:t>
      </w:r>
    </w:p>
    <w:p w14:paraId="32878DDD" w14:textId="1C7EC8B3" w:rsidR="00F05805" w:rsidRPr="002545BA" w:rsidRDefault="00F05805" w:rsidP="002545BA">
      <w:pPr>
        <w:pStyle w:val="SingleTxt"/>
        <w:numPr>
          <w:ilvl w:val="0"/>
          <w:numId w:val="41"/>
        </w:numPr>
        <w:spacing w:line="240" w:lineRule="exact"/>
        <w:ind w:left="1267"/>
        <w:rPr>
          <w:lang w:val="fr-FR"/>
        </w:rPr>
      </w:pPr>
      <w:r w:rsidRPr="002545BA">
        <w:rPr>
          <w:lang w:val="fr-FR"/>
        </w:rPr>
        <w:t>Aucune infraction liée au discours de haine ou à l</w:t>
      </w:r>
      <w:r w:rsidR="00193066" w:rsidRPr="002545BA">
        <w:rPr>
          <w:lang w:val="fr-FR"/>
        </w:rPr>
        <w:t>’</w:t>
      </w:r>
      <w:r w:rsidRPr="002545BA">
        <w:rPr>
          <w:lang w:val="fr-FR"/>
        </w:rPr>
        <w:t>orientation sexuelle n</w:t>
      </w:r>
      <w:r w:rsidR="00193066" w:rsidRPr="002545BA">
        <w:rPr>
          <w:lang w:val="fr-FR"/>
        </w:rPr>
        <w:t>’</w:t>
      </w:r>
      <w:r w:rsidRPr="002545BA">
        <w:rPr>
          <w:lang w:val="fr-FR"/>
        </w:rPr>
        <w:t xml:space="preserve">a été recensée en </w:t>
      </w:r>
      <w:r w:rsidRPr="004C4C8B">
        <w:rPr>
          <w:lang w:val="fr-FR"/>
        </w:rPr>
        <w:t>2016</w:t>
      </w:r>
      <w:r w:rsidRPr="002545BA">
        <w:rPr>
          <w:lang w:val="fr-FR"/>
        </w:rPr>
        <w:t xml:space="preserve"> et en </w:t>
      </w:r>
      <w:r w:rsidRPr="004C4C8B">
        <w:rPr>
          <w:lang w:val="fr-FR"/>
        </w:rPr>
        <w:t>2017</w:t>
      </w:r>
      <w:r w:rsidR="00193066" w:rsidRPr="002545BA">
        <w:rPr>
          <w:lang w:val="fr-FR"/>
        </w:rPr>
        <w:t> ;</w:t>
      </w:r>
      <w:r w:rsidRPr="002545BA">
        <w:rPr>
          <w:lang w:val="fr-FR"/>
        </w:rPr>
        <w:t xml:space="preserve"> </w:t>
      </w:r>
      <w:r w:rsidRPr="004C4C8B">
        <w:rPr>
          <w:lang w:val="fr-FR"/>
        </w:rPr>
        <w:t>6</w:t>
      </w:r>
      <w:r w:rsidRPr="002545BA">
        <w:rPr>
          <w:lang w:val="fr-FR"/>
        </w:rPr>
        <w:t xml:space="preserve"> infractions liées aux discours de haine (en raison de l</w:t>
      </w:r>
      <w:r w:rsidR="00193066" w:rsidRPr="002545BA">
        <w:rPr>
          <w:lang w:val="fr-FR"/>
        </w:rPr>
        <w:t>’</w:t>
      </w:r>
      <w:r w:rsidRPr="002545BA">
        <w:rPr>
          <w:lang w:val="fr-FR"/>
        </w:rPr>
        <w:t xml:space="preserve">orientation sexuelle de la victime) ont été enregistrées dans le système en </w:t>
      </w:r>
      <w:r w:rsidRPr="004C4C8B">
        <w:rPr>
          <w:lang w:val="fr-FR"/>
        </w:rPr>
        <w:t>2018</w:t>
      </w:r>
      <w:r w:rsidRPr="002545BA">
        <w:rPr>
          <w:lang w:val="fr-FR"/>
        </w:rPr>
        <w:t xml:space="preserve">, </w:t>
      </w:r>
      <w:r w:rsidRPr="004C4C8B">
        <w:rPr>
          <w:lang w:val="fr-FR"/>
        </w:rPr>
        <w:t>7</w:t>
      </w:r>
      <w:r w:rsidR="002545BA">
        <w:rPr>
          <w:lang w:val="fr-FR"/>
        </w:rPr>
        <w:t> </w:t>
      </w:r>
      <w:r w:rsidRPr="002545BA">
        <w:rPr>
          <w:lang w:val="fr-FR"/>
        </w:rPr>
        <w:t xml:space="preserve">en </w:t>
      </w:r>
      <w:r w:rsidRPr="004C4C8B">
        <w:rPr>
          <w:lang w:val="fr-FR"/>
        </w:rPr>
        <w:t>2019</w:t>
      </w:r>
      <w:r w:rsidRPr="002545BA">
        <w:rPr>
          <w:lang w:val="fr-FR"/>
        </w:rPr>
        <w:t xml:space="preserve"> et aucune en </w:t>
      </w:r>
      <w:r w:rsidRPr="004C4C8B">
        <w:rPr>
          <w:lang w:val="fr-FR"/>
        </w:rPr>
        <w:t>2020</w:t>
      </w:r>
      <w:r w:rsidRPr="002545BA">
        <w:rPr>
          <w:lang w:val="fr-FR"/>
        </w:rPr>
        <w:t>.</w:t>
      </w:r>
    </w:p>
    <w:p w14:paraId="155A2690" w14:textId="2BDFF5D6" w:rsidR="00F05805" w:rsidRPr="002545BA" w:rsidRDefault="00F05805" w:rsidP="002545BA">
      <w:pPr>
        <w:pStyle w:val="SingleTxt"/>
        <w:numPr>
          <w:ilvl w:val="0"/>
          <w:numId w:val="41"/>
        </w:numPr>
        <w:spacing w:line="240" w:lineRule="exact"/>
        <w:ind w:left="1267"/>
        <w:rPr>
          <w:lang w:val="fr-FR"/>
        </w:rPr>
      </w:pPr>
      <w:r w:rsidRPr="002545BA">
        <w:rPr>
          <w:lang w:val="fr-FR"/>
        </w:rPr>
        <w:t>La Police d</w:t>
      </w:r>
      <w:r w:rsidR="00193066" w:rsidRPr="002545BA">
        <w:rPr>
          <w:lang w:val="fr-FR"/>
        </w:rPr>
        <w:t>’</w:t>
      </w:r>
      <w:r w:rsidRPr="002545BA">
        <w:rPr>
          <w:lang w:val="fr-FR"/>
        </w:rPr>
        <w:t>État et l</w:t>
      </w:r>
      <w:r w:rsidR="00193066" w:rsidRPr="002545BA">
        <w:rPr>
          <w:lang w:val="fr-FR"/>
        </w:rPr>
        <w:t>’</w:t>
      </w:r>
      <w:r w:rsidRPr="002545BA">
        <w:rPr>
          <w:lang w:val="fr-FR"/>
        </w:rPr>
        <w:t>Académie de sécurité ont mis à jour leurs modules de formation</w:t>
      </w:r>
      <w:r w:rsidRPr="004C4C8B">
        <w:rPr>
          <w:rStyle w:val="FootnoteReference"/>
          <w:sz w:val="20"/>
          <w:szCs w:val="20"/>
          <w:lang w:val="fr-FR"/>
        </w:rPr>
        <w:footnoteReference w:id="69"/>
      </w:r>
      <w:r w:rsidRPr="002545BA">
        <w:rPr>
          <w:lang w:val="fr-FR"/>
        </w:rPr>
        <w:t>, qui mettent l</w:t>
      </w:r>
      <w:r w:rsidR="00193066" w:rsidRPr="002545BA">
        <w:rPr>
          <w:lang w:val="fr-FR"/>
        </w:rPr>
        <w:t>’</w:t>
      </w:r>
      <w:r w:rsidRPr="002545BA">
        <w:rPr>
          <w:lang w:val="fr-FR"/>
        </w:rPr>
        <w:t>accent sur les problèmes des LGBTI.</w:t>
      </w:r>
    </w:p>
    <w:p w14:paraId="3E861C88" w14:textId="77777777" w:rsidR="00F05805" w:rsidRPr="00F05805" w:rsidRDefault="00F05805" w:rsidP="00F05805">
      <w:pPr>
        <w:pStyle w:val="SingleTxt"/>
        <w:spacing w:after="0" w:line="120" w:lineRule="exact"/>
        <w:rPr>
          <w:sz w:val="10"/>
          <w:lang w:val="fr-FR"/>
        </w:rPr>
      </w:pPr>
    </w:p>
    <w:p w14:paraId="3A016C6A" w14:textId="77777777" w:rsidR="00F05805" w:rsidRPr="004C4C8B" w:rsidRDefault="00F05805" w:rsidP="002545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C8B">
        <w:rPr>
          <w:lang w:val="fr-FR"/>
        </w:rPr>
        <w:tab/>
      </w:r>
      <w:r w:rsidRPr="004C4C8B">
        <w:rPr>
          <w:lang w:val="fr-FR"/>
        </w:rPr>
        <w:tab/>
        <w:t xml:space="preserve">Détenues dans les centres de détention/établissements pénitentiaires </w:t>
      </w:r>
    </w:p>
    <w:p w14:paraId="63A904A2" w14:textId="77777777" w:rsidR="00F05805" w:rsidRPr="00F05805" w:rsidRDefault="00F05805" w:rsidP="00F05805">
      <w:pPr>
        <w:pStyle w:val="SingleTxt"/>
        <w:spacing w:after="0" w:line="120" w:lineRule="exact"/>
        <w:rPr>
          <w:sz w:val="10"/>
          <w:lang w:val="fr-FR"/>
        </w:rPr>
      </w:pPr>
    </w:p>
    <w:p w14:paraId="6623AACB" w14:textId="7C274121" w:rsidR="00F05805" w:rsidRPr="002545BA" w:rsidRDefault="00F05805" w:rsidP="002545BA">
      <w:pPr>
        <w:pStyle w:val="SingleTxt"/>
        <w:numPr>
          <w:ilvl w:val="0"/>
          <w:numId w:val="41"/>
        </w:numPr>
        <w:tabs>
          <w:tab w:val="num" w:pos="2804"/>
        </w:tabs>
        <w:spacing w:line="240" w:lineRule="exact"/>
        <w:ind w:left="1267"/>
        <w:rPr>
          <w:lang w:val="fr-FR"/>
        </w:rPr>
      </w:pPr>
      <w:r w:rsidRPr="002545BA">
        <w:rPr>
          <w:lang w:val="fr-FR"/>
        </w:rPr>
        <w:t>Le Plan d</w:t>
      </w:r>
      <w:r w:rsidR="00193066" w:rsidRPr="002545BA">
        <w:rPr>
          <w:lang w:val="fr-FR"/>
        </w:rPr>
        <w:t>’</w:t>
      </w:r>
      <w:r w:rsidRPr="002545BA">
        <w:rPr>
          <w:lang w:val="fr-FR"/>
        </w:rPr>
        <w:t>action </w:t>
      </w:r>
      <w:r w:rsidRPr="004C4C8B">
        <w:rPr>
          <w:lang w:val="fr-FR"/>
        </w:rPr>
        <w:t>2019</w:t>
      </w:r>
      <w:r w:rsidRPr="002545BA">
        <w:rPr>
          <w:lang w:val="fr-FR"/>
        </w:rPr>
        <w:t>-</w:t>
      </w:r>
      <w:r w:rsidRPr="004C4C8B">
        <w:rPr>
          <w:lang w:val="fr-FR"/>
        </w:rPr>
        <w:t>2021</w:t>
      </w:r>
      <w:r w:rsidRPr="002545BA">
        <w:rPr>
          <w:lang w:val="fr-FR"/>
        </w:rPr>
        <w:t xml:space="preserve"> du système pénitentiaire prévoit des mesures et des programmes/activités de réadaptation pour les femmes détenues/condamnées, ainsi que la formation du personnel pénitentiaire.</w:t>
      </w:r>
    </w:p>
    <w:p w14:paraId="015C15D3" w14:textId="5BF3EB89" w:rsidR="00F05805" w:rsidRPr="002545BA" w:rsidRDefault="00F05805" w:rsidP="002545BA">
      <w:pPr>
        <w:pStyle w:val="SingleTxt"/>
        <w:numPr>
          <w:ilvl w:val="0"/>
          <w:numId w:val="41"/>
        </w:numPr>
        <w:tabs>
          <w:tab w:val="num" w:pos="2804"/>
        </w:tabs>
        <w:spacing w:line="240" w:lineRule="exact"/>
        <w:ind w:left="1267"/>
        <w:rPr>
          <w:lang w:val="fr-FR"/>
        </w:rPr>
      </w:pPr>
      <w:r w:rsidRPr="002545BA">
        <w:rPr>
          <w:lang w:val="fr-FR"/>
        </w:rPr>
        <w:t>La Direction générale des prisons a signé des protocoles d</w:t>
      </w:r>
      <w:r w:rsidR="00193066" w:rsidRPr="002545BA">
        <w:rPr>
          <w:lang w:val="fr-FR"/>
        </w:rPr>
        <w:t>’</w:t>
      </w:r>
      <w:r w:rsidRPr="002545BA">
        <w:rPr>
          <w:lang w:val="fr-FR"/>
        </w:rPr>
        <w:t>accord avec huit organismes à but non lucratif, spécialistes des questions relatives aux droits humains, afin de contribuer à améliorer le traitement des femmes dans les établissements pénitentiaires, de leur fournir des services et de mener des activités de réadaptation, d</w:t>
      </w:r>
      <w:r w:rsidR="00193066" w:rsidRPr="002545BA">
        <w:rPr>
          <w:lang w:val="fr-FR"/>
        </w:rPr>
        <w:t>’</w:t>
      </w:r>
      <w:r w:rsidRPr="002545BA">
        <w:rPr>
          <w:lang w:val="fr-FR"/>
        </w:rPr>
        <w:t>insertion et de réinsertion. Les OSBL concernés proposent, entre autres, des services psychologiques, juridiques et médicaux, et mettent en œuvre des projets</w:t>
      </w:r>
      <w:r w:rsidRPr="004C4C8B">
        <w:rPr>
          <w:rStyle w:val="FootnoteReference"/>
          <w:sz w:val="20"/>
          <w:szCs w:val="20"/>
          <w:lang w:val="fr-FR"/>
        </w:rPr>
        <w:footnoteReference w:id="70"/>
      </w:r>
      <w:r w:rsidRPr="002545BA">
        <w:rPr>
          <w:lang w:val="fr-FR"/>
        </w:rPr>
        <w:t xml:space="preserve"> de réinsertion et de sensibilisation des femmes placées en détention ou condamnées pour des infractions de violence familiale.</w:t>
      </w:r>
    </w:p>
    <w:p w14:paraId="44BDFE98" w14:textId="06405CC7" w:rsidR="00F05805" w:rsidRPr="002545BA" w:rsidRDefault="00F05805" w:rsidP="002545BA">
      <w:pPr>
        <w:pStyle w:val="SingleTxt"/>
        <w:numPr>
          <w:ilvl w:val="0"/>
          <w:numId w:val="41"/>
        </w:numPr>
        <w:tabs>
          <w:tab w:val="num" w:pos="2804"/>
        </w:tabs>
        <w:spacing w:line="240" w:lineRule="exact"/>
        <w:ind w:left="1267"/>
        <w:rPr>
          <w:lang w:val="fr-FR"/>
        </w:rPr>
      </w:pPr>
      <w:r w:rsidRPr="002545BA">
        <w:rPr>
          <w:lang w:val="fr-FR"/>
        </w:rPr>
        <w:t>Des programmes de traitement</w:t>
      </w:r>
      <w:r w:rsidRPr="004C4C8B">
        <w:rPr>
          <w:rStyle w:val="FootnoteReference"/>
          <w:sz w:val="20"/>
          <w:szCs w:val="20"/>
          <w:lang w:val="fr-FR"/>
        </w:rPr>
        <w:footnoteReference w:id="71"/>
      </w:r>
      <w:r w:rsidRPr="002545BA">
        <w:rPr>
          <w:lang w:val="fr-FR"/>
        </w:rPr>
        <w:t xml:space="preserve"> sont proposés aux auteurs de violences afin de prévenir les violences à l</w:t>
      </w:r>
      <w:r w:rsidR="00193066" w:rsidRPr="002545BA">
        <w:rPr>
          <w:lang w:val="fr-FR"/>
        </w:rPr>
        <w:t>’</w:t>
      </w:r>
      <w:r w:rsidRPr="002545BA">
        <w:rPr>
          <w:lang w:val="fr-FR"/>
        </w:rPr>
        <w:t xml:space="preserve">égard des filles et des femmes. Depuis octobre </w:t>
      </w:r>
      <w:r w:rsidRPr="004C4C8B">
        <w:rPr>
          <w:lang w:val="fr-FR"/>
        </w:rPr>
        <w:t>2017</w:t>
      </w:r>
      <w:r w:rsidRPr="002545BA">
        <w:rPr>
          <w:lang w:val="fr-FR"/>
        </w:rPr>
        <w:t>, les filles placées au Centre de réintégration pour mineurs de Kavaja sont formées à la pyrogravure</w:t>
      </w:r>
      <w:r w:rsidRPr="004C4C8B">
        <w:rPr>
          <w:rStyle w:val="FootnoteReference"/>
          <w:sz w:val="20"/>
          <w:szCs w:val="20"/>
          <w:lang w:val="fr-FR"/>
        </w:rPr>
        <w:footnoteReference w:id="72"/>
      </w:r>
      <w:r w:rsidRPr="002545BA">
        <w:rPr>
          <w:lang w:val="fr-FR"/>
        </w:rPr>
        <w:t xml:space="preserve">. En </w:t>
      </w:r>
      <w:r w:rsidRPr="004C4C8B">
        <w:rPr>
          <w:lang w:val="fr-FR"/>
        </w:rPr>
        <w:t>2019</w:t>
      </w:r>
      <w:r w:rsidRPr="002545BA">
        <w:rPr>
          <w:lang w:val="fr-FR"/>
        </w:rPr>
        <w:t>, un nouveau site Web – Made in Prison</w:t>
      </w:r>
      <w:r w:rsidRPr="004C4C8B">
        <w:rPr>
          <w:rStyle w:val="FootnoteReference"/>
          <w:sz w:val="20"/>
          <w:szCs w:val="20"/>
          <w:lang w:val="fr-FR"/>
        </w:rPr>
        <w:footnoteReference w:id="73"/>
      </w:r>
      <w:r w:rsidRPr="002545BA">
        <w:rPr>
          <w:lang w:val="fr-FR"/>
        </w:rPr>
        <w:t xml:space="preserve"> – de vente de produits fabriqués par des femmes détenues ou condamnées a été lancé.</w:t>
      </w:r>
    </w:p>
    <w:p w14:paraId="47DCD6E0" w14:textId="6E340014" w:rsidR="00F05805" w:rsidRPr="002545BA" w:rsidRDefault="00F05805" w:rsidP="002545BA">
      <w:pPr>
        <w:pStyle w:val="SingleTxt"/>
        <w:numPr>
          <w:ilvl w:val="0"/>
          <w:numId w:val="41"/>
        </w:numPr>
        <w:tabs>
          <w:tab w:val="num" w:pos="2804"/>
        </w:tabs>
        <w:spacing w:line="240" w:lineRule="exact"/>
        <w:ind w:left="1267"/>
        <w:rPr>
          <w:lang w:val="fr-FR"/>
        </w:rPr>
      </w:pPr>
      <w:r w:rsidRPr="002545BA">
        <w:rPr>
          <w:lang w:val="fr-FR"/>
        </w:rPr>
        <w:t xml:space="preserve">Les femmes détenues ou condamnées sont hébergées dans des établissements </w:t>
      </w:r>
      <w:r w:rsidRPr="002545BA">
        <w:rPr>
          <w:spacing w:val="2"/>
          <w:lang w:val="fr-FR"/>
        </w:rPr>
        <w:t>pénitentiaires séparés, qui sont gérés et surveillés uniquement par du personnel féminin</w:t>
      </w:r>
      <w:r w:rsidRPr="002545BA">
        <w:rPr>
          <w:lang w:val="fr-FR"/>
        </w:rPr>
        <w:t>.</w:t>
      </w:r>
    </w:p>
    <w:p w14:paraId="7E2C2384" w14:textId="0D1EE1F8" w:rsidR="00F05805" w:rsidRPr="00F05805" w:rsidRDefault="00F05805" w:rsidP="002545BA">
      <w:pPr>
        <w:pStyle w:val="SingleTxt"/>
        <w:numPr>
          <w:ilvl w:val="0"/>
          <w:numId w:val="41"/>
        </w:numPr>
        <w:tabs>
          <w:tab w:val="num" w:pos="2804"/>
        </w:tabs>
        <w:spacing w:line="240" w:lineRule="exact"/>
        <w:ind w:left="1267"/>
        <w:rPr>
          <w:lang w:val="fr-FR"/>
        </w:rPr>
      </w:pPr>
      <w:r w:rsidRPr="002545BA">
        <w:rPr>
          <w:lang w:val="fr-FR"/>
        </w:rPr>
        <w:t>Le tableau ci-dessous indique le nombre</w:t>
      </w:r>
      <w:r w:rsidRPr="00F05805">
        <w:rPr>
          <w:lang w:val="fr-FR"/>
        </w:rPr>
        <w:t xml:space="preserve"> de femmes détenues et condamnées dans le système pénitentiaire au cours de la période allant de juillet </w:t>
      </w:r>
      <w:r w:rsidRPr="004C4C8B">
        <w:rPr>
          <w:lang w:val="fr-FR"/>
        </w:rPr>
        <w:t>2016</w:t>
      </w:r>
      <w:r w:rsidRPr="00F05805">
        <w:rPr>
          <w:lang w:val="fr-FR"/>
        </w:rPr>
        <w:t xml:space="preserve"> à mai </w:t>
      </w:r>
      <w:r w:rsidRPr="004C4C8B">
        <w:rPr>
          <w:lang w:val="fr-FR"/>
        </w:rPr>
        <w:t>2020</w:t>
      </w:r>
      <w:r w:rsidRPr="00F05805">
        <w:rPr>
          <w:lang w:val="fr-FR"/>
        </w:rPr>
        <w:t>.</w:t>
      </w:r>
    </w:p>
    <w:p w14:paraId="20E3C7F0" w14:textId="7AC0D2E5" w:rsidR="00F05805" w:rsidRPr="002545BA" w:rsidRDefault="00F05805" w:rsidP="002545BA">
      <w:pPr>
        <w:pStyle w:val="SingleTxt"/>
        <w:spacing w:after="0" w:line="120" w:lineRule="exact"/>
        <w:rPr>
          <w:sz w:val="10"/>
          <w:lang w:val="fr-FR"/>
        </w:rPr>
      </w:pPr>
    </w:p>
    <w:p w14:paraId="52679493" w14:textId="6ABBAF21" w:rsidR="002545BA" w:rsidRPr="002545BA" w:rsidRDefault="002545BA" w:rsidP="002545BA">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30"/>
        <w:gridCol w:w="1830"/>
        <w:gridCol w:w="1830"/>
        <w:gridCol w:w="1830"/>
      </w:tblGrid>
      <w:tr w:rsidR="002545BA" w:rsidRPr="002545BA" w14:paraId="7A17B83B" w14:textId="77777777" w:rsidTr="002545BA">
        <w:trPr>
          <w:tblHeader/>
        </w:trPr>
        <w:tc>
          <w:tcPr>
            <w:tcW w:w="7320" w:type="dxa"/>
            <w:gridSpan w:val="4"/>
            <w:tcBorders>
              <w:top w:val="single" w:sz="4" w:space="0" w:color="auto"/>
            </w:tcBorders>
            <w:shd w:val="clear" w:color="auto" w:fill="auto"/>
            <w:noWrap/>
            <w:vAlign w:val="bottom"/>
          </w:tcPr>
          <w:p w14:paraId="12F2724D" w14:textId="203BF1D6" w:rsidR="002545BA" w:rsidRPr="002545BA" w:rsidRDefault="002545BA" w:rsidP="002545BA">
            <w:pPr>
              <w:spacing w:before="81" w:after="81" w:line="160" w:lineRule="exact"/>
              <w:ind w:right="43"/>
              <w:jc w:val="center"/>
              <w:rPr>
                <w:i/>
                <w:sz w:val="14"/>
              </w:rPr>
            </w:pPr>
            <w:r w:rsidRPr="004C4C8B">
              <w:rPr>
                <w:i/>
                <w:sz w:val="14"/>
              </w:rPr>
              <w:t>Femmes dans les établissements pénitentiaires, juillet 2016-mai 2020</w:t>
            </w:r>
          </w:p>
        </w:tc>
      </w:tr>
      <w:tr w:rsidR="002545BA" w:rsidRPr="004C4C8B" w14:paraId="15BE03F6" w14:textId="77777777" w:rsidTr="002545BA">
        <w:trPr>
          <w:tblHeader/>
        </w:trPr>
        <w:tc>
          <w:tcPr>
            <w:tcW w:w="1830" w:type="dxa"/>
            <w:tcBorders>
              <w:bottom w:val="single" w:sz="12" w:space="0" w:color="auto"/>
            </w:tcBorders>
            <w:shd w:val="clear" w:color="auto" w:fill="auto"/>
            <w:noWrap/>
            <w:vAlign w:val="bottom"/>
          </w:tcPr>
          <w:p w14:paraId="7B039B7A" w14:textId="77777777" w:rsidR="00F05805" w:rsidRPr="002545BA" w:rsidRDefault="00F05805" w:rsidP="002545BA">
            <w:pPr>
              <w:spacing w:before="81" w:after="81" w:line="160" w:lineRule="exact"/>
              <w:ind w:right="40"/>
              <w:rPr>
                <w:i/>
                <w:sz w:val="14"/>
              </w:rPr>
            </w:pPr>
            <w:r w:rsidRPr="004C4C8B">
              <w:rPr>
                <w:i/>
                <w:sz w:val="14"/>
              </w:rPr>
              <w:t xml:space="preserve">Année </w:t>
            </w:r>
          </w:p>
        </w:tc>
        <w:tc>
          <w:tcPr>
            <w:tcW w:w="1830" w:type="dxa"/>
            <w:tcBorders>
              <w:bottom w:val="single" w:sz="12" w:space="0" w:color="auto"/>
            </w:tcBorders>
            <w:shd w:val="clear" w:color="auto" w:fill="auto"/>
            <w:noWrap/>
            <w:vAlign w:val="bottom"/>
          </w:tcPr>
          <w:p w14:paraId="547094D3" w14:textId="77777777" w:rsidR="00F05805" w:rsidRPr="002545BA" w:rsidRDefault="00F05805" w:rsidP="002545BA">
            <w:pPr>
              <w:spacing w:before="81" w:after="81" w:line="160" w:lineRule="exact"/>
              <w:ind w:right="43"/>
              <w:jc w:val="right"/>
              <w:rPr>
                <w:i/>
                <w:sz w:val="14"/>
              </w:rPr>
            </w:pPr>
            <w:r w:rsidRPr="004C4C8B">
              <w:rPr>
                <w:i/>
                <w:sz w:val="14"/>
              </w:rPr>
              <w:t>Femmes condamnées</w:t>
            </w:r>
          </w:p>
        </w:tc>
        <w:tc>
          <w:tcPr>
            <w:tcW w:w="1830" w:type="dxa"/>
            <w:tcBorders>
              <w:bottom w:val="single" w:sz="12" w:space="0" w:color="auto"/>
            </w:tcBorders>
            <w:shd w:val="clear" w:color="auto" w:fill="auto"/>
            <w:noWrap/>
            <w:vAlign w:val="bottom"/>
          </w:tcPr>
          <w:p w14:paraId="7E0A4614" w14:textId="77777777" w:rsidR="00F05805" w:rsidRPr="002545BA" w:rsidRDefault="00F05805" w:rsidP="002545BA">
            <w:pPr>
              <w:spacing w:before="81" w:after="81" w:line="160" w:lineRule="exact"/>
              <w:ind w:right="43"/>
              <w:jc w:val="right"/>
              <w:rPr>
                <w:i/>
                <w:sz w:val="14"/>
              </w:rPr>
            </w:pPr>
            <w:r w:rsidRPr="004C4C8B">
              <w:rPr>
                <w:i/>
                <w:sz w:val="14"/>
              </w:rPr>
              <w:t>Femmes détenues</w:t>
            </w:r>
          </w:p>
        </w:tc>
        <w:tc>
          <w:tcPr>
            <w:tcW w:w="1830" w:type="dxa"/>
            <w:tcBorders>
              <w:bottom w:val="single" w:sz="12" w:space="0" w:color="auto"/>
            </w:tcBorders>
            <w:shd w:val="clear" w:color="auto" w:fill="auto"/>
            <w:noWrap/>
            <w:vAlign w:val="bottom"/>
          </w:tcPr>
          <w:p w14:paraId="6B2F6EE4" w14:textId="77777777" w:rsidR="00F05805" w:rsidRPr="002545BA" w:rsidRDefault="00F05805" w:rsidP="002545BA">
            <w:pPr>
              <w:spacing w:before="81" w:after="81" w:line="160" w:lineRule="exact"/>
              <w:ind w:right="43"/>
              <w:jc w:val="right"/>
              <w:rPr>
                <w:i/>
                <w:sz w:val="14"/>
              </w:rPr>
            </w:pPr>
            <w:r w:rsidRPr="004C4C8B">
              <w:rPr>
                <w:i/>
                <w:sz w:val="14"/>
              </w:rPr>
              <w:t>Total</w:t>
            </w:r>
          </w:p>
        </w:tc>
      </w:tr>
      <w:tr w:rsidR="002545BA" w:rsidRPr="002545BA" w14:paraId="65B8B8F3" w14:textId="77777777" w:rsidTr="002545BA">
        <w:trPr>
          <w:trHeight w:hRule="exact" w:val="115"/>
          <w:tblHeader/>
        </w:trPr>
        <w:tc>
          <w:tcPr>
            <w:tcW w:w="1830" w:type="dxa"/>
            <w:tcBorders>
              <w:top w:val="single" w:sz="12" w:space="0" w:color="auto"/>
            </w:tcBorders>
            <w:shd w:val="clear" w:color="auto" w:fill="auto"/>
            <w:noWrap/>
            <w:vAlign w:val="bottom"/>
          </w:tcPr>
          <w:p w14:paraId="35AAB3D5" w14:textId="77777777" w:rsidR="00F05805" w:rsidRPr="002545BA" w:rsidRDefault="00F05805" w:rsidP="002545BA">
            <w:pPr>
              <w:spacing w:before="40" w:after="40" w:line="210" w:lineRule="exact"/>
              <w:ind w:right="40"/>
              <w:rPr>
                <w:sz w:val="17"/>
              </w:rPr>
            </w:pPr>
          </w:p>
        </w:tc>
        <w:tc>
          <w:tcPr>
            <w:tcW w:w="1830" w:type="dxa"/>
            <w:tcBorders>
              <w:top w:val="single" w:sz="12" w:space="0" w:color="auto"/>
            </w:tcBorders>
            <w:shd w:val="clear" w:color="auto" w:fill="auto"/>
            <w:noWrap/>
            <w:vAlign w:val="bottom"/>
          </w:tcPr>
          <w:p w14:paraId="70C1C672" w14:textId="77777777" w:rsidR="00F05805" w:rsidRPr="002545BA" w:rsidRDefault="00F05805" w:rsidP="002545BA">
            <w:pPr>
              <w:spacing w:before="40" w:after="40" w:line="210" w:lineRule="exact"/>
              <w:ind w:right="43"/>
              <w:jc w:val="right"/>
              <w:rPr>
                <w:sz w:val="17"/>
              </w:rPr>
            </w:pPr>
          </w:p>
        </w:tc>
        <w:tc>
          <w:tcPr>
            <w:tcW w:w="1830" w:type="dxa"/>
            <w:tcBorders>
              <w:top w:val="single" w:sz="12" w:space="0" w:color="auto"/>
            </w:tcBorders>
            <w:shd w:val="clear" w:color="auto" w:fill="auto"/>
            <w:noWrap/>
            <w:vAlign w:val="bottom"/>
          </w:tcPr>
          <w:p w14:paraId="54E6FBF9" w14:textId="77777777" w:rsidR="00F05805" w:rsidRPr="002545BA" w:rsidRDefault="00F05805" w:rsidP="002545BA">
            <w:pPr>
              <w:spacing w:before="40" w:after="40" w:line="210" w:lineRule="exact"/>
              <w:ind w:right="43"/>
              <w:jc w:val="right"/>
              <w:rPr>
                <w:sz w:val="17"/>
              </w:rPr>
            </w:pPr>
          </w:p>
        </w:tc>
        <w:tc>
          <w:tcPr>
            <w:tcW w:w="1830" w:type="dxa"/>
            <w:tcBorders>
              <w:top w:val="single" w:sz="12" w:space="0" w:color="auto"/>
            </w:tcBorders>
            <w:shd w:val="clear" w:color="auto" w:fill="auto"/>
            <w:noWrap/>
            <w:vAlign w:val="bottom"/>
          </w:tcPr>
          <w:p w14:paraId="3C5D6356" w14:textId="77777777" w:rsidR="00F05805" w:rsidRPr="002545BA" w:rsidRDefault="00F05805" w:rsidP="002545BA">
            <w:pPr>
              <w:spacing w:before="40" w:after="40" w:line="210" w:lineRule="exact"/>
              <w:ind w:right="43"/>
              <w:jc w:val="right"/>
              <w:rPr>
                <w:sz w:val="17"/>
              </w:rPr>
            </w:pPr>
          </w:p>
        </w:tc>
      </w:tr>
      <w:tr w:rsidR="002545BA" w:rsidRPr="002545BA" w14:paraId="2763E926" w14:textId="77777777" w:rsidTr="002545BA">
        <w:tc>
          <w:tcPr>
            <w:tcW w:w="1830" w:type="dxa"/>
            <w:shd w:val="clear" w:color="auto" w:fill="auto"/>
            <w:noWrap/>
            <w:vAlign w:val="bottom"/>
          </w:tcPr>
          <w:p w14:paraId="7A9C32E4" w14:textId="77777777" w:rsidR="00F05805" w:rsidRPr="002545BA" w:rsidRDefault="00F05805" w:rsidP="002545BA">
            <w:pPr>
              <w:tabs>
                <w:tab w:val="left" w:pos="288"/>
                <w:tab w:val="left" w:pos="576"/>
                <w:tab w:val="left" w:pos="864"/>
                <w:tab w:val="left" w:pos="1152"/>
              </w:tabs>
              <w:spacing w:before="40" w:after="40" w:line="210" w:lineRule="exact"/>
              <w:ind w:right="40"/>
              <w:rPr>
                <w:sz w:val="17"/>
              </w:rPr>
            </w:pPr>
            <w:r w:rsidRPr="004C4C8B">
              <w:rPr>
                <w:sz w:val="17"/>
              </w:rPr>
              <w:t>2016</w:t>
            </w:r>
          </w:p>
        </w:tc>
        <w:tc>
          <w:tcPr>
            <w:tcW w:w="1830" w:type="dxa"/>
            <w:shd w:val="clear" w:color="auto" w:fill="auto"/>
            <w:noWrap/>
            <w:vAlign w:val="bottom"/>
          </w:tcPr>
          <w:p w14:paraId="55595541" w14:textId="77777777" w:rsidR="00F05805" w:rsidRPr="002545BA" w:rsidRDefault="00F05805" w:rsidP="002545BA">
            <w:pPr>
              <w:tabs>
                <w:tab w:val="left" w:pos="288"/>
                <w:tab w:val="left" w:pos="576"/>
                <w:tab w:val="left" w:pos="864"/>
                <w:tab w:val="left" w:pos="1152"/>
              </w:tabs>
              <w:spacing w:before="40" w:after="40" w:line="210" w:lineRule="exact"/>
              <w:ind w:right="43"/>
              <w:jc w:val="right"/>
              <w:rPr>
                <w:sz w:val="17"/>
              </w:rPr>
            </w:pPr>
            <w:r w:rsidRPr="004C4C8B">
              <w:rPr>
                <w:sz w:val="17"/>
              </w:rPr>
              <w:t>56</w:t>
            </w:r>
          </w:p>
        </w:tc>
        <w:tc>
          <w:tcPr>
            <w:tcW w:w="1830" w:type="dxa"/>
            <w:shd w:val="clear" w:color="auto" w:fill="auto"/>
            <w:noWrap/>
            <w:vAlign w:val="bottom"/>
          </w:tcPr>
          <w:p w14:paraId="5F288557" w14:textId="77777777" w:rsidR="00F05805" w:rsidRPr="002545BA" w:rsidRDefault="00F05805" w:rsidP="002545BA">
            <w:pPr>
              <w:tabs>
                <w:tab w:val="left" w:pos="288"/>
                <w:tab w:val="left" w:pos="576"/>
                <w:tab w:val="left" w:pos="864"/>
                <w:tab w:val="left" w:pos="1152"/>
              </w:tabs>
              <w:spacing w:before="40" w:after="40" w:line="210" w:lineRule="exact"/>
              <w:ind w:right="43"/>
              <w:jc w:val="right"/>
              <w:rPr>
                <w:sz w:val="17"/>
              </w:rPr>
            </w:pPr>
            <w:r w:rsidRPr="004C4C8B">
              <w:rPr>
                <w:sz w:val="17"/>
              </w:rPr>
              <w:t>47</w:t>
            </w:r>
          </w:p>
        </w:tc>
        <w:tc>
          <w:tcPr>
            <w:tcW w:w="1830" w:type="dxa"/>
            <w:shd w:val="clear" w:color="auto" w:fill="auto"/>
            <w:noWrap/>
            <w:vAlign w:val="bottom"/>
          </w:tcPr>
          <w:p w14:paraId="30903592" w14:textId="77777777" w:rsidR="00F05805" w:rsidRPr="002545BA" w:rsidRDefault="00F05805" w:rsidP="002545BA">
            <w:pPr>
              <w:tabs>
                <w:tab w:val="left" w:pos="288"/>
                <w:tab w:val="left" w:pos="576"/>
                <w:tab w:val="left" w:pos="864"/>
                <w:tab w:val="left" w:pos="1152"/>
              </w:tabs>
              <w:spacing w:before="40" w:after="40" w:line="210" w:lineRule="exact"/>
              <w:ind w:right="43"/>
              <w:jc w:val="right"/>
              <w:rPr>
                <w:sz w:val="17"/>
              </w:rPr>
            </w:pPr>
            <w:r w:rsidRPr="004C4C8B">
              <w:rPr>
                <w:sz w:val="17"/>
              </w:rPr>
              <w:t>103</w:t>
            </w:r>
          </w:p>
        </w:tc>
      </w:tr>
      <w:tr w:rsidR="002545BA" w:rsidRPr="002545BA" w14:paraId="61F609B2" w14:textId="77777777" w:rsidTr="002545BA">
        <w:tc>
          <w:tcPr>
            <w:tcW w:w="1830" w:type="dxa"/>
            <w:shd w:val="clear" w:color="auto" w:fill="auto"/>
            <w:noWrap/>
            <w:vAlign w:val="bottom"/>
          </w:tcPr>
          <w:p w14:paraId="3EF418BE" w14:textId="77777777" w:rsidR="00F05805" w:rsidRPr="002545BA" w:rsidRDefault="00F05805" w:rsidP="002545BA">
            <w:pPr>
              <w:tabs>
                <w:tab w:val="left" w:pos="288"/>
                <w:tab w:val="left" w:pos="576"/>
                <w:tab w:val="left" w:pos="864"/>
                <w:tab w:val="left" w:pos="1152"/>
              </w:tabs>
              <w:spacing w:before="40" w:after="40" w:line="210" w:lineRule="exact"/>
              <w:ind w:right="40"/>
              <w:rPr>
                <w:sz w:val="17"/>
              </w:rPr>
            </w:pPr>
            <w:r w:rsidRPr="004C4C8B">
              <w:rPr>
                <w:sz w:val="17"/>
              </w:rPr>
              <w:t>2017</w:t>
            </w:r>
          </w:p>
        </w:tc>
        <w:tc>
          <w:tcPr>
            <w:tcW w:w="1830" w:type="dxa"/>
            <w:shd w:val="clear" w:color="auto" w:fill="auto"/>
            <w:noWrap/>
            <w:vAlign w:val="bottom"/>
          </w:tcPr>
          <w:p w14:paraId="356604DF" w14:textId="77777777" w:rsidR="00F05805" w:rsidRPr="002545BA" w:rsidRDefault="00F05805" w:rsidP="002545BA">
            <w:pPr>
              <w:tabs>
                <w:tab w:val="left" w:pos="288"/>
                <w:tab w:val="left" w:pos="576"/>
                <w:tab w:val="left" w:pos="864"/>
                <w:tab w:val="left" w:pos="1152"/>
              </w:tabs>
              <w:spacing w:before="40" w:after="40" w:line="210" w:lineRule="exact"/>
              <w:ind w:right="43"/>
              <w:jc w:val="right"/>
              <w:rPr>
                <w:sz w:val="17"/>
              </w:rPr>
            </w:pPr>
            <w:r w:rsidRPr="004C4C8B">
              <w:rPr>
                <w:sz w:val="17"/>
              </w:rPr>
              <w:t>48</w:t>
            </w:r>
          </w:p>
        </w:tc>
        <w:tc>
          <w:tcPr>
            <w:tcW w:w="1830" w:type="dxa"/>
            <w:shd w:val="clear" w:color="auto" w:fill="auto"/>
            <w:noWrap/>
            <w:vAlign w:val="bottom"/>
          </w:tcPr>
          <w:p w14:paraId="25D59C4E" w14:textId="77777777" w:rsidR="00F05805" w:rsidRPr="002545BA" w:rsidRDefault="00F05805" w:rsidP="002545BA">
            <w:pPr>
              <w:tabs>
                <w:tab w:val="left" w:pos="288"/>
                <w:tab w:val="left" w:pos="576"/>
                <w:tab w:val="left" w:pos="864"/>
                <w:tab w:val="left" w:pos="1152"/>
              </w:tabs>
              <w:spacing w:before="40" w:after="40" w:line="210" w:lineRule="exact"/>
              <w:ind w:right="43"/>
              <w:jc w:val="right"/>
              <w:rPr>
                <w:sz w:val="17"/>
              </w:rPr>
            </w:pPr>
            <w:r w:rsidRPr="004C4C8B">
              <w:rPr>
                <w:sz w:val="17"/>
              </w:rPr>
              <w:t>41</w:t>
            </w:r>
          </w:p>
        </w:tc>
        <w:tc>
          <w:tcPr>
            <w:tcW w:w="1830" w:type="dxa"/>
            <w:shd w:val="clear" w:color="auto" w:fill="auto"/>
            <w:noWrap/>
            <w:vAlign w:val="bottom"/>
          </w:tcPr>
          <w:p w14:paraId="0EDA2625" w14:textId="77777777" w:rsidR="00F05805" w:rsidRPr="002545BA" w:rsidRDefault="00F05805" w:rsidP="002545BA">
            <w:pPr>
              <w:tabs>
                <w:tab w:val="left" w:pos="288"/>
                <w:tab w:val="left" w:pos="576"/>
                <w:tab w:val="left" w:pos="864"/>
                <w:tab w:val="left" w:pos="1152"/>
              </w:tabs>
              <w:spacing w:before="40" w:after="40" w:line="210" w:lineRule="exact"/>
              <w:ind w:right="43"/>
              <w:jc w:val="right"/>
              <w:rPr>
                <w:sz w:val="17"/>
              </w:rPr>
            </w:pPr>
            <w:r w:rsidRPr="004C4C8B">
              <w:rPr>
                <w:sz w:val="17"/>
              </w:rPr>
              <w:t>89</w:t>
            </w:r>
          </w:p>
        </w:tc>
      </w:tr>
      <w:tr w:rsidR="002545BA" w:rsidRPr="002545BA" w14:paraId="092F4197" w14:textId="77777777" w:rsidTr="002545BA">
        <w:tc>
          <w:tcPr>
            <w:tcW w:w="1830" w:type="dxa"/>
            <w:shd w:val="clear" w:color="auto" w:fill="auto"/>
            <w:noWrap/>
            <w:vAlign w:val="bottom"/>
          </w:tcPr>
          <w:p w14:paraId="36DECA9B" w14:textId="77777777" w:rsidR="00F05805" w:rsidRPr="002545BA" w:rsidRDefault="00F05805" w:rsidP="002545BA">
            <w:pPr>
              <w:tabs>
                <w:tab w:val="left" w:pos="288"/>
                <w:tab w:val="left" w:pos="576"/>
                <w:tab w:val="left" w:pos="864"/>
                <w:tab w:val="left" w:pos="1152"/>
              </w:tabs>
              <w:spacing w:before="40" w:after="40" w:line="210" w:lineRule="exact"/>
              <w:ind w:right="40"/>
              <w:rPr>
                <w:sz w:val="17"/>
              </w:rPr>
            </w:pPr>
            <w:r w:rsidRPr="004C4C8B">
              <w:rPr>
                <w:sz w:val="17"/>
              </w:rPr>
              <w:lastRenderedPageBreak/>
              <w:t>2018</w:t>
            </w:r>
          </w:p>
        </w:tc>
        <w:tc>
          <w:tcPr>
            <w:tcW w:w="1830" w:type="dxa"/>
            <w:shd w:val="clear" w:color="auto" w:fill="auto"/>
            <w:noWrap/>
            <w:vAlign w:val="bottom"/>
          </w:tcPr>
          <w:p w14:paraId="1C0F6717" w14:textId="77777777" w:rsidR="00F05805" w:rsidRPr="002545BA" w:rsidRDefault="00F05805" w:rsidP="002545BA">
            <w:pPr>
              <w:tabs>
                <w:tab w:val="left" w:pos="288"/>
                <w:tab w:val="left" w:pos="576"/>
                <w:tab w:val="left" w:pos="864"/>
                <w:tab w:val="left" w:pos="1152"/>
              </w:tabs>
              <w:spacing w:before="40" w:after="40" w:line="210" w:lineRule="exact"/>
              <w:ind w:right="43"/>
              <w:jc w:val="right"/>
              <w:rPr>
                <w:sz w:val="17"/>
              </w:rPr>
            </w:pPr>
            <w:r w:rsidRPr="004C4C8B">
              <w:rPr>
                <w:sz w:val="17"/>
              </w:rPr>
              <w:t>63</w:t>
            </w:r>
          </w:p>
        </w:tc>
        <w:tc>
          <w:tcPr>
            <w:tcW w:w="1830" w:type="dxa"/>
            <w:shd w:val="clear" w:color="auto" w:fill="auto"/>
            <w:noWrap/>
            <w:vAlign w:val="bottom"/>
          </w:tcPr>
          <w:p w14:paraId="15F29B79" w14:textId="77777777" w:rsidR="00F05805" w:rsidRPr="002545BA" w:rsidRDefault="00F05805" w:rsidP="002545BA">
            <w:pPr>
              <w:tabs>
                <w:tab w:val="left" w:pos="288"/>
                <w:tab w:val="left" w:pos="576"/>
                <w:tab w:val="left" w:pos="864"/>
                <w:tab w:val="left" w:pos="1152"/>
              </w:tabs>
              <w:spacing w:before="40" w:after="40" w:line="210" w:lineRule="exact"/>
              <w:ind w:right="43"/>
              <w:jc w:val="right"/>
              <w:rPr>
                <w:sz w:val="17"/>
              </w:rPr>
            </w:pPr>
            <w:r w:rsidRPr="004C4C8B">
              <w:rPr>
                <w:sz w:val="17"/>
              </w:rPr>
              <w:t>39</w:t>
            </w:r>
          </w:p>
        </w:tc>
        <w:tc>
          <w:tcPr>
            <w:tcW w:w="1830" w:type="dxa"/>
            <w:shd w:val="clear" w:color="auto" w:fill="auto"/>
            <w:noWrap/>
            <w:vAlign w:val="bottom"/>
          </w:tcPr>
          <w:p w14:paraId="17433AB0" w14:textId="77777777" w:rsidR="00F05805" w:rsidRPr="002545BA" w:rsidRDefault="00F05805" w:rsidP="002545BA">
            <w:pPr>
              <w:tabs>
                <w:tab w:val="left" w:pos="288"/>
                <w:tab w:val="left" w:pos="576"/>
                <w:tab w:val="left" w:pos="864"/>
                <w:tab w:val="left" w:pos="1152"/>
              </w:tabs>
              <w:spacing w:before="40" w:after="40" w:line="210" w:lineRule="exact"/>
              <w:ind w:right="43"/>
              <w:jc w:val="right"/>
              <w:rPr>
                <w:sz w:val="17"/>
              </w:rPr>
            </w:pPr>
            <w:r w:rsidRPr="004C4C8B">
              <w:rPr>
                <w:sz w:val="17"/>
              </w:rPr>
              <w:t>102</w:t>
            </w:r>
          </w:p>
        </w:tc>
      </w:tr>
      <w:tr w:rsidR="002545BA" w:rsidRPr="002545BA" w14:paraId="1A001EDA" w14:textId="77777777" w:rsidTr="002545BA">
        <w:tc>
          <w:tcPr>
            <w:tcW w:w="1830" w:type="dxa"/>
            <w:shd w:val="clear" w:color="auto" w:fill="auto"/>
            <w:noWrap/>
            <w:vAlign w:val="bottom"/>
          </w:tcPr>
          <w:p w14:paraId="74F3F48D" w14:textId="77777777" w:rsidR="00F05805" w:rsidRPr="002545BA" w:rsidRDefault="00F05805" w:rsidP="002545BA">
            <w:pPr>
              <w:tabs>
                <w:tab w:val="left" w:pos="288"/>
                <w:tab w:val="left" w:pos="576"/>
                <w:tab w:val="left" w:pos="864"/>
                <w:tab w:val="left" w:pos="1152"/>
              </w:tabs>
              <w:spacing w:before="40" w:after="40" w:line="210" w:lineRule="exact"/>
              <w:ind w:right="40"/>
              <w:rPr>
                <w:sz w:val="17"/>
              </w:rPr>
            </w:pPr>
            <w:r w:rsidRPr="004C4C8B">
              <w:rPr>
                <w:sz w:val="17"/>
              </w:rPr>
              <w:t>2019</w:t>
            </w:r>
          </w:p>
        </w:tc>
        <w:tc>
          <w:tcPr>
            <w:tcW w:w="1830" w:type="dxa"/>
            <w:shd w:val="clear" w:color="auto" w:fill="auto"/>
            <w:noWrap/>
            <w:vAlign w:val="bottom"/>
          </w:tcPr>
          <w:p w14:paraId="4DF9B5FD" w14:textId="77777777" w:rsidR="00F05805" w:rsidRPr="002545BA" w:rsidRDefault="00F05805" w:rsidP="002545BA">
            <w:pPr>
              <w:tabs>
                <w:tab w:val="left" w:pos="288"/>
                <w:tab w:val="left" w:pos="576"/>
                <w:tab w:val="left" w:pos="864"/>
                <w:tab w:val="left" w:pos="1152"/>
              </w:tabs>
              <w:spacing w:before="40" w:after="40" w:line="210" w:lineRule="exact"/>
              <w:ind w:right="43"/>
              <w:jc w:val="right"/>
              <w:rPr>
                <w:sz w:val="17"/>
              </w:rPr>
            </w:pPr>
            <w:r w:rsidRPr="004C4C8B">
              <w:rPr>
                <w:sz w:val="17"/>
              </w:rPr>
              <w:t>60</w:t>
            </w:r>
          </w:p>
        </w:tc>
        <w:tc>
          <w:tcPr>
            <w:tcW w:w="1830" w:type="dxa"/>
            <w:shd w:val="clear" w:color="auto" w:fill="auto"/>
            <w:noWrap/>
            <w:vAlign w:val="bottom"/>
          </w:tcPr>
          <w:p w14:paraId="7FC792FB" w14:textId="77777777" w:rsidR="00F05805" w:rsidRPr="002545BA" w:rsidRDefault="00F05805" w:rsidP="002545BA">
            <w:pPr>
              <w:tabs>
                <w:tab w:val="left" w:pos="288"/>
                <w:tab w:val="left" w:pos="576"/>
                <w:tab w:val="left" w:pos="864"/>
                <w:tab w:val="left" w:pos="1152"/>
              </w:tabs>
              <w:spacing w:before="40" w:after="40" w:line="210" w:lineRule="exact"/>
              <w:ind w:right="43"/>
              <w:jc w:val="right"/>
              <w:rPr>
                <w:sz w:val="17"/>
              </w:rPr>
            </w:pPr>
            <w:r w:rsidRPr="004C4C8B">
              <w:rPr>
                <w:sz w:val="17"/>
              </w:rPr>
              <w:t>31</w:t>
            </w:r>
          </w:p>
        </w:tc>
        <w:tc>
          <w:tcPr>
            <w:tcW w:w="1830" w:type="dxa"/>
            <w:shd w:val="clear" w:color="auto" w:fill="auto"/>
            <w:noWrap/>
            <w:vAlign w:val="bottom"/>
          </w:tcPr>
          <w:p w14:paraId="265EB2DA" w14:textId="77777777" w:rsidR="00F05805" w:rsidRPr="002545BA" w:rsidRDefault="00F05805" w:rsidP="002545BA">
            <w:pPr>
              <w:tabs>
                <w:tab w:val="left" w:pos="288"/>
                <w:tab w:val="left" w:pos="576"/>
                <w:tab w:val="left" w:pos="864"/>
                <w:tab w:val="left" w:pos="1152"/>
              </w:tabs>
              <w:spacing w:before="40" w:after="40" w:line="210" w:lineRule="exact"/>
              <w:ind w:right="43"/>
              <w:jc w:val="right"/>
              <w:rPr>
                <w:sz w:val="17"/>
              </w:rPr>
            </w:pPr>
            <w:r w:rsidRPr="004C4C8B">
              <w:rPr>
                <w:sz w:val="17"/>
              </w:rPr>
              <w:t>91</w:t>
            </w:r>
          </w:p>
        </w:tc>
      </w:tr>
      <w:tr w:rsidR="002545BA" w:rsidRPr="002545BA" w14:paraId="3CE7A88C" w14:textId="77777777" w:rsidTr="002545BA">
        <w:tc>
          <w:tcPr>
            <w:tcW w:w="1830" w:type="dxa"/>
            <w:tcBorders>
              <w:bottom w:val="single" w:sz="12" w:space="0" w:color="auto"/>
            </w:tcBorders>
            <w:shd w:val="clear" w:color="auto" w:fill="auto"/>
            <w:noWrap/>
            <w:vAlign w:val="bottom"/>
          </w:tcPr>
          <w:p w14:paraId="11AC59E1" w14:textId="77777777" w:rsidR="00F05805" w:rsidRPr="002545BA" w:rsidRDefault="00F05805" w:rsidP="002545BA">
            <w:pPr>
              <w:tabs>
                <w:tab w:val="left" w:pos="288"/>
                <w:tab w:val="left" w:pos="576"/>
                <w:tab w:val="left" w:pos="864"/>
                <w:tab w:val="left" w:pos="1152"/>
              </w:tabs>
              <w:spacing w:before="40" w:after="40" w:line="210" w:lineRule="exact"/>
              <w:ind w:right="40"/>
              <w:rPr>
                <w:sz w:val="17"/>
              </w:rPr>
            </w:pPr>
            <w:r w:rsidRPr="002545BA">
              <w:rPr>
                <w:sz w:val="17"/>
              </w:rPr>
              <w:t xml:space="preserve">mai </w:t>
            </w:r>
            <w:r w:rsidRPr="004C4C8B">
              <w:rPr>
                <w:sz w:val="17"/>
              </w:rPr>
              <w:t>2020</w:t>
            </w:r>
          </w:p>
        </w:tc>
        <w:tc>
          <w:tcPr>
            <w:tcW w:w="1830" w:type="dxa"/>
            <w:tcBorders>
              <w:bottom w:val="single" w:sz="12" w:space="0" w:color="auto"/>
            </w:tcBorders>
            <w:shd w:val="clear" w:color="auto" w:fill="auto"/>
            <w:noWrap/>
            <w:vAlign w:val="bottom"/>
          </w:tcPr>
          <w:p w14:paraId="1C00C78F" w14:textId="77777777" w:rsidR="00F05805" w:rsidRPr="002545BA" w:rsidRDefault="00F05805" w:rsidP="002545BA">
            <w:pPr>
              <w:tabs>
                <w:tab w:val="left" w:pos="288"/>
                <w:tab w:val="left" w:pos="576"/>
                <w:tab w:val="left" w:pos="864"/>
                <w:tab w:val="left" w:pos="1152"/>
              </w:tabs>
              <w:spacing w:before="40" w:after="40" w:line="210" w:lineRule="exact"/>
              <w:ind w:right="43"/>
              <w:jc w:val="right"/>
              <w:rPr>
                <w:sz w:val="17"/>
              </w:rPr>
            </w:pPr>
            <w:r w:rsidRPr="004C4C8B">
              <w:rPr>
                <w:sz w:val="17"/>
              </w:rPr>
              <w:t>30</w:t>
            </w:r>
          </w:p>
        </w:tc>
        <w:tc>
          <w:tcPr>
            <w:tcW w:w="1830" w:type="dxa"/>
            <w:tcBorders>
              <w:bottom w:val="single" w:sz="12" w:space="0" w:color="auto"/>
            </w:tcBorders>
            <w:shd w:val="clear" w:color="auto" w:fill="auto"/>
            <w:noWrap/>
            <w:vAlign w:val="bottom"/>
          </w:tcPr>
          <w:p w14:paraId="64F482FA" w14:textId="77777777" w:rsidR="00F05805" w:rsidRPr="002545BA" w:rsidRDefault="00F05805" w:rsidP="002545BA">
            <w:pPr>
              <w:tabs>
                <w:tab w:val="left" w:pos="288"/>
                <w:tab w:val="left" w:pos="576"/>
                <w:tab w:val="left" w:pos="864"/>
                <w:tab w:val="left" w:pos="1152"/>
              </w:tabs>
              <w:spacing w:before="40" w:after="40" w:line="210" w:lineRule="exact"/>
              <w:ind w:right="43"/>
              <w:jc w:val="right"/>
              <w:rPr>
                <w:sz w:val="17"/>
              </w:rPr>
            </w:pPr>
            <w:r w:rsidRPr="004C4C8B">
              <w:rPr>
                <w:sz w:val="17"/>
              </w:rPr>
              <w:t>19</w:t>
            </w:r>
          </w:p>
        </w:tc>
        <w:tc>
          <w:tcPr>
            <w:tcW w:w="1830" w:type="dxa"/>
            <w:tcBorders>
              <w:bottom w:val="single" w:sz="12" w:space="0" w:color="auto"/>
            </w:tcBorders>
            <w:shd w:val="clear" w:color="auto" w:fill="auto"/>
            <w:noWrap/>
            <w:vAlign w:val="bottom"/>
          </w:tcPr>
          <w:p w14:paraId="13519C58" w14:textId="77777777" w:rsidR="00F05805" w:rsidRPr="002545BA" w:rsidRDefault="00F05805" w:rsidP="002545BA">
            <w:pPr>
              <w:tabs>
                <w:tab w:val="left" w:pos="288"/>
                <w:tab w:val="left" w:pos="576"/>
                <w:tab w:val="left" w:pos="864"/>
                <w:tab w:val="left" w:pos="1152"/>
              </w:tabs>
              <w:spacing w:before="40" w:after="40" w:line="210" w:lineRule="exact"/>
              <w:ind w:right="43"/>
              <w:jc w:val="right"/>
              <w:rPr>
                <w:sz w:val="17"/>
              </w:rPr>
            </w:pPr>
            <w:r w:rsidRPr="004C4C8B">
              <w:rPr>
                <w:sz w:val="17"/>
              </w:rPr>
              <w:t>49</w:t>
            </w:r>
          </w:p>
        </w:tc>
      </w:tr>
    </w:tbl>
    <w:p w14:paraId="2E95411B" w14:textId="1F3DA48C" w:rsidR="00F05805" w:rsidRPr="002545BA" w:rsidRDefault="00F05805" w:rsidP="002545BA">
      <w:pPr>
        <w:pStyle w:val="SingleTxt"/>
        <w:spacing w:after="0" w:line="120" w:lineRule="exact"/>
        <w:rPr>
          <w:sz w:val="10"/>
          <w:lang w:val="fr-FR"/>
        </w:rPr>
      </w:pPr>
    </w:p>
    <w:p w14:paraId="1ADE5093" w14:textId="5DC5D657" w:rsidR="002545BA" w:rsidRPr="002545BA" w:rsidRDefault="002545BA" w:rsidP="002545BA">
      <w:pPr>
        <w:pStyle w:val="SingleTxt"/>
        <w:spacing w:after="0" w:line="120" w:lineRule="exact"/>
        <w:rPr>
          <w:sz w:val="10"/>
          <w:lang w:val="fr-FR"/>
        </w:rPr>
      </w:pPr>
    </w:p>
    <w:p w14:paraId="13305EE5" w14:textId="27DD3DCF" w:rsidR="00F05805" w:rsidRPr="00F05805" w:rsidRDefault="00F05805" w:rsidP="002545BA">
      <w:pPr>
        <w:pStyle w:val="SingleTxt"/>
        <w:numPr>
          <w:ilvl w:val="0"/>
          <w:numId w:val="41"/>
        </w:numPr>
        <w:spacing w:line="240" w:lineRule="exact"/>
        <w:ind w:left="1267"/>
        <w:rPr>
          <w:lang w:val="fr-FR"/>
        </w:rPr>
      </w:pPr>
      <w:r w:rsidRPr="00F05805">
        <w:rPr>
          <w:lang w:val="fr-FR"/>
        </w:rPr>
        <w:t>Dans le système pénitentiaire, les détenues sont traitées en fonction de leur éducation, de leur statut socioéconomique, de leurs capacités et de leurs compétences. Le personnel pénitentiaire les soutient moralement, encourage les qualifications professionnelles, l</w:t>
      </w:r>
      <w:r w:rsidR="00193066">
        <w:rPr>
          <w:lang w:val="fr-FR"/>
        </w:rPr>
        <w:t>’</w:t>
      </w:r>
      <w:r w:rsidRPr="00F05805">
        <w:rPr>
          <w:lang w:val="fr-FR"/>
        </w:rPr>
        <w:t>éducation, la formation, les conseils, la participation à d</w:t>
      </w:r>
      <w:r w:rsidR="00193066">
        <w:rPr>
          <w:lang w:val="fr-FR"/>
        </w:rPr>
        <w:t>’</w:t>
      </w:r>
      <w:r w:rsidRPr="00F05805">
        <w:rPr>
          <w:lang w:val="fr-FR"/>
        </w:rPr>
        <w:t>autres activités et les contacts avec l</w:t>
      </w:r>
      <w:r w:rsidR="00193066">
        <w:rPr>
          <w:lang w:val="fr-FR"/>
        </w:rPr>
        <w:t>’</w:t>
      </w:r>
      <w:r w:rsidRPr="00F05805">
        <w:rPr>
          <w:lang w:val="fr-FR"/>
        </w:rPr>
        <w:t>extérieur dans le but de favoriser leur réinsertion dans la société une fois qu</w:t>
      </w:r>
      <w:r w:rsidR="00193066">
        <w:rPr>
          <w:lang w:val="fr-FR"/>
        </w:rPr>
        <w:t>’</w:t>
      </w:r>
      <w:r w:rsidRPr="00F05805">
        <w:rPr>
          <w:lang w:val="fr-FR"/>
        </w:rPr>
        <w:t>elles ont purgé leur peine.</w:t>
      </w:r>
    </w:p>
    <w:p w14:paraId="41B53B27" w14:textId="2B6EDFDE" w:rsidR="00F05805" w:rsidRPr="002545BA" w:rsidRDefault="00F05805" w:rsidP="002545BA">
      <w:pPr>
        <w:pStyle w:val="SingleTxt"/>
        <w:numPr>
          <w:ilvl w:val="0"/>
          <w:numId w:val="41"/>
        </w:numPr>
        <w:spacing w:line="240" w:lineRule="exact"/>
        <w:ind w:left="1267"/>
        <w:rPr>
          <w:lang w:val="fr-FR"/>
        </w:rPr>
      </w:pPr>
      <w:r w:rsidRPr="002545BA">
        <w:rPr>
          <w:lang w:val="fr-FR"/>
        </w:rPr>
        <w:t>Le personnel de l</w:t>
      </w:r>
      <w:r w:rsidR="00193066" w:rsidRPr="002545BA">
        <w:rPr>
          <w:lang w:val="fr-FR"/>
        </w:rPr>
        <w:t>’</w:t>
      </w:r>
      <w:r w:rsidRPr="002545BA">
        <w:rPr>
          <w:lang w:val="fr-FR"/>
        </w:rPr>
        <w:t>aide sociale évalue les besoins psychologiques et sociaux, ainsi que les compétences, la formation professionnelle et le niveau d</w:t>
      </w:r>
      <w:r w:rsidR="00193066" w:rsidRPr="002545BA">
        <w:rPr>
          <w:lang w:val="fr-FR"/>
        </w:rPr>
        <w:t>’</w:t>
      </w:r>
      <w:r w:rsidRPr="002545BA">
        <w:rPr>
          <w:lang w:val="fr-FR"/>
        </w:rPr>
        <w:t>éducation de chaque détenue. Une équipe composée de psychologues, de travailleurs sociaux et d</w:t>
      </w:r>
      <w:r w:rsidR="00193066" w:rsidRPr="002545BA">
        <w:rPr>
          <w:lang w:val="fr-FR"/>
        </w:rPr>
        <w:t>’</w:t>
      </w:r>
      <w:r w:rsidRPr="002545BA">
        <w:rPr>
          <w:lang w:val="fr-FR"/>
        </w:rPr>
        <w:t>éducateurs élabore ensuite un plan personnalisé, qui comprend des conseils, une thérapie, des activités éducatives, une formation professionnelle, un emploi, des services de bibliothèque et d</w:t>
      </w:r>
      <w:r w:rsidR="00193066" w:rsidRPr="002545BA">
        <w:rPr>
          <w:lang w:val="fr-FR"/>
        </w:rPr>
        <w:t>’</w:t>
      </w:r>
      <w:r w:rsidRPr="002545BA">
        <w:rPr>
          <w:lang w:val="fr-FR"/>
        </w:rPr>
        <w:t>autres services pertinents.</w:t>
      </w:r>
    </w:p>
    <w:p w14:paraId="60AB1757" w14:textId="578F126D" w:rsidR="00F05805" w:rsidRPr="002545BA" w:rsidRDefault="00F05805" w:rsidP="002545BA">
      <w:pPr>
        <w:pStyle w:val="SingleTxt"/>
        <w:numPr>
          <w:ilvl w:val="0"/>
          <w:numId w:val="41"/>
        </w:numPr>
        <w:spacing w:line="240" w:lineRule="exact"/>
        <w:ind w:left="1267"/>
        <w:rPr>
          <w:lang w:val="fr-FR"/>
        </w:rPr>
      </w:pPr>
      <w:r w:rsidRPr="002545BA">
        <w:rPr>
          <w:lang w:val="fr-FR"/>
        </w:rPr>
        <w:t>La thérapie cognitive comportementale prévient le risque de récidive et permet aux détenues d</w:t>
      </w:r>
      <w:r w:rsidR="00193066" w:rsidRPr="002545BA">
        <w:rPr>
          <w:lang w:val="fr-FR"/>
        </w:rPr>
        <w:t>’</w:t>
      </w:r>
      <w:r w:rsidRPr="002545BA">
        <w:rPr>
          <w:lang w:val="fr-FR"/>
        </w:rPr>
        <w:t>améliorer leurs compétences et attitudes sociales, en diminuant les comportements de nature criminelle. Dans le cadre des formations professionnelles</w:t>
      </w:r>
      <w:r w:rsidRPr="004C4C8B">
        <w:rPr>
          <w:rStyle w:val="FootnoteReference"/>
          <w:sz w:val="20"/>
          <w:lang w:val="fr-FR"/>
        </w:rPr>
        <w:footnoteReference w:id="74"/>
      </w:r>
      <w:r w:rsidRPr="002545BA">
        <w:rPr>
          <w:lang w:val="fr-FR"/>
        </w:rPr>
        <w:t>, les détenues ont accès à des cours de puériculture, de secrétariat, de couture, de coiffure, etc.</w:t>
      </w:r>
      <w:r w:rsidR="00193066" w:rsidRPr="002545BA">
        <w:rPr>
          <w:lang w:val="fr-FR"/>
        </w:rPr>
        <w:t> ;</w:t>
      </w:r>
      <w:r w:rsidRPr="002545BA">
        <w:rPr>
          <w:lang w:val="fr-FR"/>
        </w:rPr>
        <w:t xml:space="preserve"> dans ce cadre, elles acquièrent des compétences qui leur permettront de subvenir à leurs besoins à leur sortie de prison. Des possibilités d</w:t>
      </w:r>
      <w:r w:rsidR="00193066" w:rsidRPr="002545BA">
        <w:rPr>
          <w:lang w:val="fr-FR"/>
        </w:rPr>
        <w:t>’</w:t>
      </w:r>
      <w:r w:rsidRPr="002545BA">
        <w:rPr>
          <w:lang w:val="fr-FR"/>
        </w:rPr>
        <w:t>emploi sont également proposées au sein de la prison. L</w:t>
      </w:r>
      <w:r w:rsidR="00193066" w:rsidRPr="002545BA">
        <w:rPr>
          <w:lang w:val="fr-FR"/>
        </w:rPr>
        <w:t>’</w:t>
      </w:r>
      <w:r w:rsidRPr="002545BA">
        <w:rPr>
          <w:lang w:val="fr-FR"/>
        </w:rPr>
        <w:t>art-thérapie est encouragée par la peinture, la pyrogravure, l</w:t>
      </w:r>
      <w:r w:rsidR="00193066" w:rsidRPr="002545BA">
        <w:rPr>
          <w:lang w:val="fr-FR"/>
        </w:rPr>
        <w:t>’</w:t>
      </w:r>
      <w:r w:rsidRPr="002545BA">
        <w:rPr>
          <w:lang w:val="fr-FR"/>
        </w:rPr>
        <w:t>artisanat, etc. Diverses activités sont également organisées, notamment des activités éducatives, culturelles, sportives et religieuses.</w:t>
      </w:r>
    </w:p>
    <w:p w14:paraId="1EAB4C15" w14:textId="26C2C414" w:rsidR="00F05805" w:rsidRPr="002545BA" w:rsidRDefault="00F05805" w:rsidP="002545BA">
      <w:pPr>
        <w:pStyle w:val="SingleTxt"/>
        <w:numPr>
          <w:ilvl w:val="0"/>
          <w:numId w:val="41"/>
        </w:numPr>
        <w:spacing w:line="240" w:lineRule="exact"/>
        <w:ind w:left="1267"/>
        <w:rPr>
          <w:lang w:val="fr-FR"/>
        </w:rPr>
      </w:pPr>
      <w:r w:rsidRPr="002545BA">
        <w:rPr>
          <w:lang w:val="fr-FR"/>
        </w:rPr>
        <w:t>Les détenues souffrant de problèmes de santé mentale sont examinées et suivies par les psychiatres de la prison, qui procèdent à leur examen psychologique et, si nécessaire, leur administrent des médicaments antipsychotiques. Les femmes en question sont traitées dans une unité de soins spéciaux, conformément à la loi sur la santé mentale et aux protocoles approuvés par le Ministère de la santé et de la protection sociale. Trois femmes souffrant de troubles mentaux ou de maladies mentales sont actuellement prises en charge.</w:t>
      </w:r>
    </w:p>
    <w:p w14:paraId="2C92958D" w14:textId="0F24C8B7" w:rsidR="00F05805" w:rsidRPr="002545BA" w:rsidRDefault="00F05805" w:rsidP="002545BA">
      <w:pPr>
        <w:pStyle w:val="SingleTxt"/>
        <w:numPr>
          <w:ilvl w:val="0"/>
          <w:numId w:val="41"/>
        </w:numPr>
        <w:spacing w:line="240" w:lineRule="exact"/>
        <w:ind w:left="1267"/>
        <w:rPr>
          <w:lang w:val="fr-FR"/>
        </w:rPr>
      </w:pPr>
      <w:r w:rsidRPr="002545BA">
        <w:rPr>
          <w:lang w:val="fr-FR"/>
        </w:rPr>
        <w:t xml:space="preserve">Un plan/programme de libération est élaboré pour chaque détenue </w:t>
      </w:r>
      <w:r w:rsidRPr="004C4C8B">
        <w:rPr>
          <w:lang w:val="fr-FR"/>
        </w:rPr>
        <w:t>6</w:t>
      </w:r>
      <w:r w:rsidRPr="002545BA">
        <w:rPr>
          <w:lang w:val="fr-FR"/>
        </w:rPr>
        <w:t xml:space="preserve"> mois avant sa remise en liberté. En octobre </w:t>
      </w:r>
      <w:r w:rsidRPr="004C4C8B">
        <w:rPr>
          <w:lang w:val="fr-FR"/>
        </w:rPr>
        <w:t>2017</w:t>
      </w:r>
      <w:r w:rsidRPr="002545BA">
        <w:rPr>
          <w:lang w:val="fr-FR"/>
        </w:rPr>
        <w:t>, l</w:t>
      </w:r>
      <w:r w:rsidR="00193066" w:rsidRPr="002545BA">
        <w:rPr>
          <w:lang w:val="fr-FR"/>
        </w:rPr>
        <w:t>’</w:t>
      </w:r>
      <w:r w:rsidRPr="002545BA">
        <w:rPr>
          <w:lang w:val="fr-FR"/>
        </w:rPr>
        <w:t>administration pénitentiaire a signé avec la municipalité de Tirana un protocole d</w:t>
      </w:r>
      <w:r w:rsidR="00193066" w:rsidRPr="002545BA">
        <w:rPr>
          <w:lang w:val="fr-FR"/>
        </w:rPr>
        <w:t>’</w:t>
      </w:r>
      <w:r w:rsidRPr="002545BA">
        <w:rPr>
          <w:lang w:val="fr-FR"/>
        </w:rPr>
        <w:t>accord sur les réseaux d</w:t>
      </w:r>
      <w:r w:rsidR="00193066" w:rsidRPr="002545BA">
        <w:rPr>
          <w:lang w:val="fr-FR"/>
        </w:rPr>
        <w:t>’</w:t>
      </w:r>
      <w:r w:rsidRPr="002545BA">
        <w:rPr>
          <w:lang w:val="fr-FR"/>
        </w:rPr>
        <w:t>aide à la réinsertion dans la communauté, en apportant son soutien à des initiatives ou des projets sociaux qui concernent, entre autres, les détenues et les mineurs en conflit avec la loi. Un processus similaire est engagé avec d</w:t>
      </w:r>
      <w:r w:rsidR="00193066" w:rsidRPr="002545BA">
        <w:rPr>
          <w:lang w:val="fr-FR"/>
        </w:rPr>
        <w:t>’</w:t>
      </w:r>
      <w:r w:rsidRPr="002545BA">
        <w:rPr>
          <w:lang w:val="fr-FR"/>
        </w:rPr>
        <w:t>autres municipalités afin de permettre la mise en place de services de réinsertion des femmes (et d</w:t>
      </w:r>
      <w:r w:rsidR="00193066" w:rsidRPr="002545BA">
        <w:rPr>
          <w:lang w:val="fr-FR"/>
        </w:rPr>
        <w:t>’</w:t>
      </w:r>
      <w:r w:rsidRPr="002545BA">
        <w:rPr>
          <w:lang w:val="fr-FR"/>
        </w:rPr>
        <w:t>autres détenus), le but étant qu</w:t>
      </w:r>
      <w:r w:rsidR="00193066" w:rsidRPr="002545BA">
        <w:rPr>
          <w:lang w:val="fr-FR"/>
        </w:rPr>
        <w:t>’</w:t>
      </w:r>
      <w:r w:rsidRPr="002545BA">
        <w:rPr>
          <w:lang w:val="fr-FR"/>
        </w:rPr>
        <w:t>elles réussissent à se réinsérer dans la société.</w:t>
      </w:r>
    </w:p>
    <w:p w14:paraId="0E80067C" w14:textId="1134C44A" w:rsidR="00F05805" w:rsidRPr="002545BA" w:rsidRDefault="00F05805" w:rsidP="002545BA">
      <w:pPr>
        <w:pStyle w:val="SingleTxt"/>
        <w:numPr>
          <w:ilvl w:val="0"/>
          <w:numId w:val="41"/>
        </w:numPr>
        <w:spacing w:line="240" w:lineRule="exact"/>
        <w:ind w:left="1267"/>
        <w:rPr>
          <w:szCs w:val="20"/>
          <w:lang w:val="fr-FR"/>
        </w:rPr>
      </w:pPr>
      <w:r w:rsidRPr="002545BA">
        <w:rPr>
          <w:lang w:val="fr-FR"/>
        </w:rPr>
        <w:t>Le maintien, l</w:t>
      </w:r>
      <w:r w:rsidR="00193066" w:rsidRPr="002545BA">
        <w:rPr>
          <w:lang w:val="fr-FR"/>
        </w:rPr>
        <w:t>’</w:t>
      </w:r>
      <w:r w:rsidRPr="002545BA">
        <w:rPr>
          <w:lang w:val="fr-FR"/>
        </w:rPr>
        <w:t>amélioration ou le rétablissement de relations constructives avec les membres de la famille sont très importants. Les mères d</w:t>
      </w:r>
      <w:r w:rsidR="00193066" w:rsidRPr="002545BA">
        <w:rPr>
          <w:lang w:val="fr-FR"/>
        </w:rPr>
        <w:t>’</w:t>
      </w:r>
      <w:r w:rsidRPr="002545BA">
        <w:rPr>
          <w:lang w:val="fr-FR"/>
        </w:rPr>
        <w:t>enfants en bas âge et d</w:t>
      </w:r>
      <w:r w:rsidR="00193066" w:rsidRPr="002545BA">
        <w:rPr>
          <w:lang w:val="fr-FR"/>
        </w:rPr>
        <w:t>’</w:t>
      </w:r>
      <w:r w:rsidRPr="002545BA">
        <w:rPr>
          <w:lang w:val="fr-FR"/>
        </w:rPr>
        <w:t>enfant mineurs suivent un cours sur la parentalité à distance, où elles apprennent à gérer leur détention et leur réinsertion. Les femmes peuvent voir leurs proches quatre fois par mois</w:t>
      </w:r>
      <w:r w:rsidRPr="00F05805">
        <w:rPr>
          <w:lang w:val="fr-FR"/>
        </w:rPr>
        <w:t>, ainsi que lors d</w:t>
      </w:r>
      <w:r w:rsidR="00193066">
        <w:rPr>
          <w:lang w:val="fr-FR"/>
        </w:rPr>
        <w:t>’</w:t>
      </w:r>
      <w:r w:rsidRPr="00F05805">
        <w:rPr>
          <w:lang w:val="fr-FR"/>
        </w:rPr>
        <w:t xml:space="preserve">occasions ou de fêtes spéciales, la durée de la visite </w:t>
      </w:r>
      <w:r w:rsidRPr="002545BA">
        <w:rPr>
          <w:szCs w:val="20"/>
          <w:lang w:val="fr-FR"/>
        </w:rPr>
        <w:lastRenderedPageBreak/>
        <w:t>étant alors rallongée. Les détenues sont autorisées à garder leurs bébés/enfants jusqu</w:t>
      </w:r>
      <w:r w:rsidR="00193066" w:rsidRPr="002545BA">
        <w:rPr>
          <w:szCs w:val="20"/>
          <w:lang w:val="fr-FR"/>
        </w:rPr>
        <w:t>’</w:t>
      </w:r>
      <w:r w:rsidRPr="002545BA">
        <w:rPr>
          <w:szCs w:val="20"/>
          <w:lang w:val="fr-FR"/>
        </w:rPr>
        <w:t>à l</w:t>
      </w:r>
      <w:r w:rsidR="00193066" w:rsidRPr="002545BA">
        <w:rPr>
          <w:szCs w:val="20"/>
          <w:lang w:val="fr-FR"/>
        </w:rPr>
        <w:t>’</w:t>
      </w:r>
      <w:r w:rsidRPr="002545BA">
        <w:rPr>
          <w:szCs w:val="20"/>
          <w:lang w:val="fr-FR"/>
        </w:rPr>
        <w:t xml:space="preserve">âge de </w:t>
      </w:r>
      <w:r w:rsidRPr="004C4C8B">
        <w:rPr>
          <w:szCs w:val="20"/>
          <w:lang w:val="fr-FR"/>
        </w:rPr>
        <w:t>3</w:t>
      </w:r>
      <w:r w:rsidRPr="002545BA">
        <w:rPr>
          <w:szCs w:val="20"/>
          <w:lang w:val="fr-FR"/>
        </w:rPr>
        <w:t xml:space="preserve"> ans</w:t>
      </w:r>
      <w:r w:rsidR="00193066" w:rsidRPr="002545BA">
        <w:rPr>
          <w:szCs w:val="20"/>
          <w:lang w:val="fr-FR"/>
        </w:rPr>
        <w:t> ;</w:t>
      </w:r>
      <w:r w:rsidRPr="002545BA">
        <w:rPr>
          <w:szCs w:val="20"/>
          <w:lang w:val="fr-FR"/>
        </w:rPr>
        <w:t xml:space="preserve"> une unité spéciale mère-enfant leur est réservée. Elles ont également accès à des crèches et à des garderies spéciales.</w:t>
      </w:r>
    </w:p>
    <w:p w14:paraId="608588BB" w14:textId="18E8FCFF" w:rsidR="00F05805" w:rsidRPr="002545BA" w:rsidRDefault="00F05805" w:rsidP="002545BA">
      <w:pPr>
        <w:pStyle w:val="SingleTxt"/>
        <w:numPr>
          <w:ilvl w:val="0"/>
          <w:numId w:val="41"/>
        </w:numPr>
        <w:spacing w:line="240" w:lineRule="exact"/>
        <w:ind w:left="1267"/>
        <w:rPr>
          <w:szCs w:val="20"/>
          <w:lang w:val="fr-FR"/>
        </w:rPr>
      </w:pPr>
      <w:r w:rsidRPr="002545BA">
        <w:rPr>
          <w:szCs w:val="20"/>
          <w:lang w:val="fr-FR"/>
        </w:rPr>
        <w:t xml:space="preserve">En septembre </w:t>
      </w:r>
      <w:r w:rsidRPr="004C4C8B">
        <w:rPr>
          <w:szCs w:val="20"/>
          <w:lang w:val="fr-FR"/>
        </w:rPr>
        <w:t>2016</w:t>
      </w:r>
      <w:r w:rsidRPr="002545BA">
        <w:rPr>
          <w:szCs w:val="20"/>
          <w:lang w:val="fr-FR"/>
        </w:rPr>
        <w:t>, la Direction générale des prisons a procédé à une évaluation des besoins des détenus dans le but de renforcer l</w:t>
      </w:r>
      <w:r w:rsidR="00193066" w:rsidRPr="002545BA">
        <w:rPr>
          <w:szCs w:val="20"/>
          <w:lang w:val="fr-FR"/>
        </w:rPr>
        <w:t>’</w:t>
      </w:r>
      <w:r w:rsidRPr="002545BA">
        <w:rPr>
          <w:szCs w:val="20"/>
          <w:lang w:val="fr-FR"/>
        </w:rPr>
        <w:t>accès à l</w:t>
      </w:r>
      <w:r w:rsidR="00193066" w:rsidRPr="002545BA">
        <w:rPr>
          <w:szCs w:val="20"/>
          <w:lang w:val="fr-FR"/>
        </w:rPr>
        <w:t>’</w:t>
      </w:r>
      <w:r w:rsidRPr="002545BA">
        <w:rPr>
          <w:szCs w:val="20"/>
          <w:lang w:val="fr-FR"/>
        </w:rPr>
        <w:t xml:space="preserve">éducation et à la formation professionnelle – </w:t>
      </w:r>
      <w:r w:rsidRPr="004C4C8B">
        <w:rPr>
          <w:szCs w:val="20"/>
          <w:lang w:val="fr-FR"/>
        </w:rPr>
        <w:t>70</w:t>
      </w:r>
      <w:r w:rsidRPr="002545BA">
        <w:rPr>
          <w:szCs w:val="20"/>
          <w:lang w:val="fr-FR"/>
        </w:rPr>
        <w:t xml:space="preserve"> détenus, dont </w:t>
      </w:r>
      <w:r w:rsidRPr="004C4C8B">
        <w:rPr>
          <w:szCs w:val="20"/>
          <w:lang w:val="fr-FR"/>
        </w:rPr>
        <w:t>20</w:t>
      </w:r>
      <w:r w:rsidRPr="002545BA">
        <w:rPr>
          <w:szCs w:val="20"/>
          <w:lang w:val="fr-FR"/>
        </w:rPr>
        <w:t xml:space="preserve"> mineurs et </w:t>
      </w:r>
      <w:r w:rsidRPr="004C4C8B">
        <w:rPr>
          <w:szCs w:val="20"/>
          <w:lang w:val="fr-FR"/>
        </w:rPr>
        <w:t>10</w:t>
      </w:r>
      <w:r w:rsidRPr="002545BA">
        <w:rPr>
          <w:szCs w:val="20"/>
          <w:lang w:val="fr-FR"/>
        </w:rPr>
        <w:t xml:space="preserve"> femmes, ont participé à l</w:t>
      </w:r>
      <w:r w:rsidR="00193066" w:rsidRPr="002545BA">
        <w:rPr>
          <w:szCs w:val="20"/>
          <w:lang w:val="fr-FR"/>
        </w:rPr>
        <w:t>’</w:t>
      </w:r>
      <w:r w:rsidRPr="002545BA">
        <w:rPr>
          <w:szCs w:val="20"/>
          <w:lang w:val="fr-FR"/>
        </w:rPr>
        <w:t>évaluation. Ses conclusions ont été examinées avec les représentants des institutions concernées, à qui elles avaient été transmises.</w:t>
      </w:r>
    </w:p>
    <w:p w14:paraId="7DDB44EC" w14:textId="3D3E9249" w:rsidR="00F05805" w:rsidRPr="002545BA" w:rsidRDefault="00F05805" w:rsidP="002545BA">
      <w:pPr>
        <w:pStyle w:val="SingleTxt"/>
        <w:numPr>
          <w:ilvl w:val="0"/>
          <w:numId w:val="41"/>
        </w:numPr>
        <w:tabs>
          <w:tab w:val="num" w:pos="2804"/>
        </w:tabs>
        <w:spacing w:line="240" w:lineRule="exact"/>
        <w:ind w:left="1267"/>
        <w:rPr>
          <w:szCs w:val="20"/>
          <w:lang w:val="fr-FR"/>
        </w:rPr>
      </w:pPr>
      <w:r w:rsidRPr="002545BA">
        <w:rPr>
          <w:szCs w:val="20"/>
          <w:lang w:val="fr-FR"/>
        </w:rPr>
        <w:t>Les recommandations du Conseil de l</w:t>
      </w:r>
      <w:r w:rsidR="00193066" w:rsidRPr="002545BA">
        <w:rPr>
          <w:szCs w:val="20"/>
          <w:lang w:val="fr-FR"/>
        </w:rPr>
        <w:t>’</w:t>
      </w:r>
      <w:r w:rsidRPr="002545BA">
        <w:rPr>
          <w:szCs w:val="20"/>
          <w:lang w:val="fr-FR"/>
        </w:rPr>
        <w:t>Europe relatives au système pénitentiaire ont été traduites en albanais avec le soutien de la Présence de l</w:t>
      </w:r>
      <w:r w:rsidR="00193066" w:rsidRPr="002545BA">
        <w:rPr>
          <w:szCs w:val="20"/>
          <w:lang w:val="fr-FR"/>
        </w:rPr>
        <w:t>’</w:t>
      </w:r>
      <w:r w:rsidRPr="002545BA">
        <w:rPr>
          <w:szCs w:val="20"/>
          <w:lang w:val="fr-FR"/>
        </w:rPr>
        <w:t xml:space="preserve">OSCE en Albanie. </w:t>
      </w:r>
    </w:p>
    <w:p w14:paraId="5FF00D84" w14:textId="589D8433" w:rsidR="00F05805" w:rsidRPr="002545BA" w:rsidRDefault="00F05805" w:rsidP="002545BA">
      <w:pPr>
        <w:pStyle w:val="SingleTxt"/>
        <w:numPr>
          <w:ilvl w:val="0"/>
          <w:numId w:val="41"/>
        </w:numPr>
        <w:tabs>
          <w:tab w:val="num" w:pos="2804"/>
        </w:tabs>
        <w:spacing w:line="240" w:lineRule="exact"/>
        <w:ind w:left="1267"/>
        <w:rPr>
          <w:szCs w:val="20"/>
          <w:lang w:val="fr-FR"/>
        </w:rPr>
      </w:pPr>
      <w:r w:rsidRPr="002545BA">
        <w:rPr>
          <w:szCs w:val="20"/>
          <w:lang w:val="fr-FR"/>
        </w:rPr>
        <w:t xml:space="preserve">Les questions de genre et la réinsertion sociale des détenues font partie des modules de formation du personnel pénitentiaire. En </w:t>
      </w:r>
      <w:r w:rsidRPr="004C4C8B">
        <w:rPr>
          <w:szCs w:val="20"/>
          <w:lang w:val="fr-FR"/>
        </w:rPr>
        <w:t>2019</w:t>
      </w:r>
      <w:r w:rsidRPr="002545BA">
        <w:rPr>
          <w:szCs w:val="20"/>
          <w:lang w:val="fr-FR"/>
        </w:rPr>
        <w:t xml:space="preserve">, </w:t>
      </w:r>
      <w:r w:rsidRPr="004C4C8B">
        <w:rPr>
          <w:szCs w:val="20"/>
          <w:lang w:val="fr-FR"/>
        </w:rPr>
        <w:t>40</w:t>
      </w:r>
      <w:r w:rsidRPr="002545BA">
        <w:rPr>
          <w:szCs w:val="20"/>
          <w:lang w:val="fr-FR"/>
        </w:rPr>
        <w:t xml:space="preserve"> personnes représentant divers domaines et travaillant avec des femmes détenues ou condamnées ont été formées.</w:t>
      </w:r>
    </w:p>
    <w:p w14:paraId="17435D7E" w14:textId="2DE570E8" w:rsidR="00F05805" w:rsidRPr="002545BA" w:rsidRDefault="00F05805" w:rsidP="002545BA">
      <w:pPr>
        <w:pStyle w:val="SingleTxt"/>
        <w:numPr>
          <w:ilvl w:val="0"/>
          <w:numId w:val="41"/>
        </w:numPr>
        <w:tabs>
          <w:tab w:val="num" w:pos="2804"/>
        </w:tabs>
        <w:spacing w:line="240" w:lineRule="exact"/>
        <w:ind w:left="1267"/>
        <w:rPr>
          <w:szCs w:val="20"/>
          <w:lang w:val="fr-FR"/>
        </w:rPr>
      </w:pPr>
      <w:r w:rsidRPr="002545BA">
        <w:rPr>
          <w:szCs w:val="20"/>
          <w:lang w:val="fr-FR"/>
        </w:rPr>
        <w:t>Les personnes détenues ou condamnées ne faisant plus partie de la population active, elles bénéficient de services de santé gratuits, comme le prévoit le système de l</w:t>
      </w:r>
      <w:r w:rsidR="00193066" w:rsidRPr="002545BA">
        <w:rPr>
          <w:szCs w:val="20"/>
          <w:lang w:val="fr-FR"/>
        </w:rPr>
        <w:t>’</w:t>
      </w:r>
      <w:r w:rsidRPr="002545BA">
        <w:rPr>
          <w:szCs w:val="20"/>
          <w:lang w:val="fr-FR"/>
        </w:rPr>
        <w:t>assurance maladie. Dès leur arrivée, les détenues sont examinées – le laboratoire de l</w:t>
      </w:r>
      <w:r w:rsidR="00193066" w:rsidRPr="002545BA">
        <w:rPr>
          <w:szCs w:val="20"/>
          <w:lang w:val="fr-FR"/>
        </w:rPr>
        <w:t>’</w:t>
      </w:r>
      <w:r w:rsidRPr="002545BA">
        <w:rPr>
          <w:szCs w:val="20"/>
          <w:lang w:val="fr-FR"/>
        </w:rPr>
        <w:t xml:space="preserve">hôpital de la prison fournit les résultats des examens dans les </w:t>
      </w:r>
      <w:r w:rsidRPr="004C4C8B">
        <w:rPr>
          <w:szCs w:val="20"/>
          <w:lang w:val="fr-FR"/>
        </w:rPr>
        <w:t>72</w:t>
      </w:r>
      <w:r w:rsidRPr="002545BA">
        <w:rPr>
          <w:szCs w:val="20"/>
          <w:lang w:val="fr-FR"/>
        </w:rPr>
        <w:t xml:space="preserve"> heures.</w:t>
      </w:r>
    </w:p>
    <w:p w14:paraId="0E666AC4" w14:textId="62A8FE68" w:rsidR="00F05805" w:rsidRPr="002545BA" w:rsidRDefault="00F05805" w:rsidP="002545BA">
      <w:pPr>
        <w:pStyle w:val="SingleTxt"/>
        <w:numPr>
          <w:ilvl w:val="0"/>
          <w:numId w:val="41"/>
        </w:numPr>
        <w:tabs>
          <w:tab w:val="num" w:pos="2804"/>
        </w:tabs>
        <w:spacing w:line="240" w:lineRule="exact"/>
        <w:ind w:left="1267"/>
        <w:rPr>
          <w:szCs w:val="20"/>
          <w:lang w:val="fr-FR"/>
        </w:rPr>
      </w:pPr>
      <w:r w:rsidRPr="002545BA">
        <w:rPr>
          <w:szCs w:val="20"/>
          <w:lang w:val="fr-FR"/>
        </w:rPr>
        <w:t xml:space="preserve">En </w:t>
      </w:r>
      <w:r w:rsidRPr="004C4C8B">
        <w:rPr>
          <w:szCs w:val="20"/>
          <w:lang w:val="fr-FR"/>
        </w:rPr>
        <w:t>2016</w:t>
      </w:r>
      <w:r w:rsidRPr="002545BA">
        <w:rPr>
          <w:szCs w:val="20"/>
          <w:lang w:val="fr-FR"/>
        </w:rPr>
        <w:t xml:space="preserve">, </w:t>
      </w:r>
      <w:r w:rsidRPr="004C4C8B">
        <w:rPr>
          <w:szCs w:val="20"/>
          <w:lang w:val="fr-FR"/>
        </w:rPr>
        <w:t>27</w:t>
      </w:r>
      <w:r w:rsidRPr="002545BA">
        <w:rPr>
          <w:szCs w:val="20"/>
          <w:lang w:val="fr-FR"/>
        </w:rPr>
        <w:t xml:space="preserve"> mammographies et </w:t>
      </w:r>
      <w:r w:rsidRPr="004C4C8B">
        <w:rPr>
          <w:szCs w:val="20"/>
          <w:lang w:val="fr-FR"/>
        </w:rPr>
        <w:t>27</w:t>
      </w:r>
      <w:r w:rsidRPr="002545BA">
        <w:rPr>
          <w:szCs w:val="20"/>
          <w:lang w:val="fr-FR"/>
        </w:rPr>
        <w:t xml:space="preserve"> frottis ont été réalisés</w:t>
      </w:r>
      <w:r w:rsidR="00193066" w:rsidRPr="002545BA">
        <w:rPr>
          <w:szCs w:val="20"/>
          <w:lang w:val="fr-FR"/>
        </w:rPr>
        <w:t> ;</w:t>
      </w:r>
      <w:r w:rsidRPr="002545BA">
        <w:rPr>
          <w:szCs w:val="20"/>
          <w:lang w:val="fr-FR"/>
        </w:rPr>
        <w:t xml:space="preserve"> </w:t>
      </w:r>
      <w:r w:rsidRPr="004C4C8B">
        <w:rPr>
          <w:szCs w:val="20"/>
          <w:lang w:val="fr-FR"/>
        </w:rPr>
        <w:t>40</w:t>
      </w:r>
      <w:r w:rsidRPr="002545BA">
        <w:rPr>
          <w:szCs w:val="20"/>
          <w:lang w:val="fr-FR"/>
        </w:rPr>
        <w:t xml:space="preserve"> bilans de santé, </w:t>
      </w:r>
      <w:r w:rsidRPr="004C4C8B">
        <w:rPr>
          <w:szCs w:val="20"/>
          <w:lang w:val="fr-FR"/>
        </w:rPr>
        <w:t>32</w:t>
      </w:r>
      <w:r w:rsidRPr="002545BA">
        <w:rPr>
          <w:szCs w:val="20"/>
          <w:lang w:val="fr-FR"/>
        </w:rPr>
        <w:t xml:space="preserve"> mammographies et </w:t>
      </w:r>
      <w:r w:rsidRPr="004C4C8B">
        <w:rPr>
          <w:szCs w:val="20"/>
          <w:lang w:val="fr-FR"/>
        </w:rPr>
        <w:t>50</w:t>
      </w:r>
      <w:r w:rsidRPr="002545BA">
        <w:rPr>
          <w:szCs w:val="20"/>
          <w:lang w:val="fr-FR"/>
        </w:rPr>
        <w:t xml:space="preserve"> frottis ont été réalisés en </w:t>
      </w:r>
      <w:r w:rsidRPr="004C4C8B">
        <w:rPr>
          <w:szCs w:val="20"/>
          <w:lang w:val="fr-FR"/>
        </w:rPr>
        <w:t>2018</w:t>
      </w:r>
      <w:r w:rsidRPr="002545BA">
        <w:rPr>
          <w:szCs w:val="20"/>
          <w:lang w:val="fr-FR"/>
        </w:rPr>
        <w:t xml:space="preserve">, et </w:t>
      </w:r>
      <w:r w:rsidRPr="004C4C8B">
        <w:rPr>
          <w:szCs w:val="20"/>
          <w:lang w:val="fr-FR"/>
        </w:rPr>
        <w:t>15</w:t>
      </w:r>
      <w:r w:rsidRPr="002545BA">
        <w:rPr>
          <w:szCs w:val="20"/>
          <w:lang w:val="fr-FR"/>
        </w:rPr>
        <w:t xml:space="preserve"> mammographies en </w:t>
      </w:r>
      <w:r w:rsidRPr="004C4C8B">
        <w:rPr>
          <w:szCs w:val="20"/>
          <w:lang w:val="fr-FR"/>
        </w:rPr>
        <w:t>2019</w:t>
      </w:r>
      <w:r w:rsidRPr="002545BA">
        <w:rPr>
          <w:szCs w:val="20"/>
          <w:lang w:val="fr-FR"/>
        </w:rPr>
        <w:t>. Des réunions d</w:t>
      </w:r>
      <w:r w:rsidR="00193066" w:rsidRPr="002545BA">
        <w:rPr>
          <w:szCs w:val="20"/>
          <w:lang w:val="fr-FR"/>
        </w:rPr>
        <w:t>’</w:t>
      </w:r>
      <w:r w:rsidRPr="002545BA">
        <w:rPr>
          <w:szCs w:val="20"/>
          <w:lang w:val="fr-FR"/>
        </w:rPr>
        <w:t>information sur tous les examens médicaux ont été organisées en collaboration avec le Ministère de la santé et de la protection sociale</w:t>
      </w:r>
      <w:r w:rsidRPr="004C4C8B">
        <w:rPr>
          <w:rStyle w:val="FootnoteReference"/>
          <w:sz w:val="20"/>
          <w:szCs w:val="20"/>
          <w:lang w:val="fr-FR"/>
        </w:rPr>
        <w:footnoteReference w:id="75"/>
      </w:r>
      <w:r w:rsidRPr="002545BA">
        <w:rPr>
          <w:szCs w:val="20"/>
          <w:lang w:val="fr-FR"/>
        </w:rPr>
        <w:t xml:space="preserve">. Au total, </w:t>
      </w:r>
      <w:r w:rsidRPr="004C4C8B">
        <w:rPr>
          <w:szCs w:val="20"/>
          <w:lang w:val="fr-FR"/>
        </w:rPr>
        <w:t>24</w:t>
      </w:r>
      <w:r w:rsidRPr="002545BA">
        <w:rPr>
          <w:szCs w:val="20"/>
          <w:lang w:val="fr-FR"/>
        </w:rPr>
        <w:t xml:space="preserve"> femmes (en </w:t>
      </w:r>
      <w:r w:rsidRPr="004C4C8B">
        <w:rPr>
          <w:szCs w:val="20"/>
          <w:lang w:val="fr-FR"/>
        </w:rPr>
        <w:t>2018</w:t>
      </w:r>
      <w:r w:rsidRPr="002545BA">
        <w:rPr>
          <w:szCs w:val="20"/>
          <w:lang w:val="fr-FR"/>
        </w:rPr>
        <w:t xml:space="preserve">) et </w:t>
      </w:r>
      <w:r w:rsidRPr="004C4C8B">
        <w:rPr>
          <w:szCs w:val="20"/>
          <w:lang w:val="fr-FR"/>
        </w:rPr>
        <w:t>14</w:t>
      </w:r>
      <w:r w:rsidRPr="002545BA">
        <w:rPr>
          <w:szCs w:val="20"/>
          <w:lang w:val="fr-FR"/>
        </w:rPr>
        <w:t xml:space="preserve"> femmes (en </w:t>
      </w:r>
      <w:r w:rsidRPr="004C4C8B">
        <w:rPr>
          <w:szCs w:val="20"/>
          <w:lang w:val="fr-FR"/>
        </w:rPr>
        <w:t>2019</w:t>
      </w:r>
      <w:r w:rsidRPr="002545BA">
        <w:rPr>
          <w:szCs w:val="20"/>
          <w:lang w:val="fr-FR"/>
        </w:rPr>
        <w:t>) ont se sont soumises à des examens volontaires de dépistage des hépatites B et C et du VIH/sida.</w:t>
      </w:r>
    </w:p>
    <w:p w14:paraId="0A1A9954" w14:textId="77777777" w:rsidR="00F05805" w:rsidRPr="00F05805" w:rsidRDefault="00F05805" w:rsidP="00F05805">
      <w:pPr>
        <w:pStyle w:val="SingleTxt"/>
        <w:spacing w:after="0" w:line="120" w:lineRule="exact"/>
        <w:rPr>
          <w:sz w:val="10"/>
          <w:lang w:val="fr-FR"/>
        </w:rPr>
      </w:pPr>
    </w:p>
    <w:p w14:paraId="3978E0DE" w14:textId="5629444E" w:rsidR="00F05805" w:rsidRPr="004C4C8B" w:rsidRDefault="00F05805" w:rsidP="002545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C8B">
        <w:rPr>
          <w:lang w:val="fr-FR"/>
        </w:rPr>
        <w:tab/>
      </w:r>
      <w:r w:rsidRPr="004C4C8B">
        <w:rPr>
          <w:lang w:val="fr-FR"/>
        </w:rPr>
        <w:tab/>
        <w:t>Demandeuses d</w:t>
      </w:r>
      <w:r w:rsidR="00193066" w:rsidRPr="004C4C8B">
        <w:rPr>
          <w:lang w:val="fr-FR"/>
        </w:rPr>
        <w:t>’</w:t>
      </w:r>
      <w:r w:rsidRPr="004C4C8B">
        <w:rPr>
          <w:lang w:val="fr-FR"/>
        </w:rPr>
        <w:t>asile</w:t>
      </w:r>
    </w:p>
    <w:p w14:paraId="6D5764B6" w14:textId="77777777" w:rsidR="00F05805" w:rsidRPr="00F05805" w:rsidRDefault="00F05805" w:rsidP="00F05805">
      <w:pPr>
        <w:pStyle w:val="SingleTxt"/>
        <w:spacing w:after="0" w:line="120" w:lineRule="exact"/>
        <w:rPr>
          <w:sz w:val="10"/>
          <w:lang w:val="fr-FR"/>
        </w:rPr>
      </w:pPr>
    </w:p>
    <w:p w14:paraId="4CBF7F92" w14:textId="4ED1293D" w:rsidR="00F05805" w:rsidRPr="002545BA" w:rsidRDefault="00F05805" w:rsidP="002545BA">
      <w:pPr>
        <w:pStyle w:val="SingleTxt"/>
        <w:numPr>
          <w:ilvl w:val="0"/>
          <w:numId w:val="41"/>
        </w:numPr>
        <w:spacing w:line="240" w:lineRule="exact"/>
        <w:ind w:left="1267"/>
        <w:rPr>
          <w:lang w:val="fr-FR"/>
        </w:rPr>
      </w:pPr>
      <w:r w:rsidRPr="00F05805">
        <w:rPr>
          <w:lang w:val="fr-FR"/>
        </w:rPr>
        <w:t>La Direction de l</w:t>
      </w:r>
      <w:r w:rsidR="00193066">
        <w:rPr>
          <w:lang w:val="fr-FR"/>
        </w:rPr>
        <w:t>’</w:t>
      </w:r>
      <w:r w:rsidRPr="00F05805">
        <w:rPr>
          <w:lang w:val="fr-FR"/>
        </w:rPr>
        <w:t xml:space="preserve">asile et de la citoyenneté veille à ce que les demandeurs </w:t>
      </w:r>
      <w:r w:rsidRPr="002545BA">
        <w:rPr>
          <w:lang w:val="fr-FR"/>
        </w:rPr>
        <w:t>d</w:t>
      </w:r>
      <w:r w:rsidR="00193066" w:rsidRPr="002545BA">
        <w:rPr>
          <w:lang w:val="fr-FR"/>
        </w:rPr>
        <w:t>’</w:t>
      </w:r>
      <w:r w:rsidRPr="002545BA">
        <w:rPr>
          <w:lang w:val="fr-FR"/>
        </w:rPr>
        <w:t>asile bénéficient gratuitement d</w:t>
      </w:r>
      <w:r w:rsidR="00193066" w:rsidRPr="002545BA">
        <w:rPr>
          <w:lang w:val="fr-FR"/>
        </w:rPr>
        <w:t>’</w:t>
      </w:r>
      <w:r w:rsidRPr="002545BA">
        <w:rPr>
          <w:lang w:val="fr-FR"/>
        </w:rPr>
        <w:t>une représentation juridique et des services d</w:t>
      </w:r>
      <w:r w:rsidR="00193066" w:rsidRPr="002545BA">
        <w:rPr>
          <w:lang w:val="fr-FR"/>
        </w:rPr>
        <w:t>’</w:t>
      </w:r>
      <w:r w:rsidRPr="002545BA">
        <w:rPr>
          <w:lang w:val="fr-FR"/>
        </w:rPr>
        <w:t>un interprète capable de communiquer dans la langue qu</w:t>
      </w:r>
      <w:r w:rsidR="00193066" w:rsidRPr="002545BA">
        <w:rPr>
          <w:lang w:val="fr-FR"/>
        </w:rPr>
        <w:t>’</w:t>
      </w:r>
      <w:r w:rsidRPr="002545BA">
        <w:rPr>
          <w:lang w:val="fr-FR"/>
        </w:rPr>
        <w:t>ils comprennent</w:t>
      </w:r>
      <w:r w:rsidR="00193066" w:rsidRPr="002545BA">
        <w:rPr>
          <w:lang w:val="fr-FR"/>
        </w:rPr>
        <w:t> ;</w:t>
      </w:r>
      <w:r w:rsidRPr="002545BA">
        <w:rPr>
          <w:lang w:val="fr-FR"/>
        </w:rPr>
        <w:t xml:space="preserve"> toutes les informations communiquées par la personne qui présente la demande d</w:t>
      </w:r>
      <w:r w:rsidR="00193066" w:rsidRPr="002545BA">
        <w:rPr>
          <w:lang w:val="fr-FR"/>
        </w:rPr>
        <w:t>’</w:t>
      </w:r>
      <w:r w:rsidRPr="002545BA">
        <w:rPr>
          <w:lang w:val="fr-FR"/>
        </w:rPr>
        <w:t>asile doivent être enregistrées.</w:t>
      </w:r>
    </w:p>
    <w:p w14:paraId="698DDBC7" w14:textId="4927F3C8" w:rsidR="00F05805" w:rsidRPr="002545BA" w:rsidRDefault="00F05805" w:rsidP="002545BA">
      <w:pPr>
        <w:pStyle w:val="SingleTxt"/>
        <w:numPr>
          <w:ilvl w:val="0"/>
          <w:numId w:val="41"/>
        </w:numPr>
        <w:spacing w:line="240" w:lineRule="exact"/>
        <w:ind w:left="1267"/>
        <w:rPr>
          <w:lang w:val="fr-FR"/>
        </w:rPr>
      </w:pPr>
      <w:r w:rsidRPr="002545BA">
        <w:rPr>
          <w:lang w:val="fr-FR"/>
        </w:rPr>
        <w:t>Les demandeurs d</w:t>
      </w:r>
      <w:r w:rsidR="00193066" w:rsidRPr="002545BA">
        <w:rPr>
          <w:lang w:val="fr-FR"/>
        </w:rPr>
        <w:t>’</w:t>
      </w:r>
      <w:r w:rsidRPr="002545BA">
        <w:rPr>
          <w:lang w:val="fr-FR"/>
        </w:rPr>
        <w:t>asile ont le droit de rester au Centre national d</w:t>
      </w:r>
      <w:r w:rsidR="00193066" w:rsidRPr="002545BA">
        <w:rPr>
          <w:lang w:val="fr-FR"/>
        </w:rPr>
        <w:t>’</w:t>
      </w:r>
      <w:r w:rsidRPr="002545BA">
        <w:rPr>
          <w:lang w:val="fr-FR"/>
        </w:rPr>
        <w:t>accueil des demandeurs d</w:t>
      </w:r>
      <w:r w:rsidR="00193066" w:rsidRPr="002545BA">
        <w:rPr>
          <w:lang w:val="fr-FR"/>
        </w:rPr>
        <w:t>’</w:t>
      </w:r>
      <w:r w:rsidRPr="002545BA">
        <w:rPr>
          <w:lang w:val="fr-FR"/>
        </w:rPr>
        <w:t>asile pendant toute la durée de la procédure, jusqu</w:t>
      </w:r>
      <w:r w:rsidR="00193066" w:rsidRPr="002545BA">
        <w:rPr>
          <w:lang w:val="fr-FR"/>
        </w:rPr>
        <w:t>’</w:t>
      </w:r>
      <w:r w:rsidRPr="002545BA">
        <w:rPr>
          <w:lang w:val="fr-FR"/>
        </w:rPr>
        <w:t>à ce que l</w:t>
      </w:r>
      <w:r w:rsidR="00193066" w:rsidRPr="002545BA">
        <w:rPr>
          <w:lang w:val="fr-FR"/>
        </w:rPr>
        <w:t>’</w:t>
      </w:r>
      <w:r w:rsidRPr="002545BA">
        <w:rPr>
          <w:lang w:val="fr-FR"/>
        </w:rPr>
        <w:t>asile ou une protection internationale leur soit accordé ou que leur demande soit traitée. Le demandeur dont la demande est rejetée est autorisé à rester dans le pays ou au centre jusqu</w:t>
      </w:r>
      <w:r w:rsidR="00193066" w:rsidRPr="002545BA">
        <w:rPr>
          <w:lang w:val="fr-FR"/>
        </w:rPr>
        <w:t>’</w:t>
      </w:r>
      <w:r w:rsidRPr="002545BA">
        <w:rPr>
          <w:lang w:val="fr-FR"/>
        </w:rPr>
        <w:t>à épuisement des voies de recours. Une</w:t>
      </w:r>
      <w:r w:rsidRPr="002545BA">
        <w:t xml:space="preserve"> </w:t>
      </w:r>
      <w:r w:rsidRPr="002545BA">
        <w:rPr>
          <w:lang w:val="fr-FR"/>
        </w:rPr>
        <w:t>personne en quête d</w:t>
      </w:r>
      <w:r w:rsidR="00193066" w:rsidRPr="002545BA">
        <w:rPr>
          <w:lang w:val="fr-FR"/>
        </w:rPr>
        <w:t>’</w:t>
      </w:r>
      <w:r w:rsidRPr="002545BA">
        <w:rPr>
          <w:lang w:val="fr-FR"/>
        </w:rPr>
        <w:t>asile qui a les moyens de vivre de manière indépendante en dehors du centre d</w:t>
      </w:r>
      <w:r w:rsidR="00193066" w:rsidRPr="002545BA">
        <w:rPr>
          <w:lang w:val="fr-FR"/>
        </w:rPr>
        <w:t>’</w:t>
      </w:r>
      <w:r w:rsidRPr="002545BA">
        <w:rPr>
          <w:lang w:val="fr-FR"/>
        </w:rPr>
        <w:t>accueil doit quitter le centre d</w:t>
      </w:r>
      <w:r w:rsidR="00193066" w:rsidRPr="002545BA">
        <w:rPr>
          <w:lang w:val="fr-FR"/>
        </w:rPr>
        <w:t>’</w:t>
      </w:r>
      <w:r w:rsidRPr="002545BA">
        <w:rPr>
          <w:lang w:val="fr-FR"/>
        </w:rPr>
        <w:t xml:space="preserve">accueil dans les </w:t>
      </w:r>
      <w:r w:rsidRPr="004C4C8B">
        <w:rPr>
          <w:lang w:val="fr-FR"/>
        </w:rPr>
        <w:t>30</w:t>
      </w:r>
      <w:r w:rsidRPr="002545BA">
        <w:rPr>
          <w:lang w:val="fr-FR"/>
        </w:rPr>
        <w:t xml:space="preserve"> jours suivants. Les demandeurs d</w:t>
      </w:r>
      <w:r w:rsidR="00193066" w:rsidRPr="002545BA">
        <w:rPr>
          <w:lang w:val="fr-FR"/>
        </w:rPr>
        <w:t>’</w:t>
      </w:r>
      <w:r w:rsidRPr="002545BA">
        <w:rPr>
          <w:lang w:val="fr-FR"/>
        </w:rPr>
        <w:t>asile reçoivent des permis de séjour et des cartes de santé. La Direction de l</w:t>
      </w:r>
      <w:r w:rsidR="00193066" w:rsidRPr="002545BA">
        <w:rPr>
          <w:lang w:val="fr-FR"/>
        </w:rPr>
        <w:t>’</w:t>
      </w:r>
      <w:r w:rsidRPr="002545BA">
        <w:rPr>
          <w:lang w:val="fr-FR"/>
        </w:rPr>
        <w:t>asile et de la citoyenneté arrête sa décision par un vote consensuel et collégial, à la majorité des voix</w:t>
      </w:r>
      <w:r w:rsidR="00193066" w:rsidRPr="002545BA">
        <w:rPr>
          <w:lang w:val="fr-FR"/>
        </w:rPr>
        <w:t> ;</w:t>
      </w:r>
      <w:r w:rsidRPr="002545BA">
        <w:rPr>
          <w:lang w:val="fr-FR"/>
        </w:rPr>
        <w:t xml:space="preserve"> la décision est ensuite consignée par écrit et motivée.</w:t>
      </w:r>
    </w:p>
    <w:p w14:paraId="02355609" w14:textId="0577A70D" w:rsidR="00F05805" w:rsidRPr="00F05805" w:rsidRDefault="00F05805" w:rsidP="002545BA">
      <w:pPr>
        <w:pStyle w:val="SingleTxt"/>
        <w:numPr>
          <w:ilvl w:val="0"/>
          <w:numId w:val="44"/>
        </w:numPr>
        <w:spacing w:line="240" w:lineRule="exact"/>
        <w:ind w:left="1267"/>
        <w:rPr>
          <w:lang w:val="fr-FR"/>
        </w:rPr>
      </w:pPr>
      <w:r w:rsidRPr="002545BA">
        <w:rPr>
          <w:lang w:val="fr-FR"/>
        </w:rPr>
        <w:t>Les personnes en quête d</w:t>
      </w:r>
      <w:r w:rsidR="00193066" w:rsidRPr="002545BA">
        <w:rPr>
          <w:lang w:val="fr-FR"/>
        </w:rPr>
        <w:t>’</w:t>
      </w:r>
      <w:r w:rsidRPr="002545BA">
        <w:rPr>
          <w:lang w:val="fr-FR"/>
        </w:rPr>
        <w:t>asile et les proches qui les accompagnent peuvent rester sur le territoire national jusqu</w:t>
      </w:r>
      <w:r w:rsidR="00193066" w:rsidRPr="002545BA">
        <w:rPr>
          <w:lang w:val="fr-FR"/>
        </w:rPr>
        <w:t>’</w:t>
      </w:r>
      <w:r w:rsidRPr="002545BA">
        <w:rPr>
          <w:lang w:val="fr-FR"/>
        </w:rPr>
        <w:t>à ce que leur demande d</w:t>
      </w:r>
      <w:r w:rsidR="00193066" w:rsidRPr="002545BA">
        <w:rPr>
          <w:lang w:val="fr-FR"/>
        </w:rPr>
        <w:t>’</w:t>
      </w:r>
      <w:r w:rsidRPr="002545BA">
        <w:rPr>
          <w:lang w:val="fr-FR"/>
        </w:rPr>
        <w:t>asile soit traitée. Ils disposent de droits en matière de non-refoulement, de logement, de nourriture, de santé et d</w:t>
      </w:r>
      <w:r w:rsidR="00193066" w:rsidRPr="002545BA">
        <w:rPr>
          <w:lang w:val="fr-FR"/>
        </w:rPr>
        <w:t>’</w:t>
      </w:r>
      <w:r w:rsidRPr="002545BA">
        <w:rPr>
          <w:lang w:val="fr-FR"/>
        </w:rPr>
        <w:t>autres services publics portant sur des besoins strictement personnels, fournis au Centre. Les demandeurs d</w:t>
      </w:r>
      <w:r w:rsidR="00193066" w:rsidRPr="002545BA">
        <w:rPr>
          <w:lang w:val="fr-FR"/>
        </w:rPr>
        <w:t>’</w:t>
      </w:r>
      <w:r w:rsidRPr="002545BA">
        <w:rPr>
          <w:lang w:val="fr-FR"/>
        </w:rPr>
        <w:t>asile mineurs</w:t>
      </w:r>
      <w:r w:rsidRPr="00F05805">
        <w:rPr>
          <w:lang w:val="fr-FR"/>
        </w:rPr>
        <w:t xml:space="preserve"> restent avec leurs parents ou les adultes de leur famille qui en ont la charge.</w:t>
      </w:r>
    </w:p>
    <w:p w14:paraId="53324A98" w14:textId="39FBBD57" w:rsidR="00F05805" w:rsidRPr="002545BA" w:rsidRDefault="00F05805" w:rsidP="002545BA">
      <w:pPr>
        <w:pStyle w:val="SingleTxt"/>
        <w:numPr>
          <w:ilvl w:val="0"/>
          <w:numId w:val="44"/>
        </w:numPr>
        <w:spacing w:line="240" w:lineRule="exact"/>
        <w:ind w:left="1267"/>
        <w:rPr>
          <w:szCs w:val="20"/>
          <w:lang w:val="fr-FR"/>
        </w:rPr>
      </w:pPr>
      <w:r w:rsidRPr="002545BA">
        <w:rPr>
          <w:szCs w:val="20"/>
          <w:lang w:val="fr-FR"/>
        </w:rPr>
        <w:lastRenderedPageBreak/>
        <w:t>Le Centre national d</w:t>
      </w:r>
      <w:r w:rsidR="00193066" w:rsidRPr="002545BA">
        <w:rPr>
          <w:szCs w:val="20"/>
          <w:lang w:val="fr-FR"/>
        </w:rPr>
        <w:t>’</w:t>
      </w:r>
      <w:r w:rsidRPr="002545BA">
        <w:rPr>
          <w:szCs w:val="20"/>
          <w:lang w:val="fr-FR"/>
        </w:rPr>
        <w:t>accueil des demandeurs d</w:t>
      </w:r>
      <w:r w:rsidR="00193066" w:rsidRPr="002545BA">
        <w:rPr>
          <w:szCs w:val="20"/>
          <w:lang w:val="fr-FR"/>
        </w:rPr>
        <w:t>’</w:t>
      </w:r>
      <w:r w:rsidRPr="002545BA">
        <w:rPr>
          <w:szCs w:val="20"/>
          <w:lang w:val="fr-FR"/>
        </w:rPr>
        <w:t>asile accueille des ressortissants étrangers ou des personnes apatrides qui demandent une protection internationale. Leurs besoins de base sont pris en charge et ils ont accès à des soins de santé dans des établissements publics ou privés, ainsi qu</w:t>
      </w:r>
      <w:r w:rsidR="00193066" w:rsidRPr="002545BA">
        <w:rPr>
          <w:szCs w:val="20"/>
          <w:lang w:val="fr-FR"/>
        </w:rPr>
        <w:t>’</w:t>
      </w:r>
      <w:r w:rsidRPr="002545BA">
        <w:rPr>
          <w:szCs w:val="20"/>
          <w:lang w:val="fr-FR"/>
        </w:rPr>
        <w:t xml:space="preserve">à un traitement psychologique et à une représentation juridique. Chaque logement est parfaitement équipé (WC, douche, eau courante </w:t>
      </w:r>
      <w:r w:rsidRPr="004C4C8B">
        <w:rPr>
          <w:szCs w:val="20"/>
          <w:lang w:val="fr-FR"/>
        </w:rPr>
        <w:t>24</w:t>
      </w:r>
      <w:r w:rsidRPr="002545BA">
        <w:rPr>
          <w:szCs w:val="20"/>
          <w:lang w:val="fr-FR"/>
        </w:rPr>
        <w:t xml:space="preserve"> heures sur </w:t>
      </w:r>
      <w:r w:rsidRPr="004C4C8B">
        <w:rPr>
          <w:szCs w:val="20"/>
          <w:lang w:val="fr-FR"/>
        </w:rPr>
        <w:t>24</w:t>
      </w:r>
      <w:r w:rsidRPr="002545BA">
        <w:rPr>
          <w:szCs w:val="20"/>
          <w:lang w:val="fr-FR"/>
        </w:rPr>
        <w:t>, chauffage et climatisation, Wi-Fi) et une alimentation spéciale est proposée aux personnes qui doivent suivre un régime particulier (personnes diabétiques, par exemple). Le directeur du Centre et l</w:t>
      </w:r>
      <w:r w:rsidR="00193066" w:rsidRPr="002545BA">
        <w:rPr>
          <w:szCs w:val="20"/>
          <w:lang w:val="fr-FR"/>
        </w:rPr>
        <w:t>’</w:t>
      </w:r>
      <w:r w:rsidRPr="002545BA">
        <w:rPr>
          <w:szCs w:val="20"/>
          <w:lang w:val="fr-FR"/>
        </w:rPr>
        <w:t>Unité d</w:t>
      </w:r>
      <w:r w:rsidR="00193066" w:rsidRPr="002545BA">
        <w:rPr>
          <w:szCs w:val="20"/>
          <w:lang w:val="fr-FR"/>
        </w:rPr>
        <w:t>’</w:t>
      </w:r>
      <w:r w:rsidRPr="002545BA">
        <w:rPr>
          <w:szCs w:val="20"/>
          <w:lang w:val="fr-FR"/>
        </w:rPr>
        <w:t>aide aux demandeurs d</w:t>
      </w:r>
      <w:r w:rsidR="00193066" w:rsidRPr="002545BA">
        <w:rPr>
          <w:szCs w:val="20"/>
          <w:lang w:val="fr-FR"/>
        </w:rPr>
        <w:t>’</w:t>
      </w:r>
      <w:r w:rsidRPr="002545BA">
        <w:rPr>
          <w:szCs w:val="20"/>
          <w:lang w:val="fr-FR"/>
        </w:rPr>
        <w:t>asile s</w:t>
      </w:r>
      <w:r w:rsidR="00193066" w:rsidRPr="002545BA">
        <w:rPr>
          <w:szCs w:val="20"/>
          <w:lang w:val="fr-FR"/>
        </w:rPr>
        <w:t>’</w:t>
      </w:r>
      <w:r w:rsidRPr="002545BA">
        <w:rPr>
          <w:szCs w:val="20"/>
          <w:lang w:val="fr-FR"/>
        </w:rPr>
        <w:t>assurent que les demandeurs d</w:t>
      </w:r>
      <w:r w:rsidR="00193066" w:rsidRPr="002545BA">
        <w:rPr>
          <w:szCs w:val="20"/>
          <w:lang w:val="fr-FR"/>
        </w:rPr>
        <w:t>’</w:t>
      </w:r>
      <w:r w:rsidRPr="002545BA">
        <w:rPr>
          <w:szCs w:val="20"/>
          <w:lang w:val="fr-FR"/>
        </w:rPr>
        <w:t>asile sont accompagnés et qu</w:t>
      </w:r>
      <w:r w:rsidR="00193066" w:rsidRPr="002545BA">
        <w:rPr>
          <w:szCs w:val="20"/>
          <w:lang w:val="fr-FR"/>
        </w:rPr>
        <w:t>’</w:t>
      </w:r>
      <w:r w:rsidRPr="002545BA">
        <w:rPr>
          <w:szCs w:val="20"/>
          <w:lang w:val="fr-FR"/>
        </w:rPr>
        <w:t>ils ont facilement accès aux centres de santé, le cas échéant.</w:t>
      </w:r>
    </w:p>
    <w:p w14:paraId="4B649352" w14:textId="44B2E521" w:rsidR="00F05805" w:rsidRPr="002545BA" w:rsidRDefault="00F05805" w:rsidP="002545BA">
      <w:pPr>
        <w:pStyle w:val="SingleTxt"/>
        <w:numPr>
          <w:ilvl w:val="0"/>
          <w:numId w:val="44"/>
        </w:numPr>
        <w:spacing w:line="240" w:lineRule="exact"/>
        <w:ind w:left="1267"/>
        <w:rPr>
          <w:szCs w:val="20"/>
          <w:lang w:val="fr-FR"/>
        </w:rPr>
      </w:pPr>
      <w:r w:rsidRPr="002545BA">
        <w:rPr>
          <w:szCs w:val="20"/>
          <w:lang w:val="fr-FR"/>
        </w:rPr>
        <w:t>Le Centre fournit des services sociaux et d</w:t>
      </w:r>
      <w:r w:rsidR="00193066" w:rsidRPr="002545BA">
        <w:rPr>
          <w:szCs w:val="20"/>
          <w:lang w:val="fr-FR"/>
        </w:rPr>
        <w:t>’</w:t>
      </w:r>
      <w:r w:rsidRPr="002545BA">
        <w:rPr>
          <w:szCs w:val="20"/>
          <w:lang w:val="fr-FR"/>
        </w:rPr>
        <w:t>intégration, ainsi qu</w:t>
      </w:r>
      <w:r w:rsidR="00193066" w:rsidRPr="002545BA">
        <w:rPr>
          <w:szCs w:val="20"/>
          <w:lang w:val="fr-FR"/>
        </w:rPr>
        <w:t>’</w:t>
      </w:r>
      <w:r w:rsidRPr="002545BA">
        <w:rPr>
          <w:szCs w:val="20"/>
          <w:lang w:val="fr-FR"/>
        </w:rPr>
        <w:t>un soutien psychosocial, et respecte la diversité en termes de race, d</w:t>
      </w:r>
      <w:r w:rsidR="00193066" w:rsidRPr="002545BA">
        <w:rPr>
          <w:szCs w:val="20"/>
          <w:lang w:val="fr-FR"/>
        </w:rPr>
        <w:t>’</w:t>
      </w:r>
      <w:r w:rsidRPr="002545BA">
        <w:rPr>
          <w:szCs w:val="20"/>
          <w:lang w:val="fr-FR"/>
        </w:rPr>
        <w:t>ethnie, de religion, de culture, etc. Il organise des activités et les déplacements si nécessaire. Le Centre couvre également tous les frais liés à l</w:t>
      </w:r>
      <w:r w:rsidR="00193066" w:rsidRPr="002545BA">
        <w:rPr>
          <w:szCs w:val="20"/>
          <w:lang w:val="fr-FR"/>
        </w:rPr>
        <w:t>’</w:t>
      </w:r>
      <w:r w:rsidRPr="002545BA">
        <w:rPr>
          <w:szCs w:val="20"/>
          <w:lang w:val="fr-FR"/>
        </w:rPr>
        <w:t>éducation et à la formation des demandeurs d</w:t>
      </w:r>
      <w:r w:rsidR="00193066" w:rsidRPr="002545BA">
        <w:rPr>
          <w:szCs w:val="20"/>
          <w:lang w:val="fr-FR"/>
        </w:rPr>
        <w:t>’</w:t>
      </w:r>
      <w:r w:rsidRPr="002545BA">
        <w:rPr>
          <w:szCs w:val="20"/>
          <w:lang w:val="fr-FR"/>
        </w:rPr>
        <w:t xml:space="preserve">asile pendant leur séjour. Des caméras de vidéosurveillance protègent les locaux </w:t>
      </w:r>
      <w:r w:rsidRPr="004C4C8B">
        <w:rPr>
          <w:szCs w:val="20"/>
          <w:lang w:val="fr-FR"/>
        </w:rPr>
        <w:t>24</w:t>
      </w:r>
      <w:r w:rsidR="002545BA">
        <w:rPr>
          <w:szCs w:val="20"/>
          <w:lang w:val="fr-FR"/>
        </w:rPr>
        <w:t> </w:t>
      </w:r>
      <w:r w:rsidRPr="002545BA">
        <w:rPr>
          <w:szCs w:val="20"/>
          <w:lang w:val="fr-FR"/>
        </w:rPr>
        <w:t xml:space="preserve">heures sur </w:t>
      </w:r>
      <w:r w:rsidRPr="004C4C8B">
        <w:rPr>
          <w:szCs w:val="20"/>
          <w:lang w:val="fr-FR"/>
        </w:rPr>
        <w:t>24</w:t>
      </w:r>
      <w:r w:rsidRPr="002545BA">
        <w:rPr>
          <w:szCs w:val="20"/>
          <w:lang w:val="fr-FR"/>
        </w:rPr>
        <w:t>. Une société de sécurité privée assure tous les services liés à la sécurité du Centre.</w:t>
      </w:r>
    </w:p>
    <w:p w14:paraId="6C74830F" w14:textId="1C4ECA38" w:rsidR="00F05805" w:rsidRPr="002545BA" w:rsidRDefault="00F05805" w:rsidP="002545BA">
      <w:pPr>
        <w:pStyle w:val="SingleTxt"/>
        <w:numPr>
          <w:ilvl w:val="0"/>
          <w:numId w:val="44"/>
        </w:numPr>
        <w:spacing w:line="240" w:lineRule="exact"/>
        <w:ind w:left="1267"/>
        <w:rPr>
          <w:szCs w:val="20"/>
          <w:lang w:val="fr-FR"/>
        </w:rPr>
      </w:pPr>
      <w:r w:rsidRPr="002545BA">
        <w:rPr>
          <w:szCs w:val="20"/>
          <w:lang w:val="fr-FR"/>
        </w:rPr>
        <w:t>Au Centre, les demandeurs d</w:t>
      </w:r>
      <w:r w:rsidR="00193066" w:rsidRPr="002545BA">
        <w:rPr>
          <w:szCs w:val="20"/>
          <w:lang w:val="fr-FR"/>
        </w:rPr>
        <w:t>’</w:t>
      </w:r>
      <w:r w:rsidRPr="002545BA">
        <w:rPr>
          <w:szCs w:val="20"/>
          <w:lang w:val="fr-FR"/>
        </w:rPr>
        <w:t>asile reçoivent des produits pour entretenir leur linge ainsi que des produits d</w:t>
      </w:r>
      <w:r w:rsidR="00193066" w:rsidRPr="002545BA">
        <w:rPr>
          <w:szCs w:val="20"/>
          <w:lang w:val="fr-FR"/>
        </w:rPr>
        <w:t>’</w:t>
      </w:r>
      <w:r w:rsidRPr="002545BA">
        <w:rPr>
          <w:szCs w:val="20"/>
          <w:lang w:val="fr-FR"/>
        </w:rPr>
        <w:t>hygiène personnelle. Les parties communes et les espaces extérieurs (cantine, bibliothèque, salle Internet, salle de jeux pour les enfants, terrains extérieurs) sont nettoyés et désinfectés régulièrement. Le Centre dispose également d</w:t>
      </w:r>
      <w:r w:rsidR="00193066" w:rsidRPr="002545BA">
        <w:rPr>
          <w:szCs w:val="20"/>
          <w:lang w:val="fr-FR"/>
        </w:rPr>
        <w:t>’</w:t>
      </w:r>
      <w:r w:rsidRPr="002545BA">
        <w:rPr>
          <w:szCs w:val="20"/>
          <w:lang w:val="fr-FR"/>
        </w:rPr>
        <w:t>une buanderie, ainsi que d</w:t>
      </w:r>
      <w:r w:rsidR="00193066" w:rsidRPr="002545BA">
        <w:rPr>
          <w:szCs w:val="20"/>
          <w:lang w:val="fr-FR"/>
        </w:rPr>
        <w:t>’</w:t>
      </w:r>
      <w:r w:rsidRPr="002545BA">
        <w:rPr>
          <w:szCs w:val="20"/>
          <w:lang w:val="fr-FR"/>
        </w:rPr>
        <w:t>une salle Internet, d</w:t>
      </w:r>
      <w:r w:rsidR="00193066" w:rsidRPr="002545BA">
        <w:rPr>
          <w:szCs w:val="20"/>
          <w:lang w:val="fr-FR"/>
        </w:rPr>
        <w:t>’</w:t>
      </w:r>
      <w:r w:rsidRPr="002545BA">
        <w:rPr>
          <w:szCs w:val="20"/>
          <w:lang w:val="fr-FR"/>
        </w:rPr>
        <w:t>une bibliothèque et d</w:t>
      </w:r>
      <w:r w:rsidR="00193066" w:rsidRPr="002545BA">
        <w:rPr>
          <w:szCs w:val="20"/>
          <w:lang w:val="fr-FR"/>
        </w:rPr>
        <w:t>’</w:t>
      </w:r>
      <w:r w:rsidRPr="002545BA">
        <w:rPr>
          <w:szCs w:val="20"/>
          <w:lang w:val="fr-FR"/>
        </w:rPr>
        <w:t>une salle de jeux pour les enfants.</w:t>
      </w:r>
    </w:p>
    <w:p w14:paraId="4CD4C139" w14:textId="15B085BC" w:rsidR="00F05805" w:rsidRPr="002545BA" w:rsidRDefault="00F05805" w:rsidP="002545BA">
      <w:pPr>
        <w:pStyle w:val="SingleTxt"/>
        <w:numPr>
          <w:ilvl w:val="0"/>
          <w:numId w:val="44"/>
        </w:numPr>
        <w:spacing w:line="240" w:lineRule="exact"/>
        <w:ind w:left="1267"/>
        <w:rPr>
          <w:szCs w:val="20"/>
          <w:lang w:val="fr-FR"/>
        </w:rPr>
      </w:pPr>
      <w:r w:rsidRPr="002545BA">
        <w:rPr>
          <w:szCs w:val="20"/>
          <w:lang w:val="fr-FR"/>
        </w:rPr>
        <w:t xml:space="preserve">Le Centre a accueilli </w:t>
      </w:r>
      <w:r w:rsidRPr="004C4C8B">
        <w:rPr>
          <w:szCs w:val="20"/>
          <w:lang w:val="fr-FR"/>
        </w:rPr>
        <w:t>21</w:t>
      </w:r>
      <w:r w:rsidRPr="002545BA">
        <w:rPr>
          <w:szCs w:val="20"/>
          <w:lang w:val="fr-FR"/>
        </w:rPr>
        <w:t xml:space="preserve"> filles/femmes en </w:t>
      </w:r>
      <w:r w:rsidRPr="004C4C8B">
        <w:rPr>
          <w:szCs w:val="20"/>
          <w:lang w:val="fr-FR"/>
        </w:rPr>
        <w:t>2017</w:t>
      </w:r>
      <w:r w:rsidRPr="002545BA">
        <w:rPr>
          <w:szCs w:val="20"/>
          <w:lang w:val="fr-FR"/>
        </w:rPr>
        <w:t xml:space="preserve">, </w:t>
      </w:r>
      <w:r w:rsidRPr="004C4C8B">
        <w:rPr>
          <w:szCs w:val="20"/>
          <w:lang w:val="fr-FR"/>
        </w:rPr>
        <w:t>246</w:t>
      </w:r>
      <w:r w:rsidRPr="002545BA">
        <w:rPr>
          <w:szCs w:val="20"/>
          <w:lang w:val="fr-FR"/>
        </w:rPr>
        <w:t xml:space="preserve"> en </w:t>
      </w:r>
      <w:r w:rsidRPr="004C4C8B">
        <w:rPr>
          <w:szCs w:val="20"/>
          <w:lang w:val="fr-FR"/>
        </w:rPr>
        <w:t>2018</w:t>
      </w:r>
      <w:r w:rsidRPr="002545BA">
        <w:rPr>
          <w:szCs w:val="20"/>
          <w:lang w:val="fr-FR"/>
        </w:rPr>
        <w:t xml:space="preserve">, </w:t>
      </w:r>
      <w:r w:rsidRPr="004C4C8B">
        <w:rPr>
          <w:szCs w:val="20"/>
          <w:lang w:val="fr-FR"/>
        </w:rPr>
        <w:t>829</w:t>
      </w:r>
      <w:r w:rsidRPr="002545BA">
        <w:rPr>
          <w:szCs w:val="20"/>
          <w:lang w:val="fr-FR"/>
        </w:rPr>
        <w:t xml:space="preserve"> en </w:t>
      </w:r>
      <w:r w:rsidRPr="004C4C8B">
        <w:rPr>
          <w:szCs w:val="20"/>
          <w:lang w:val="fr-FR"/>
        </w:rPr>
        <w:t>2019</w:t>
      </w:r>
      <w:r w:rsidRPr="002545BA">
        <w:rPr>
          <w:szCs w:val="20"/>
          <w:lang w:val="fr-FR"/>
        </w:rPr>
        <w:t xml:space="preserve">, et </w:t>
      </w:r>
      <w:r w:rsidRPr="004C4C8B">
        <w:rPr>
          <w:spacing w:val="-2"/>
          <w:szCs w:val="20"/>
          <w:lang w:val="fr-FR"/>
        </w:rPr>
        <w:t>295</w:t>
      </w:r>
      <w:r w:rsidRPr="002545BA">
        <w:rPr>
          <w:spacing w:val="-2"/>
          <w:szCs w:val="20"/>
          <w:lang w:val="fr-FR"/>
        </w:rPr>
        <w:t xml:space="preserve"> entre janvier et avril </w:t>
      </w:r>
      <w:r w:rsidRPr="004C4C8B">
        <w:rPr>
          <w:spacing w:val="-2"/>
          <w:szCs w:val="20"/>
          <w:lang w:val="fr-FR"/>
        </w:rPr>
        <w:t>2020</w:t>
      </w:r>
      <w:r w:rsidRPr="002545BA">
        <w:rPr>
          <w:spacing w:val="-2"/>
          <w:szCs w:val="20"/>
          <w:lang w:val="fr-FR"/>
        </w:rPr>
        <w:t>. Ses relations de travail avec les organisations internationales qui travaillent avec les demandeurs d</w:t>
      </w:r>
      <w:r w:rsidR="00193066" w:rsidRPr="002545BA">
        <w:rPr>
          <w:spacing w:val="-2"/>
          <w:szCs w:val="20"/>
          <w:lang w:val="fr-FR"/>
        </w:rPr>
        <w:t>’</w:t>
      </w:r>
      <w:r w:rsidRPr="002545BA">
        <w:rPr>
          <w:spacing w:val="-2"/>
          <w:szCs w:val="20"/>
          <w:lang w:val="fr-FR"/>
        </w:rPr>
        <w:t>asile et les réfugiés sont bonnes</w:t>
      </w:r>
      <w:r w:rsidRPr="004C4C8B">
        <w:rPr>
          <w:rStyle w:val="FootnoteReference"/>
          <w:spacing w:val="-2"/>
          <w:sz w:val="20"/>
          <w:szCs w:val="20"/>
          <w:lang w:val="fr-FR"/>
        </w:rPr>
        <w:footnoteReference w:id="76"/>
      </w:r>
      <w:r w:rsidRPr="002545BA">
        <w:rPr>
          <w:spacing w:val="-2"/>
          <w:szCs w:val="20"/>
          <w:lang w:val="fr-FR"/>
        </w:rPr>
        <w:t>.</w:t>
      </w:r>
    </w:p>
    <w:p w14:paraId="19057B68" w14:textId="77777777" w:rsidR="00F05805" w:rsidRPr="00F05805" w:rsidRDefault="00F05805" w:rsidP="00F05805">
      <w:pPr>
        <w:pStyle w:val="SingleTxt"/>
        <w:spacing w:after="0" w:line="120" w:lineRule="exact"/>
        <w:rPr>
          <w:sz w:val="10"/>
          <w:lang w:val="fr-FR"/>
        </w:rPr>
      </w:pPr>
    </w:p>
    <w:p w14:paraId="025BF424" w14:textId="77777777" w:rsidR="00F05805" w:rsidRPr="00F05805" w:rsidRDefault="00F05805" w:rsidP="00F05805">
      <w:pPr>
        <w:pStyle w:val="SingleTxt"/>
        <w:spacing w:after="0" w:line="120" w:lineRule="exact"/>
        <w:rPr>
          <w:sz w:val="10"/>
          <w:lang w:val="fr-FR"/>
        </w:rPr>
      </w:pPr>
    </w:p>
    <w:p w14:paraId="1CB1B4C4" w14:textId="1E0CF99C" w:rsidR="00F05805" w:rsidRPr="004C4C8B" w:rsidRDefault="00F05805" w:rsidP="002545B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4C4C8B">
        <w:rPr>
          <w:lang w:val="fr-FR"/>
        </w:rPr>
        <w:tab/>
      </w:r>
      <w:r w:rsidRPr="004C4C8B">
        <w:rPr>
          <w:lang w:val="fr-FR"/>
        </w:rPr>
        <w:tab/>
        <w:t>Article 16</w:t>
      </w:r>
    </w:p>
    <w:p w14:paraId="687072B5" w14:textId="77777777" w:rsidR="00F05805" w:rsidRPr="00F05805" w:rsidRDefault="00F05805" w:rsidP="00F05805">
      <w:pPr>
        <w:pStyle w:val="SingleTxt"/>
        <w:spacing w:after="0" w:line="120" w:lineRule="exact"/>
        <w:rPr>
          <w:sz w:val="10"/>
          <w:lang w:val="fr-FR"/>
        </w:rPr>
      </w:pPr>
    </w:p>
    <w:p w14:paraId="3CED80BE" w14:textId="77777777" w:rsidR="00F05805" w:rsidRPr="00F05805" w:rsidRDefault="00F05805" w:rsidP="00F05805">
      <w:pPr>
        <w:pStyle w:val="SingleTxt"/>
        <w:spacing w:after="0" w:line="120" w:lineRule="exact"/>
        <w:rPr>
          <w:sz w:val="10"/>
          <w:lang w:val="fr-FR"/>
        </w:rPr>
      </w:pPr>
    </w:p>
    <w:p w14:paraId="7E70BD94" w14:textId="77777777" w:rsidR="00F05805" w:rsidRPr="004C4C8B" w:rsidRDefault="00F05805" w:rsidP="002545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C8B">
        <w:rPr>
          <w:lang w:val="fr-FR"/>
        </w:rPr>
        <w:tab/>
      </w:r>
      <w:r w:rsidRPr="004C4C8B">
        <w:rPr>
          <w:lang w:val="fr-FR"/>
        </w:rPr>
        <w:tab/>
        <w:t>Communauté des biens des deux conjoints</w:t>
      </w:r>
    </w:p>
    <w:p w14:paraId="4625DEAF" w14:textId="77777777" w:rsidR="00F05805" w:rsidRPr="00F05805" w:rsidRDefault="00F05805" w:rsidP="00F05805">
      <w:pPr>
        <w:pStyle w:val="SingleTxt"/>
        <w:spacing w:after="0" w:line="120" w:lineRule="exact"/>
        <w:rPr>
          <w:sz w:val="10"/>
          <w:lang w:val="fr-FR"/>
        </w:rPr>
      </w:pPr>
    </w:p>
    <w:p w14:paraId="35DCCC99" w14:textId="07DB1BE1" w:rsidR="00F05805" w:rsidRPr="002545BA" w:rsidRDefault="00F05805" w:rsidP="002545BA">
      <w:pPr>
        <w:pStyle w:val="SingleTxt"/>
        <w:numPr>
          <w:ilvl w:val="0"/>
          <w:numId w:val="44"/>
        </w:numPr>
        <w:spacing w:line="240" w:lineRule="exact"/>
        <w:ind w:left="1267"/>
        <w:rPr>
          <w:lang w:val="fr-FR"/>
        </w:rPr>
      </w:pPr>
      <w:r w:rsidRPr="00F05805">
        <w:rPr>
          <w:lang w:val="fr-FR"/>
        </w:rPr>
        <w:t xml:space="preserve">La </w:t>
      </w:r>
      <w:r w:rsidRPr="004C4C8B">
        <w:rPr>
          <w:i/>
          <w:iCs/>
          <w:lang w:val="fr-FR"/>
        </w:rPr>
        <w:t>loi n</w:t>
      </w:r>
      <w:r w:rsidRPr="004C4C8B">
        <w:rPr>
          <w:i/>
          <w:iCs/>
          <w:vertAlign w:val="superscript"/>
          <w:lang w:val="fr-FR"/>
        </w:rPr>
        <w:t>o</w:t>
      </w:r>
      <w:r w:rsidRPr="004C4C8B">
        <w:rPr>
          <w:i/>
          <w:iCs/>
          <w:lang w:val="fr-FR"/>
        </w:rPr>
        <w:t xml:space="preserve"> 110/2018 relative aux fonctions de notaire</w:t>
      </w:r>
      <w:r w:rsidRPr="00F05805">
        <w:rPr>
          <w:lang w:val="fr-FR"/>
        </w:rPr>
        <w:t xml:space="preserve"> réglemente les questions d</w:t>
      </w:r>
      <w:r w:rsidR="00193066">
        <w:rPr>
          <w:lang w:val="fr-FR"/>
        </w:rPr>
        <w:t>’</w:t>
      </w:r>
      <w:r w:rsidRPr="00F05805">
        <w:rPr>
          <w:lang w:val="fr-FR"/>
        </w:rPr>
        <w:t xml:space="preserve">égalité des genres afin de protéger les droits de propriété des filles et des femmes. </w:t>
      </w:r>
      <w:r w:rsidRPr="002545BA">
        <w:rPr>
          <w:lang w:val="fr-FR"/>
        </w:rPr>
        <w:t>Les notaires sont tenus de déclarer le caractère légal de la propriété commune si le bien a été acquis après le mariage et si les conjoints n</w:t>
      </w:r>
      <w:r w:rsidR="00193066" w:rsidRPr="002545BA">
        <w:rPr>
          <w:lang w:val="fr-FR"/>
        </w:rPr>
        <w:t>’</w:t>
      </w:r>
      <w:r w:rsidRPr="002545BA">
        <w:rPr>
          <w:lang w:val="fr-FR"/>
        </w:rPr>
        <w:t>ont pas conclu d</w:t>
      </w:r>
      <w:r w:rsidR="00193066" w:rsidRPr="002545BA">
        <w:rPr>
          <w:lang w:val="fr-FR"/>
        </w:rPr>
        <w:t>’</w:t>
      </w:r>
      <w:r w:rsidRPr="002545BA">
        <w:rPr>
          <w:lang w:val="fr-FR"/>
        </w:rPr>
        <w:t>accord préalable établissant la séparation des biens. En outre, le testament ne peut pas grever les droits de propriété du conjoint survivant sur la part des biens coacquis après le mariage qui lui revient de droit. Les notaires doivent joindre l</w:t>
      </w:r>
      <w:r w:rsidR="00193066" w:rsidRPr="002545BA">
        <w:rPr>
          <w:lang w:val="fr-FR"/>
        </w:rPr>
        <w:t>’</w:t>
      </w:r>
      <w:r w:rsidRPr="002545BA">
        <w:rPr>
          <w:lang w:val="fr-FR"/>
        </w:rPr>
        <w:t>acte de mariage à l</w:t>
      </w:r>
      <w:r w:rsidR="00193066" w:rsidRPr="002545BA">
        <w:rPr>
          <w:lang w:val="fr-FR"/>
        </w:rPr>
        <w:t>’</w:t>
      </w:r>
      <w:r w:rsidRPr="002545BA">
        <w:rPr>
          <w:lang w:val="fr-FR"/>
        </w:rPr>
        <w:t>acte de transfert de propriété au profit du conjoint survivant.</w:t>
      </w:r>
    </w:p>
    <w:p w14:paraId="72A1C812" w14:textId="4507CA07" w:rsidR="00F05805" w:rsidRPr="002545BA" w:rsidRDefault="00F05805" w:rsidP="002545BA">
      <w:pPr>
        <w:pStyle w:val="SingleTxt"/>
        <w:numPr>
          <w:ilvl w:val="0"/>
          <w:numId w:val="44"/>
        </w:numPr>
        <w:spacing w:line="240" w:lineRule="exact"/>
        <w:ind w:left="1267"/>
        <w:rPr>
          <w:lang w:val="fr-FR"/>
        </w:rPr>
      </w:pPr>
      <w:r w:rsidRPr="002545BA">
        <w:rPr>
          <w:lang w:val="fr-FR"/>
        </w:rPr>
        <w:t>En cas de transfert d</w:t>
      </w:r>
      <w:r w:rsidR="00193066" w:rsidRPr="002545BA">
        <w:rPr>
          <w:lang w:val="fr-FR"/>
        </w:rPr>
        <w:t>’</w:t>
      </w:r>
      <w:r w:rsidRPr="002545BA">
        <w:rPr>
          <w:lang w:val="fr-FR"/>
        </w:rPr>
        <w:t>un titre de propriété, le notaire doit joindre à l</w:t>
      </w:r>
      <w:r w:rsidR="00193066" w:rsidRPr="002545BA">
        <w:rPr>
          <w:lang w:val="fr-FR"/>
        </w:rPr>
        <w:t>’</w:t>
      </w:r>
      <w:r w:rsidRPr="002545BA">
        <w:rPr>
          <w:lang w:val="fr-FR"/>
        </w:rPr>
        <w:t>acte notarié l</w:t>
      </w:r>
      <w:r w:rsidR="00193066" w:rsidRPr="002545BA">
        <w:rPr>
          <w:lang w:val="fr-FR"/>
        </w:rPr>
        <w:t>’</w:t>
      </w:r>
      <w:r w:rsidRPr="002545BA">
        <w:rPr>
          <w:lang w:val="fr-FR"/>
        </w:rPr>
        <w:t>attestation de parenté de l</w:t>
      </w:r>
      <w:r w:rsidR="00193066" w:rsidRPr="002545BA">
        <w:rPr>
          <w:lang w:val="fr-FR"/>
        </w:rPr>
        <w:t>’</w:t>
      </w:r>
      <w:r w:rsidRPr="002545BA">
        <w:rPr>
          <w:lang w:val="fr-FR"/>
        </w:rPr>
        <w:t>acheteur ainsi que son certificat de mariage, le cas échéant. Dans ce cas, le notaire doit également indiquer dans le contrat le nom du conjoint de l</w:t>
      </w:r>
      <w:r w:rsidR="00193066" w:rsidRPr="002545BA">
        <w:rPr>
          <w:lang w:val="fr-FR"/>
        </w:rPr>
        <w:t>’</w:t>
      </w:r>
      <w:r w:rsidRPr="002545BA">
        <w:rPr>
          <w:lang w:val="fr-FR"/>
        </w:rPr>
        <w:t>acheteur, en tant que coacquéreur/copropriétaire, même si celui-ci est absent au moment de la transaction. La loi accorde ce droit au conjoint absent, car le bien étant acquis après le mariage, il relève automatiquement du régime de la communauté légale.</w:t>
      </w:r>
    </w:p>
    <w:p w14:paraId="4385471C" w14:textId="56DE532C" w:rsidR="00F05805" w:rsidRPr="00F05805" w:rsidRDefault="00F05805" w:rsidP="002545BA">
      <w:pPr>
        <w:pStyle w:val="SingleTxt"/>
        <w:numPr>
          <w:ilvl w:val="0"/>
          <w:numId w:val="44"/>
        </w:numPr>
        <w:spacing w:line="240" w:lineRule="exact"/>
        <w:ind w:left="1267"/>
        <w:rPr>
          <w:lang w:val="fr-FR"/>
        </w:rPr>
      </w:pPr>
      <w:r w:rsidRPr="002545BA">
        <w:rPr>
          <w:lang w:val="fr-FR"/>
        </w:rPr>
        <w:t>Lorsqu</w:t>
      </w:r>
      <w:r w:rsidR="00193066" w:rsidRPr="002545BA">
        <w:rPr>
          <w:lang w:val="fr-FR"/>
        </w:rPr>
        <w:t>’</w:t>
      </w:r>
      <w:r w:rsidRPr="002545BA">
        <w:rPr>
          <w:lang w:val="fr-FR"/>
        </w:rPr>
        <w:t>un bien acquis après</w:t>
      </w:r>
      <w:r w:rsidRPr="00F05805">
        <w:rPr>
          <w:lang w:val="fr-FR"/>
        </w:rPr>
        <w:t xml:space="preserve"> le mariage a été enregistré au nom d</w:t>
      </w:r>
      <w:r w:rsidR="00193066">
        <w:rPr>
          <w:lang w:val="fr-FR"/>
        </w:rPr>
        <w:t>’</w:t>
      </w:r>
      <w:r w:rsidRPr="00F05805">
        <w:rPr>
          <w:lang w:val="fr-FR"/>
        </w:rPr>
        <w:t>un seul conjoint et que l</w:t>
      </w:r>
      <w:r w:rsidR="00193066">
        <w:rPr>
          <w:lang w:val="fr-FR"/>
        </w:rPr>
        <w:t>’</w:t>
      </w:r>
      <w:r w:rsidRPr="00F05805">
        <w:rPr>
          <w:lang w:val="fr-FR"/>
        </w:rPr>
        <w:t>autre conjoint, présumé copropriétaire, décède, le notaire doit demander la délivrance d</w:t>
      </w:r>
      <w:r w:rsidR="00193066">
        <w:rPr>
          <w:lang w:val="fr-FR"/>
        </w:rPr>
        <w:t>’</w:t>
      </w:r>
      <w:r w:rsidRPr="00F05805">
        <w:rPr>
          <w:lang w:val="fr-FR"/>
        </w:rPr>
        <w:t xml:space="preserve">une attestation de succession afin que les noms de tous les </w:t>
      </w:r>
      <w:r w:rsidRPr="00F05805">
        <w:rPr>
          <w:lang w:val="fr-FR"/>
        </w:rPr>
        <w:lastRenderedPageBreak/>
        <w:t>héritiers du présumé copropriétaire défunt soient inscrits sur le certificat de propriété avant de procéder à la liquidation du bien.</w:t>
      </w:r>
    </w:p>
    <w:p w14:paraId="6B05DEA7" w14:textId="77777777" w:rsidR="00F05805" w:rsidRPr="00F05805" w:rsidRDefault="00F05805" w:rsidP="00F05805">
      <w:pPr>
        <w:pStyle w:val="SingleTxt"/>
        <w:spacing w:after="0" w:line="120" w:lineRule="exact"/>
        <w:rPr>
          <w:sz w:val="10"/>
          <w:lang w:val="fr-FR"/>
        </w:rPr>
      </w:pPr>
    </w:p>
    <w:p w14:paraId="5B3B9292" w14:textId="560C9E0D" w:rsidR="00F05805" w:rsidRPr="004C4C8B" w:rsidRDefault="00F05805" w:rsidP="00F058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C8B">
        <w:rPr>
          <w:lang w:val="fr-FR"/>
        </w:rPr>
        <w:tab/>
      </w:r>
      <w:r w:rsidRPr="004C4C8B">
        <w:rPr>
          <w:lang w:val="fr-FR"/>
        </w:rPr>
        <w:tab/>
      </w:r>
      <w:r w:rsidRPr="004C4C8B">
        <w:rPr>
          <w:bCs/>
          <w:lang w:val="fr-FR"/>
        </w:rPr>
        <w:t>Mariage d</w:t>
      </w:r>
      <w:r w:rsidR="00193066" w:rsidRPr="004C4C8B">
        <w:rPr>
          <w:bCs/>
          <w:lang w:val="fr-FR"/>
        </w:rPr>
        <w:t>’</w:t>
      </w:r>
      <w:r w:rsidRPr="004C4C8B">
        <w:rPr>
          <w:bCs/>
          <w:lang w:val="fr-FR"/>
        </w:rPr>
        <w:t>enfants</w:t>
      </w:r>
    </w:p>
    <w:p w14:paraId="1772C614" w14:textId="77777777" w:rsidR="00F05805" w:rsidRPr="00F05805" w:rsidRDefault="00F05805" w:rsidP="00F05805">
      <w:pPr>
        <w:pStyle w:val="SingleTxt"/>
        <w:spacing w:after="0" w:line="120" w:lineRule="exact"/>
        <w:rPr>
          <w:sz w:val="10"/>
          <w:lang w:val="fr-FR"/>
        </w:rPr>
      </w:pPr>
    </w:p>
    <w:p w14:paraId="2925BB58" w14:textId="3D184EE3" w:rsidR="00F05805" w:rsidRPr="00F05805" w:rsidRDefault="00F05805" w:rsidP="002545BA">
      <w:pPr>
        <w:pStyle w:val="SingleTxt"/>
        <w:numPr>
          <w:ilvl w:val="0"/>
          <w:numId w:val="44"/>
        </w:numPr>
        <w:spacing w:line="240" w:lineRule="exact"/>
        <w:ind w:left="1267"/>
        <w:rPr>
          <w:lang w:val="fr-FR"/>
        </w:rPr>
      </w:pPr>
      <w:r w:rsidRPr="00F05805">
        <w:rPr>
          <w:lang w:val="fr-FR"/>
        </w:rPr>
        <w:t>Ces informations ont déjà été fournies au titre de l</w:t>
      </w:r>
      <w:r w:rsidR="00193066">
        <w:rPr>
          <w:lang w:val="fr-FR"/>
        </w:rPr>
        <w:t>’</w:t>
      </w:r>
      <w:r w:rsidRPr="00F05805">
        <w:rPr>
          <w:lang w:val="fr-FR"/>
        </w:rPr>
        <w:t>article </w:t>
      </w:r>
      <w:r w:rsidRPr="004C4C8B">
        <w:rPr>
          <w:lang w:val="fr-FR"/>
        </w:rPr>
        <w:t>5</w:t>
      </w:r>
      <w:r w:rsidRPr="00F05805">
        <w:rPr>
          <w:lang w:val="fr-FR"/>
        </w:rPr>
        <w:t xml:space="preserve"> (par. </w:t>
      </w:r>
      <w:r w:rsidRPr="004C4C8B">
        <w:rPr>
          <w:lang w:val="fr-FR"/>
        </w:rPr>
        <w:t>75</w:t>
      </w:r>
      <w:r w:rsidRPr="00F05805">
        <w:rPr>
          <w:lang w:val="fr-FR"/>
        </w:rPr>
        <w:t xml:space="preserve"> et </w:t>
      </w:r>
      <w:r w:rsidRPr="004C4C8B">
        <w:rPr>
          <w:lang w:val="fr-FR"/>
        </w:rPr>
        <w:t>76</w:t>
      </w:r>
      <w:r w:rsidRPr="00F05805">
        <w:rPr>
          <w:lang w:val="fr-FR"/>
        </w:rPr>
        <w:t>).</w:t>
      </w:r>
    </w:p>
    <w:p w14:paraId="2790DCC9" w14:textId="77777777" w:rsidR="00F05805" w:rsidRPr="00F05805" w:rsidRDefault="00F05805" w:rsidP="00F05805">
      <w:pPr>
        <w:pStyle w:val="SingleTxt"/>
        <w:spacing w:after="0" w:line="120" w:lineRule="exact"/>
        <w:rPr>
          <w:sz w:val="10"/>
          <w:lang w:val="fr-FR"/>
        </w:rPr>
      </w:pPr>
    </w:p>
    <w:p w14:paraId="7B72DF3C" w14:textId="77777777" w:rsidR="00F05805" w:rsidRPr="004C4C8B" w:rsidRDefault="00F05805" w:rsidP="00F058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C8B">
        <w:rPr>
          <w:lang w:val="fr-FR"/>
        </w:rPr>
        <w:tab/>
      </w:r>
      <w:r w:rsidRPr="004C4C8B">
        <w:rPr>
          <w:lang w:val="fr-FR"/>
        </w:rPr>
        <w:tab/>
        <w:t>Filles et femmes cloîtrées chez elles</w:t>
      </w:r>
    </w:p>
    <w:p w14:paraId="00EB074C" w14:textId="77777777" w:rsidR="00F05805" w:rsidRPr="00F05805" w:rsidRDefault="00F05805" w:rsidP="00F05805">
      <w:pPr>
        <w:pStyle w:val="SingleTxt"/>
        <w:spacing w:after="0" w:line="120" w:lineRule="exact"/>
        <w:rPr>
          <w:sz w:val="10"/>
          <w:lang w:val="fr-FR"/>
        </w:rPr>
      </w:pPr>
    </w:p>
    <w:p w14:paraId="5383A3E2" w14:textId="244B110F" w:rsidR="00F05805" w:rsidRPr="002545BA" w:rsidRDefault="00F05805" w:rsidP="002545BA">
      <w:pPr>
        <w:pStyle w:val="SingleTxt"/>
        <w:numPr>
          <w:ilvl w:val="0"/>
          <w:numId w:val="44"/>
        </w:numPr>
        <w:spacing w:line="240" w:lineRule="exact"/>
        <w:ind w:left="1267"/>
        <w:rPr>
          <w:lang w:val="fr-FR"/>
        </w:rPr>
      </w:pPr>
      <w:r w:rsidRPr="00F05805">
        <w:rPr>
          <w:lang w:val="fr-FR"/>
        </w:rPr>
        <w:t>La Direction générale de la police d</w:t>
      </w:r>
      <w:r w:rsidR="00193066">
        <w:rPr>
          <w:lang w:val="fr-FR"/>
        </w:rPr>
        <w:t>’</w:t>
      </w:r>
      <w:r w:rsidRPr="00F05805">
        <w:rPr>
          <w:lang w:val="fr-FR"/>
        </w:rPr>
        <w:t xml:space="preserve">État a rédigé et approuvé le Plan </w:t>
      </w:r>
      <w:r w:rsidRPr="002545BA">
        <w:rPr>
          <w:lang w:val="fr-FR"/>
        </w:rPr>
        <w:t>d</w:t>
      </w:r>
      <w:r w:rsidR="00193066" w:rsidRPr="002545BA">
        <w:rPr>
          <w:lang w:val="fr-FR"/>
        </w:rPr>
        <w:t>’</w:t>
      </w:r>
      <w:r w:rsidRPr="002545BA">
        <w:rPr>
          <w:lang w:val="fr-FR"/>
        </w:rPr>
        <w:t>action </w:t>
      </w:r>
      <w:r w:rsidRPr="004C4C8B">
        <w:rPr>
          <w:lang w:val="fr-FR"/>
        </w:rPr>
        <w:t>2057</w:t>
      </w:r>
      <w:r w:rsidRPr="002545BA">
        <w:rPr>
          <w:lang w:val="fr-FR"/>
        </w:rPr>
        <w:t>/</w:t>
      </w:r>
      <w:r w:rsidRPr="004C4C8B">
        <w:rPr>
          <w:lang w:val="fr-FR"/>
        </w:rPr>
        <w:t>2018</w:t>
      </w:r>
      <w:r w:rsidRPr="002545BA">
        <w:rPr>
          <w:lang w:val="fr-FR"/>
        </w:rPr>
        <w:t xml:space="preserve"> afin de prévenir, détecter, documenter et combattre les infractions pénales commises au nom d</w:t>
      </w:r>
      <w:r w:rsidR="00193066" w:rsidRPr="002545BA">
        <w:rPr>
          <w:lang w:val="fr-FR"/>
        </w:rPr>
        <w:t>’</w:t>
      </w:r>
      <w:r w:rsidRPr="002545BA">
        <w:rPr>
          <w:lang w:val="fr-FR"/>
        </w:rPr>
        <w:t>une « reprise de sang »</w:t>
      </w:r>
      <w:r w:rsidRPr="00D10B54">
        <w:rPr>
          <w:rStyle w:val="FootnoteReference"/>
          <w:sz w:val="20"/>
          <w:lang w:val="fr-FR"/>
        </w:rPr>
        <w:footnoteReference w:id="77"/>
      </w:r>
      <w:r w:rsidRPr="001D7866">
        <w:rPr>
          <w:lang w:val="fr-FR"/>
        </w:rPr>
        <w:t>.</w:t>
      </w:r>
      <w:r w:rsidRPr="002545BA">
        <w:rPr>
          <w:lang w:val="fr-FR"/>
        </w:rPr>
        <w:t xml:space="preserve"> Un groupe de travail est chargé de diriger et coordonner les activités des structures subordonnées dans la lutte contre ce phénomène.</w:t>
      </w:r>
    </w:p>
    <w:p w14:paraId="7C32F48F" w14:textId="36049E3D" w:rsidR="00F05805" w:rsidRPr="00F05805" w:rsidRDefault="00F05805" w:rsidP="002545BA">
      <w:pPr>
        <w:pStyle w:val="SingleTxt"/>
        <w:numPr>
          <w:ilvl w:val="0"/>
          <w:numId w:val="44"/>
        </w:numPr>
        <w:spacing w:line="240" w:lineRule="exact"/>
        <w:ind w:left="1267"/>
        <w:rPr>
          <w:lang w:val="fr-FR"/>
        </w:rPr>
      </w:pPr>
      <w:r w:rsidRPr="002545BA">
        <w:rPr>
          <w:lang w:val="fr-FR"/>
        </w:rPr>
        <w:t>L</w:t>
      </w:r>
      <w:r w:rsidR="00193066" w:rsidRPr="002545BA">
        <w:rPr>
          <w:lang w:val="fr-FR"/>
        </w:rPr>
        <w:t>’</w:t>
      </w:r>
      <w:r w:rsidRPr="002545BA">
        <w:rPr>
          <w:lang w:val="fr-FR"/>
        </w:rPr>
        <w:t xml:space="preserve">Albanie compte </w:t>
      </w:r>
      <w:r w:rsidRPr="004C4C8B">
        <w:rPr>
          <w:lang w:val="fr-FR"/>
        </w:rPr>
        <w:t>75</w:t>
      </w:r>
      <w:r w:rsidRPr="002545BA">
        <w:rPr>
          <w:lang w:val="fr-FR"/>
        </w:rPr>
        <w:t xml:space="preserve"> familles cloîtrées chez elles à cause d</w:t>
      </w:r>
      <w:r w:rsidR="00193066" w:rsidRPr="002545BA">
        <w:rPr>
          <w:lang w:val="fr-FR"/>
        </w:rPr>
        <w:t>’</w:t>
      </w:r>
      <w:r w:rsidRPr="002545BA">
        <w:rPr>
          <w:lang w:val="fr-FR"/>
        </w:rPr>
        <w:t>une querelle avec une autre famille, soit</w:t>
      </w:r>
      <w:r w:rsidRPr="00F05805">
        <w:rPr>
          <w:lang w:val="fr-FR"/>
        </w:rPr>
        <w:t xml:space="preserve"> un total de </w:t>
      </w:r>
      <w:r w:rsidRPr="004C4C8B">
        <w:rPr>
          <w:lang w:val="fr-FR"/>
        </w:rPr>
        <w:t>159</w:t>
      </w:r>
      <w:r w:rsidRPr="00F05805">
        <w:rPr>
          <w:lang w:val="fr-FR"/>
        </w:rPr>
        <w:t xml:space="preserve"> personnes, dont </w:t>
      </w:r>
      <w:r w:rsidRPr="004C4C8B">
        <w:rPr>
          <w:lang w:val="fr-FR"/>
        </w:rPr>
        <w:t>25</w:t>
      </w:r>
      <w:r w:rsidRPr="00F05805">
        <w:rPr>
          <w:lang w:val="fr-FR"/>
        </w:rPr>
        <w:t xml:space="preserve"> enfants</w:t>
      </w:r>
      <w:r w:rsidR="00193066">
        <w:rPr>
          <w:lang w:val="fr-FR"/>
        </w:rPr>
        <w:t> ;</w:t>
      </w:r>
      <w:r w:rsidRPr="00F05805">
        <w:rPr>
          <w:lang w:val="fr-FR"/>
        </w:rPr>
        <w:t xml:space="preserve"> </w:t>
      </w:r>
      <w:r w:rsidRPr="004C4C8B">
        <w:rPr>
          <w:lang w:val="fr-FR"/>
        </w:rPr>
        <w:t>15</w:t>
      </w:r>
      <w:r w:rsidRPr="00F05805">
        <w:rPr>
          <w:lang w:val="fr-FR"/>
        </w:rPr>
        <w:t xml:space="preserve"> familles, soit </w:t>
      </w:r>
      <w:r w:rsidRPr="004C4C8B">
        <w:rPr>
          <w:lang w:val="fr-FR"/>
        </w:rPr>
        <w:t>56</w:t>
      </w:r>
      <w:r w:rsidRPr="00F05805">
        <w:rPr>
          <w:lang w:val="fr-FR"/>
        </w:rPr>
        <w:t xml:space="preserve"> personnes, ont quitté l</w:t>
      </w:r>
      <w:r w:rsidR="00193066">
        <w:rPr>
          <w:lang w:val="fr-FR"/>
        </w:rPr>
        <w:t>’</w:t>
      </w:r>
      <w:r w:rsidRPr="00F05805">
        <w:rPr>
          <w:lang w:val="fr-FR"/>
        </w:rPr>
        <w:t>Albanie. Les femmes ne sont pas obligées de se cloîtrer, mais elles doivent faire face aux conséquences de ces « reprises de sang » pour les hommes de la famille, qui ne peuvent pas sortir de la maison.</w:t>
      </w:r>
    </w:p>
    <w:p w14:paraId="49DD06FD" w14:textId="77777777" w:rsidR="00F05805" w:rsidRPr="00F05805" w:rsidRDefault="00F05805" w:rsidP="00F05805">
      <w:pPr>
        <w:pStyle w:val="SingleTxt"/>
        <w:spacing w:after="0" w:line="120" w:lineRule="exact"/>
        <w:rPr>
          <w:sz w:val="10"/>
          <w:lang w:val="fr-FR"/>
        </w:rPr>
      </w:pPr>
    </w:p>
    <w:p w14:paraId="3F61E742" w14:textId="77777777" w:rsidR="00F05805" w:rsidRPr="00F05805" w:rsidRDefault="00F05805" w:rsidP="00F05805">
      <w:pPr>
        <w:pStyle w:val="SingleTxt"/>
        <w:spacing w:after="0" w:line="120" w:lineRule="exact"/>
        <w:rPr>
          <w:sz w:val="10"/>
          <w:lang w:val="fr-FR"/>
        </w:rPr>
      </w:pPr>
    </w:p>
    <w:p w14:paraId="29F1B687" w14:textId="4C854BD9" w:rsidR="00F05805" w:rsidRPr="004C4C8B" w:rsidRDefault="00F05805" w:rsidP="002545B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4C4C8B">
        <w:rPr>
          <w:lang w:val="fr-FR"/>
        </w:rPr>
        <w:tab/>
      </w:r>
      <w:r w:rsidRPr="004C4C8B">
        <w:rPr>
          <w:lang w:val="fr-FR"/>
        </w:rPr>
        <w:tab/>
        <w:t>Déclaration et Programme d</w:t>
      </w:r>
      <w:r w:rsidR="00193066" w:rsidRPr="004C4C8B">
        <w:rPr>
          <w:lang w:val="fr-FR"/>
        </w:rPr>
        <w:t>’</w:t>
      </w:r>
      <w:r w:rsidRPr="004C4C8B">
        <w:rPr>
          <w:lang w:val="fr-FR"/>
        </w:rPr>
        <w:t xml:space="preserve">action de </w:t>
      </w:r>
      <w:r w:rsidR="00D10B54">
        <w:rPr>
          <w:lang w:val="fr-FR"/>
        </w:rPr>
        <w:t>Beijing</w:t>
      </w:r>
    </w:p>
    <w:p w14:paraId="38F433EF" w14:textId="77777777" w:rsidR="00F05805" w:rsidRPr="00F05805" w:rsidRDefault="00F05805" w:rsidP="00F05805">
      <w:pPr>
        <w:pStyle w:val="SingleTxt"/>
        <w:spacing w:after="0" w:line="120" w:lineRule="exact"/>
        <w:rPr>
          <w:sz w:val="10"/>
          <w:lang w:val="fr-FR"/>
        </w:rPr>
      </w:pPr>
    </w:p>
    <w:p w14:paraId="0B7917F7" w14:textId="77777777" w:rsidR="00F05805" w:rsidRPr="00F05805" w:rsidRDefault="00F05805" w:rsidP="00F05805">
      <w:pPr>
        <w:pStyle w:val="SingleTxt"/>
        <w:spacing w:after="0" w:line="120" w:lineRule="exact"/>
        <w:rPr>
          <w:sz w:val="10"/>
          <w:lang w:val="fr-FR"/>
        </w:rPr>
      </w:pPr>
    </w:p>
    <w:p w14:paraId="3F9924CA" w14:textId="4C1D4E5A" w:rsidR="00F05805" w:rsidRPr="00F05805" w:rsidRDefault="00F05805" w:rsidP="002545BA">
      <w:pPr>
        <w:pStyle w:val="SingleTxt"/>
        <w:numPr>
          <w:ilvl w:val="0"/>
          <w:numId w:val="44"/>
        </w:numPr>
        <w:spacing w:line="240" w:lineRule="exact"/>
        <w:ind w:left="1267"/>
        <w:rPr>
          <w:lang w:val="fr-FR"/>
        </w:rPr>
      </w:pPr>
      <w:r w:rsidRPr="00F05805">
        <w:rPr>
          <w:lang w:val="fr-FR"/>
        </w:rPr>
        <w:t>L</w:t>
      </w:r>
      <w:r w:rsidR="00193066">
        <w:rPr>
          <w:lang w:val="fr-FR"/>
        </w:rPr>
        <w:t>’</w:t>
      </w:r>
      <w:r w:rsidRPr="00F05805">
        <w:rPr>
          <w:lang w:val="fr-FR"/>
        </w:rPr>
        <w:t>Albanie s</w:t>
      </w:r>
      <w:r w:rsidR="00193066">
        <w:rPr>
          <w:lang w:val="fr-FR"/>
        </w:rPr>
        <w:t>’</w:t>
      </w:r>
      <w:r w:rsidRPr="00F05805">
        <w:rPr>
          <w:lang w:val="fr-FR"/>
        </w:rPr>
        <w:t>appuie sur les recommandations du Comité dans les domaines de l</w:t>
      </w:r>
      <w:r w:rsidR="00193066">
        <w:rPr>
          <w:lang w:val="fr-FR"/>
        </w:rPr>
        <w:t>’</w:t>
      </w:r>
      <w:r w:rsidRPr="00F05805">
        <w:rPr>
          <w:lang w:val="fr-FR"/>
        </w:rPr>
        <w:t xml:space="preserve">égalité des genres et de la lutte contre la violence familiale. Elle prend également en </w:t>
      </w:r>
      <w:r w:rsidRPr="002545BA">
        <w:rPr>
          <w:lang w:val="fr-FR"/>
        </w:rPr>
        <w:t>compte</w:t>
      </w:r>
      <w:r w:rsidRPr="00F05805">
        <w:rPr>
          <w:lang w:val="fr-FR"/>
        </w:rPr>
        <w:t xml:space="preserve"> la Déclaration de Pékin et son Programme d</w:t>
      </w:r>
      <w:r w:rsidR="00193066">
        <w:rPr>
          <w:lang w:val="fr-FR"/>
        </w:rPr>
        <w:t>’</w:t>
      </w:r>
      <w:r w:rsidRPr="00F05805">
        <w:rPr>
          <w:lang w:val="fr-FR"/>
        </w:rPr>
        <w:t>action dans ses politiques, stratégies et plans d</w:t>
      </w:r>
      <w:r w:rsidR="00193066">
        <w:rPr>
          <w:lang w:val="fr-FR"/>
        </w:rPr>
        <w:t>’</w:t>
      </w:r>
      <w:r w:rsidRPr="00F05805">
        <w:rPr>
          <w:lang w:val="fr-FR"/>
        </w:rPr>
        <w:t>action.</w:t>
      </w:r>
    </w:p>
    <w:p w14:paraId="71252CDA" w14:textId="77777777" w:rsidR="00F05805" w:rsidRPr="00F05805" w:rsidRDefault="00F05805" w:rsidP="00F05805">
      <w:pPr>
        <w:pStyle w:val="SingleTxt"/>
        <w:spacing w:after="0" w:line="120" w:lineRule="exact"/>
        <w:rPr>
          <w:sz w:val="10"/>
          <w:lang w:val="fr-FR"/>
        </w:rPr>
      </w:pPr>
    </w:p>
    <w:p w14:paraId="3A368E5F" w14:textId="77777777" w:rsidR="00F05805" w:rsidRPr="00F05805" w:rsidRDefault="00F05805" w:rsidP="00F05805">
      <w:pPr>
        <w:pStyle w:val="SingleTxt"/>
        <w:spacing w:after="0" w:line="120" w:lineRule="exact"/>
        <w:rPr>
          <w:sz w:val="10"/>
          <w:lang w:val="fr-FR"/>
        </w:rPr>
      </w:pPr>
    </w:p>
    <w:p w14:paraId="5A00B0FF" w14:textId="1B53B9CD" w:rsidR="00F05805" w:rsidRPr="004C4C8B" w:rsidRDefault="00F05805" w:rsidP="002545B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4C4C8B">
        <w:rPr>
          <w:lang w:val="fr-FR"/>
        </w:rPr>
        <w:tab/>
      </w:r>
      <w:r w:rsidRPr="004C4C8B">
        <w:rPr>
          <w:lang w:val="fr-FR"/>
        </w:rPr>
        <w:tab/>
        <w:t>Programme de développement durable</w:t>
      </w:r>
    </w:p>
    <w:p w14:paraId="67930259" w14:textId="77777777" w:rsidR="00F05805" w:rsidRPr="00F05805" w:rsidRDefault="00F05805" w:rsidP="00F05805">
      <w:pPr>
        <w:pStyle w:val="SingleTxt"/>
        <w:spacing w:after="0" w:line="120" w:lineRule="exact"/>
        <w:rPr>
          <w:sz w:val="10"/>
          <w:lang w:val="fr-FR"/>
        </w:rPr>
      </w:pPr>
    </w:p>
    <w:p w14:paraId="0DCDF6C3" w14:textId="77777777" w:rsidR="00F05805" w:rsidRPr="00F05805" w:rsidRDefault="00F05805" w:rsidP="00F05805">
      <w:pPr>
        <w:pStyle w:val="SingleTxt"/>
        <w:spacing w:after="0" w:line="120" w:lineRule="exact"/>
        <w:rPr>
          <w:sz w:val="10"/>
          <w:lang w:val="fr-FR"/>
        </w:rPr>
      </w:pPr>
    </w:p>
    <w:p w14:paraId="318055EE" w14:textId="7872D9AA" w:rsidR="00F05805" w:rsidRPr="002545BA" w:rsidRDefault="00F05805" w:rsidP="00743B7D">
      <w:pPr>
        <w:pStyle w:val="SingleTxt"/>
        <w:numPr>
          <w:ilvl w:val="0"/>
          <w:numId w:val="44"/>
        </w:numPr>
        <w:spacing w:line="240" w:lineRule="exact"/>
        <w:ind w:left="1267"/>
        <w:rPr>
          <w:szCs w:val="20"/>
          <w:lang w:val="fr-FR"/>
        </w:rPr>
      </w:pPr>
      <w:r w:rsidRPr="00F05805">
        <w:rPr>
          <w:lang w:val="fr-FR"/>
        </w:rPr>
        <w:t xml:space="preserve">En décembre </w:t>
      </w:r>
      <w:r w:rsidRPr="004C4C8B">
        <w:rPr>
          <w:lang w:val="fr-FR"/>
        </w:rPr>
        <w:t>2017</w:t>
      </w:r>
      <w:r w:rsidRPr="00F05805">
        <w:rPr>
          <w:lang w:val="fr-FR"/>
        </w:rPr>
        <w:t>, le Parlement albanais a adopté une résolution dans laquelle il s</w:t>
      </w:r>
      <w:r w:rsidR="00193066">
        <w:rPr>
          <w:lang w:val="fr-FR"/>
        </w:rPr>
        <w:t>’</w:t>
      </w:r>
      <w:r w:rsidRPr="00F05805">
        <w:rPr>
          <w:lang w:val="fr-FR"/>
        </w:rPr>
        <w:t>engage à soutenir la promotion, la mise en œuvre et le suivi du Programme </w:t>
      </w:r>
      <w:r w:rsidRPr="004C4C8B">
        <w:rPr>
          <w:lang w:val="fr-FR"/>
        </w:rPr>
        <w:t>2030</w:t>
      </w:r>
      <w:r w:rsidRPr="00F05805">
        <w:rPr>
          <w:lang w:val="fr-FR"/>
        </w:rPr>
        <w:t xml:space="preserve"> et des objectifs de développement durable dans le cadre de politiques et processus de </w:t>
      </w:r>
      <w:r w:rsidRPr="002545BA">
        <w:rPr>
          <w:szCs w:val="20"/>
          <w:lang w:val="fr-FR"/>
        </w:rPr>
        <w:t>développement inclusifs, dans le plein respect des priorités du pays en matière de développement et d</w:t>
      </w:r>
      <w:r w:rsidR="00193066" w:rsidRPr="002545BA">
        <w:rPr>
          <w:szCs w:val="20"/>
          <w:lang w:val="fr-FR"/>
        </w:rPr>
        <w:t>’</w:t>
      </w:r>
      <w:r w:rsidRPr="002545BA">
        <w:rPr>
          <w:szCs w:val="20"/>
          <w:lang w:val="fr-FR"/>
        </w:rPr>
        <w:t>intégration à l</w:t>
      </w:r>
      <w:r w:rsidR="00193066" w:rsidRPr="002545BA">
        <w:rPr>
          <w:szCs w:val="20"/>
          <w:lang w:val="fr-FR"/>
        </w:rPr>
        <w:t>’</w:t>
      </w:r>
      <w:r w:rsidRPr="002545BA">
        <w:rPr>
          <w:szCs w:val="20"/>
          <w:lang w:val="fr-FR"/>
        </w:rPr>
        <w:t xml:space="preserve">UE. En juillet </w:t>
      </w:r>
      <w:r w:rsidRPr="004C4C8B">
        <w:rPr>
          <w:szCs w:val="20"/>
          <w:lang w:val="fr-FR"/>
        </w:rPr>
        <w:t>2018</w:t>
      </w:r>
      <w:r w:rsidRPr="002545BA">
        <w:rPr>
          <w:szCs w:val="20"/>
          <w:lang w:val="fr-FR"/>
        </w:rPr>
        <w:t>, l</w:t>
      </w:r>
      <w:r w:rsidR="00193066" w:rsidRPr="002545BA">
        <w:rPr>
          <w:szCs w:val="20"/>
          <w:lang w:val="fr-FR"/>
        </w:rPr>
        <w:t>’</w:t>
      </w:r>
      <w:r w:rsidRPr="002545BA">
        <w:rPr>
          <w:szCs w:val="20"/>
          <w:lang w:val="fr-FR"/>
        </w:rPr>
        <w:t>Albanie a présenté son examen national volontaire sur les objectifs de développement durable au forum de haut niveau pour le développement durable des Nations Unies. Le rapport d</w:t>
      </w:r>
      <w:r w:rsidR="00193066" w:rsidRPr="002545BA">
        <w:rPr>
          <w:szCs w:val="20"/>
          <w:lang w:val="fr-FR"/>
        </w:rPr>
        <w:t>’</w:t>
      </w:r>
      <w:r w:rsidRPr="002545BA">
        <w:rPr>
          <w:szCs w:val="20"/>
          <w:lang w:val="fr-FR"/>
        </w:rPr>
        <w:t>analyse budgétaire sur le coût de la réalisation des ODD et le rapport d</w:t>
      </w:r>
      <w:r w:rsidR="00193066" w:rsidRPr="002545BA">
        <w:rPr>
          <w:szCs w:val="20"/>
          <w:lang w:val="fr-FR"/>
        </w:rPr>
        <w:t>’</w:t>
      </w:r>
      <w:r w:rsidRPr="002545BA">
        <w:rPr>
          <w:szCs w:val="20"/>
          <w:lang w:val="fr-FR"/>
        </w:rPr>
        <w:t>évaluation des besoins de l</w:t>
      </w:r>
      <w:r w:rsidR="00193066" w:rsidRPr="002545BA">
        <w:rPr>
          <w:szCs w:val="20"/>
          <w:lang w:val="fr-FR"/>
        </w:rPr>
        <w:t>’</w:t>
      </w:r>
      <w:r w:rsidRPr="002545BA">
        <w:rPr>
          <w:szCs w:val="20"/>
          <w:lang w:val="fr-FR"/>
        </w:rPr>
        <w:t>INSTAT sont en cours</w:t>
      </w:r>
      <w:r w:rsidRPr="004C4C8B">
        <w:rPr>
          <w:rStyle w:val="FootnoteReference"/>
          <w:sz w:val="20"/>
          <w:szCs w:val="20"/>
          <w:lang w:val="fr-FR"/>
        </w:rPr>
        <w:footnoteReference w:id="78"/>
      </w:r>
      <w:r w:rsidRPr="002545BA">
        <w:rPr>
          <w:szCs w:val="20"/>
          <w:lang w:val="fr-FR"/>
        </w:rPr>
        <w:t>.</w:t>
      </w:r>
    </w:p>
    <w:p w14:paraId="236D630E" w14:textId="43240A6C" w:rsidR="00F05805" w:rsidRPr="00F05805" w:rsidRDefault="00F05805" w:rsidP="00743B7D">
      <w:pPr>
        <w:pStyle w:val="SingleTxt"/>
        <w:numPr>
          <w:ilvl w:val="0"/>
          <w:numId w:val="44"/>
        </w:numPr>
        <w:spacing w:line="240" w:lineRule="exact"/>
        <w:ind w:left="1267"/>
        <w:rPr>
          <w:lang w:val="fr-FR"/>
        </w:rPr>
      </w:pPr>
      <w:r w:rsidRPr="002545BA">
        <w:rPr>
          <w:spacing w:val="0"/>
          <w:w w:val="100"/>
          <w:szCs w:val="20"/>
          <w:lang w:val="fr-FR"/>
        </w:rPr>
        <w:t>Les organes de l</w:t>
      </w:r>
      <w:r w:rsidR="00193066" w:rsidRPr="002545BA">
        <w:rPr>
          <w:spacing w:val="0"/>
          <w:w w:val="100"/>
          <w:szCs w:val="20"/>
          <w:lang w:val="fr-FR"/>
        </w:rPr>
        <w:t>’</w:t>
      </w:r>
      <w:r w:rsidRPr="002545BA">
        <w:rPr>
          <w:spacing w:val="0"/>
          <w:w w:val="100"/>
          <w:szCs w:val="20"/>
          <w:lang w:val="fr-FR"/>
        </w:rPr>
        <w:t>ONU soutiennent la mise en</w:t>
      </w:r>
      <w:r w:rsidRPr="00F05805">
        <w:rPr>
          <w:spacing w:val="0"/>
          <w:w w:val="100"/>
          <w:lang w:val="fr-FR"/>
        </w:rPr>
        <w:t xml:space="preserve"> œuvre du Programme </w:t>
      </w:r>
      <w:r w:rsidRPr="004C4C8B">
        <w:rPr>
          <w:spacing w:val="0"/>
          <w:w w:val="100"/>
          <w:lang w:val="fr-FR"/>
        </w:rPr>
        <w:t>2030</w:t>
      </w:r>
      <w:r w:rsidRPr="00F05805">
        <w:rPr>
          <w:spacing w:val="0"/>
          <w:w w:val="100"/>
          <w:lang w:val="fr-FR"/>
        </w:rPr>
        <w:t xml:space="preserve"> depuis la formulation de la Stratégie nationale de développement et d</w:t>
      </w:r>
      <w:r w:rsidR="00193066">
        <w:rPr>
          <w:spacing w:val="0"/>
          <w:w w:val="100"/>
          <w:lang w:val="fr-FR"/>
        </w:rPr>
        <w:t>’</w:t>
      </w:r>
      <w:r w:rsidRPr="00F05805">
        <w:rPr>
          <w:spacing w:val="0"/>
          <w:w w:val="100"/>
          <w:lang w:val="fr-FR"/>
        </w:rPr>
        <w:t>intégration (</w:t>
      </w:r>
      <w:r w:rsidRPr="004C4C8B">
        <w:rPr>
          <w:spacing w:val="0"/>
          <w:w w:val="100"/>
          <w:lang w:val="fr-FR"/>
        </w:rPr>
        <w:t>2015</w:t>
      </w:r>
      <w:r w:rsidRPr="00F05805">
        <w:rPr>
          <w:spacing w:val="0"/>
          <w:w w:val="100"/>
          <w:lang w:val="fr-FR"/>
        </w:rPr>
        <w:t>-</w:t>
      </w:r>
      <w:r w:rsidRPr="004C4C8B">
        <w:rPr>
          <w:spacing w:val="0"/>
          <w:w w:val="100"/>
          <w:lang w:val="fr-FR"/>
        </w:rPr>
        <w:t>2020</w:t>
      </w:r>
      <w:r w:rsidRPr="00F05805">
        <w:rPr>
          <w:spacing w:val="0"/>
          <w:w w:val="100"/>
          <w:lang w:val="fr-FR"/>
        </w:rPr>
        <w:t xml:space="preserve">) </w:t>
      </w:r>
      <w:r w:rsidRPr="00F05805">
        <w:rPr>
          <w:lang w:val="fr-FR"/>
        </w:rPr>
        <w:t>et le pilotage des indicateurs de gouvernance pour l</w:t>
      </w:r>
      <w:r w:rsidR="00193066">
        <w:rPr>
          <w:lang w:val="fr-FR"/>
        </w:rPr>
        <w:t>’</w:t>
      </w:r>
      <w:r w:rsidRPr="00F05805">
        <w:rPr>
          <w:lang w:val="fr-FR"/>
        </w:rPr>
        <w:t>ODD </w:t>
      </w:r>
      <w:r w:rsidRPr="004C4C8B">
        <w:rPr>
          <w:lang w:val="fr-FR"/>
        </w:rPr>
        <w:t>16</w:t>
      </w:r>
      <w:r w:rsidRPr="00F05805">
        <w:rPr>
          <w:lang w:val="fr-FR"/>
        </w:rPr>
        <w:t xml:space="preserve">. En étroite collaboration avec </w:t>
      </w:r>
      <w:r w:rsidRPr="00F05805">
        <w:rPr>
          <w:lang w:val="fr-FR"/>
        </w:rPr>
        <w:lastRenderedPageBreak/>
        <w:t>l</w:t>
      </w:r>
      <w:r w:rsidR="00193066">
        <w:rPr>
          <w:lang w:val="fr-FR"/>
        </w:rPr>
        <w:t>’</w:t>
      </w:r>
      <w:r w:rsidRPr="00F05805">
        <w:rPr>
          <w:lang w:val="fr-FR"/>
        </w:rPr>
        <w:t>INSTAT, l</w:t>
      </w:r>
      <w:r w:rsidR="00193066">
        <w:rPr>
          <w:lang w:val="fr-FR"/>
        </w:rPr>
        <w:t>’</w:t>
      </w:r>
      <w:r w:rsidRPr="00F05805">
        <w:rPr>
          <w:lang w:val="fr-FR"/>
        </w:rPr>
        <w:t xml:space="preserve">équipe de pays des Nations Unies a établi la manière dont les indicateurs des ODD devaient être rapportés. Le groupe conjoint ONU-INSTAT créé en </w:t>
      </w:r>
      <w:r w:rsidRPr="004C4C8B">
        <w:rPr>
          <w:lang w:val="fr-FR"/>
        </w:rPr>
        <w:t>2016</w:t>
      </w:r>
      <w:r w:rsidRPr="00F05805">
        <w:rPr>
          <w:lang w:val="fr-FR"/>
        </w:rPr>
        <w:t xml:space="preserve"> et un groupe de travail établi en </w:t>
      </w:r>
      <w:r w:rsidRPr="004C4C8B">
        <w:rPr>
          <w:lang w:val="fr-FR"/>
        </w:rPr>
        <w:t>2017</w:t>
      </w:r>
      <w:r w:rsidRPr="00F05805">
        <w:rPr>
          <w:lang w:val="fr-FR"/>
        </w:rPr>
        <w:t xml:space="preserve"> soutiennent la préparation de l</w:t>
      </w:r>
      <w:r w:rsidR="00193066">
        <w:rPr>
          <w:lang w:val="fr-FR"/>
        </w:rPr>
        <w:t>’</w:t>
      </w:r>
      <w:r w:rsidRPr="00F05805">
        <w:rPr>
          <w:lang w:val="fr-FR"/>
        </w:rPr>
        <w:t>examen national volontaire, l</w:t>
      </w:r>
      <w:r w:rsidR="00193066">
        <w:rPr>
          <w:lang w:val="fr-FR"/>
        </w:rPr>
        <w:t>’</w:t>
      </w:r>
      <w:r w:rsidRPr="00F05805">
        <w:rPr>
          <w:lang w:val="fr-FR"/>
        </w:rPr>
        <w:t>information sur les ODD et le Programme </w:t>
      </w:r>
      <w:r w:rsidRPr="004C4C8B">
        <w:rPr>
          <w:lang w:val="fr-FR"/>
        </w:rPr>
        <w:t>2030</w:t>
      </w:r>
      <w:r w:rsidRPr="00F05805">
        <w:rPr>
          <w:lang w:val="fr-FR"/>
        </w:rPr>
        <w:t>, et leur promotion, ainsi que la méthode de calcul des coûts prévisionnels pour la réalisation des ODD au niveau national. Grâce aux mesures de sensibilisation des organes des Nations Unies, des protocoles d</w:t>
      </w:r>
      <w:r w:rsidR="00193066">
        <w:rPr>
          <w:lang w:val="fr-FR"/>
        </w:rPr>
        <w:t>’</w:t>
      </w:r>
      <w:r w:rsidRPr="00F05805">
        <w:rPr>
          <w:lang w:val="fr-FR"/>
        </w:rPr>
        <w:t xml:space="preserve">accord ont été signés avec </w:t>
      </w:r>
      <w:r w:rsidRPr="004C4C8B">
        <w:rPr>
          <w:lang w:val="fr-FR"/>
        </w:rPr>
        <w:t>25</w:t>
      </w:r>
      <w:r w:rsidRPr="00F05805">
        <w:rPr>
          <w:lang w:val="fr-FR"/>
        </w:rPr>
        <w:t xml:space="preserve"> universités en septembre </w:t>
      </w:r>
      <w:r w:rsidRPr="004C4C8B">
        <w:rPr>
          <w:lang w:val="fr-FR"/>
        </w:rPr>
        <w:t>2017</w:t>
      </w:r>
      <w:r w:rsidRPr="00F05805">
        <w:rPr>
          <w:lang w:val="fr-FR"/>
        </w:rPr>
        <w:t>. Le Fonds d</w:t>
      </w:r>
      <w:r w:rsidR="00193066">
        <w:rPr>
          <w:lang w:val="fr-FR"/>
        </w:rPr>
        <w:t>’</w:t>
      </w:r>
      <w:r w:rsidRPr="00F05805">
        <w:rPr>
          <w:lang w:val="fr-FR"/>
        </w:rPr>
        <w:t xml:space="preserve">accélération des ODD a été lancé fin de </w:t>
      </w:r>
      <w:r w:rsidRPr="004C4C8B">
        <w:rPr>
          <w:lang w:val="fr-FR"/>
        </w:rPr>
        <w:t>2018</w:t>
      </w:r>
      <w:r w:rsidRPr="00F05805">
        <w:rPr>
          <w:lang w:val="fr-FR"/>
        </w:rPr>
        <w:t xml:space="preserve"> pour financer la mise en œuvre du Programme </w:t>
      </w:r>
      <w:r w:rsidRPr="004C4C8B">
        <w:rPr>
          <w:lang w:val="fr-FR"/>
        </w:rPr>
        <w:t>2030</w:t>
      </w:r>
      <w:r w:rsidRPr="00F05805">
        <w:rPr>
          <w:lang w:val="fr-FR"/>
        </w:rPr>
        <w:t>.</w:t>
      </w:r>
    </w:p>
    <w:p w14:paraId="367DD086" w14:textId="77777777" w:rsidR="00F05805" w:rsidRPr="00F05805" w:rsidRDefault="00F05805" w:rsidP="00F05805">
      <w:pPr>
        <w:pStyle w:val="SingleTxt"/>
        <w:spacing w:after="0" w:line="120" w:lineRule="exact"/>
        <w:rPr>
          <w:sz w:val="10"/>
          <w:lang w:val="fr-FR"/>
        </w:rPr>
      </w:pPr>
    </w:p>
    <w:p w14:paraId="13B5869D" w14:textId="77777777" w:rsidR="00F05805" w:rsidRPr="00F05805" w:rsidRDefault="00F05805" w:rsidP="00F05805">
      <w:pPr>
        <w:pStyle w:val="SingleTxt"/>
        <w:spacing w:after="0" w:line="120" w:lineRule="exact"/>
        <w:rPr>
          <w:sz w:val="10"/>
          <w:lang w:val="fr-FR"/>
        </w:rPr>
      </w:pPr>
    </w:p>
    <w:p w14:paraId="35F9F806" w14:textId="77777777" w:rsidR="00F05805" w:rsidRPr="001A0C3B" w:rsidRDefault="00F05805" w:rsidP="00743B7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b w:val="0"/>
          <w:sz w:val="20"/>
        </w:rPr>
      </w:pPr>
      <w:r w:rsidRPr="004C4C8B">
        <w:rPr>
          <w:lang w:val="fr-FR"/>
        </w:rPr>
        <w:tab/>
      </w:r>
      <w:r w:rsidRPr="004C4C8B">
        <w:rPr>
          <w:lang w:val="fr-FR"/>
        </w:rPr>
        <w:tab/>
        <w:t>Diffusion des observations finales</w:t>
      </w:r>
    </w:p>
    <w:p w14:paraId="51ACC07E" w14:textId="2221BA6F" w:rsidR="00F05805" w:rsidRDefault="00F05805" w:rsidP="00F05805">
      <w:pPr>
        <w:pStyle w:val="SingleTxt"/>
        <w:spacing w:after="0" w:line="120" w:lineRule="exact"/>
        <w:rPr>
          <w:sz w:val="10"/>
          <w:lang w:val="fr-FR"/>
        </w:rPr>
      </w:pPr>
    </w:p>
    <w:p w14:paraId="02F9E8EE" w14:textId="77777777" w:rsidR="001A0C3B" w:rsidRPr="00F05805" w:rsidRDefault="001A0C3B" w:rsidP="00F05805">
      <w:pPr>
        <w:pStyle w:val="SingleTxt"/>
        <w:spacing w:after="0" w:line="120" w:lineRule="exact"/>
        <w:rPr>
          <w:sz w:val="10"/>
          <w:lang w:val="fr-FR"/>
        </w:rPr>
      </w:pPr>
    </w:p>
    <w:p w14:paraId="6B617218" w14:textId="2EAE437E" w:rsidR="00F05805" w:rsidRPr="00F05805" w:rsidRDefault="00F05805" w:rsidP="00743B7D">
      <w:pPr>
        <w:pStyle w:val="SingleTxt"/>
        <w:numPr>
          <w:ilvl w:val="0"/>
          <w:numId w:val="44"/>
        </w:numPr>
        <w:tabs>
          <w:tab w:val="num" w:pos="2804"/>
        </w:tabs>
        <w:spacing w:line="240" w:lineRule="exact"/>
        <w:ind w:left="1267"/>
        <w:rPr>
          <w:lang w:val="fr-FR"/>
        </w:rPr>
      </w:pPr>
      <w:r w:rsidRPr="00F05805">
        <w:rPr>
          <w:lang w:val="fr-FR"/>
        </w:rPr>
        <w:t>Les observations finales du Comité pour l</w:t>
      </w:r>
      <w:r w:rsidR="00193066">
        <w:rPr>
          <w:lang w:val="fr-FR"/>
        </w:rPr>
        <w:t>’</w:t>
      </w:r>
      <w:r w:rsidRPr="00F05805">
        <w:rPr>
          <w:lang w:val="fr-FR"/>
        </w:rPr>
        <w:t>élimination de la discrimination à l</w:t>
      </w:r>
      <w:r w:rsidR="00193066">
        <w:rPr>
          <w:lang w:val="fr-FR"/>
        </w:rPr>
        <w:t>’</w:t>
      </w:r>
      <w:r w:rsidRPr="00F05805">
        <w:rPr>
          <w:lang w:val="fr-FR"/>
        </w:rPr>
        <w:t>égard des femmes ont été</w:t>
      </w:r>
      <w:r w:rsidR="00743B7D">
        <w:rPr>
          <w:lang w:val="fr-FR"/>
        </w:rPr>
        <w:t xml:space="preserve"> </w:t>
      </w:r>
      <w:r w:rsidRPr="00F05805">
        <w:rPr>
          <w:lang w:val="fr-FR"/>
        </w:rPr>
        <w:t>examinées et envoyées à toutes les institutions et ONG pour qu</w:t>
      </w:r>
      <w:r w:rsidR="00193066">
        <w:rPr>
          <w:lang w:val="fr-FR"/>
        </w:rPr>
        <w:t>’</w:t>
      </w:r>
      <w:r w:rsidRPr="00F05805">
        <w:rPr>
          <w:lang w:val="fr-FR"/>
        </w:rPr>
        <w:t>elles coordonnent leurs actions en vue d</w:t>
      </w:r>
      <w:r w:rsidR="00193066">
        <w:rPr>
          <w:lang w:val="fr-FR"/>
        </w:rPr>
        <w:t>’</w:t>
      </w:r>
      <w:r w:rsidRPr="00F05805">
        <w:rPr>
          <w:lang w:val="fr-FR"/>
        </w:rPr>
        <w:t>une application intégrale des recommandations qui leur ont été adressées.</w:t>
      </w:r>
    </w:p>
    <w:p w14:paraId="1462F822" w14:textId="77777777" w:rsidR="00F05805" w:rsidRPr="00F05805" w:rsidRDefault="00F05805" w:rsidP="00F05805">
      <w:pPr>
        <w:pStyle w:val="SingleTxt"/>
        <w:spacing w:after="0" w:line="120" w:lineRule="exact"/>
        <w:rPr>
          <w:sz w:val="10"/>
          <w:lang w:val="fr-FR"/>
        </w:rPr>
      </w:pPr>
    </w:p>
    <w:p w14:paraId="33D5FC1B" w14:textId="77777777" w:rsidR="00F05805" w:rsidRPr="00F05805" w:rsidRDefault="00F05805" w:rsidP="00F05805">
      <w:pPr>
        <w:pStyle w:val="SingleTxt"/>
        <w:spacing w:after="0" w:line="120" w:lineRule="exact"/>
        <w:rPr>
          <w:sz w:val="10"/>
          <w:lang w:val="fr-FR"/>
        </w:rPr>
      </w:pPr>
    </w:p>
    <w:p w14:paraId="333563C9" w14:textId="398C463E" w:rsidR="00F05805" w:rsidRPr="004C4C8B" w:rsidRDefault="00F05805" w:rsidP="00743B7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4C4C8B">
        <w:rPr>
          <w:lang w:val="fr-FR"/>
        </w:rPr>
        <w:tab/>
      </w:r>
      <w:r w:rsidRPr="004C4C8B">
        <w:rPr>
          <w:lang w:val="fr-FR"/>
        </w:rPr>
        <w:tab/>
        <w:t>Assistance technique</w:t>
      </w:r>
    </w:p>
    <w:p w14:paraId="2241F6E7" w14:textId="77777777" w:rsidR="00F05805" w:rsidRPr="00F05805" w:rsidRDefault="00F05805" w:rsidP="00F05805">
      <w:pPr>
        <w:pStyle w:val="SingleTxt"/>
        <w:spacing w:after="0" w:line="120" w:lineRule="exact"/>
        <w:rPr>
          <w:sz w:val="10"/>
          <w:lang w:val="fr-FR"/>
        </w:rPr>
      </w:pPr>
    </w:p>
    <w:p w14:paraId="57A9D070" w14:textId="77777777" w:rsidR="00F05805" w:rsidRPr="00F05805" w:rsidRDefault="00F05805" w:rsidP="00F05805">
      <w:pPr>
        <w:pStyle w:val="SingleTxt"/>
        <w:spacing w:after="0" w:line="120" w:lineRule="exact"/>
        <w:rPr>
          <w:sz w:val="10"/>
          <w:lang w:val="fr-FR"/>
        </w:rPr>
      </w:pPr>
    </w:p>
    <w:p w14:paraId="28AE2E55" w14:textId="0817F1F8" w:rsidR="00F05805" w:rsidRPr="00743B7D" w:rsidRDefault="00F05805" w:rsidP="00743B7D">
      <w:pPr>
        <w:pStyle w:val="SingleTxt"/>
        <w:numPr>
          <w:ilvl w:val="0"/>
          <w:numId w:val="44"/>
        </w:numPr>
        <w:spacing w:line="240" w:lineRule="exact"/>
        <w:ind w:left="1267"/>
        <w:rPr>
          <w:lang w:val="fr-FR"/>
        </w:rPr>
      </w:pPr>
      <w:r w:rsidRPr="00F05805">
        <w:rPr>
          <w:lang w:val="fr-FR"/>
        </w:rPr>
        <w:t xml:space="preserve">Des organisations internationales, en particulier des organes des Nations Unies, ont fourni au Gouvernement albanais une assistance technique continue dans le cadre </w:t>
      </w:r>
      <w:r w:rsidRPr="00743B7D">
        <w:rPr>
          <w:lang w:val="fr-FR"/>
        </w:rPr>
        <w:t>de l</w:t>
      </w:r>
      <w:r w:rsidR="00193066" w:rsidRPr="00743B7D">
        <w:rPr>
          <w:lang w:val="fr-FR"/>
        </w:rPr>
        <w:t>’</w:t>
      </w:r>
      <w:r w:rsidRPr="00743B7D">
        <w:rPr>
          <w:lang w:val="fr-FR"/>
        </w:rPr>
        <w:t>application de la Convention sur l</w:t>
      </w:r>
      <w:r w:rsidR="00193066" w:rsidRPr="00743B7D">
        <w:rPr>
          <w:lang w:val="fr-FR"/>
        </w:rPr>
        <w:t>’</w:t>
      </w:r>
      <w:r w:rsidRPr="00743B7D">
        <w:rPr>
          <w:lang w:val="fr-FR"/>
        </w:rPr>
        <w:t>élimination de toutes les formes de discrimination à l</w:t>
      </w:r>
      <w:r w:rsidR="00193066" w:rsidRPr="00743B7D">
        <w:rPr>
          <w:lang w:val="fr-FR"/>
        </w:rPr>
        <w:t>’</w:t>
      </w:r>
      <w:r w:rsidRPr="00743B7D">
        <w:rPr>
          <w:lang w:val="fr-FR"/>
        </w:rPr>
        <w:t>égard des femmes et des obligations découlant des instruments internationaux ratifiés par l</w:t>
      </w:r>
      <w:r w:rsidR="00193066" w:rsidRPr="00743B7D">
        <w:rPr>
          <w:lang w:val="fr-FR"/>
        </w:rPr>
        <w:t>’</w:t>
      </w:r>
      <w:r w:rsidRPr="00743B7D">
        <w:rPr>
          <w:lang w:val="fr-FR"/>
        </w:rPr>
        <w:t>Albanie.</w:t>
      </w:r>
    </w:p>
    <w:p w14:paraId="3D343DF5" w14:textId="0236B705" w:rsidR="00F05805" w:rsidRPr="00743B7D" w:rsidRDefault="00F05805" w:rsidP="00743B7D">
      <w:pPr>
        <w:pStyle w:val="SingleTxt"/>
        <w:numPr>
          <w:ilvl w:val="0"/>
          <w:numId w:val="44"/>
        </w:numPr>
        <w:spacing w:line="240" w:lineRule="exact"/>
        <w:ind w:left="1267"/>
        <w:rPr>
          <w:lang w:val="fr-FR"/>
        </w:rPr>
      </w:pPr>
      <w:r w:rsidRPr="00743B7D">
        <w:rPr>
          <w:lang w:val="fr-FR"/>
        </w:rPr>
        <w:t xml:space="preserve">En </w:t>
      </w:r>
      <w:r w:rsidRPr="004C4C8B">
        <w:t>2018</w:t>
      </w:r>
      <w:r w:rsidRPr="00743B7D">
        <w:t>, le Ministère de l</w:t>
      </w:r>
      <w:r w:rsidR="00193066" w:rsidRPr="00743B7D">
        <w:t>’</w:t>
      </w:r>
      <w:r w:rsidRPr="00743B7D">
        <w:t>Europe et des affaires étrangères a mis en œuvre un projet de suivi des conventions internationales relatives aux droits humains, avec le soutien du FNUAP</w:t>
      </w:r>
      <w:r w:rsidRPr="00743B7D">
        <w:rPr>
          <w:lang w:val="fr-FR"/>
        </w:rPr>
        <w:t xml:space="preserve"> et d</w:t>
      </w:r>
      <w:r w:rsidR="00193066" w:rsidRPr="00743B7D">
        <w:rPr>
          <w:lang w:val="fr-FR"/>
        </w:rPr>
        <w:t>’</w:t>
      </w:r>
      <w:r w:rsidRPr="00743B7D">
        <w:rPr>
          <w:lang w:val="fr-FR"/>
        </w:rPr>
        <w:t>ONU-Femmes à Tirana. Cette plateforme, accessible sur la page Web du Ministère, constitue un mécanisme de surveillance qui permet de suivre l</w:t>
      </w:r>
      <w:r w:rsidR="00193066" w:rsidRPr="00743B7D">
        <w:rPr>
          <w:lang w:val="fr-FR"/>
        </w:rPr>
        <w:t>’</w:t>
      </w:r>
      <w:r w:rsidRPr="00743B7D">
        <w:rPr>
          <w:lang w:val="fr-FR"/>
        </w:rPr>
        <w:t>application des recommandations du Comité et de l</w:t>
      </w:r>
      <w:r w:rsidR="00193066" w:rsidRPr="00743B7D">
        <w:rPr>
          <w:lang w:val="fr-FR"/>
        </w:rPr>
        <w:t>’</w:t>
      </w:r>
      <w:r w:rsidRPr="00743B7D">
        <w:rPr>
          <w:lang w:val="fr-FR"/>
        </w:rPr>
        <w:t>Examen périodique universel (EPU). Ces organes ont également soutenu les institutions albanaises en leur apportant leur expertise pour la rédaction et l</w:t>
      </w:r>
      <w:r w:rsidR="00193066" w:rsidRPr="00743B7D">
        <w:rPr>
          <w:lang w:val="fr-FR"/>
        </w:rPr>
        <w:t>’</w:t>
      </w:r>
      <w:r w:rsidRPr="00743B7D">
        <w:rPr>
          <w:lang w:val="fr-FR"/>
        </w:rPr>
        <w:t>examen du rapport national, en prévision du mécanisme de l</w:t>
      </w:r>
      <w:r w:rsidR="00193066" w:rsidRPr="00743B7D">
        <w:rPr>
          <w:lang w:val="fr-FR"/>
        </w:rPr>
        <w:t>’</w:t>
      </w:r>
      <w:r w:rsidRPr="00743B7D">
        <w:rPr>
          <w:lang w:val="fr-FR"/>
        </w:rPr>
        <w:t xml:space="preserve">EPU en </w:t>
      </w:r>
      <w:r w:rsidRPr="004C4C8B">
        <w:rPr>
          <w:lang w:val="fr-FR"/>
        </w:rPr>
        <w:t>2019</w:t>
      </w:r>
      <w:r w:rsidRPr="00743B7D">
        <w:rPr>
          <w:lang w:val="fr-FR"/>
        </w:rPr>
        <w:t>. Leur contribution a été très précieuse lors de la phase de préparation et de consultation.</w:t>
      </w:r>
    </w:p>
    <w:p w14:paraId="1839B9FF" w14:textId="170B8431" w:rsidR="00F05805" w:rsidRPr="00F05805" w:rsidRDefault="00F05805" w:rsidP="00743B7D">
      <w:pPr>
        <w:pStyle w:val="SingleTxt"/>
        <w:numPr>
          <w:ilvl w:val="0"/>
          <w:numId w:val="45"/>
        </w:numPr>
        <w:spacing w:line="240" w:lineRule="exact"/>
        <w:ind w:left="1267"/>
        <w:rPr>
          <w:lang w:val="fr-FR"/>
        </w:rPr>
      </w:pPr>
      <w:r w:rsidRPr="00743B7D">
        <w:rPr>
          <w:lang w:val="fr-FR"/>
        </w:rPr>
        <w:t>Ces dernières années, les organes des Nations Unies à Tirana ont apporté une contribution essentielle dans des domaines importants de l</w:t>
      </w:r>
      <w:r w:rsidR="00193066" w:rsidRPr="00743B7D">
        <w:rPr>
          <w:lang w:val="fr-FR"/>
        </w:rPr>
        <w:t>’</w:t>
      </w:r>
      <w:r w:rsidRPr="00743B7D">
        <w:rPr>
          <w:lang w:val="fr-FR"/>
        </w:rPr>
        <w:t>application de la Convention, tels que l</w:t>
      </w:r>
      <w:r w:rsidR="00193066" w:rsidRPr="00743B7D">
        <w:rPr>
          <w:lang w:val="fr-FR"/>
        </w:rPr>
        <w:t>’</w:t>
      </w:r>
      <w:r w:rsidRPr="00743B7D">
        <w:rPr>
          <w:lang w:val="fr-FR"/>
        </w:rPr>
        <w:t>aide au développement et à la consolidation du cadre juridique sur les droits des femmes</w:t>
      </w:r>
      <w:r w:rsidRPr="00F05805">
        <w:rPr>
          <w:lang w:val="fr-FR"/>
        </w:rPr>
        <w:t xml:space="preserve"> et l</w:t>
      </w:r>
      <w:r w:rsidR="00193066">
        <w:rPr>
          <w:lang w:val="fr-FR"/>
        </w:rPr>
        <w:t>’</w:t>
      </w:r>
      <w:r w:rsidRPr="00F05805">
        <w:rPr>
          <w:lang w:val="fr-FR"/>
        </w:rPr>
        <w:t>égalité des genres, le renforcement des capacités nationales en matière d</w:t>
      </w:r>
      <w:r w:rsidR="00193066">
        <w:rPr>
          <w:lang w:val="fr-FR"/>
        </w:rPr>
        <w:t>’</w:t>
      </w:r>
      <w:r w:rsidRPr="00F05805">
        <w:rPr>
          <w:lang w:val="fr-FR"/>
        </w:rPr>
        <w:t>allocation de ressources budgétaires aux activités favorisant l</w:t>
      </w:r>
      <w:r w:rsidR="00193066">
        <w:rPr>
          <w:lang w:val="fr-FR"/>
        </w:rPr>
        <w:t>’</w:t>
      </w:r>
      <w:r w:rsidRPr="00F05805">
        <w:rPr>
          <w:lang w:val="fr-FR"/>
        </w:rPr>
        <w:t>égalité des genres, de statistiques genrées et de violence faite aux femmes.</w:t>
      </w:r>
    </w:p>
    <w:p w14:paraId="315E1E1F" w14:textId="01BAAC41" w:rsidR="00F05805" w:rsidRPr="00F05805" w:rsidRDefault="00F05805" w:rsidP="00F05805">
      <w:pPr>
        <w:pStyle w:val="SingleTxt"/>
        <w:spacing w:after="0" w:line="240" w:lineRule="auto"/>
        <w:rPr>
          <w:lang w:val="fr-FR"/>
        </w:rPr>
      </w:pPr>
      <w:r w:rsidRPr="00F05805">
        <w:rPr>
          <w:noProof/>
          <w:w w:val="100"/>
          <w:lang w:val="fr-FR"/>
        </w:rPr>
        <mc:AlternateContent>
          <mc:Choice Requires="wps">
            <w:drawing>
              <wp:anchor distT="0" distB="0" distL="114300" distR="114300" simplePos="0" relativeHeight="251659264" behindDoc="0" locked="0" layoutInCell="1" allowOverlap="1" wp14:anchorId="716EEB5D" wp14:editId="7FAE6228">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AF40F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F05805" w:rsidRPr="00F05805" w:rsidSect="00F05805">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4-18T08:44:00Z" w:initials="Start">
    <w:p w14:paraId="2C691033" w14:textId="77777777" w:rsidR="00C92643" w:rsidRPr="00F05805" w:rsidRDefault="00C92643">
      <w:pPr>
        <w:pStyle w:val="CommentText"/>
        <w:rPr>
          <w:lang w:val="en-US"/>
        </w:rPr>
      </w:pPr>
      <w:r>
        <w:rPr>
          <w:rStyle w:val="CommentReference"/>
        </w:rPr>
        <w:annotationRef/>
      </w:r>
      <w:r w:rsidRPr="00F05805">
        <w:rPr>
          <w:lang w:val="en-US"/>
        </w:rPr>
        <w:t>&lt;&lt;ODS JOB NO&gt;&gt;N2226978F&lt;&lt;ODS JOB NO&gt;&gt;</w:t>
      </w:r>
    </w:p>
    <w:p w14:paraId="596376C7" w14:textId="77777777" w:rsidR="00C92643" w:rsidRDefault="00C92643">
      <w:pPr>
        <w:pStyle w:val="CommentText"/>
      </w:pPr>
      <w:r>
        <w:t>&lt;&lt;ODS DOC SYMBOL1&gt;&gt;CEDAW/C/ALB/5&lt;&lt;ODS DOC SYMBOL1&gt;&gt;</w:t>
      </w:r>
    </w:p>
    <w:p w14:paraId="457D30A3" w14:textId="57D0A5C8" w:rsidR="00C92643" w:rsidRDefault="00C9264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57D30A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07A364" w16cex:dateUtc="2022-04-18T12: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57D30A3" w16cid:durableId="2607A36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9ED604" w14:textId="77777777" w:rsidR="009D0306" w:rsidRDefault="009D0306" w:rsidP="00101B18">
      <w:pPr>
        <w:spacing w:line="240" w:lineRule="auto"/>
      </w:pPr>
      <w:r>
        <w:separator/>
      </w:r>
    </w:p>
  </w:endnote>
  <w:endnote w:type="continuationSeparator" w:id="0">
    <w:p w14:paraId="3B09923C" w14:textId="77777777" w:rsidR="009D0306" w:rsidRDefault="009D0306"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92643" w14:paraId="2C3BA162" w14:textId="77777777" w:rsidTr="00C92643">
      <w:tc>
        <w:tcPr>
          <w:tcW w:w="4920" w:type="dxa"/>
          <w:shd w:val="clear" w:color="auto" w:fill="auto"/>
        </w:tcPr>
        <w:p w14:paraId="07B7CBA2" w14:textId="13975CCA" w:rsidR="00C92643" w:rsidRPr="00C92643" w:rsidRDefault="00C92643" w:rsidP="00C9264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94B55">
            <w:rPr>
              <w:b w:val="0"/>
              <w:w w:val="103"/>
              <w:sz w:val="14"/>
            </w:rPr>
            <w:t>22-02809</w:t>
          </w:r>
          <w:r>
            <w:rPr>
              <w:b w:val="0"/>
              <w:w w:val="103"/>
              <w:sz w:val="14"/>
            </w:rPr>
            <w:fldChar w:fldCharType="end"/>
          </w:r>
        </w:p>
      </w:tc>
      <w:tc>
        <w:tcPr>
          <w:tcW w:w="4920" w:type="dxa"/>
          <w:shd w:val="clear" w:color="auto" w:fill="auto"/>
        </w:tcPr>
        <w:p w14:paraId="310BC970" w14:textId="45B4D17B" w:rsidR="00C92643" w:rsidRPr="00C92643" w:rsidRDefault="00C92643" w:rsidP="00C92643">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5224AD4" w14:textId="77777777" w:rsidR="00C92643" w:rsidRPr="00C92643" w:rsidRDefault="00C92643" w:rsidP="00C926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92643" w14:paraId="2ABF3A8D" w14:textId="77777777" w:rsidTr="00C92643">
      <w:tc>
        <w:tcPr>
          <w:tcW w:w="4920" w:type="dxa"/>
          <w:shd w:val="clear" w:color="auto" w:fill="auto"/>
        </w:tcPr>
        <w:p w14:paraId="6F0B4F3B" w14:textId="105A1041" w:rsidR="00C92643" w:rsidRPr="00C92643" w:rsidRDefault="00C92643" w:rsidP="00C92643">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1FEB8E4F" w14:textId="22AA3793" w:rsidR="00C92643" w:rsidRPr="00C92643" w:rsidRDefault="00C92643" w:rsidP="00C9264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94B55">
            <w:rPr>
              <w:b w:val="0"/>
              <w:w w:val="103"/>
              <w:sz w:val="14"/>
            </w:rPr>
            <w:t>22-02809</w:t>
          </w:r>
          <w:r>
            <w:rPr>
              <w:b w:val="0"/>
              <w:w w:val="103"/>
              <w:sz w:val="14"/>
            </w:rPr>
            <w:fldChar w:fldCharType="end"/>
          </w:r>
        </w:p>
      </w:tc>
    </w:tr>
  </w:tbl>
  <w:p w14:paraId="488AD474" w14:textId="77777777" w:rsidR="00C92643" w:rsidRPr="00C92643" w:rsidRDefault="00C92643" w:rsidP="00C9264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5CCCC" w14:textId="262F2284" w:rsidR="00C92643" w:rsidRDefault="00C92643">
    <w:pPr>
      <w:pStyle w:val="Footer"/>
    </w:pPr>
    <w:r>
      <w:rPr>
        <w:noProof/>
      </w:rPr>
      <w:drawing>
        <wp:anchor distT="0" distB="0" distL="114300" distR="114300" simplePos="0" relativeHeight="251658240" behindDoc="0" locked="0" layoutInCell="1" allowOverlap="1" wp14:anchorId="3CDAB53E" wp14:editId="36ED2C11">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C92643" w14:paraId="30A5C09F" w14:textId="77777777" w:rsidTr="00C92643">
      <w:tc>
        <w:tcPr>
          <w:tcW w:w="3758" w:type="dxa"/>
        </w:tcPr>
        <w:p w14:paraId="47977BB5" w14:textId="0B547F48" w:rsidR="00C92643" w:rsidRDefault="00F05805" w:rsidP="00C92643">
          <w:pPr>
            <w:pStyle w:val="Footer"/>
            <w:rPr>
              <w:b w:val="0"/>
              <w:sz w:val="20"/>
            </w:rPr>
          </w:pPr>
          <w:r w:rsidRPr="00F05805">
            <w:rPr>
              <w:b w:val="0"/>
              <w:sz w:val="20"/>
            </w:rPr>
            <w:t>22-02809X (F)</w:t>
          </w:r>
        </w:p>
        <w:p w14:paraId="2E099CE9" w14:textId="0BFE2F84" w:rsidR="00C92643" w:rsidRPr="00C92643" w:rsidRDefault="00C92643" w:rsidP="00C9264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D94B55">
            <w:rPr>
              <w:rFonts w:ascii="Barcode 3 of 9 by request" w:hAnsi="Barcode 3 of 9 by request"/>
              <w:spacing w:val="0"/>
              <w:w w:val="100"/>
              <w:sz w:val="24"/>
            </w:rPr>
            <w:t>*2202809*</w:t>
          </w:r>
          <w:r>
            <w:rPr>
              <w:rFonts w:ascii="Barcode 3 of 9 by request" w:hAnsi="Barcode 3 of 9 by request"/>
              <w:spacing w:val="0"/>
              <w:w w:val="100"/>
              <w:sz w:val="24"/>
            </w:rPr>
            <w:fldChar w:fldCharType="end"/>
          </w:r>
        </w:p>
      </w:tc>
      <w:tc>
        <w:tcPr>
          <w:tcW w:w="4920" w:type="dxa"/>
        </w:tcPr>
        <w:p w14:paraId="41D55835" w14:textId="4B5BD012" w:rsidR="00C92643" w:rsidRDefault="00C92643" w:rsidP="00C92643">
          <w:pPr>
            <w:pStyle w:val="Footer"/>
            <w:spacing w:line="240" w:lineRule="atLeast"/>
            <w:jc w:val="right"/>
            <w:rPr>
              <w:b w:val="0"/>
              <w:sz w:val="20"/>
            </w:rPr>
          </w:pPr>
          <w:r>
            <w:rPr>
              <w:b w:val="0"/>
              <w:noProof/>
              <w:sz w:val="20"/>
            </w:rPr>
            <w:drawing>
              <wp:inline distT="0" distB="0" distL="0" distR="0" wp14:anchorId="1C4A1350" wp14:editId="350F6544">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4887EFFC" w14:textId="77777777" w:rsidR="00C92643" w:rsidRPr="00C92643" w:rsidRDefault="00C92643" w:rsidP="00C92643">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49327" w14:textId="77777777" w:rsidR="009D0306" w:rsidRPr="00A50A11" w:rsidRDefault="009D0306" w:rsidP="00A50A11">
      <w:pPr>
        <w:pStyle w:val="Footer"/>
        <w:spacing w:after="80"/>
        <w:ind w:left="792"/>
        <w:rPr>
          <w:sz w:val="16"/>
        </w:rPr>
      </w:pPr>
      <w:r w:rsidRPr="00A50A11">
        <w:rPr>
          <w:sz w:val="16"/>
        </w:rPr>
        <w:t>__________________</w:t>
      </w:r>
    </w:p>
  </w:footnote>
  <w:footnote w:type="continuationSeparator" w:id="0">
    <w:p w14:paraId="16A452A0" w14:textId="77777777" w:rsidR="009D0306" w:rsidRPr="00A50A11" w:rsidRDefault="009D0306" w:rsidP="00A50A11">
      <w:pPr>
        <w:pStyle w:val="Footer"/>
        <w:spacing w:after="80"/>
        <w:ind w:left="792"/>
        <w:rPr>
          <w:sz w:val="16"/>
        </w:rPr>
      </w:pPr>
      <w:r w:rsidRPr="00A50A11">
        <w:rPr>
          <w:sz w:val="16"/>
        </w:rPr>
        <w:t>__________________</w:t>
      </w:r>
    </w:p>
  </w:footnote>
  <w:footnote w:id="1">
    <w:p w14:paraId="21CEA561" w14:textId="14739C09" w:rsidR="00F05805" w:rsidRPr="00A50A11" w:rsidRDefault="00193066" w:rsidP="00A50A11">
      <w:pPr>
        <w:pStyle w:val="FootnoteText"/>
        <w:tabs>
          <w:tab w:val="right" w:pos="1195"/>
          <w:tab w:val="left" w:pos="1267"/>
          <w:tab w:val="left" w:pos="1742"/>
          <w:tab w:val="left" w:pos="2218"/>
          <w:tab w:val="left" w:pos="2693"/>
        </w:tabs>
        <w:ind w:left="1267" w:right="1260" w:hanging="576"/>
        <w:rPr>
          <w:lang w:val="fr-FR"/>
        </w:rPr>
      </w:pPr>
      <w:r>
        <w:rPr>
          <w:rStyle w:val="FootnoteReference"/>
        </w:rPr>
        <w:tab/>
      </w:r>
      <w:r w:rsidR="00F05805" w:rsidRPr="00A50A11">
        <w:rPr>
          <w:rStyle w:val="FootnoteReference"/>
          <w:spacing w:val="4"/>
        </w:rPr>
        <w:t>*</w:t>
      </w:r>
      <w:r w:rsidRPr="00A50A11">
        <w:tab/>
      </w:r>
      <w:r w:rsidR="00F05805" w:rsidRPr="00F05805">
        <w:rPr>
          <w:lang w:val="fr-FR"/>
        </w:rPr>
        <w:t>La version originale du présent document n</w:t>
      </w:r>
      <w:r w:rsidRPr="00A50A11">
        <w:rPr>
          <w:lang w:val="fr-FR"/>
        </w:rPr>
        <w:t>’</w:t>
      </w:r>
      <w:r w:rsidR="00F05805" w:rsidRPr="00F05805">
        <w:rPr>
          <w:lang w:val="fr-FR"/>
        </w:rPr>
        <w:t>a pas été revue par les services d</w:t>
      </w:r>
      <w:r w:rsidRPr="00A50A11">
        <w:rPr>
          <w:lang w:val="fr-FR"/>
        </w:rPr>
        <w:t>’</w:t>
      </w:r>
      <w:r w:rsidR="00F05805" w:rsidRPr="00F05805">
        <w:rPr>
          <w:lang w:val="fr-FR"/>
        </w:rPr>
        <w:t>édition.</w:t>
      </w:r>
    </w:p>
  </w:footnote>
  <w:footnote w:id="2">
    <w:p w14:paraId="3D3F9B37" w14:textId="0CAD94B2" w:rsidR="00F05805" w:rsidRPr="00F05805" w:rsidRDefault="00193066" w:rsidP="00A50A11">
      <w:pPr>
        <w:pStyle w:val="FootnoteText"/>
        <w:tabs>
          <w:tab w:val="right" w:pos="1195"/>
          <w:tab w:val="left" w:pos="1267"/>
          <w:tab w:val="left" w:pos="1742"/>
          <w:tab w:val="left" w:pos="2218"/>
          <w:tab w:val="left" w:pos="2693"/>
        </w:tabs>
        <w:ind w:left="1267" w:right="1260" w:hanging="576"/>
        <w:rPr>
          <w:lang w:val="fr-FR"/>
        </w:rPr>
      </w:pPr>
      <w:r>
        <w:rPr>
          <w:rStyle w:val="FootnoteReference"/>
        </w:rPr>
        <w:tab/>
      </w:r>
      <w:r w:rsidR="00F05805">
        <w:rPr>
          <w:rStyle w:val="FootnoteReference"/>
        </w:rPr>
        <w:t>*</w:t>
      </w:r>
      <w:r w:rsidR="00F05805" w:rsidRPr="00A50A11">
        <w:rPr>
          <w:rStyle w:val="FootnoteReference"/>
          <w:spacing w:val="4"/>
        </w:rPr>
        <w:t>*</w:t>
      </w:r>
      <w:r w:rsidRPr="00A50A11">
        <w:tab/>
      </w:r>
      <w:r w:rsidR="00F05805" w:rsidRPr="00F05805">
        <w:rPr>
          <w:lang w:val="fr-FR"/>
        </w:rPr>
        <w:t>Les annexes au présent rapport peuvent être consultées sur le site Web du Comité.</w:t>
      </w:r>
    </w:p>
  </w:footnote>
  <w:footnote w:id="3">
    <w:p w14:paraId="2EA71646" w14:textId="5EB422EC" w:rsidR="00F05805" w:rsidRPr="00A50A11" w:rsidRDefault="00F05805" w:rsidP="00A50A11">
      <w:pPr>
        <w:pStyle w:val="FootnoteText"/>
        <w:keepNext/>
        <w:keepLines/>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r>
      <w:hyperlink r:id="rId1" w:history="1">
        <w:r w:rsidRPr="004C4C8B">
          <w:rPr>
            <w:rStyle w:val="Hyperlink"/>
            <w:lang w:val="fr-FR"/>
          </w:rPr>
          <w:t>CEDAW/C/74/3</w:t>
        </w:r>
      </w:hyperlink>
      <w:r w:rsidRPr="00A50A11">
        <w:rPr>
          <w:lang w:val="fr-FR"/>
        </w:rPr>
        <w:t xml:space="preserve">, </w:t>
      </w:r>
      <w:r w:rsidRPr="004C4C8B">
        <w:rPr>
          <w:lang w:val="fr-FR"/>
        </w:rPr>
        <w:t>18</w:t>
      </w:r>
      <w:r w:rsidRPr="00A50A11">
        <w:rPr>
          <w:lang w:val="fr-FR"/>
        </w:rPr>
        <w:t xml:space="preserve"> décembre </w:t>
      </w:r>
      <w:r w:rsidRPr="004C4C8B">
        <w:rPr>
          <w:lang w:val="fr-FR"/>
        </w:rPr>
        <w:t>2019</w:t>
      </w:r>
      <w:r w:rsidRPr="00A50A11">
        <w:rPr>
          <w:lang w:val="fr-FR"/>
        </w:rPr>
        <w:t>, Note d</w:t>
      </w:r>
      <w:r w:rsidR="00193066" w:rsidRPr="00A50A11">
        <w:rPr>
          <w:lang w:val="fr-FR"/>
        </w:rPr>
        <w:t>’</w:t>
      </w:r>
      <w:r w:rsidRPr="00A50A11">
        <w:rPr>
          <w:lang w:val="fr-FR"/>
        </w:rPr>
        <w:t>orientation pour l</w:t>
      </w:r>
      <w:r w:rsidR="00193066" w:rsidRPr="00A50A11">
        <w:rPr>
          <w:lang w:val="fr-FR"/>
        </w:rPr>
        <w:t>’</w:t>
      </w:r>
      <w:r w:rsidRPr="00A50A11">
        <w:rPr>
          <w:lang w:val="fr-FR"/>
        </w:rPr>
        <w:t>établissement de rapports en application de l</w:t>
      </w:r>
      <w:r w:rsidR="00193066" w:rsidRPr="00A50A11">
        <w:rPr>
          <w:lang w:val="fr-FR"/>
        </w:rPr>
        <w:t>’</w:t>
      </w:r>
      <w:r w:rsidRPr="00A50A11">
        <w:rPr>
          <w:lang w:val="fr-FR"/>
        </w:rPr>
        <w:t>article </w:t>
      </w:r>
      <w:r w:rsidRPr="004C4C8B">
        <w:rPr>
          <w:lang w:val="fr-FR"/>
        </w:rPr>
        <w:t>18</w:t>
      </w:r>
      <w:r w:rsidRPr="00A50A11">
        <w:rPr>
          <w:lang w:val="fr-FR"/>
        </w:rPr>
        <w:t xml:space="preserve"> de la Convention</w:t>
      </w:r>
      <w:r w:rsidR="00193066" w:rsidRPr="00A50A11">
        <w:rPr>
          <w:lang w:val="fr-FR"/>
        </w:rPr>
        <w:t> ;</w:t>
      </w:r>
      <w:r w:rsidRPr="00A50A11">
        <w:rPr>
          <w:lang w:val="fr-FR"/>
        </w:rPr>
        <w:t xml:space="preserve"> Résolution </w:t>
      </w:r>
      <w:hyperlink r:id="rId2" w:history="1">
        <w:r w:rsidRPr="004C4C8B">
          <w:rPr>
            <w:rStyle w:val="Hyperlink"/>
            <w:lang w:val="fr-FR"/>
          </w:rPr>
          <w:t>68/268</w:t>
        </w:r>
      </w:hyperlink>
      <w:r w:rsidRPr="00A50A11">
        <w:rPr>
          <w:lang w:val="fr-FR"/>
        </w:rPr>
        <w:t xml:space="preserve"> adoptée par l</w:t>
      </w:r>
      <w:r w:rsidR="00193066" w:rsidRPr="00A50A11">
        <w:rPr>
          <w:lang w:val="fr-FR"/>
        </w:rPr>
        <w:t>’</w:t>
      </w:r>
      <w:r w:rsidRPr="00A50A11">
        <w:rPr>
          <w:lang w:val="fr-FR"/>
        </w:rPr>
        <w:t xml:space="preserve">Assemblée générale le </w:t>
      </w:r>
      <w:r w:rsidRPr="004C4C8B">
        <w:rPr>
          <w:lang w:val="fr-FR"/>
        </w:rPr>
        <w:t>9</w:t>
      </w:r>
      <w:r w:rsidRPr="00A50A11">
        <w:rPr>
          <w:lang w:val="fr-FR"/>
        </w:rPr>
        <w:t xml:space="preserve"> avril </w:t>
      </w:r>
      <w:r w:rsidRPr="004C4C8B">
        <w:rPr>
          <w:lang w:val="fr-FR"/>
        </w:rPr>
        <w:t>2014</w:t>
      </w:r>
      <w:r w:rsidRPr="00A50A11">
        <w:rPr>
          <w:lang w:val="fr-FR"/>
        </w:rPr>
        <w:t>, Renforcement et amélioration du fonctionnement de l</w:t>
      </w:r>
      <w:r w:rsidR="00193066" w:rsidRPr="00A50A11">
        <w:rPr>
          <w:lang w:val="fr-FR"/>
        </w:rPr>
        <w:t>’</w:t>
      </w:r>
      <w:r w:rsidRPr="00A50A11">
        <w:rPr>
          <w:lang w:val="fr-FR"/>
        </w:rPr>
        <w:t>ensemble des organes conventionnels des droits de l</w:t>
      </w:r>
      <w:r w:rsidR="00193066" w:rsidRPr="00A50A11">
        <w:rPr>
          <w:lang w:val="fr-FR"/>
        </w:rPr>
        <w:t>’</w:t>
      </w:r>
      <w:r w:rsidRPr="00A50A11">
        <w:rPr>
          <w:lang w:val="fr-FR"/>
        </w:rPr>
        <w:t xml:space="preserve">homme. </w:t>
      </w:r>
    </w:p>
  </w:footnote>
  <w:footnote w:id="4">
    <w:p w14:paraId="5B0E453C" w14:textId="3FAC8F40" w:rsidR="00F05805" w:rsidRPr="00A50A11" w:rsidRDefault="00F05805" w:rsidP="00A50A11">
      <w:pPr>
        <w:pStyle w:val="FootnoteText"/>
        <w:keepNext/>
        <w:keepLines/>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t>(</w:t>
      </w:r>
      <w:hyperlink r:id="rId3" w:history="1">
        <w:r w:rsidRPr="004C4C8B">
          <w:rPr>
            <w:rStyle w:val="Hyperlink"/>
            <w:lang w:val="fr-FR"/>
          </w:rPr>
          <w:t>CEDAW/C/ALB/CO/4</w:t>
        </w:r>
      </w:hyperlink>
      <w:r w:rsidRPr="00A50A11">
        <w:rPr>
          <w:lang w:val="fr-FR"/>
        </w:rPr>
        <w:t>).</w:t>
      </w:r>
    </w:p>
  </w:footnote>
  <w:footnote w:id="5">
    <w:p w14:paraId="4D82E56A" w14:textId="5A006A15" w:rsidR="00F05805" w:rsidRPr="00A50A11" w:rsidRDefault="00F05805" w:rsidP="00A50A11">
      <w:pPr>
        <w:pStyle w:val="FootnoteText"/>
        <w:keepNext/>
        <w:keepLines/>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t>Le plan d</w:t>
      </w:r>
      <w:r w:rsidR="00193066" w:rsidRPr="00A50A11">
        <w:rPr>
          <w:lang w:val="fr-FR"/>
        </w:rPr>
        <w:t>’</w:t>
      </w:r>
      <w:r w:rsidRPr="00A50A11">
        <w:rPr>
          <w:lang w:val="fr-FR"/>
        </w:rPr>
        <w:t>action « Pour un parlement tenant compte des questions de genre » a été préparé dans le cadre du projet de l</w:t>
      </w:r>
      <w:r w:rsidR="00193066" w:rsidRPr="00A50A11">
        <w:rPr>
          <w:lang w:val="fr-FR"/>
        </w:rPr>
        <w:t>’</w:t>
      </w:r>
      <w:r w:rsidRPr="00A50A11">
        <w:rPr>
          <w:lang w:val="fr-FR"/>
        </w:rPr>
        <w:t>OSCE « Soutien au Parlement et à l</w:t>
      </w:r>
      <w:r w:rsidR="00193066" w:rsidRPr="00A50A11">
        <w:rPr>
          <w:lang w:val="fr-FR"/>
        </w:rPr>
        <w:t>’</w:t>
      </w:r>
      <w:r w:rsidRPr="00A50A11">
        <w:rPr>
          <w:lang w:val="fr-FR"/>
        </w:rPr>
        <w:t>éducation civique » et le soutien d</w:t>
      </w:r>
      <w:r w:rsidR="00193066" w:rsidRPr="00A50A11">
        <w:rPr>
          <w:lang w:val="fr-FR"/>
        </w:rPr>
        <w:t>’</w:t>
      </w:r>
      <w:r w:rsidRPr="00A50A11">
        <w:rPr>
          <w:lang w:val="fr-FR"/>
        </w:rPr>
        <w:t>experts du Bureau des institutions démocratiques et des droits de l</w:t>
      </w:r>
      <w:r w:rsidR="00193066" w:rsidRPr="00A50A11">
        <w:rPr>
          <w:lang w:val="fr-FR"/>
        </w:rPr>
        <w:t>’</w:t>
      </w:r>
      <w:r w:rsidRPr="00A50A11">
        <w:rPr>
          <w:lang w:val="fr-FR"/>
        </w:rPr>
        <w:t>homme (BIDDH) de l</w:t>
      </w:r>
      <w:r w:rsidR="00193066" w:rsidRPr="00A50A11">
        <w:rPr>
          <w:lang w:val="fr-FR"/>
        </w:rPr>
        <w:t>’</w:t>
      </w:r>
      <w:r w:rsidRPr="00A50A11">
        <w:rPr>
          <w:lang w:val="fr-FR"/>
        </w:rPr>
        <w:t xml:space="preserve">OSCE à Pogradec (octobre </w:t>
      </w:r>
      <w:r w:rsidRPr="004C4C8B">
        <w:rPr>
          <w:lang w:val="fr-FR"/>
        </w:rPr>
        <w:t>2019</w:t>
      </w:r>
      <w:r w:rsidRPr="00A50A11">
        <w:rPr>
          <w:lang w:val="fr-FR"/>
        </w:rPr>
        <w:t>) à l</w:t>
      </w:r>
      <w:r w:rsidR="00193066" w:rsidRPr="00A50A11">
        <w:rPr>
          <w:lang w:val="fr-FR"/>
        </w:rPr>
        <w:t>’</w:t>
      </w:r>
      <w:r w:rsidRPr="00A50A11">
        <w:rPr>
          <w:lang w:val="fr-FR"/>
        </w:rPr>
        <w:t>occasion d</w:t>
      </w:r>
      <w:r w:rsidR="00193066" w:rsidRPr="00A50A11">
        <w:rPr>
          <w:lang w:val="fr-FR"/>
        </w:rPr>
        <w:t>’</w:t>
      </w:r>
      <w:r w:rsidRPr="00A50A11">
        <w:rPr>
          <w:lang w:val="fr-FR"/>
        </w:rPr>
        <w:t>une réunion bilatérale avec des représentants du Parlement de Macédoine du Nord. Voir</w:t>
      </w:r>
      <w:r w:rsidR="00193066" w:rsidRPr="00A50A11">
        <w:rPr>
          <w:lang w:val="fr-FR"/>
        </w:rPr>
        <w:t> :</w:t>
      </w:r>
      <w:r w:rsidRPr="00A50A11">
        <w:rPr>
          <w:lang w:val="fr-FR"/>
        </w:rPr>
        <w:t xml:space="preserve"> </w:t>
      </w:r>
      <w:hyperlink r:id="rId4" w:history="1">
        <w:r w:rsidR="00193066" w:rsidRPr="004C4C8B">
          <w:rPr>
            <w:rStyle w:val="Hyperlink"/>
            <w:lang w:val="fr-FR"/>
          </w:rPr>
          <w:t>https://www.parlament.al/Files/sParliament/</w:t>
        </w:r>
        <w:r w:rsidR="00193066" w:rsidRPr="004C4C8B">
          <w:rPr>
            <w:rStyle w:val="Hyperlink"/>
            <w:lang w:val="fr-FR"/>
          </w:rPr>
          <w:br/>
          <w:t>Programme%20me%20Ndjeshmeri%20Gjinore.docx</w:t>
        </w:r>
      </w:hyperlink>
      <w:r w:rsidRPr="00A50A11">
        <w:rPr>
          <w:lang w:val="fr-FR"/>
        </w:rPr>
        <w:t>.</w:t>
      </w:r>
    </w:p>
  </w:footnote>
  <w:footnote w:id="6">
    <w:p w14:paraId="31A7EC73" w14:textId="77777777" w:rsidR="00F05805" w:rsidRPr="00A50A11" w:rsidRDefault="00F05805" w:rsidP="00A50A11">
      <w:pPr>
        <w:pStyle w:val="FootnoteText"/>
        <w:keepNext/>
        <w:keepLines/>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t xml:space="preserve">Soumis en février </w:t>
      </w:r>
      <w:r w:rsidRPr="004C4C8B">
        <w:rPr>
          <w:lang w:val="fr-FR"/>
        </w:rPr>
        <w:t>2020</w:t>
      </w:r>
      <w:r w:rsidRPr="00A50A11">
        <w:rPr>
          <w:lang w:val="fr-FR"/>
        </w:rPr>
        <w:t xml:space="preserve"> et adopté en octobre </w:t>
      </w:r>
      <w:r w:rsidRPr="004C4C8B">
        <w:rPr>
          <w:lang w:val="fr-FR"/>
        </w:rPr>
        <w:t>2020</w:t>
      </w:r>
      <w:r w:rsidRPr="00A50A11">
        <w:rPr>
          <w:lang w:val="fr-FR"/>
        </w:rPr>
        <w:t>.</w:t>
      </w:r>
    </w:p>
  </w:footnote>
  <w:footnote w:id="7">
    <w:p w14:paraId="1226C28F" w14:textId="77777777" w:rsidR="00F05805" w:rsidRPr="00A50A11" w:rsidRDefault="00F05805" w:rsidP="00A50A11">
      <w:pPr>
        <w:pStyle w:val="FootnoteText"/>
        <w:keepNext/>
        <w:keepLines/>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t>Un tableau indiquant les points traités et le nombre de participants est joint en annexe </w:t>
      </w:r>
      <w:r w:rsidRPr="004C4C8B">
        <w:rPr>
          <w:lang w:val="fr-FR"/>
        </w:rPr>
        <w:t>2</w:t>
      </w:r>
      <w:r w:rsidRPr="00A50A11">
        <w:rPr>
          <w:lang w:val="fr-FR"/>
        </w:rPr>
        <w:t xml:space="preserve"> du rapport.</w:t>
      </w:r>
    </w:p>
  </w:footnote>
  <w:footnote w:id="8">
    <w:p w14:paraId="7402A610" w14:textId="7D46EE8D" w:rsidR="00F05805" w:rsidRPr="00A50A11" w:rsidRDefault="00F05805" w:rsidP="00A50A11">
      <w:pPr>
        <w:pStyle w:val="FootnoteText"/>
        <w:keepNext/>
        <w:keepLines/>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t>En coopération avec l</w:t>
      </w:r>
      <w:r w:rsidR="00193066" w:rsidRPr="00A50A11">
        <w:rPr>
          <w:lang w:val="fr-FR"/>
        </w:rPr>
        <w:t>’</w:t>
      </w:r>
      <w:r w:rsidRPr="00A50A11">
        <w:rPr>
          <w:lang w:val="fr-FR"/>
        </w:rPr>
        <w:t>ICITAP, le Conseil de l</w:t>
      </w:r>
      <w:r w:rsidR="00193066" w:rsidRPr="00A50A11">
        <w:rPr>
          <w:lang w:val="fr-FR"/>
        </w:rPr>
        <w:t>’</w:t>
      </w:r>
      <w:r w:rsidRPr="00A50A11">
        <w:rPr>
          <w:lang w:val="fr-FR"/>
        </w:rPr>
        <w:t>Europe, l</w:t>
      </w:r>
      <w:r w:rsidR="00193066" w:rsidRPr="00A50A11">
        <w:rPr>
          <w:lang w:val="fr-FR"/>
        </w:rPr>
        <w:t>’</w:t>
      </w:r>
      <w:r w:rsidRPr="00A50A11">
        <w:rPr>
          <w:lang w:val="fr-FR"/>
        </w:rPr>
        <w:t>OSCE, PAMECA V, ONU-Femmes, le PNUD, etc.</w:t>
      </w:r>
    </w:p>
  </w:footnote>
  <w:footnote w:id="9">
    <w:p w14:paraId="24A9A3E8" w14:textId="77777777" w:rsidR="00F05805" w:rsidRPr="00A50A11" w:rsidRDefault="00F05805" w:rsidP="00A50A11">
      <w:pPr>
        <w:pStyle w:val="FootnoteText"/>
        <w:keepNext/>
        <w:keepLines/>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t>Un tableau indiquant les points traités et le nombre de participants est joint en annexe </w:t>
      </w:r>
      <w:r w:rsidRPr="004C4C8B">
        <w:rPr>
          <w:lang w:val="fr-FR"/>
        </w:rPr>
        <w:t>2</w:t>
      </w:r>
      <w:r w:rsidRPr="00A50A11">
        <w:rPr>
          <w:lang w:val="fr-FR"/>
        </w:rPr>
        <w:t xml:space="preserve"> du rapport.</w:t>
      </w:r>
    </w:p>
  </w:footnote>
  <w:footnote w:id="10">
    <w:p w14:paraId="1B01CAEF" w14:textId="294F5AE1" w:rsidR="00F05805" w:rsidRPr="00A50A11" w:rsidRDefault="00F05805" w:rsidP="00A50A11">
      <w:pPr>
        <w:pStyle w:val="FootnoteText"/>
        <w:keepNext/>
        <w:keepLines/>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t>On trouvera plus d</w:t>
      </w:r>
      <w:r w:rsidR="00193066" w:rsidRPr="00A50A11">
        <w:rPr>
          <w:lang w:val="fr-FR"/>
        </w:rPr>
        <w:t>’</w:t>
      </w:r>
      <w:r w:rsidRPr="00A50A11">
        <w:rPr>
          <w:lang w:val="fr-FR"/>
        </w:rPr>
        <w:t>informations à ce sujet à l</w:t>
      </w:r>
      <w:r w:rsidR="00193066" w:rsidRPr="00A50A11">
        <w:rPr>
          <w:lang w:val="fr-FR"/>
        </w:rPr>
        <w:t>’</w:t>
      </w:r>
      <w:r w:rsidRPr="00A50A11">
        <w:rPr>
          <w:lang w:val="fr-FR"/>
        </w:rPr>
        <w:t>annexe </w:t>
      </w:r>
      <w:r w:rsidRPr="004C4C8B">
        <w:rPr>
          <w:lang w:val="fr-FR"/>
        </w:rPr>
        <w:t>2</w:t>
      </w:r>
      <w:r w:rsidRPr="00A50A11">
        <w:rPr>
          <w:lang w:val="fr-FR"/>
        </w:rPr>
        <w:t xml:space="preserve"> du rapport.</w:t>
      </w:r>
    </w:p>
  </w:footnote>
  <w:footnote w:id="11">
    <w:p w14:paraId="2ED2E986" w14:textId="77777777" w:rsidR="00F05805" w:rsidRPr="00A50A11" w:rsidRDefault="00F05805" w:rsidP="00A50A11">
      <w:pPr>
        <w:pStyle w:val="FootnoteText"/>
        <w:keepNext/>
        <w:keepLines/>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t>À Tirana, Elbasan, Fier, Lezha et Durrës.</w:t>
      </w:r>
    </w:p>
  </w:footnote>
  <w:footnote w:id="12">
    <w:p w14:paraId="6C558415" w14:textId="77777777" w:rsidR="00F05805" w:rsidRPr="00A50A11" w:rsidRDefault="00F05805" w:rsidP="00A50A11">
      <w:pPr>
        <w:pStyle w:val="FootnoteText"/>
        <w:keepNext/>
        <w:keepLines/>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t>À Lushnjë, Pogradec, Gjirokastër.</w:t>
      </w:r>
    </w:p>
  </w:footnote>
  <w:footnote w:id="13">
    <w:p w14:paraId="27B901A2" w14:textId="3948515B" w:rsidR="00F05805" w:rsidRPr="00A50A11" w:rsidRDefault="00F05805" w:rsidP="00A50A11">
      <w:pPr>
        <w:pStyle w:val="FootnoteText"/>
        <w:keepNext/>
        <w:keepLines/>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t xml:space="preserve">Entre le </w:t>
      </w:r>
      <w:r w:rsidRPr="004C4C8B">
        <w:rPr>
          <w:lang w:val="fr-FR"/>
        </w:rPr>
        <w:t>10</w:t>
      </w:r>
      <w:r w:rsidRPr="00A50A11">
        <w:rPr>
          <w:lang w:val="fr-FR"/>
        </w:rPr>
        <w:t xml:space="preserve"> et le </w:t>
      </w:r>
      <w:r w:rsidRPr="004C4C8B">
        <w:rPr>
          <w:lang w:val="fr-FR"/>
        </w:rPr>
        <w:t>30</w:t>
      </w:r>
      <w:r w:rsidRPr="00A50A11">
        <w:rPr>
          <w:lang w:val="fr-FR"/>
        </w:rPr>
        <w:t xml:space="preserve"> septembre </w:t>
      </w:r>
      <w:r w:rsidRPr="004C4C8B">
        <w:rPr>
          <w:lang w:val="fr-FR"/>
        </w:rPr>
        <w:t>2020</w:t>
      </w:r>
      <w:r w:rsidRPr="00A50A11">
        <w:rPr>
          <w:lang w:val="fr-FR"/>
        </w:rPr>
        <w:t xml:space="preserve">, le Centre de conseil pour les filles et les femmes a traité </w:t>
      </w:r>
      <w:r w:rsidRPr="004C4C8B">
        <w:rPr>
          <w:lang w:val="fr-FR"/>
        </w:rPr>
        <w:t>27</w:t>
      </w:r>
      <w:r w:rsidR="00D826E7" w:rsidRPr="00A50A11">
        <w:rPr>
          <w:lang w:val="fr-FR"/>
        </w:rPr>
        <w:t> </w:t>
      </w:r>
      <w:r w:rsidRPr="00A50A11">
        <w:rPr>
          <w:lang w:val="fr-FR"/>
        </w:rPr>
        <w:t>cas, l</w:t>
      </w:r>
      <w:r w:rsidR="00193066" w:rsidRPr="00A50A11">
        <w:rPr>
          <w:lang w:val="fr-FR"/>
        </w:rPr>
        <w:t>’</w:t>
      </w:r>
      <w:r w:rsidRPr="00A50A11">
        <w:rPr>
          <w:lang w:val="fr-FR"/>
        </w:rPr>
        <w:t xml:space="preserve">association Protection des droits des femmes urbaines et rurales de Berat en a traité </w:t>
      </w:r>
      <w:r w:rsidRPr="004C4C8B">
        <w:rPr>
          <w:lang w:val="fr-FR"/>
        </w:rPr>
        <w:t>20</w:t>
      </w:r>
      <w:r w:rsidRPr="00A50A11">
        <w:rPr>
          <w:lang w:val="fr-FR"/>
        </w:rPr>
        <w:t>, le Centre de services et de pratiques juridiques intégrés n</w:t>
      </w:r>
      <w:r w:rsidR="00193066" w:rsidRPr="00A50A11">
        <w:rPr>
          <w:lang w:val="fr-FR"/>
        </w:rPr>
        <w:t>’</w:t>
      </w:r>
      <w:r w:rsidRPr="00A50A11">
        <w:rPr>
          <w:lang w:val="fr-FR"/>
        </w:rPr>
        <w:t>a traité aucun cas, l</w:t>
      </w:r>
      <w:r w:rsidR="00193066" w:rsidRPr="00A50A11">
        <w:rPr>
          <w:lang w:val="fr-FR"/>
        </w:rPr>
        <w:t>’</w:t>
      </w:r>
      <w:r w:rsidRPr="00A50A11">
        <w:rPr>
          <w:lang w:val="fr-FR"/>
        </w:rPr>
        <w:t xml:space="preserve">association Nouveaux intellectuels, espoir a traité </w:t>
      </w:r>
      <w:r w:rsidRPr="004C4C8B">
        <w:rPr>
          <w:lang w:val="fr-FR"/>
        </w:rPr>
        <w:t>5</w:t>
      </w:r>
      <w:r w:rsidRPr="00A50A11">
        <w:rPr>
          <w:lang w:val="fr-FR"/>
        </w:rPr>
        <w:t xml:space="preserve"> cas, le Centre albanais des droits de l</w:t>
      </w:r>
      <w:r w:rsidR="00193066" w:rsidRPr="00A50A11">
        <w:rPr>
          <w:lang w:val="fr-FR"/>
        </w:rPr>
        <w:t>’</w:t>
      </w:r>
      <w:r w:rsidRPr="00A50A11">
        <w:rPr>
          <w:lang w:val="fr-FR"/>
        </w:rPr>
        <w:t xml:space="preserve">enfant a traité </w:t>
      </w:r>
      <w:r w:rsidRPr="004C4C8B">
        <w:rPr>
          <w:lang w:val="fr-FR"/>
        </w:rPr>
        <w:t>6</w:t>
      </w:r>
      <w:r w:rsidRPr="00A50A11">
        <w:rPr>
          <w:lang w:val="fr-FR"/>
        </w:rPr>
        <w:t xml:space="preserve"> cas, le Forum des femmes a traité </w:t>
      </w:r>
      <w:r w:rsidRPr="004C4C8B">
        <w:rPr>
          <w:lang w:val="fr-FR"/>
        </w:rPr>
        <w:t>21</w:t>
      </w:r>
      <w:r w:rsidRPr="00A50A11">
        <w:rPr>
          <w:lang w:val="fr-FR"/>
        </w:rPr>
        <w:t xml:space="preserve"> cas, le Service d</w:t>
      </w:r>
      <w:r w:rsidR="00193066" w:rsidRPr="00A50A11">
        <w:rPr>
          <w:lang w:val="fr-FR"/>
        </w:rPr>
        <w:t>’</w:t>
      </w:r>
      <w:r w:rsidRPr="00A50A11">
        <w:rPr>
          <w:lang w:val="fr-FR"/>
        </w:rPr>
        <w:t xml:space="preserve">aide judiciaire de Tirana a traité </w:t>
      </w:r>
      <w:r w:rsidRPr="004C4C8B">
        <w:rPr>
          <w:lang w:val="fr-FR"/>
        </w:rPr>
        <w:t>117</w:t>
      </w:r>
      <w:r w:rsidRPr="00A50A11">
        <w:rPr>
          <w:lang w:val="fr-FR"/>
        </w:rPr>
        <w:t xml:space="preserve"> cas, l</w:t>
      </w:r>
      <w:r w:rsidR="00193066" w:rsidRPr="00A50A11">
        <w:rPr>
          <w:lang w:val="fr-FR"/>
        </w:rPr>
        <w:t>’</w:t>
      </w:r>
      <w:r w:rsidRPr="00A50A11">
        <w:rPr>
          <w:lang w:val="fr-FR"/>
        </w:rPr>
        <w:t xml:space="preserve">association Tous différents mais tous égaux en a traité </w:t>
      </w:r>
      <w:r w:rsidRPr="004C4C8B">
        <w:rPr>
          <w:lang w:val="fr-FR"/>
        </w:rPr>
        <w:t>17</w:t>
      </w:r>
      <w:r w:rsidRPr="00A50A11">
        <w:rPr>
          <w:lang w:val="fr-FR"/>
        </w:rPr>
        <w:t>, l</w:t>
      </w:r>
      <w:r w:rsidR="00193066" w:rsidRPr="00A50A11">
        <w:rPr>
          <w:lang w:val="fr-FR"/>
        </w:rPr>
        <w:t>’</w:t>
      </w:r>
      <w:r w:rsidRPr="00A50A11">
        <w:rPr>
          <w:lang w:val="fr-FR"/>
        </w:rPr>
        <w:t xml:space="preserve">Institut albanais juridique et territorial a traité </w:t>
      </w:r>
      <w:r w:rsidRPr="004C4C8B">
        <w:rPr>
          <w:lang w:val="fr-FR"/>
        </w:rPr>
        <w:t>5</w:t>
      </w:r>
      <w:r w:rsidR="00D826E7" w:rsidRPr="00A50A11">
        <w:rPr>
          <w:lang w:val="fr-FR"/>
        </w:rPr>
        <w:t> </w:t>
      </w:r>
      <w:r w:rsidRPr="00A50A11">
        <w:rPr>
          <w:lang w:val="fr-FR"/>
        </w:rPr>
        <w:t xml:space="preserve">cas, le Centre pour les initiatives juridiques civiques a traité </w:t>
      </w:r>
      <w:r w:rsidRPr="004C4C8B">
        <w:rPr>
          <w:lang w:val="fr-FR"/>
        </w:rPr>
        <w:t>40</w:t>
      </w:r>
      <w:r w:rsidRPr="00A50A11">
        <w:rPr>
          <w:lang w:val="fr-FR"/>
        </w:rPr>
        <w:t xml:space="preserve"> cas, le Centre des consommateurs albanais a traité </w:t>
      </w:r>
      <w:r w:rsidRPr="004C4C8B">
        <w:rPr>
          <w:lang w:val="fr-FR"/>
        </w:rPr>
        <w:t>25</w:t>
      </w:r>
      <w:r w:rsidRPr="00A50A11">
        <w:rPr>
          <w:lang w:val="fr-FR"/>
        </w:rPr>
        <w:t xml:space="preserve"> cas, les Services albanais pour les réfugiés et les migrants n</w:t>
      </w:r>
      <w:r w:rsidR="00193066" w:rsidRPr="00A50A11">
        <w:rPr>
          <w:lang w:val="fr-FR"/>
        </w:rPr>
        <w:t>’</w:t>
      </w:r>
      <w:r w:rsidRPr="00A50A11">
        <w:rPr>
          <w:lang w:val="fr-FR"/>
        </w:rPr>
        <w:t>ont traité aucun cas.</w:t>
      </w:r>
    </w:p>
  </w:footnote>
  <w:footnote w:id="14">
    <w:p w14:paraId="7F805BD2" w14:textId="7FC997B2" w:rsidR="00F05805" w:rsidRPr="00A50A11" w:rsidRDefault="00F05805" w:rsidP="00A50A11">
      <w:pPr>
        <w:pStyle w:val="FootnoteText"/>
        <w:keepNext/>
        <w:keepLines/>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t>Des accords de coopération ont été conclus avec la faculté de droit de l</w:t>
      </w:r>
      <w:r w:rsidR="00193066" w:rsidRPr="00A50A11">
        <w:rPr>
          <w:lang w:val="fr-FR"/>
        </w:rPr>
        <w:t>’</w:t>
      </w:r>
      <w:r w:rsidRPr="00A50A11">
        <w:rPr>
          <w:lang w:val="fr-FR"/>
        </w:rPr>
        <w:t>Université de Tirana</w:t>
      </w:r>
      <w:r w:rsidR="00193066" w:rsidRPr="00A50A11">
        <w:rPr>
          <w:lang w:val="fr-FR"/>
        </w:rPr>
        <w:t> ;</w:t>
      </w:r>
      <w:r w:rsidRPr="00A50A11">
        <w:rPr>
          <w:lang w:val="fr-FR"/>
        </w:rPr>
        <w:t xml:space="preserve"> l</w:t>
      </w:r>
      <w:r w:rsidR="00193066" w:rsidRPr="00A50A11">
        <w:rPr>
          <w:lang w:val="fr-FR"/>
        </w:rPr>
        <w:t>’</w:t>
      </w:r>
      <w:r w:rsidRPr="00A50A11">
        <w:rPr>
          <w:lang w:val="fr-FR"/>
        </w:rPr>
        <w:t>Université de Beder</w:t>
      </w:r>
      <w:r w:rsidR="00193066" w:rsidRPr="00A50A11">
        <w:rPr>
          <w:lang w:val="fr-FR"/>
        </w:rPr>
        <w:t> ;</w:t>
      </w:r>
      <w:r w:rsidRPr="00A50A11">
        <w:rPr>
          <w:lang w:val="fr-FR"/>
        </w:rPr>
        <w:t xml:space="preserve"> l</w:t>
      </w:r>
      <w:r w:rsidR="00193066" w:rsidRPr="00A50A11">
        <w:rPr>
          <w:lang w:val="fr-FR"/>
        </w:rPr>
        <w:t>’</w:t>
      </w:r>
      <w:r w:rsidRPr="00A50A11">
        <w:rPr>
          <w:lang w:val="fr-FR"/>
        </w:rPr>
        <w:t>Université Luarasi</w:t>
      </w:r>
      <w:r w:rsidR="00193066" w:rsidRPr="00A50A11">
        <w:rPr>
          <w:lang w:val="fr-FR"/>
        </w:rPr>
        <w:t> ;</w:t>
      </w:r>
      <w:r w:rsidRPr="00A50A11">
        <w:rPr>
          <w:lang w:val="fr-FR"/>
        </w:rPr>
        <w:t xml:space="preserve"> l</w:t>
      </w:r>
      <w:r w:rsidR="00193066" w:rsidRPr="00A50A11">
        <w:rPr>
          <w:lang w:val="fr-FR"/>
        </w:rPr>
        <w:t>’</w:t>
      </w:r>
      <w:r w:rsidRPr="00A50A11">
        <w:rPr>
          <w:lang w:val="fr-FR"/>
        </w:rPr>
        <w:t>Université Wisdom</w:t>
      </w:r>
      <w:r w:rsidR="00193066" w:rsidRPr="00A50A11">
        <w:rPr>
          <w:lang w:val="fr-FR"/>
        </w:rPr>
        <w:t> ;</w:t>
      </w:r>
      <w:r w:rsidRPr="00A50A11">
        <w:rPr>
          <w:lang w:val="fr-FR"/>
        </w:rPr>
        <w:t xml:space="preserve"> l</w:t>
      </w:r>
      <w:r w:rsidR="00193066" w:rsidRPr="00A50A11">
        <w:rPr>
          <w:lang w:val="fr-FR"/>
        </w:rPr>
        <w:t>’</w:t>
      </w:r>
      <w:r w:rsidRPr="00A50A11">
        <w:rPr>
          <w:lang w:val="fr-FR"/>
        </w:rPr>
        <w:t>Université d</w:t>
      </w:r>
      <w:r w:rsidR="00193066" w:rsidRPr="00A50A11">
        <w:rPr>
          <w:lang w:val="fr-FR"/>
        </w:rPr>
        <w:t>’</w:t>
      </w:r>
      <w:r w:rsidRPr="00A50A11">
        <w:rPr>
          <w:lang w:val="fr-FR"/>
        </w:rPr>
        <w:t>Albanie</w:t>
      </w:r>
      <w:r w:rsidR="00193066" w:rsidRPr="00A50A11">
        <w:rPr>
          <w:lang w:val="fr-FR"/>
        </w:rPr>
        <w:t> ;</w:t>
      </w:r>
      <w:r w:rsidRPr="00A50A11">
        <w:rPr>
          <w:lang w:val="fr-FR"/>
        </w:rPr>
        <w:t xml:space="preserve"> l</w:t>
      </w:r>
      <w:r w:rsidR="00193066" w:rsidRPr="00A50A11">
        <w:rPr>
          <w:lang w:val="fr-FR"/>
        </w:rPr>
        <w:t>’</w:t>
      </w:r>
      <w:r w:rsidRPr="00A50A11">
        <w:rPr>
          <w:lang w:val="fr-FR"/>
        </w:rPr>
        <w:t>Université Aleksandër Moisiu de Durrës</w:t>
      </w:r>
      <w:r w:rsidR="00193066" w:rsidRPr="00A50A11">
        <w:rPr>
          <w:lang w:val="fr-FR"/>
        </w:rPr>
        <w:t> ;</w:t>
      </w:r>
      <w:r w:rsidRPr="00A50A11">
        <w:rPr>
          <w:lang w:val="fr-FR"/>
        </w:rPr>
        <w:t xml:space="preserve"> l</w:t>
      </w:r>
      <w:r w:rsidR="00193066" w:rsidRPr="00A50A11">
        <w:rPr>
          <w:lang w:val="fr-FR"/>
        </w:rPr>
        <w:t>’</w:t>
      </w:r>
      <w:r w:rsidRPr="00A50A11">
        <w:rPr>
          <w:lang w:val="fr-FR"/>
        </w:rPr>
        <w:t>Université Ismail Qemali de Vlorë</w:t>
      </w:r>
      <w:r w:rsidR="00193066" w:rsidRPr="00A50A11">
        <w:rPr>
          <w:lang w:val="fr-FR"/>
        </w:rPr>
        <w:t> ;</w:t>
      </w:r>
      <w:r w:rsidRPr="00A50A11">
        <w:rPr>
          <w:lang w:val="fr-FR"/>
        </w:rPr>
        <w:t xml:space="preserve"> l</w:t>
      </w:r>
      <w:r w:rsidR="00193066" w:rsidRPr="00A50A11">
        <w:rPr>
          <w:lang w:val="fr-FR"/>
        </w:rPr>
        <w:t>’</w:t>
      </w:r>
      <w:r w:rsidRPr="00A50A11">
        <w:rPr>
          <w:lang w:val="fr-FR"/>
        </w:rPr>
        <w:t>Université méditerranéenne d</w:t>
      </w:r>
      <w:r w:rsidR="00193066" w:rsidRPr="00A50A11">
        <w:rPr>
          <w:lang w:val="fr-FR"/>
        </w:rPr>
        <w:t>’</w:t>
      </w:r>
      <w:r w:rsidRPr="00A50A11">
        <w:rPr>
          <w:lang w:val="fr-FR"/>
        </w:rPr>
        <w:t>Albanie et l</w:t>
      </w:r>
      <w:r w:rsidR="00193066" w:rsidRPr="00A50A11">
        <w:rPr>
          <w:lang w:val="fr-FR"/>
        </w:rPr>
        <w:t>’</w:t>
      </w:r>
      <w:r w:rsidRPr="00A50A11">
        <w:rPr>
          <w:lang w:val="fr-FR"/>
        </w:rPr>
        <w:t>Université européenne de Tirana. La Direction de l</w:t>
      </w:r>
      <w:r w:rsidR="00193066" w:rsidRPr="00A50A11">
        <w:rPr>
          <w:lang w:val="fr-FR"/>
        </w:rPr>
        <w:t>’</w:t>
      </w:r>
      <w:r w:rsidRPr="00A50A11">
        <w:rPr>
          <w:lang w:val="fr-FR"/>
        </w:rPr>
        <w:t>aide judiciaire gratuite devrait signer un accord de coopération avec les services de conseils juridiques rattachés à l</w:t>
      </w:r>
      <w:r w:rsidR="00193066" w:rsidRPr="00A50A11">
        <w:rPr>
          <w:lang w:val="fr-FR"/>
        </w:rPr>
        <w:t>’</w:t>
      </w:r>
      <w:r w:rsidRPr="00A50A11">
        <w:rPr>
          <w:lang w:val="fr-FR"/>
        </w:rPr>
        <w:t>Université Qiriazi et l</w:t>
      </w:r>
      <w:r w:rsidR="00193066" w:rsidRPr="00A50A11">
        <w:rPr>
          <w:lang w:val="fr-FR"/>
        </w:rPr>
        <w:t>’</w:t>
      </w:r>
      <w:r w:rsidRPr="00A50A11">
        <w:rPr>
          <w:lang w:val="fr-FR"/>
        </w:rPr>
        <w:t>Université méditerranéenne de Tirana.</w:t>
      </w:r>
    </w:p>
  </w:footnote>
  <w:footnote w:id="15">
    <w:p w14:paraId="7A4F7B6D" w14:textId="56F1629F"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t>Pour plus de détails, se reporter au tableau à l</w:t>
      </w:r>
      <w:r w:rsidR="00193066" w:rsidRPr="00A50A11">
        <w:rPr>
          <w:lang w:val="fr-FR"/>
        </w:rPr>
        <w:t>’</w:t>
      </w:r>
      <w:r w:rsidRPr="00A50A11">
        <w:rPr>
          <w:lang w:val="fr-FR"/>
        </w:rPr>
        <w:t>annexe </w:t>
      </w:r>
      <w:r w:rsidRPr="004C4C8B">
        <w:rPr>
          <w:lang w:val="fr-FR"/>
        </w:rPr>
        <w:t>3</w:t>
      </w:r>
      <w:r w:rsidRPr="00A50A11">
        <w:rPr>
          <w:lang w:val="fr-FR"/>
        </w:rPr>
        <w:t>.</w:t>
      </w:r>
    </w:p>
  </w:footnote>
  <w:footnote w:id="16">
    <w:p w14:paraId="563EF36A" w14:textId="03184D30"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t>Pour plus de détails sur le cadre juridique relatif à la charge de la preuve, se reporter à l</w:t>
      </w:r>
      <w:r w:rsidR="00193066" w:rsidRPr="00A50A11">
        <w:rPr>
          <w:lang w:val="fr-FR"/>
        </w:rPr>
        <w:t>’</w:t>
      </w:r>
      <w:r w:rsidRPr="00A50A11">
        <w:rPr>
          <w:lang w:val="fr-FR"/>
        </w:rPr>
        <w:t>annexe </w:t>
      </w:r>
      <w:r w:rsidRPr="004C4C8B">
        <w:rPr>
          <w:lang w:val="fr-FR"/>
        </w:rPr>
        <w:t>4</w:t>
      </w:r>
      <w:r w:rsidRPr="00A50A11">
        <w:rPr>
          <w:lang w:val="fr-FR"/>
        </w:rPr>
        <w:t>.</w:t>
      </w:r>
    </w:p>
  </w:footnote>
  <w:footnote w:id="17">
    <w:p w14:paraId="480D1C39" w14:textId="349FC92B"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t>Décision n</w:t>
      </w:r>
      <w:r w:rsidRPr="00A50A11">
        <w:rPr>
          <w:vertAlign w:val="superscript"/>
          <w:lang w:val="fr-FR"/>
        </w:rPr>
        <w:t>o</w:t>
      </w:r>
      <w:r w:rsidRPr="00A50A11">
        <w:rPr>
          <w:lang w:val="fr-FR"/>
        </w:rPr>
        <w:t> </w:t>
      </w:r>
      <w:r w:rsidRPr="004C4C8B">
        <w:rPr>
          <w:lang w:val="fr-FR"/>
        </w:rPr>
        <w:t>508</w:t>
      </w:r>
      <w:r w:rsidRPr="00A50A11">
        <w:rPr>
          <w:lang w:val="fr-FR"/>
        </w:rPr>
        <w:t xml:space="preserve"> du Conseil des ministres, </w:t>
      </w:r>
      <w:r w:rsidRPr="004C4C8B">
        <w:rPr>
          <w:lang w:val="fr-FR"/>
        </w:rPr>
        <w:t>13</w:t>
      </w:r>
      <w:r w:rsidRPr="00A50A11">
        <w:rPr>
          <w:lang w:val="fr-FR"/>
        </w:rPr>
        <w:t xml:space="preserve"> septembre </w:t>
      </w:r>
      <w:r w:rsidRPr="004C4C8B">
        <w:rPr>
          <w:lang w:val="fr-FR"/>
        </w:rPr>
        <w:t>2017</w:t>
      </w:r>
      <w:r w:rsidRPr="00A50A11">
        <w:rPr>
          <w:lang w:val="fr-FR"/>
        </w:rPr>
        <w:t xml:space="preserve">, </w:t>
      </w:r>
      <w:r w:rsidRPr="004C4C8B">
        <w:rPr>
          <w:i/>
          <w:iCs/>
          <w:lang w:val="fr-FR"/>
        </w:rPr>
        <w:t>Sur la détermination de l</w:t>
      </w:r>
      <w:r w:rsidR="00193066" w:rsidRPr="004C4C8B">
        <w:rPr>
          <w:i/>
          <w:iCs/>
          <w:lang w:val="fr-FR"/>
        </w:rPr>
        <w:t>’</w:t>
      </w:r>
      <w:r w:rsidRPr="004C4C8B">
        <w:rPr>
          <w:i/>
          <w:iCs/>
          <w:lang w:val="fr-FR"/>
        </w:rPr>
        <w:t>étendue du mandat du Ministère de la santé et de la protection sociale</w:t>
      </w:r>
      <w:r w:rsidRPr="00A50A11">
        <w:rPr>
          <w:lang w:val="fr-FR"/>
        </w:rPr>
        <w:t>.</w:t>
      </w:r>
    </w:p>
  </w:footnote>
  <w:footnote w:id="18">
    <w:p w14:paraId="3A009412" w14:textId="596F219D"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t>Les questions de jeunesse ont été transférées au Ministère de l</w:t>
      </w:r>
      <w:r w:rsidR="00193066" w:rsidRPr="00A50A11">
        <w:rPr>
          <w:lang w:val="fr-FR"/>
        </w:rPr>
        <w:t>’</w:t>
      </w:r>
      <w:r w:rsidRPr="00A50A11">
        <w:rPr>
          <w:lang w:val="fr-FR"/>
        </w:rPr>
        <w:t>éducation, des sports et de la jeunesse, l</w:t>
      </w:r>
      <w:r w:rsidR="00193066" w:rsidRPr="00A50A11">
        <w:rPr>
          <w:lang w:val="fr-FR"/>
        </w:rPr>
        <w:t>’</w:t>
      </w:r>
      <w:r w:rsidRPr="00A50A11">
        <w:rPr>
          <w:lang w:val="fr-FR"/>
        </w:rPr>
        <w:t>emploi a été transférée au Ministère des finances – actuel Ministère des finances et de l</w:t>
      </w:r>
      <w:r w:rsidR="00193066" w:rsidRPr="00A50A11">
        <w:rPr>
          <w:lang w:val="fr-FR"/>
        </w:rPr>
        <w:t>’</w:t>
      </w:r>
      <w:r w:rsidRPr="00A50A11">
        <w:rPr>
          <w:lang w:val="fr-FR"/>
        </w:rPr>
        <w:t>économie, etc.</w:t>
      </w:r>
    </w:p>
  </w:footnote>
  <w:footnote w:id="19">
    <w:p w14:paraId="433D3674" w14:textId="1A821AB6"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t>Avec le soutien de l</w:t>
      </w:r>
      <w:r w:rsidR="00193066" w:rsidRPr="00A50A11">
        <w:rPr>
          <w:lang w:val="fr-FR"/>
        </w:rPr>
        <w:t>’</w:t>
      </w:r>
      <w:r w:rsidRPr="00A50A11">
        <w:rPr>
          <w:lang w:val="fr-FR"/>
        </w:rPr>
        <w:t>ICITAP et d</w:t>
      </w:r>
      <w:r w:rsidR="00193066" w:rsidRPr="00A50A11">
        <w:rPr>
          <w:lang w:val="fr-FR"/>
        </w:rPr>
        <w:t>’</w:t>
      </w:r>
      <w:r w:rsidRPr="00A50A11">
        <w:rPr>
          <w:lang w:val="fr-FR"/>
        </w:rPr>
        <w:t>ONU-Femmes.</w:t>
      </w:r>
    </w:p>
  </w:footnote>
  <w:footnote w:id="20">
    <w:p w14:paraId="1E5ED7A9" w14:textId="6C171170"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en-US"/>
        </w:rPr>
      </w:pPr>
      <w:r w:rsidRPr="005C433F">
        <w:rPr>
          <w:lang w:val="fr-FR"/>
        </w:rPr>
        <w:tab/>
      </w:r>
      <w:r w:rsidRPr="004C4C8B">
        <w:rPr>
          <w:rStyle w:val="FootnoteReference"/>
          <w:spacing w:val="4"/>
          <w:lang w:val="fr-FR"/>
        </w:rPr>
        <w:footnoteRef/>
      </w:r>
      <w:r w:rsidRPr="00A50A11">
        <w:rPr>
          <w:lang w:val="en-US"/>
        </w:rPr>
        <w:t xml:space="preserve"> </w:t>
      </w:r>
      <w:r w:rsidRPr="00A50A11">
        <w:rPr>
          <w:lang w:val="en-US"/>
        </w:rPr>
        <w:tab/>
        <w:t>Source</w:t>
      </w:r>
      <w:r w:rsidR="00193066" w:rsidRPr="00A50A11">
        <w:rPr>
          <w:lang w:val="en-US"/>
        </w:rPr>
        <w:t> :</w:t>
      </w:r>
      <w:r w:rsidRPr="00A50A11">
        <w:rPr>
          <w:lang w:val="en-US"/>
        </w:rPr>
        <w:t xml:space="preserve"> </w:t>
      </w:r>
      <w:r w:rsidRPr="004C4C8B">
        <w:rPr>
          <w:i/>
          <w:iCs/>
          <w:lang w:val="en-US"/>
        </w:rPr>
        <w:t>National Report on the implementation of the Beijing+25 Platform for Action</w:t>
      </w:r>
      <w:r w:rsidRPr="00A50A11">
        <w:rPr>
          <w:lang w:val="en-US"/>
        </w:rPr>
        <w:t xml:space="preserve">, avril </w:t>
      </w:r>
      <w:r w:rsidRPr="004C4C8B">
        <w:rPr>
          <w:lang w:val="en-US"/>
        </w:rPr>
        <w:t>2019</w:t>
      </w:r>
      <w:r w:rsidRPr="00A50A11">
        <w:rPr>
          <w:lang w:val="en-US"/>
        </w:rPr>
        <w:t>.</w:t>
      </w:r>
    </w:p>
  </w:footnote>
  <w:footnote w:id="21">
    <w:p w14:paraId="11A12B71" w14:textId="5CF28DAE"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155E63">
        <w:rPr>
          <w:lang w:val="en-US"/>
        </w:rPr>
        <w:tab/>
      </w:r>
      <w:r w:rsidRPr="004C4C8B">
        <w:rPr>
          <w:rStyle w:val="FootnoteReference"/>
          <w:spacing w:val="4"/>
          <w:lang w:val="fr-FR"/>
        </w:rPr>
        <w:footnoteRef/>
      </w:r>
      <w:r w:rsidRPr="00A50A11">
        <w:rPr>
          <w:lang w:val="fr-FR"/>
        </w:rPr>
        <w:t xml:space="preserve"> </w:t>
      </w:r>
      <w:r w:rsidRPr="00A50A11">
        <w:rPr>
          <w:lang w:val="fr-FR"/>
        </w:rPr>
        <w:tab/>
        <w:t>Adopté conformément à la Décision n</w:t>
      </w:r>
      <w:r w:rsidRPr="00A50A11">
        <w:rPr>
          <w:vertAlign w:val="superscript"/>
          <w:lang w:val="fr-FR"/>
        </w:rPr>
        <w:t xml:space="preserve">o </w:t>
      </w:r>
      <w:r w:rsidRPr="004C4C8B">
        <w:rPr>
          <w:lang w:val="fr-FR"/>
        </w:rPr>
        <w:t>1072</w:t>
      </w:r>
      <w:r w:rsidRPr="00A50A11">
        <w:rPr>
          <w:lang w:val="fr-FR"/>
        </w:rPr>
        <w:t xml:space="preserve"> du Conseil des ministres, </w:t>
      </w:r>
      <w:r w:rsidRPr="004C4C8B">
        <w:rPr>
          <w:lang w:val="fr-FR"/>
        </w:rPr>
        <w:t>23</w:t>
      </w:r>
      <w:r w:rsidRPr="00A50A11">
        <w:rPr>
          <w:lang w:val="fr-FR"/>
        </w:rPr>
        <w:t xml:space="preserve"> décembre </w:t>
      </w:r>
      <w:r w:rsidRPr="004C4C8B">
        <w:rPr>
          <w:lang w:val="fr-FR"/>
        </w:rPr>
        <w:t>2015</w:t>
      </w:r>
      <w:r w:rsidRPr="00A50A11">
        <w:rPr>
          <w:lang w:val="fr-FR"/>
        </w:rPr>
        <w:t>. Voir</w:t>
      </w:r>
      <w:r w:rsidR="00193066" w:rsidRPr="00A50A11">
        <w:rPr>
          <w:lang w:val="fr-FR"/>
        </w:rPr>
        <w:t> :</w:t>
      </w:r>
      <w:r w:rsidRPr="00A50A11">
        <w:rPr>
          <w:lang w:val="fr-FR"/>
        </w:rPr>
        <w:t xml:space="preserve"> </w:t>
      </w:r>
      <w:hyperlink r:id="rId5" w:history="1">
        <w:r w:rsidRPr="004C4C8B">
          <w:rPr>
            <w:rStyle w:val="Hyperlink"/>
            <w:lang w:val="fr-FR"/>
          </w:rPr>
          <w:t>http://www.qbz.gov.al/botime/fletore_zyrtare/2015/12/241.pdf</w:t>
        </w:r>
      </w:hyperlink>
      <w:r w:rsidRPr="00A50A11">
        <w:rPr>
          <w:lang w:val="fr-FR"/>
        </w:rPr>
        <w:t>.</w:t>
      </w:r>
    </w:p>
  </w:footnote>
  <w:footnote w:id="22">
    <w:p w14:paraId="6F0C54DB" w14:textId="77777777"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t xml:space="preserve">Adopté le </w:t>
      </w:r>
      <w:r w:rsidRPr="004C4C8B">
        <w:rPr>
          <w:lang w:val="fr-FR"/>
        </w:rPr>
        <w:t>25</w:t>
      </w:r>
      <w:r w:rsidRPr="00A50A11">
        <w:rPr>
          <w:lang w:val="fr-FR"/>
        </w:rPr>
        <w:t xml:space="preserve"> mai </w:t>
      </w:r>
      <w:r w:rsidRPr="004C4C8B">
        <w:rPr>
          <w:lang w:val="fr-FR"/>
        </w:rPr>
        <w:t>2016</w:t>
      </w:r>
      <w:r w:rsidRPr="00A50A11">
        <w:rPr>
          <w:lang w:val="fr-FR"/>
        </w:rPr>
        <w:t>.</w:t>
      </w:r>
    </w:p>
  </w:footnote>
  <w:footnote w:id="23">
    <w:p w14:paraId="47204859" w14:textId="77777777"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t xml:space="preserve">Adopté en juin </w:t>
      </w:r>
      <w:r w:rsidRPr="004C4C8B">
        <w:rPr>
          <w:lang w:val="fr-FR"/>
        </w:rPr>
        <w:t>2016</w:t>
      </w:r>
      <w:r w:rsidRPr="00A50A11">
        <w:rPr>
          <w:lang w:val="fr-FR"/>
        </w:rPr>
        <w:t>.</w:t>
      </w:r>
    </w:p>
  </w:footnote>
  <w:footnote w:id="24">
    <w:p w14:paraId="3C8462A9" w14:textId="6032352F"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r>
      <w:hyperlink r:id="rId6" w:history="1">
        <w:r w:rsidRPr="004C4C8B">
          <w:rPr>
            <w:rStyle w:val="Hyperlink"/>
            <w:lang w:val="fr-FR"/>
          </w:rPr>
          <w:t>https://www.ccre.org/img/uploads/piecesjointe/filename/charte_egalite_al.pdf</w:t>
        </w:r>
      </w:hyperlink>
      <w:r w:rsidRPr="00A50A11">
        <w:rPr>
          <w:lang w:val="fr-FR"/>
        </w:rPr>
        <w:t>.</w:t>
      </w:r>
    </w:p>
  </w:footnote>
  <w:footnote w:id="25">
    <w:p w14:paraId="3DC9CF8D" w14:textId="2BCBA4E3"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t>Avec le soutien d</w:t>
      </w:r>
      <w:r w:rsidR="00193066" w:rsidRPr="00A50A11">
        <w:rPr>
          <w:lang w:val="fr-FR"/>
        </w:rPr>
        <w:t>’</w:t>
      </w:r>
      <w:r w:rsidRPr="00A50A11">
        <w:rPr>
          <w:lang w:val="fr-FR"/>
        </w:rPr>
        <w:t>ONU-Femmes</w:t>
      </w:r>
      <w:r w:rsidR="00193066" w:rsidRPr="00A50A11">
        <w:rPr>
          <w:lang w:val="fr-FR"/>
        </w:rPr>
        <w:t> ;</w:t>
      </w:r>
      <w:r w:rsidRPr="00A50A11">
        <w:rPr>
          <w:lang w:val="fr-FR"/>
        </w:rPr>
        <w:t xml:space="preserve"> deux municipalités, Gjirokastra et Permet, n</w:t>
      </w:r>
      <w:r w:rsidR="00193066" w:rsidRPr="00A50A11">
        <w:rPr>
          <w:lang w:val="fr-FR"/>
        </w:rPr>
        <w:t>’</w:t>
      </w:r>
      <w:r w:rsidRPr="00A50A11">
        <w:rPr>
          <w:lang w:val="fr-FR"/>
        </w:rPr>
        <w:t>ont pas élaboré de Plan d</w:t>
      </w:r>
      <w:r w:rsidR="00193066" w:rsidRPr="00A50A11">
        <w:rPr>
          <w:lang w:val="fr-FR"/>
        </w:rPr>
        <w:t>’</w:t>
      </w:r>
      <w:r w:rsidRPr="00A50A11">
        <w:rPr>
          <w:lang w:val="fr-FR"/>
        </w:rPr>
        <w:t>action pour l</w:t>
      </w:r>
      <w:r w:rsidR="00193066" w:rsidRPr="00A50A11">
        <w:rPr>
          <w:lang w:val="fr-FR"/>
        </w:rPr>
        <w:t>’</w:t>
      </w:r>
      <w:r w:rsidRPr="00A50A11">
        <w:rPr>
          <w:lang w:val="fr-FR"/>
        </w:rPr>
        <w:t>égalité des genres (</w:t>
      </w:r>
      <w:r w:rsidRPr="004C4C8B">
        <w:rPr>
          <w:lang w:val="fr-FR"/>
        </w:rPr>
        <w:t>2018</w:t>
      </w:r>
      <w:r w:rsidRPr="00A50A11">
        <w:rPr>
          <w:lang w:val="fr-FR"/>
        </w:rPr>
        <w:t>-</w:t>
      </w:r>
      <w:r w:rsidRPr="004C4C8B">
        <w:rPr>
          <w:lang w:val="fr-FR"/>
        </w:rPr>
        <w:t>2020</w:t>
      </w:r>
      <w:r w:rsidRPr="00A50A11">
        <w:rPr>
          <w:lang w:val="fr-FR"/>
        </w:rPr>
        <w:t>).</w:t>
      </w:r>
    </w:p>
  </w:footnote>
  <w:footnote w:id="26">
    <w:p w14:paraId="022C2C1E" w14:textId="04590B0D"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t>Avec le soutien du Projet de planification et de gouvernance locale de l</w:t>
      </w:r>
      <w:r w:rsidR="00193066" w:rsidRPr="00A50A11">
        <w:rPr>
          <w:lang w:val="fr-FR"/>
        </w:rPr>
        <w:t>’</w:t>
      </w:r>
      <w:r w:rsidRPr="00A50A11">
        <w:rPr>
          <w:lang w:val="fr-FR"/>
        </w:rPr>
        <w:t>USAID</w:t>
      </w:r>
      <w:r w:rsidR="00193066" w:rsidRPr="00A50A11">
        <w:rPr>
          <w:lang w:val="fr-FR"/>
        </w:rPr>
        <w:t> ;</w:t>
      </w:r>
      <w:r w:rsidRPr="00A50A11">
        <w:rPr>
          <w:lang w:val="fr-FR"/>
        </w:rPr>
        <w:t xml:space="preserve"> Kamza est la seule municipalité à ne pas avoir élaboré de Plan d</w:t>
      </w:r>
      <w:r w:rsidR="00193066" w:rsidRPr="00A50A11">
        <w:rPr>
          <w:lang w:val="fr-FR"/>
        </w:rPr>
        <w:t>’</w:t>
      </w:r>
      <w:r w:rsidRPr="00A50A11">
        <w:rPr>
          <w:lang w:val="fr-FR"/>
        </w:rPr>
        <w:t>action local pour l</w:t>
      </w:r>
      <w:r w:rsidR="00193066" w:rsidRPr="00A50A11">
        <w:rPr>
          <w:lang w:val="fr-FR"/>
        </w:rPr>
        <w:t>’</w:t>
      </w:r>
      <w:r w:rsidRPr="00A50A11">
        <w:rPr>
          <w:lang w:val="fr-FR"/>
        </w:rPr>
        <w:t>égalité des genres (</w:t>
      </w:r>
      <w:r w:rsidRPr="004C4C8B">
        <w:rPr>
          <w:lang w:val="fr-FR"/>
        </w:rPr>
        <w:t>2020</w:t>
      </w:r>
      <w:r w:rsidRPr="00A50A11">
        <w:rPr>
          <w:lang w:val="fr-FR"/>
        </w:rPr>
        <w:t>-</w:t>
      </w:r>
      <w:r w:rsidRPr="004C4C8B">
        <w:rPr>
          <w:lang w:val="fr-FR"/>
        </w:rPr>
        <w:t>2023</w:t>
      </w:r>
      <w:r w:rsidRPr="00A50A11">
        <w:rPr>
          <w:lang w:val="fr-FR"/>
        </w:rPr>
        <w:t>).</w:t>
      </w:r>
    </w:p>
  </w:footnote>
  <w:footnote w:id="27">
    <w:p w14:paraId="73A530D8" w14:textId="3B8B6C10"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t>Avec le soutien d</w:t>
      </w:r>
      <w:r w:rsidR="00193066" w:rsidRPr="00A50A11">
        <w:rPr>
          <w:lang w:val="fr-FR"/>
        </w:rPr>
        <w:t>’</w:t>
      </w:r>
      <w:r w:rsidRPr="00A50A11">
        <w:rPr>
          <w:lang w:val="fr-FR"/>
        </w:rPr>
        <w:t>organes des Nations Unies et d</w:t>
      </w:r>
      <w:r w:rsidR="00193066" w:rsidRPr="00A50A11">
        <w:rPr>
          <w:lang w:val="fr-FR"/>
        </w:rPr>
        <w:t>’</w:t>
      </w:r>
      <w:r w:rsidRPr="00A50A11">
        <w:rPr>
          <w:lang w:val="fr-FR"/>
        </w:rPr>
        <w:t>autres organisations internationales.</w:t>
      </w:r>
    </w:p>
  </w:footnote>
  <w:footnote w:id="28">
    <w:p w14:paraId="234FC649" w14:textId="012F3846"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r>
      <w:hyperlink r:id="rId7" w:history="1">
        <w:r w:rsidRPr="004C4C8B">
          <w:rPr>
            <w:rStyle w:val="Hyperlink"/>
            <w:lang w:val="fr-FR"/>
          </w:rPr>
          <w:t>http://abcnews.al/grise-masken-folfushata-kunder-dhunen-ne-familje/</w:t>
        </w:r>
      </w:hyperlink>
      <w:r w:rsidRPr="00A50A11">
        <w:rPr>
          <w:lang w:val="fr-FR"/>
        </w:rPr>
        <w:t>.</w:t>
      </w:r>
    </w:p>
  </w:footnote>
  <w:footnote w:id="29">
    <w:p w14:paraId="467693A5" w14:textId="0B8E9400"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r>
      <w:hyperlink r:id="rId8" w:history="1">
        <w:r w:rsidRPr="004C4C8B">
          <w:rPr>
            <w:rStyle w:val="Hyperlink"/>
            <w:lang w:val="fr-FR"/>
          </w:rPr>
          <w:t>https://www.youtube.com/watch?v=rejoAqVHlB4</w:t>
        </w:r>
      </w:hyperlink>
      <w:r w:rsidRPr="00A50A11">
        <w:rPr>
          <w:lang w:val="fr-FR"/>
        </w:rPr>
        <w:t>.</w:t>
      </w:r>
    </w:p>
  </w:footnote>
  <w:footnote w:id="30">
    <w:p w14:paraId="4E0AF276" w14:textId="77D06AD0"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00CC4E70" w:rsidRPr="00A50A11">
        <w:rPr>
          <w:lang w:val="fr-FR"/>
        </w:rPr>
        <w:tab/>
      </w:r>
      <w:hyperlink r:id="rId9" w:history="1">
        <w:r w:rsidR="00CC4E70" w:rsidRPr="004C4C8B">
          <w:rPr>
            <w:rStyle w:val="Hyperlink"/>
            <w:lang w:val="fr-FR"/>
          </w:rPr>
          <w:t>https://www.facebook.com/PNUDSHQIPERI/photos/pcb.1669355986456504/1669355389789897/</w:t>
        </w:r>
        <w:r w:rsidR="00CC4E70" w:rsidRPr="004C4C8B">
          <w:rPr>
            <w:rStyle w:val="Hyperlink"/>
            <w:lang w:val="fr-FR"/>
          </w:rPr>
          <w:br/>
          <w:t>?type=3&amp;theater/https://twitter.com/PoliciaeShtetit/status/943867810295566341?s=19</w:t>
        </w:r>
      </w:hyperlink>
      <w:r w:rsidR="00CC4E70" w:rsidRPr="00A50A11">
        <w:rPr>
          <w:lang w:val="fr-FR"/>
        </w:rPr>
        <w:t>.</w:t>
      </w:r>
    </w:p>
  </w:footnote>
  <w:footnote w:id="31">
    <w:p w14:paraId="15048AB0" w14:textId="01F8605D"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ab/>
        <w:t>En particulier, le FNUAP est intervenu pour informer les jeunes filles et garçons et les organisations de la société civile, et le lobby des députées sur la violence de genre et la CIPD.</w:t>
      </w:r>
    </w:p>
  </w:footnote>
  <w:footnote w:id="32">
    <w:p w14:paraId="6A49320A" w14:textId="119E965A"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ab/>
        <w:t>« Jo vetëm në </w:t>
      </w:r>
      <w:r w:rsidRPr="004C4C8B">
        <w:rPr>
          <w:lang w:val="fr-FR"/>
        </w:rPr>
        <w:t>8</w:t>
      </w:r>
      <w:r w:rsidRPr="00A50A11">
        <w:rPr>
          <w:lang w:val="fr-FR"/>
        </w:rPr>
        <w:t xml:space="preserve"> Mars (Pas seulement le </w:t>
      </w:r>
      <w:r w:rsidRPr="004C4C8B">
        <w:rPr>
          <w:lang w:val="fr-FR"/>
        </w:rPr>
        <w:t>8</w:t>
      </w:r>
      <w:r w:rsidRPr="00A50A11">
        <w:rPr>
          <w:lang w:val="fr-FR"/>
        </w:rPr>
        <w:t xml:space="preserve"> mars) » est le titre de la vidéo lauréate du bootcamp des étudiants de l</w:t>
      </w:r>
      <w:r w:rsidR="00193066" w:rsidRPr="00A50A11">
        <w:rPr>
          <w:lang w:val="fr-FR"/>
        </w:rPr>
        <w:t>’</w:t>
      </w:r>
      <w:r w:rsidRPr="00A50A11">
        <w:rPr>
          <w:lang w:val="fr-FR"/>
        </w:rPr>
        <w:t xml:space="preserve">Université de Tirana qui ont préparé des campagnes de sensibilisation. </w:t>
      </w:r>
      <w:hyperlink r:id="rId10" w:history="1">
        <w:r w:rsidR="00CC4E70" w:rsidRPr="004C4C8B">
          <w:rPr>
            <w:rStyle w:val="Hyperlink"/>
            <w:lang w:val="fr-FR"/>
          </w:rPr>
          <w:t>www.al.undp.org/content/albania/en/home/presscenter/articles/2016/03/08/on-international-women-s-day-students-launch-an-innovative-campaign-to-%20end-violence-against-women-and-girls-.html</w:t>
        </w:r>
      </w:hyperlink>
      <w:r w:rsidRPr="00A50A11">
        <w:rPr>
          <w:lang w:val="fr-FR"/>
        </w:rPr>
        <w:t>.</w:t>
      </w:r>
      <w:r w:rsidR="004C4C8B">
        <w:rPr>
          <w:lang w:val="fr-FR"/>
        </w:rPr>
        <w:t xml:space="preserve"> </w:t>
      </w:r>
    </w:p>
  </w:footnote>
  <w:footnote w:id="33">
    <w:p w14:paraId="15119B01" w14:textId="23A49E9E" w:rsidR="00F05805" w:rsidRPr="001D7866" w:rsidRDefault="00F05805" w:rsidP="00A50A11">
      <w:pPr>
        <w:pStyle w:val="FootnoteText"/>
        <w:tabs>
          <w:tab w:val="right" w:pos="1195"/>
          <w:tab w:val="left" w:pos="1267"/>
          <w:tab w:val="left" w:pos="1742"/>
          <w:tab w:val="left" w:pos="2218"/>
          <w:tab w:val="left" w:pos="2693"/>
        </w:tabs>
        <w:ind w:left="1267" w:right="1260" w:hanging="576"/>
        <w:rPr>
          <w:lang w:val="fr-FR"/>
        </w:rPr>
      </w:pPr>
      <w:r w:rsidRPr="005C433F">
        <w:rPr>
          <w:lang w:val="fr-FR"/>
        </w:rPr>
        <w:tab/>
      </w:r>
    </w:p>
  </w:footnote>
  <w:footnote w:id="34">
    <w:p w14:paraId="5F742205" w14:textId="77777777"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1D7866">
        <w:rPr>
          <w:lang w:val="fr-FR"/>
        </w:rPr>
        <w:tab/>
      </w:r>
      <w:r w:rsidRPr="004C4C8B">
        <w:rPr>
          <w:rStyle w:val="FootnoteReference"/>
          <w:spacing w:val="4"/>
          <w:lang w:val="fr-FR"/>
        </w:rPr>
        <w:footnoteRef/>
      </w:r>
      <w:r w:rsidRPr="00A50A11">
        <w:rPr>
          <w:lang w:val="fr-FR"/>
        </w:rPr>
        <w:t xml:space="preserve"> </w:t>
      </w:r>
      <w:r w:rsidRPr="00A50A11">
        <w:rPr>
          <w:lang w:val="fr-FR"/>
        </w:rPr>
        <w:tab/>
      </w:r>
      <w:r w:rsidRPr="00A50A11">
        <w:rPr>
          <w:szCs w:val="18"/>
          <w:lang w:val="fr-FR"/>
        </w:rPr>
        <w:t>A Shkodër, Fier, Berat et Korçë.</w:t>
      </w:r>
    </w:p>
  </w:footnote>
  <w:footnote w:id="35">
    <w:p w14:paraId="0549FD8D" w14:textId="77777777"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t>A Fier et Shkodër.</w:t>
      </w:r>
    </w:p>
  </w:footnote>
  <w:footnote w:id="36">
    <w:p w14:paraId="0290B4A3" w14:textId="30C2BC31"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ab/>
        <w:t>À Durrës, Elbasan, Lushnjë, Fier, Vlorë, Lezhë, Shkodër, Korçë, Kukës, Berat, Gjirokastër, Tiranë.</w:t>
      </w:r>
    </w:p>
  </w:footnote>
  <w:footnote w:id="37">
    <w:p w14:paraId="046E7D5A" w14:textId="30673663"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t xml:space="preserve">Rapport « Child Marriage </w:t>
      </w:r>
      <w:r w:rsidR="00C14FD0" w:rsidRPr="00A50A11">
        <w:rPr>
          <w:lang w:val="fr-FR"/>
        </w:rPr>
        <w:t>–</w:t>
      </w:r>
      <w:r w:rsidRPr="00A50A11">
        <w:rPr>
          <w:lang w:val="fr-FR"/>
        </w:rPr>
        <w:t xml:space="preserve"> Knowledge, Attitudes and Perceptions among the affected communities in Albania », en étroite collaboration avec l</w:t>
      </w:r>
      <w:r w:rsidR="00193066" w:rsidRPr="00A50A11">
        <w:rPr>
          <w:lang w:val="fr-FR"/>
        </w:rPr>
        <w:t>’</w:t>
      </w:r>
      <w:r w:rsidRPr="00A50A11">
        <w:rPr>
          <w:lang w:val="fr-FR"/>
        </w:rPr>
        <w:t>UNICEF et le FNUAP en Albanie et avec le soutien financier de l</w:t>
      </w:r>
      <w:r w:rsidR="00193066" w:rsidRPr="00A50A11">
        <w:rPr>
          <w:lang w:val="fr-FR"/>
        </w:rPr>
        <w:t>’</w:t>
      </w:r>
      <w:r w:rsidRPr="00A50A11">
        <w:rPr>
          <w:lang w:val="fr-FR"/>
        </w:rPr>
        <w:t>Agence suédoise de coopération internationale au développement (ASDI).</w:t>
      </w:r>
    </w:p>
  </w:footnote>
  <w:footnote w:id="38">
    <w:p w14:paraId="1DCB98A7" w14:textId="14C4194E"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t>Avec le soutien du PNUD, d</w:t>
      </w:r>
      <w:r w:rsidR="00193066" w:rsidRPr="00A50A11">
        <w:rPr>
          <w:lang w:val="fr-FR"/>
        </w:rPr>
        <w:t>’</w:t>
      </w:r>
      <w:r w:rsidRPr="00A50A11">
        <w:rPr>
          <w:lang w:val="fr-FR"/>
        </w:rPr>
        <w:t>ONU-Femmes, du programme « Renforcer la police de proximité en Albanie », de l</w:t>
      </w:r>
      <w:r w:rsidR="00193066" w:rsidRPr="00A50A11">
        <w:rPr>
          <w:lang w:val="fr-FR"/>
        </w:rPr>
        <w:t>’</w:t>
      </w:r>
      <w:r w:rsidRPr="00A50A11">
        <w:rPr>
          <w:lang w:val="fr-FR"/>
        </w:rPr>
        <w:t>ASDI et d</w:t>
      </w:r>
      <w:r w:rsidR="00193066" w:rsidRPr="00A50A11">
        <w:rPr>
          <w:lang w:val="fr-FR"/>
        </w:rPr>
        <w:t>’</w:t>
      </w:r>
      <w:r w:rsidRPr="00A50A11">
        <w:rPr>
          <w:lang w:val="fr-FR"/>
        </w:rPr>
        <w:t>autres organisations internationales et ONG.</w:t>
      </w:r>
    </w:p>
  </w:footnote>
  <w:footnote w:id="39">
    <w:p w14:paraId="26ABF68F" w14:textId="4DD02D9B"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t>Préparé avec le soutien de l</w:t>
      </w:r>
      <w:r w:rsidR="00193066" w:rsidRPr="00A50A11">
        <w:rPr>
          <w:lang w:val="fr-FR"/>
        </w:rPr>
        <w:t>’</w:t>
      </w:r>
      <w:r w:rsidRPr="00A50A11">
        <w:rPr>
          <w:lang w:val="fr-FR"/>
        </w:rPr>
        <w:t>UNFPA.</w:t>
      </w:r>
    </w:p>
  </w:footnote>
  <w:footnote w:id="40">
    <w:p w14:paraId="2E1E8383" w14:textId="77777777"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t>Avec le soutien du PNUD.</w:t>
      </w:r>
    </w:p>
  </w:footnote>
  <w:footnote w:id="41">
    <w:p w14:paraId="63A7F338" w14:textId="77777777"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t>Avec le soutien du PNUD.</w:t>
      </w:r>
    </w:p>
  </w:footnote>
  <w:footnote w:id="42">
    <w:p w14:paraId="3D2A9D7F" w14:textId="0BFAC268"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t>Avec le soutien d</w:t>
      </w:r>
      <w:r w:rsidR="00193066" w:rsidRPr="00A50A11">
        <w:rPr>
          <w:lang w:val="fr-FR"/>
        </w:rPr>
        <w:t>’</w:t>
      </w:r>
      <w:r w:rsidRPr="00A50A11">
        <w:rPr>
          <w:lang w:val="fr-FR"/>
        </w:rPr>
        <w:t>ONU-Femmes. Voir</w:t>
      </w:r>
      <w:r w:rsidR="00193066" w:rsidRPr="00A50A11">
        <w:rPr>
          <w:lang w:val="fr-FR"/>
        </w:rPr>
        <w:t> :</w:t>
      </w:r>
      <w:r w:rsidRPr="00A50A11">
        <w:rPr>
          <w:lang w:val="fr-FR"/>
        </w:rPr>
        <w:t xml:space="preserve"> </w:t>
      </w:r>
      <w:hyperlink r:id="rId11" w:history="1">
        <w:r w:rsidR="00C14FD0" w:rsidRPr="004C4C8B">
          <w:rPr>
            <w:rStyle w:val="Hyperlink"/>
            <w:lang w:val="fr-FR"/>
          </w:rPr>
          <w:t>https://shendetesia.gov.al/wp-content/uploads/2020/05/</w:t>
        </w:r>
        <w:r w:rsidR="00C14FD0" w:rsidRPr="004C4C8B">
          <w:rPr>
            <w:rStyle w:val="Hyperlink"/>
            <w:lang w:val="fr-FR"/>
          </w:rPr>
          <w:br/>
          <w:t>Urdhri-254-per-protokoll-strehezat..pdf</w:t>
        </w:r>
      </w:hyperlink>
      <w:r w:rsidRPr="00A50A11">
        <w:rPr>
          <w:lang w:val="fr-FR"/>
        </w:rPr>
        <w:t>.</w:t>
      </w:r>
    </w:p>
  </w:footnote>
  <w:footnote w:id="43">
    <w:p w14:paraId="26E8F3BF" w14:textId="42A1B9D0" w:rsidR="00F05805" w:rsidRPr="00A50A11" w:rsidRDefault="00F05805" w:rsidP="00A50A11">
      <w:pPr>
        <w:pStyle w:val="SingleTxt"/>
        <w:tabs>
          <w:tab w:val="clear" w:pos="3182"/>
          <w:tab w:val="clear" w:pos="3658"/>
          <w:tab w:val="clear" w:pos="4133"/>
          <w:tab w:val="clear" w:pos="4622"/>
          <w:tab w:val="clear" w:pos="5098"/>
          <w:tab w:val="clear" w:pos="5573"/>
          <w:tab w:val="clear" w:pos="6048"/>
          <w:tab w:val="right" w:pos="1195"/>
        </w:tabs>
        <w:spacing w:after="0" w:line="210" w:lineRule="exact"/>
        <w:ind w:right="1260" w:hanging="576"/>
        <w:jc w:val="left"/>
        <w:rPr>
          <w:sz w:val="17"/>
          <w:lang w:val="fr-FR"/>
        </w:rPr>
      </w:pPr>
      <w:r w:rsidRPr="005C433F">
        <w:rPr>
          <w:lang w:val="fr-FR"/>
        </w:rPr>
        <w:tab/>
      </w:r>
      <w:r w:rsidRPr="004C4C8B">
        <w:rPr>
          <w:rStyle w:val="FootnoteReference"/>
          <w:spacing w:val="4"/>
          <w:lang w:val="fr-FR"/>
        </w:rPr>
        <w:footnoteRef/>
      </w:r>
      <w:r w:rsidRPr="00A50A11">
        <w:rPr>
          <w:sz w:val="17"/>
          <w:lang w:val="fr-FR"/>
        </w:rPr>
        <w:tab/>
        <w:t>Avec le soutien d</w:t>
      </w:r>
      <w:r w:rsidR="00193066" w:rsidRPr="00A50A11">
        <w:rPr>
          <w:sz w:val="17"/>
          <w:lang w:val="fr-FR"/>
        </w:rPr>
        <w:t>’</w:t>
      </w:r>
      <w:r w:rsidRPr="00A50A11">
        <w:rPr>
          <w:sz w:val="17"/>
          <w:lang w:val="fr-FR"/>
        </w:rPr>
        <w:t>ONU-Femmes.</w:t>
      </w:r>
    </w:p>
  </w:footnote>
  <w:footnote w:id="44">
    <w:p w14:paraId="51DB9B5C" w14:textId="77777777"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t>Avec le soutien du PNUD.</w:t>
      </w:r>
    </w:p>
  </w:footnote>
  <w:footnote w:id="45">
    <w:p w14:paraId="274AE4A3" w14:textId="53C620EE"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t>Le cadre juridique de la lutte contre la traite est présenté en détail à l</w:t>
      </w:r>
      <w:r w:rsidR="00193066" w:rsidRPr="00A50A11">
        <w:rPr>
          <w:lang w:val="fr-FR"/>
        </w:rPr>
        <w:t>’</w:t>
      </w:r>
      <w:r w:rsidRPr="00A50A11">
        <w:rPr>
          <w:lang w:val="fr-FR"/>
        </w:rPr>
        <w:t>annexe </w:t>
      </w:r>
      <w:r w:rsidRPr="004C4C8B">
        <w:rPr>
          <w:lang w:val="fr-FR"/>
        </w:rPr>
        <w:t>6</w:t>
      </w:r>
      <w:r w:rsidRPr="00A50A11">
        <w:rPr>
          <w:lang w:val="fr-FR"/>
        </w:rPr>
        <w:t xml:space="preserve"> du présent rapport.</w:t>
      </w:r>
    </w:p>
  </w:footnote>
  <w:footnote w:id="46">
    <w:p w14:paraId="7F3219C7" w14:textId="0317437A"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ab/>
        <w:t>Par Caritas Albanie.</w:t>
      </w:r>
    </w:p>
  </w:footnote>
  <w:footnote w:id="47">
    <w:p w14:paraId="4013DBF5" w14:textId="2E844862"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ab/>
        <w:t>Avec le soutien de l</w:t>
      </w:r>
      <w:r w:rsidR="00193066" w:rsidRPr="00A50A11">
        <w:rPr>
          <w:lang w:val="fr-FR"/>
        </w:rPr>
        <w:t>’</w:t>
      </w:r>
      <w:r w:rsidRPr="00A50A11">
        <w:rPr>
          <w:lang w:val="fr-FR"/>
        </w:rPr>
        <w:t>Organisation internationale pour les migrations (OIM).</w:t>
      </w:r>
    </w:p>
  </w:footnote>
  <w:footnote w:id="48">
    <w:p w14:paraId="54EA18CC" w14:textId="23D99FC3"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ab/>
        <w:t>Organisée par FRONTEX et l</w:t>
      </w:r>
      <w:r w:rsidR="00193066" w:rsidRPr="00A50A11">
        <w:rPr>
          <w:lang w:val="fr-FR"/>
        </w:rPr>
        <w:t>’</w:t>
      </w:r>
      <w:r w:rsidRPr="00A50A11">
        <w:rPr>
          <w:lang w:val="fr-FR"/>
        </w:rPr>
        <w:t>Académie de la sécurité.</w:t>
      </w:r>
    </w:p>
  </w:footnote>
  <w:footnote w:id="49">
    <w:p w14:paraId="33C63F4C" w14:textId="6ED2C33E"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ab/>
        <w:t>Organisé en coopération avec l</w:t>
      </w:r>
      <w:r w:rsidR="00193066" w:rsidRPr="00A50A11">
        <w:rPr>
          <w:lang w:val="fr-FR"/>
        </w:rPr>
        <w:t>’</w:t>
      </w:r>
      <w:r w:rsidRPr="00A50A11">
        <w:rPr>
          <w:lang w:val="fr-FR"/>
        </w:rPr>
        <w:t>OIM.</w:t>
      </w:r>
    </w:p>
  </w:footnote>
  <w:footnote w:id="50">
    <w:p w14:paraId="577723BE" w14:textId="570009AA"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t>Les unités mobiles sont composées d</w:t>
      </w:r>
      <w:r w:rsidR="00193066" w:rsidRPr="00A50A11">
        <w:rPr>
          <w:lang w:val="fr-FR"/>
        </w:rPr>
        <w:t>’</w:t>
      </w:r>
      <w:r w:rsidRPr="00A50A11">
        <w:rPr>
          <w:lang w:val="fr-FR"/>
        </w:rPr>
        <w:t>agents de la fonction publique, en particulier un policier et l</w:t>
      </w:r>
      <w:r w:rsidR="00193066" w:rsidRPr="00A50A11">
        <w:rPr>
          <w:lang w:val="fr-FR"/>
        </w:rPr>
        <w:t>’</w:t>
      </w:r>
      <w:r w:rsidRPr="00A50A11">
        <w:rPr>
          <w:lang w:val="fr-FR"/>
        </w:rPr>
        <w:t>agent de protection de l</w:t>
      </w:r>
      <w:r w:rsidR="00193066" w:rsidRPr="00A50A11">
        <w:rPr>
          <w:lang w:val="fr-FR"/>
        </w:rPr>
        <w:t>’</w:t>
      </w:r>
      <w:r w:rsidRPr="00A50A11">
        <w:rPr>
          <w:lang w:val="fr-FR"/>
        </w:rPr>
        <w:t>enfance de l</w:t>
      </w:r>
      <w:r w:rsidR="00193066" w:rsidRPr="00A50A11">
        <w:rPr>
          <w:lang w:val="fr-FR"/>
        </w:rPr>
        <w:t>’</w:t>
      </w:r>
      <w:r w:rsidRPr="00A50A11">
        <w:rPr>
          <w:lang w:val="fr-FR"/>
        </w:rPr>
        <w:t>unité, ainsi que d</w:t>
      </w:r>
      <w:r w:rsidR="00193066" w:rsidRPr="00A50A11">
        <w:rPr>
          <w:lang w:val="fr-FR"/>
        </w:rPr>
        <w:t>’</w:t>
      </w:r>
      <w:r w:rsidRPr="00A50A11">
        <w:rPr>
          <w:lang w:val="fr-FR"/>
        </w:rPr>
        <w:t>un membre d</w:t>
      </w:r>
      <w:r w:rsidR="00193066" w:rsidRPr="00A50A11">
        <w:rPr>
          <w:lang w:val="fr-FR"/>
        </w:rPr>
        <w:t>’</w:t>
      </w:r>
      <w:r w:rsidRPr="00A50A11">
        <w:rPr>
          <w:lang w:val="fr-FR"/>
        </w:rPr>
        <w:t>une ASBL. Le groupe cible est principalement constitué d</w:t>
      </w:r>
      <w:r w:rsidR="00193066" w:rsidRPr="00A50A11">
        <w:rPr>
          <w:lang w:val="fr-FR"/>
        </w:rPr>
        <w:t>’</w:t>
      </w:r>
      <w:r w:rsidRPr="00A50A11">
        <w:rPr>
          <w:lang w:val="fr-FR"/>
        </w:rPr>
        <w:t>enfants en situation de rue et de personnes vulnérables. Les règles de fonctionnement de ces unités ont été élaborées en coopération avec l</w:t>
      </w:r>
      <w:r w:rsidR="00193066" w:rsidRPr="00A50A11">
        <w:rPr>
          <w:lang w:val="fr-FR"/>
        </w:rPr>
        <w:t>’</w:t>
      </w:r>
      <w:r w:rsidRPr="00A50A11">
        <w:rPr>
          <w:lang w:val="fr-FR"/>
        </w:rPr>
        <w:t>organisation « Different &amp; Equal ».</w:t>
      </w:r>
    </w:p>
  </w:footnote>
  <w:footnote w:id="51">
    <w:p w14:paraId="10A327C3" w14:textId="6A4955BE"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t>Centre national d</w:t>
      </w:r>
      <w:r w:rsidR="00193066" w:rsidRPr="00A50A11">
        <w:rPr>
          <w:lang w:val="fr-FR"/>
        </w:rPr>
        <w:t>’</w:t>
      </w:r>
      <w:r w:rsidRPr="00A50A11">
        <w:rPr>
          <w:lang w:val="fr-FR"/>
        </w:rPr>
        <w:t>accueil des victimes de la traite des êtres humains (QKPVT) à Tirana</w:t>
      </w:r>
      <w:r w:rsidR="00193066" w:rsidRPr="00A50A11">
        <w:rPr>
          <w:lang w:val="fr-FR"/>
        </w:rPr>
        <w:t> ;</w:t>
      </w:r>
      <w:r w:rsidRPr="00A50A11">
        <w:rPr>
          <w:lang w:val="fr-FR"/>
        </w:rPr>
        <w:t xml:space="preserve"> Centre </w:t>
      </w:r>
      <w:r w:rsidRPr="004C4C8B">
        <w:rPr>
          <w:i/>
          <w:iCs/>
          <w:lang w:val="fr-FR"/>
        </w:rPr>
        <w:t xml:space="preserve">Different &amp; Equal </w:t>
      </w:r>
      <w:r w:rsidRPr="00F85C9F">
        <w:rPr>
          <w:lang w:val="fr-FR"/>
        </w:rPr>
        <w:t>à Tirana</w:t>
      </w:r>
      <w:r w:rsidR="00193066" w:rsidRPr="00F85C9F">
        <w:rPr>
          <w:lang w:val="fr-FR"/>
        </w:rPr>
        <w:t> ;</w:t>
      </w:r>
      <w:r w:rsidRPr="00F85C9F">
        <w:rPr>
          <w:lang w:val="fr-FR"/>
        </w:rPr>
        <w:t xml:space="preserve"> Centre </w:t>
      </w:r>
      <w:r w:rsidRPr="00F85C9F">
        <w:rPr>
          <w:i/>
          <w:iCs/>
          <w:lang w:val="fr-FR"/>
        </w:rPr>
        <w:t xml:space="preserve">Another vision </w:t>
      </w:r>
      <w:r w:rsidRPr="00F85C9F">
        <w:rPr>
          <w:lang w:val="fr-FR"/>
        </w:rPr>
        <w:t>à Elbasan</w:t>
      </w:r>
      <w:r w:rsidRPr="00A50A11">
        <w:rPr>
          <w:lang w:val="fr-FR"/>
        </w:rPr>
        <w:t>.</w:t>
      </w:r>
    </w:p>
  </w:footnote>
  <w:footnote w:id="52">
    <w:p w14:paraId="5E39215B" w14:textId="77777777"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en-US"/>
        </w:rPr>
      </w:pPr>
      <w:r w:rsidRPr="005C433F">
        <w:rPr>
          <w:lang w:val="fr-FR"/>
        </w:rPr>
        <w:tab/>
      </w:r>
      <w:r w:rsidRPr="004C4C8B">
        <w:rPr>
          <w:rStyle w:val="FootnoteReference"/>
          <w:spacing w:val="4"/>
          <w:lang w:val="fr-FR"/>
        </w:rPr>
        <w:footnoteRef/>
      </w:r>
      <w:r w:rsidRPr="00A50A11">
        <w:rPr>
          <w:lang w:val="en-US"/>
        </w:rPr>
        <w:t xml:space="preserve"> </w:t>
      </w:r>
      <w:r w:rsidRPr="00A50A11">
        <w:rPr>
          <w:lang w:val="en-US"/>
        </w:rPr>
        <w:tab/>
      </w:r>
      <w:r w:rsidRPr="004C4C8B">
        <w:rPr>
          <w:i/>
          <w:iCs/>
          <w:lang w:val="en-US"/>
        </w:rPr>
        <w:t xml:space="preserve">Plan &amp; Go </w:t>
      </w:r>
      <w:r w:rsidRPr="00A50A11">
        <w:rPr>
          <w:lang w:val="en-US"/>
        </w:rPr>
        <w:t>(NPO).</w:t>
      </w:r>
    </w:p>
  </w:footnote>
  <w:footnote w:id="53">
    <w:p w14:paraId="5464E508" w14:textId="77777777"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en-US"/>
        </w:rPr>
      </w:pPr>
      <w:r w:rsidRPr="00155E63">
        <w:rPr>
          <w:lang w:val="en-US"/>
        </w:rPr>
        <w:tab/>
      </w:r>
      <w:r w:rsidRPr="004C4C8B">
        <w:rPr>
          <w:rStyle w:val="FootnoteReference"/>
          <w:spacing w:val="4"/>
          <w:lang w:val="fr-FR"/>
        </w:rPr>
        <w:footnoteRef/>
      </w:r>
      <w:r w:rsidRPr="00A50A11">
        <w:rPr>
          <w:lang w:val="en-US"/>
        </w:rPr>
        <w:t xml:space="preserve"> </w:t>
      </w:r>
      <w:r w:rsidRPr="00A50A11">
        <w:rPr>
          <w:lang w:val="en-US"/>
        </w:rPr>
        <w:tab/>
        <w:t>« Gender equality and discrimination in appointed local government bodies », en coopération avec ONU-Femmes en Albanie.</w:t>
      </w:r>
    </w:p>
  </w:footnote>
  <w:footnote w:id="54">
    <w:p w14:paraId="60B5F178" w14:textId="3BF47E6B"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155E63">
        <w:rPr>
          <w:lang w:val="en-US"/>
        </w:rPr>
        <w:tab/>
      </w:r>
      <w:r w:rsidRPr="004C4C8B">
        <w:rPr>
          <w:rStyle w:val="FootnoteReference"/>
          <w:spacing w:val="4"/>
          <w:lang w:val="fr-FR"/>
        </w:rPr>
        <w:footnoteRef/>
      </w:r>
      <w:r w:rsidRPr="00A50A11">
        <w:rPr>
          <w:lang w:val="fr-FR"/>
        </w:rPr>
        <w:t xml:space="preserve"> </w:t>
      </w:r>
      <w:r w:rsidRPr="00A50A11">
        <w:rPr>
          <w:lang w:val="fr-FR"/>
        </w:rPr>
        <w:tab/>
        <w:t>Le Gouvernement albanais a adopté la décision n</w:t>
      </w:r>
      <w:r w:rsidRPr="00A50A11">
        <w:rPr>
          <w:vertAlign w:val="superscript"/>
          <w:lang w:val="fr-FR"/>
        </w:rPr>
        <w:t>o</w:t>
      </w:r>
      <w:r w:rsidRPr="00A50A11">
        <w:rPr>
          <w:lang w:val="fr-FR"/>
        </w:rPr>
        <w:t> </w:t>
      </w:r>
      <w:r w:rsidRPr="004C4C8B">
        <w:rPr>
          <w:lang w:val="fr-FR"/>
        </w:rPr>
        <w:t>740</w:t>
      </w:r>
      <w:r w:rsidRPr="00A50A11">
        <w:rPr>
          <w:lang w:val="fr-FR"/>
        </w:rPr>
        <w:t xml:space="preserve"> du Conseil des ministres, datée du </w:t>
      </w:r>
      <w:r w:rsidRPr="004C4C8B">
        <w:rPr>
          <w:lang w:val="fr-FR"/>
        </w:rPr>
        <w:t>12</w:t>
      </w:r>
      <w:r w:rsidR="00FA44AC" w:rsidRPr="00A50A11">
        <w:rPr>
          <w:lang w:val="fr-FR"/>
        </w:rPr>
        <w:t> </w:t>
      </w:r>
      <w:r w:rsidRPr="00A50A11">
        <w:rPr>
          <w:lang w:val="fr-FR"/>
        </w:rPr>
        <w:t xml:space="preserve">décembre </w:t>
      </w:r>
      <w:r w:rsidRPr="004C4C8B">
        <w:rPr>
          <w:lang w:val="fr-FR"/>
        </w:rPr>
        <w:t>2018</w:t>
      </w:r>
      <w:r w:rsidRPr="00A50A11">
        <w:rPr>
          <w:lang w:val="fr-FR"/>
        </w:rPr>
        <w:t>, « Calcul de l</w:t>
      </w:r>
      <w:r w:rsidR="00193066" w:rsidRPr="00A50A11">
        <w:rPr>
          <w:lang w:val="fr-FR"/>
        </w:rPr>
        <w:t>’</w:t>
      </w:r>
      <w:r w:rsidRPr="00A50A11">
        <w:rPr>
          <w:lang w:val="fr-FR"/>
        </w:rPr>
        <w:t>aide financière immédiate (prime de naissance) versée aux jeunes mères et modalités de son versement ». Cette aide est accordée aux enfants nés en Albanie et à l</w:t>
      </w:r>
      <w:r w:rsidR="00193066" w:rsidRPr="00A50A11">
        <w:rPr>
          <w:lang w:val="fr-FR"/>
        </w:rPr>
        <w:t>’</w:t>
      </w:r>
      <w:r w:rsidRPr="00A50A11">
        <w:rPr>
          <w:lang w:val="fr-FR"/>
        </w:rPr>
        <w:t>étranger qui ont été enregistrés en temps utile, conformément aux délais prévus par les dispositions de la loi sur l</w:t>
      </w:r>
      <w:r w:rsidR="00193066" w:rsidRPr="00A50A11">
        <w:rPr>
          <w:lang w:val="fr-FR"/>
        </w:rPr>
        <w:t>’</w:t>
      </w:r>
      <w:r w:rsidRPr="00A50A11">
        <w:rPr>
          <w:lang w:val="fr-FR"/>
        </w:rPr>
        <w:t>enregistrement à l</w:t>
      </w:r>
      <w:r w:rsidR="00193066" w:rsidRPr="00A50A11">
        <w:rPr>
          <w:lang w:val="fr-FR"/>
        </w:rPr>
        <w:t>’</w:t>
      </w:r>
      <w:r w:rsidRPr="00A50A11">
        <w:rPr>
          <w:lang w:val="fr-FR"/>
        </w:rPr>
        <w:t xml:space="preserve">état civil. Depuis le </w:t>
      </w:r>
      <w:r w:rsidRPr="004C4C8B">
        <w:rPr>
          <w:lang w:val="fr-FR"/>
        </w:rPr>
        <w:t>1</w:t>
      </w:r>
      <w:r w:rsidRPr="00A50A11">
        <w:rPr>
          <w:vertAlign w:val="superscript"/>
          <w:lang w:val="fr-FR"/>
        </w:rPr>
        <w:t>er</w:t>
      </w:r>
      <w:r w:rsidRPr="00A50A11">
        <w:rPr>
          <w:lang w:val="fr-FR"/>
        </w:rPr>
        <w:t xml:space="preserve"> janvier </w:t>
      </w:r>
      <w:r w:rsidRPr="004C4C8B">
        <w:rPr>
          <w:lang w:val="fr-FR"/>
        </w:rPr>
        <w:t>2019</w:t>
      </w:r>
      <w:r w:rsidRPr="00A50A11">
        <w:rPr>
          <w:lang w:val="fr-FR"/>
        </w:rPr>
        <w:t xml:space="preserve">, le Gouvernement verse pour chaque naissance une prime de </w:t>
      </w:r>
      <w:r w:rsidRPr="004C4C8B">
        <w:rPr>
          <w:lang w:val="fr-FR"/>
        </w:rPr>
        <w:t>35</w:t>
      </w:r>
      <w:r w:rsidRPr="00A50A11">
        <w:rPr>
          <w:lang w:val="fr-FR"/>
        </w:rPr>
        <w:t> </w:t>
      </w:r>
      <w:r w:rsidRPr="004C4C8B">
        <w:rPr>
          <w:lang w:val="fr-FR"/>
        </w:rPr>
        <w:t>000</w:t>
      </w:r>
      <w:r w:rsidRPr="00A50A11">
        <w:rPr>
          <w:lang w:val="fr-FR"/>
        </w:rPr>
        <w:t xml:space="preserve">, </w:t>
      </w:r>
      <w:r w:rsidRPr="004C4C8B">
        <w:rPr>
          <w:lang w:val="fr-FR"/>
        </w:rPr>
        <w:t>75</w:t>
      </w:r>
      <w:r w:rsidRPr="00A50A11">
        <w:rPr>
          <w:lang w:val="fr-FR"/>
        </w:rPr>
        <w:t> </w:t>
      </w:r>
      <w:r w:rsidRPr="004C4C8B">
        <w:rPr>
          <w:lang w:val="fr-FR"/>
        </w:rPr>
        <w:t>000</w:t>
      </w:r>
      <w:r w:rsidRPr="00A50A11">
        <w:rPr>
          <w:lang w:val="fr-FR"/>
        </w:rPr>
        <w:t xml:space="preserve"> ou </w:t>
      </w:r>
      <w:r w:rsidRPr="004C4C8B">
        <w:rPr>
          <w:lang w:val="fr-FR"/>
        </w:rPr>
        <w:t>115</w:t>
      </w:r>
      <w:r w:rsidRPr="00A50A11">
        <w:rPr>
          <w:lang w:val="fr-FR"/>
        </w:rPr>
        <w:t> </w:t>
      </w:r>
      <w:r w:rsidRPr="004C4C8B">
        <w:rPr>
          <w:lang w:val="fr-FR"/>
        </w:rPr>
        <w:t>000</w:t>
      </w:r>
      <w:r w:rsidRPr="00A50A11">
        <w:rPr>
          <w:lang w:val="fr-FR"/>
        </w:rPr>
        <w:t xml:space="preserve"> leks, en plus de la prime de </w:t>
      </w:r>
      <w:r w:rsidRPr="004C4C8B">
        <w:rPr>
          <w:lang w:val="fr-FR"/>
        </w:rPr>
        <w:t>5</w:t>
      </w:r>
      <w:r w:rsidRPr="00A50A11">
        <w:rPr>
          <w:lang w:val="fr-FR"/>
        </w:rPr>
        <w:t xml:space="preserve"> </w:t>
      </w:r>
      <w:r w:rsidRPr="004C4C8B">
        <w:rPr>
          <w:lang w:val="fr-FR"/>
        </w:rPr>
        <w:t>000</w:t>
      </w:r>
      <w:r w:rsidRPr="00A50A11">
        <w:rPr>
          <w:lang w:val="fr-FR"/>
        </w:rPr>
        <w:t xml:space="preserve"> leks versée si l</w:t>
      </w:r>
      <w:r w:rsidR="00193066" w:rsidRPr="00A50A11">
        <w:rPr>
          <w:lang w:val="fr-FR"/>
        </w:rPr>
        <w:t>’</w:t>
      </w:r>
      <w:r w:rsidRPr="00A50A11">
        <w:rPr>
          <w:lang w:val="fr-FR"/>
        </w:rPr>
        <w:t>enfant est enregistré dans le délai prévu par la loi. La procédure est réglementée par la décision du Conseil des ministres et une directive commune du Ministre de l</w:t>
      </w:r>
      <w:r w:rsidR="00193066" w:rsidRPr="00A50A11">
        <w:rPr>
          <w:lang w:val="fr-FR"/>
        </w:rPr>
        <w:t>’</w:t>
      </w:r>
      <w:r w:rsidRPr="00A50A11">
        <w:rPr>
          <w:lang w:val="fr-FR"/>
        </w:rPr>
        <w:t>intérieur et du Ministre de la santé et de la protection sociale.</w:t>
      </w:r>
    </w:p>
  </w:footnote>
  <w:footnote w:id="55">
    <w:p w14:paraId="3EFD7AC9" w14:textId="521B57B7"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t>Les trois arrêtés suivants du Ministre de l</w:t>
      </w:r>
      <w:r w:rsidR="00193066" w:rsidRPr="00A50A11">
        <w:rPr>
          <w:lang w:val="fr-FR"/>
        </w:rPr>
        <w:t>’</w:t>
      </w:r>
      <w:r w:rsidRPr="00A50A11">
        <w:rPr>
          <w:lang w:val="fr-FR"/>
        </w:rPr>
        <w:t>intérieur s</w:t>
      </w:r>
      <w:r w:rsidR="00193066" w:rsidRPr="00A50A11">
        <w:rPr>
          <w:lang w:val="fr-FR"/>
        </w:rPr>
        <w:t>’</w:t>
      </w:r>
      <w:r w:rsidRPr="00A50A11">
        <w:rPr>
          <w:lang w:val="fr-FR"/>
        </w:rPr>
        <w:t>appliquent à ces cas</w:t>
      </w:r>
      <w:r w:rsidR="00193066" w:rsidRPr="00A50A11">
        <w:rPr>
          <w:lang w:val="fr-FR"/>
        </w:rPr>
        <w:t> :</w:t>
      </w:r>
      <w:r w:rsidRPr="00A50A11">
        <w:rPr>
          <w:lang w:val="fr-FR"/>
        </w:rPr>
        <w:t xml:space="preserve"> arrêté n</w:t>
      </w:r>
      <w:r w:rsidRPr="00A50A11">
        <w:rPr>
          <w:vertAlign w:val="superscript"/>
          <w:lang w:val="fr-FR"/>
        </w:rPr>
        <w:t>o</w:t>
      </w:r>
      <w:r w:rsidRPr="00A50A11">
        <w:rPr>
          <w:lang w:val="fr-FR"/>
        </w:rPr>
        <w:t> </w:t>
      </w:r>
      <w:r w:rsidRPr="004C4C8B">
        <w:rPr>
          <w:lang w:val="fr-FR"/>
        </w:rPr>
        <w:t>284</w:t>
      </w:r>
      <w:r w:rsidRPr="00A50A11">
        <w:rPr>
          <w:lang w:val="fr-FR"/>
        </w:rPr>
        <w:t xml:space="preserve"> du </w:t>
      </w:r>
      <w:r w:rsidRPr="004C4C8B">
        <w:rPr>
          <w:lang w:val="fr-FR"/>
        </w:rPr>
        <w:t>11</w:t>
      </w:r>
      <w:r w:rsidR="00FA44AC" w:rsidRPr="00A50A11">
        <w:rPr>
          <w:lang w:val="fr-FR"/>
        </w:rPr>
        <w:t> </w:t>
      </w:r>
      <w:r w:rsidRPr="00A50A11">
        <w:rPr>
          <w:lang w:val="fr-FR"/>
        </w:rPr>
        <w:t xml:space="preserve">mars </w:t>
      </w:r>
      <w:r w:rsidRPr="004C4C8B">
        <w:rPr>
          <w:lang w:val="fr-FR"/>
        </w:rPr>
        <w:t>2019</w:t>
      </w:r>
      <w:r w:rsidRPr="00A50A11">
        <w:rPr>
          <w:lang w:val="fr-FR"/>
        </w:rPr>
        <w:t xml:space="preserve"> « Sur la procédure de conservation de l</w:t>
      </w:r>
      <w:r w:rsidR="00193066" w:rsidRPr="00A50A11">
        <w:rPr>
          <w:lang w:val="fr-FR"/>
        </w:rPr>
        <w:t>’</w:t>
      </w:r>
      <w:r w:rsidRPr="00A50A11">
        <w:rPr>
          <w:lang w:val="fr-FR"/>
        </w:rPr>
        <w:t xml:space="preserve">acte de naissance des enfants, en cas de non-respect du délai de leur enregistrement, dans les </w:t>
      </w:r>
      <w:r w:rsidRPr="004C4C8B">
        <w:rPr>
          <w:lang w:val="fr-FR"/>
        </w:rPr>
        <w:t>60</w:t>
      </w:r>
      <w:r w:rsidRPr="00A50A11">
        <w:rPr>
          <w:lang w:val="fr-FR"/>
        </w:rPr>
        <w:t xml:space="preserve"> jours à compter du jour de la naissance »</w:t>
      </w:r>
      <w:r w:rsidR="00193066" w:rsidRPr="00A50A11">
        <w:rPr>
          <w:lang w:val="fr-FR"/>
        </w:rPr>
        <w:t> ;</w:t>
      </w:r>
      <w:r w:rsidRPr="00A50A11">
        <w:rPr>
          <w:lang w:val="fr-FR"/>
        </w:rPr>
        <w:t xml:space="preserve"> arrêté n</w:t>
      </w:r>
      <w:r w:rsidRPr="00A50A11">
        <w:rPr>
          <w:vertAlign w:val="superscript"/>
          <w:lang w:val="fr-FR"/>
        </w:rPr>
        <w:t>o</w:t>
      </w:r>
      <w:r w:rsidRPr="00A50A11">
        <w:rPr>
          <w:lang w:val="fr-FR"/>
        </w:rPr>
        <w:t> </w:t>
      </w:r>
      <w:r w:rsidRPr="004C4C8B">
        <w:rPr>
          <w:lang w:val="fr-FR"/>
        </w:rPr>
        <w:t>285</w:t>
      </w:r>
      <w:r w:rsidRPr="00A50A11">
        <w:rPr>
          <w:lang w:val="fr-FR"/>
        </w:rPr>
        <w:t xml:space="preserve">, du </w:t>
      </w:r>
      <w:r w:rsidRPr="004C4C8B">
        <w:rPr>
          <w:lang w:val="fr-FR"/>
        </w:rPr>
        <w:t>11</w:t>
      </w:r>
      <w:r w:rsidRPr="00A50A11">
        <w:rPr>
          <w:lang w:val="fr-FR"/>
        </w:rPr>
        <w:t xml:space="preserve"> mars </w:t>
      </w:r>
      <w:r w:rsidRPr="004C4C8B">
        <w:rPr>
          <w:lang w:val="fr-FR"/>
        </w:rPr>
        <w:t>2019</w:t>
      </w:r>
      <w:r w:rsidRPr="00A50A11">
        <w:rPr>
          <w:lang w:val="fr-FR"/>
        </w:rPr>
        <w:t xml:space="preserve"> « Sur la création, la gestion et la mise à jour du registre temporaire des naissances déclarées »</w:t>
      </w:r>
      <w:r w:rsidR="00193066" w:rsidRPr="00A50A11">
        <w:rPr>
          <w:lang w:val="fr-FR"/>
        </w:rPr>
        <w:t> ;</w:t>
      </w:r>
      <w:r w:rsidRPr="00A50A11">
        <w:rPr>
          <w:lang w:val="fr-FR"/>
        </w:rPr>
        <w:t xml:space="preserve"> arrêté n</w:t>
      </w:r>
      <w:r w:rsidRPr="00A50A11">
        <w:rPr>
          <w:vertAlign w:val="superscript"/>
          <w:lang w:val="fr-FR"/>
        </w:rPr>
        <w:t>o</w:t>
      </w:r>
      <w:r w:rsidRPr="00A50A11">
        <w:rPr>
          <w:lang w:val="fr-FR"/>
        </w:rPr>
        <w:t> </w:t>
      </w:r>
      <w:r w:rsidRPr="004C4C8B">
        <w:rPr>
          <w:lang w:val="fr-FR"/>
        </w:rPr>
        <w:t>286</w:t>
      </w:r>
      <w:r w:rsidRPr="00A50A11">
        <w:rPr>
          <w:lang w:val="fr-FR"/>
        </w:rPr>
        <w:t xml:space="preserve"> du </w:t>
      </w:r>
      <w:r w:rsidRPr="004C4C8B">
        <w:rPr>
          <w:lang w:val="fr-FR"/>
        </w:rPr>
        <w:t>11</w:t>
      </w:r>
      <w:r w:rsidRPr="00A50A11">
        <w:rPr>
          <w:lang w:val="fr-FR"/>
        </w:rPr>
        <w:t xml:space="preserve"> mars </w:t>
      </w:r>
      <w:r w:rsidRPr="004C4C8B">
        <w:rPr>
          <w:lang w:val="fr-FR"/>
        </w:rPr>
        <w:t>2019</w:t>
      </w:r>
      <w:r w:rsidRPr="00A50A11">
        <w:rPr>
          <w:lang w:val="fr-FR"/>
        </w:rPr>
        <w:t xml:space="preserve"> « Définissant la procédure administrative appliquée par les bureaux d</w:t>
      </w:r>
      <w:r w:rsidR="00193066" w:rsidRPr="00A50A11">
        <w:rPr>
          <w:lang w:val="fr-FR"/>
        </w:rPr>
        <w:t>’</w:t>
      </w:r>
      <w:r w:rsidRPr="00A50A11">
        <w:rPr>
          <w:lang w:val="fr-FR"/>
        </w:rPr>
        <w:t>état civil lorsque le champ du nom dans l</w:t>
      </w:r>
      <w:r w:rsidR="00193066" w:rsidRPr="00A50A11">
        <w:rPr>
          <w:lang w:val="fr-FR"/>
        </w:rPr>
        <w:t>’</w:t>
      </w:r>
      <w:r w:rsidRPr="00A50A11">
        <w:rPr>
          <w:lang w:val="fr-FR"/>
        </w:rPr>
        <w:t>acte de naissance conservé hors de la République d</w:t>
      </w:r>
      <w:r w:rsidR="00193066" w:rsidRPr="00A50A11">
        <w:rPr>
          <w:lang w:val="fr-FR"/>
        </w:rPr>
        <w:t>’</w:t>
      </w:r>
      <w:r w:rsidRPr="00A50A11">
        <w:rPr>
          <w:lang w:val="fr-FR"/>
        </w:rPr>
        <w:t>Albanie est incomplet ».</w:t>
      </w:r>
    </w:p>
  </w:footnote>
  <w:footnote w:id="56">
    <w:p w14:paraId="1D5C43F8" w14:textId="77777777"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t>Décision n</w:t>
      </w:r>
      <w:r w:rsidRPr="00A50A11">
        <w:rPr>
          <w:vertAlign w:val="superscript"/>
          <w:lang w:val="fr-FR"/>
        </w:rPr>
        <w:t>o</w:t>
      </w:r>
      <w:r w:rsidRPr="00A50A11">
        <w:rPr>
          <w:lang w:val="fr-FR"/>
        </w:rPr>
        <w:t> </w:t>
      </w:r>
      <w:r w:rsidRPr="004C4C8B">
        <w:rPr>
          <w:lang w:val="fr-FR"/>
        </w:rPr>
        <w:t>780</w:t>
      </w:r>
      <w:r w:rsidRPr="00A50A11">
        <w:rPr>
          <w:lang w:val="fr-FR"/>
        </w:rPr>
        <w:t xml:space="preserve"> du Conseil des ministres, </w:t>
      </w:r>
      <w:r w:rsidRPr="004C4C8B">
        <w:rPr>
          <w:lang w:val="fr-FR"/>
        </w:rPr>
        <w:t>26</w:t>
      </w:r>
      <w:r w:rsidRPr="00A50A11">
        <w:rPr>
          <w:lang w:val="fr-FR"/>
        </w:rPr>
        <w:t xml:space="preserve"> décembre </w:t>
      </w:r>
      <w:r w:rsidRPr="004C4C8B">
        <w:rPr>
          <w:lang w:val="fr-FR"/>
        </w:rPr>
        <w:t>2018</w:t>
      </w:r>
      <w:r w:rsidRPr="00A50A11">
        <w:rPr>
          <w:lang w:val="fr-FR"/>
        </w:rPr>
        <w:t>.</w:t>
      </w:r>
    </w:p>
  </w:footnote>
  <w:footnote w:id="57">
    <w:p w14:paraId="77A8377D" w14:textId="68580250"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t>Concernant les points d) et e), voir l</w:t>
      </w:r>
      <w:r w:rsidR="00193066" w:rsidRPr="00A50A11">
        <w:rPr>
          <w:lang w:val="fr-FR"/>
        </w:rPr>
        <w:t>’</w:t>
      </w:r>
      <w:r w:rsidRPr="00A50A11">
        <w:rPr>
          <w:lang w:val="fr-FR"/>
        </w:rPr>
        <w:t>arrêté n</w:t>
      </w:r>
      <w:r w:rsidRPr="00A50A11">
        <w:rPr>
          <w:vertAlign w:val="superscript"/>
          <w:lang w:val="fr-FR"/>
        </w:rPr>
        <w:t>o</w:t>
      </w:r>
      <w:r w:rsidRPr="00A50A11">
        <w:rPr>
          <w:lang w:val="fr-FR"/>
        </w:rPr>
        <w:t> </w:t>
      </w:r>
      <w:r w:rsidRPr="004C4C8B">
        <w:rPr>
          <w:lang w:val="fr-FR"/>
        </w:rPr>
        <w:t>17</w:t>
      </w:r>
      <w:r w:rsidRPr="00A50A11">
        <w:rPr>
          <w:lang w:val="fr-FR"/>
        </w:rPr>
        <w:t xml:space="preserve"> du </w:t>
      </w:r>
      <w:r w:rsidRPr="004C4C8B">
        <w:rPr>
          <w:lang w:val="fr-FR"/>
        </w:rPr>
        <w:t>9</w:t>
      </w:r>
      <w:r w:rsidRPr="00A50A11">
        <w:rPr>
          <w:lang w:val="fr-FR"/>
        </w:rPr>
        <w:t xml:space="preserve"> mai </w:t>
      </w:r>
      <w:r w:rsidRPr="004C4C8B">
        <w:rPr>
          <w:lang w:val="fr-FR"/>
        </w:rPr>
        <w:t>2018</w:t>
      </w:r>
      <w:r w:rsidRPr="00A50A11">
        <w:rPr>
          <w:lang w:val="fr-FR"/>
        </w:rPr>
        <w:t>, « Sur la scolarisation obligatoire des élèves qui n</w:t>
      </w:r>
      <w:r w:rsidR="00193066" w:rsidRPr="00A50A11">
        <w:rPr>
          <w:lang w:val="fr-FR"/>
        </w:rPr>
        <w:t>’</w:t>
      </w:r>
      <w:r w:rsidRPr="00A50A11">
        <w:rPr>
          <w:lang w:val="fr-FR"/>
        </w:rPr>
        <w:t>ont pas suivi au moins deux années d</w:t>
      </w:r>
      <w:r w:rsidR="00193066" w:rsidRPr="00A50A11">
        <w:rPr>
          <w:lang w:val="fr-FR"/>
        </w:rPr>
        <w:t>’</w:t>
      </w:r>
      <w:r w:rsidRPr="00A50A11">
        <w:rPr>
          <w:lang w:val="fr-FR"/>
        </w:rPr>
        <w:t>éducation de base et sur l</w:t>
      </w:r>
      <w:r w:rsidR="00193066" w:rsidRPr="00A50A11">
        <w:rPr>
          <w:lang w:val="fr-FR"/>
        </w:rPr>
        <w:t>’</w:t>
      </w:r>
      <w:r w:rsidRPr="00A50A11">
        <w:rPr>
          <w:lang w:val="fr-FR"/>
        </w:rPr>
        <w:t>éducation de base à temps partiel ».</w:t>
      </w:r>
    </w:p>
  </w:footnote>
  <w:footnote w:id="58">
    <w:p w14:paraId="0B65B1AC" w14:textId="77777777"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t>Décision n</w:t>
      </w:r>
      <w:r w:rsidRPr="00A50A11">
        <w:rPr>
          <w:vertAlign w:val="superscript"/>
          <w:lang w:val="fr-FR"/>
        </w:rPr>
        <w:t>o</w:t>
      </w:r>
      <w:r w:rsidRPr="00A50A11">
        <w:rPr>
          <w:lang w:val="fr-FR"/>
        </w:rPr>
        <w:t> </w:t>
      </w:r>
      <w:r w:rsidRPr="004C4C8B">
        <w:rPr>
          <w:lang w:val="fr-FR"/>
        </w:rPr>
        <w:t>40</w:t>
      </w:r>
      <w:r w:rsidRPr="00A50A11">
        <w:rPr>
          <w:lang w:val="fr-FR"/>
        </w:rPr>
        <w:t xml:space="preserve"> du Conseil des ministres du </w:t>
      </w:r>
      <w:r w:rsidRPr="004C4C8B">
        <w:rPr>
          <w:lang w:val="fr-FR"/>
        </w:rPr>
        <w:t>23</w:t>
      </w:r>
      <w:r w:rsidRPr="00A50A11">
        <w:rPr>
          <w:lang w:val="fr-FR"/>
        </w:rPr>
        <w:t xml:space="preserve"> janvier </w:t>
      </w:r>
      <w:r w:rsidRPr="004C4C8B">
        <w:rPr>
          <w:lang w:val="fr-FR"/>
        </w:rPr>
        <w:t>2019</w:t>
      </w:r>
      <w:r w:rsidRPr="00A50A11">
        <w:rPr>
          <w:lang w:val="fr-FR"/>
        </w:rPr>
        <w:t>.</w:t>
      </w:r>
    </w:p>
  </w:footnote>
  <w:footnote w:id="59">
    <w:p w14:paraId="575DBF51" w14:textId="3960BE74"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en-US"/>
        </w:rPr>
      </w:pPr>
      <w:r w:rsidRPr="005C433F">
        <w:rPr>
          <w:lang w:val="fr-FR"/>
        </w:rPr>
        <w:tab/>
      </w:r>
      <w:r w:rsidRPr="004C4C8B">
        <w:rPr>
          <w:rStyle w:val="FootnoteReference"/>
          <w:spacing w:val="4"/>
          <w:lang w:val="fr-FR"/>
        </w:rPr>
        <w:footnoteRef/>
      </w:r>
      <w:r w:rsidRPr="00A50A11">
        <w:rPr>
          <w:lang w:val="en-US"/>
        </w:rPr>
        <w:tab/>
        <w:t xml:space="preserve">INSTAT, « Men and Women in Albania » en </w:t>
      </w:r>
      <w:r w:rsidRPr="004C4C8B">
        <w:rPr>
          <w:lang w:val="en-US"/>
        </w:rPr>
        <w:t>2018</w:t>
      </w:r>
      <w:r w:rsidRPr="00A50A11">
        <w:rPr>
          <w:lang w:val="en-US"/>
        </w:rPr>
        <w:t xml:space="preserve">, </w:t>
      </w:r>
      <w:r w:rsidRPr="004C4C8B">
        <w:rPr>
          <w:lang w:val="en-US"/>
        </w:rPr>
        <w:t>2019</w:t>
      </w:r>
      <w:r w:rsidRPr="00A50A11">
        <w:rPr>
          <w:lang w:val="en-US"/>
        </w:rPr>
        <w:t xml:space="preserve"> et </w:t>
      </w:r>
      <w:r w:rsidRPr="004C4C8B">
        <w:rPr>
          <w:lang w:val="en-US"/>
        </w:rPr>
        <w:t>2020</w:t>
      </w:r>
      <w:r w:rsidRPr="00A50A11">
        <w:rPr>
          <w:lang w:val="en-US"/>
        </w:rPr>
        <w:t>.</w:t>
      </w:r>
    </w:p>
  </w:footnote>
  <w:footnote w:id="60">
    <w:p w14:paraId="0914A45A" w14:textId="2E00BCBD"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155E63">
        <w:rPr>
          <w:lang w:val="en-US"/>
        </w:rPr>
        <w:tab/>
      </w:r>
      <w:r w:rsidRPr="004C4C8B">
        <w:rPr>
          <w:rStyle w:val="FootnoteReference"/>
          <w:spacing w:val="4"/>
          <w:lang w:val="fr-FR"/>
        </w:rPr>
        <w:footnoteRef/>
      </w:r>
      <w:r w:rsidRPr="00A50A11">
        <w:rPr>
          <w:lang w:val="en-US"/>
        </w:rPr>
        <w:t xml:space="preserve"> </w:t>
      </w:r>
      <w:r w:rsidRPr="00A50A11">
        <w:rPr>
          <w:lang w:val="en-US"/>
        </w:rPr>
        <w:tab/>
        <w:t xml:space="preserve">INSTAT, « Men and Women in Albania, </w:t>
      </w:r>
      <w:r w:rsidRPr="004C4C8B">
        <w:rPr>
          <w:lang w:val="en-US"/>
        </w:rPr>
        <w:t>2020</w:t>
      </w:r>
      <w:r w:rsidRPr="00A50A11">
        <w:rPr>
          <w:lang w:val="en-US"/>
        </w:rPr>
        <w:t xml:space="preserve"> ». </w:t>
      </w:r>
      <w:r w:rsidRPr="00A50A11">
        <w:rPr>
          <w:lang w:val="fr-FR"/>
        </w:rPr>
        <w:t>Voir</w:t>
      </w:r>
      <w:r w:rsidR="00193066" w:rsidRPr="00A50A11">
        <w:rPr>
          <w:lang w:val="fr-FR"/>
        </w:rPr>
        <w:t> :</w:t>
      </w:r>
      <w:r w:rsidRPr="00A50A11">
        <w:rPr>
          <w:lang w:val="fr-FR"/>
        </w:rPr>
        <w:t xml:space="preserve"> </w:t>
      </w:r>
      <w:hyperlink r:id="rId12" w:history="1">
        <w:r w:rsidRPr="004C4C8B">
          <w:rPr>
            <w:rStyle w:val="Hyperlink"/>
            <w:lang w:val="fr-FR"/>
          </w:rPr>
          <w:t>http://www.instat.gov.al/media/7376/burra-dhe-gra-2020.pdf</w:t>
        </w:r>
      </w:hyperlink>
      <w:r w:rsidRPr="00A50A11">
        <w:rPr>
          <w:lang w:val="fr-FR"/>
        </w:rPr>
        <w:t>.</w:t>
      </w:r>
    </w:p>
  </w:footnote>
  <w:footnote w:id="61">
    <w:p w14:paraId="77F1D34E" w14:textId="77777777"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en-US"/>
        </w:rPr>
      </w:pPr>
      <w:r w:rsidRPr="005C433F">
        <w:rPr>
          <w:lang w:val="fr-FR"/>
        </w:rPr>
        <w:tab/>
      </w:r>
      <w:r w:rsidRPr="004C4C8B">
        <w:rPr>
          <w:rStyle w:val="FootnoteReference"/>
          <w:spacing w:val="4"/>
          <w:lang w:val="fr-FR"/>
        </w:rPr>
        <w:footnoteRef/>
      </w:r>
      <w:r w:rsidRPr="00A50A11">
        <w:rPr>
          <w:lang w:val="en-US"/>
        </w:rPr>
        <w:t xml:space="preserve"> </w:t>
      </w:r>
      <w:r w:rsidRPr="00A50A11">
        <w:rPr>
          <w:lang w:val="en-US"/>
        </w:rPr>
        <w:tab/>
        <w:t xml:space="preserve">INSTAT, « Men and Women in Albania », </w:t>
      </w:r>
      <w:r w:rsidRPr="004C4C8B">
        <w:rPr>
          <w:lang w:val="en-US"/>
        </w:rPr>
        <w:t>2020</w:t>
      </w:r>
      <w:r w:rsidRPr="00A50A11">
        <w:rPr>
          <w:lang w:val="en-US"/>
        </w:rPr>
        <w:t>.</w:t>
      </w:r>
    </w:p>
  </w:footnote>
  <w:footnote w:id="62">
    <w:p w14:paraId="13444389" w14:textId="2845110E"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155E63">
        <w:rPr>
          <w:lang w:val="en-US"/>
        </w:rPr>
        <w:tab/>
      </w:r>
      <w:r w:rsidRPr="004C4C8B">
        <w:rPr>
          <w:rStyle w:val="FootnoteReference"/>
          <w:spacing w:val="4"/>
          <w:lang w:val="fr-FR"/>
        </w:rPr>
        <w:footnoteRef/>
      </w:r>
      <w:r w:rsidRPr="00A50A11">
        <w:rPr>
          <w:lang w:val="fr-FR"/>
        </w:rPr>
        <w:t xml:space="preserve"> </w:t>
      </w:r>
      <w:r w:rsidRPr="00A50A11">
        <w:rPr>
          <w:lang w:val="fr-FR"/>
        </w:rPr>
        <w:tab/>
        <w:t>Enquête sur la population active. Pour plus de données sur l</w:t>
      </w:r>
      <w:r w:rsidR="00193066" w:rsidRPr="00A50A11">
        <w:rPr>
          <w:lang w:val="fr-FR"/>
        </w:rPr>
        <w:t>’</w:t>
      </w:r>
      <w:r w:rsidRPr="00A50A11">
        <w:rPr>
          <w:lang w:val="fr-FR"/>
        </w:rPr>
        <w:t>emploi des femmes, voir l</w:t>
      </w:r>
      <w:r w:rsidR="00193066" w:rsidRPr="00A50A11">
        <w:rPr>
          <w:lang w:val="fr-FR"/>
        </w:rPr>
        <w:t>’</w:t>
      </w:r>
      <w:r w:rsidRPr="00A50A11">
        <w:rPr>
          <w:lang w:val="fr-FR"/>
        </w:rPr>
        <w:t>annexe </w:t>
      </w:r>
      <w:r w:rsidRPr="004C4C8B">
        <w:rPr>
          <w:lang w:val="fr-FR"/>
        </w:rPr>
        <w:t>9</w:t>
      </w:r>
      <w:r w:rsidRPr="00A50A11">
        <w:rPr>
          <w:lang w:val="fr-FR"/>
        </w:rPr>
        <w:t xml:space="preserve"> du présent rapport.</w:t>
      </w:r>
    </w:p>
  </w:footnote>
  <w:footnote w:id="63">
    <w:p w14:paraId="65C40403" w14:textId="125E9CCC" w:rsidR="00F05805" w:rsidRPr="00A50A11" w:rsidRDefault="00F05805" w:rsidP="00A50A11">
      <w:pPr>
        <w:pStyle w:val="SingleTxt"/>
        <w:tabs>
          <w:tab w:val="clear" w:pos="3182"/>
          <w:tab w:val="clear" w:pos="3658"/>
          <w:tab w:val="clear" w:pos="4133"/>
          <w:tab w:val="clear" w:pos="4622"/>
          <w:tab w:val="clear" w:pos="5098"/>
          <w:tab w:val="clear" w:pos="5573"/>
          <w:tab w:val="clear" w:pos="6048"/>
          <w:tab w:val="right" w:pos="1195"/>
        </w:tabs>
        <w:spacing w:after="0" w:line="210" w:lineRule="exact"/>
        <w:ind w:right="1260" w:hanging="576"/>
        <w:jc w:val="left"/>
        <w:rPr>
          <w:sz w:val="17"/>
          <w:lang w:val="fr-FR"/>
        </w:rPr>
      </w:pPr>
      <w:r w:rsidRPr="005C433F">
        <w:rPr>
          <w:lang w:val="fr-FR"/>
        </w:rPr>
        <w:tab/>
      </w:r>
      <w:r w:rsidRPr="004C4C8B">
        <w:rPr>
          <w:rStyle w:val="FootnoteReference"/>
          <w:spacing w:val="4"/>
          <w:lang w:val="fr-FR"/>
        </w:rPr>
        <w:footnoteRef/>
      </w:r>
      <w:r w:rsidRPr="00A50A11">
        <w:rPr>
          <w:sz w:val="17"/>
          <w:lang w:val="fr-FR"/>
        </w:rPr>
        <w:tab/>
        <w:t>Institut de santé publique.</w:t>
      </w:r>
    </w:p>
  </w:footnote>
  <w:footnote w:id="64">
    <w:p w14:paraId="67AA6BCE" w14:textId="6D5577E6" w:rsidR="00F05805" w:rsidRPr="001D7866" w:rsidRDefault="00F05805" w:rsidP="00A50A11">
      <w:pPr>
        <w:pStyle w:val="FootnoteText"/>
        <w:tabs>
          <w:tab w:val="right" w:pos="1195"/>
          <w:tab w:val="left" w:pos="1267"/>
          <w:tab w:val="left" w:pos="1742"/>
          <w:tab w:val="left" w:pos="2218"/>
          <w:tab w:val="left" w:pos="2693"/>
        </w:tabs>
        <w:ind w:left="1267" w:right="1260" w:hanging="576"/>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t>Document stratégique et Plan d</w:t>
      </w:r>
      <w:r w:rsidR="00193066" w:rsidRPr="00A50A11">
        <w:rPr>
          <w:lang w:val="fr-FR"/>
        </w:rPr>
        <w:t>’</w:t>
      </w:r>
      <w:r w:rsidRPr="00A50A11">
        <w:rPr>
          <w:lang w:val="fr-FR"/>
        </w:rPr>
        <w:t xml:space="preserve">action sur la santé sexuelle et reproductive, </w:t>
      </w:r>
      <w:r w:rsidRPr="004C4C8B">
        <w:rPr>
          <w:lang w:val="fr-FR"/>
        </w:rPr>
        <w:t>2017</w:t>
      </w:r>
      <w:r w:rsidRPr="00A50A11">
        <w:rPr>
          <w:lang w:val="fr-FR"/>
        </w:rPr>
        <w:t>-</w:t>
      </w:r>
      <w:r w:rsidRPr="004C4C8B">
        <w:rPr>
          <w:lang w:val="fr-FR"/>
        </w:rPr>
        <w:t>2021</w:t>
      </w:r>
      <w:r w:rsidRPr="00A50A11">
        <w:rPr>
          <w:lang w:val="fr-FR"/>
        </w:rPr>
        <w:t>, Ministère de la santé et de la protection sociale (p. </w:t>
      </w:r>
      <w:r w:rsidRPr="004C4C8B">
        <w:rPr>
          <w:lang w:val="fr-FR"/>
        </w:rPr>
        <w:t>42</w:t>
      </w:r>
      <w:r w:rsidRPr="00A50A11">
        <w:rPr>
          <w:lang w:val="fr-FR"/>
        </w:rPr>
        <w:t xml:space="preserve">). </w:t>
      </w:r>
      <w:hyperlink r:id="rId13" w:history="1">
        <w:r w:rsidR="00E73CB1" w:rsidRPr="001D7866">
          <w:rPr>
            <w:rStyle w:val="Hyperlink"/>
          </w:rPr>
          <w:t>https://shendetesia.gov.al/wp-content/uploads/2018/</w:t>
        </w:r>
        <w:r w:rsidR="00E73CB1" w:rsidRPr="001D7866">
          <w:rPr>
            <w:rStyle w:val="Hyperlink"/>
          </w:rPr>
          <w:br/>
          <w:t>08/SRH_National_Strategic_Document_2017_-_2021.pdf</w:t>
        </w:r>
      </w:hyperlink>
      <w:r w:rsidRPr="001D7866">
        <w:t>.</w:t>
      </w:r>
    </w:p>
  </w:footnote>
  <w:footnote w:id="65">
    <w:p w14:paraId="760A9E6A" w14:textId="77777777"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1D7866">
        <w:tab/>
      </w:r>
      <w:r w:rsidRPr="004C4C8B">
        <w:rPr>
          <w:rStyle w:val="FootnoteReference"/>
          <w:spacing w:val="4"/>
          <w:lang w:val="fr-FR"/>
        </w:rPr>
        <w:footnoteRef/>
      </w:r>
      <w:r w:rsidRPr="00A50A11">
        <w:rPr>
          <w:lang w:val="fr-FR"/>
        </w:rPr>
        <w:t xml:space="preserve"> </w:t>
      </w:r>
      <w:r w:rsidRPr="00A50A11">
        <w:rPr>
          <w:lang w:val="fr-FR"/>
        </w:rPr>
        <w:tab/>
        <w:t>Décision n</w:t>
      </w:r>
      <w:r w:rsidRPr="00A50A11">
        <w:rPr>
          <w:vertAlign w:val="superscript"/>
          <w:lang w:val="fr-FR"/>
        </w:rPr>
        <w:t>o</w:t>
      </w:r>
      <w:r w:rsidRPr="00A50A11">
        <w:rPr>
          <w:lang w:val="fr-FR"/>
        </w:rPr>
        <w:t xml:space="preserve"> </w:t>
      </w:r>
      <w:r w:rsidRPr="004C4C8B">
        <w:rPr>
          <w:lang w:val="fr-FR"/>
        </w:rPr>
        <w:t>115</w:t>
      </w:r>
      <w:r w:rsidRPr="00A50A11">
        <w:rPr>
          <w:lang w:val="fr-FR"/>
        </w:rPr>
        <w:t>/</w:t>
      </w:r>
      <w:r w:rsidRPr="004C4C8B">
        <w:rPr>
          <w:lang w:val="fr-FR"/>
        </w:rPr>
        <w:t>2016</w:t>
      </w:r>
      <w:r w:rsidRPr="00A50A11">
        <w:rPr>
          <w:lang w:val="fr-FR"/>
        </w:rPr>
        <w:t xml:space="preserve"> du Conseil des ministres.</w:t>
      </w:r>
    </w:p>
  </w:footnote>
  <w:footnote w:id="66">
    <w:p w14:paraId="106C47D0" w14:textId="3332360A"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t>Voir l</w:t>
      </w:r>
      <w:r w:rsidR="00193066" w:rsidRPr="00A50A11">
        <w:rPr>
          <w:lang w:val="fr-FR"/>
        </w:rPr>
        <w:t>’</w:t>
      </w:r>
      <w:r w:rsidRPr="00A50A11">
        <w:rPr>
          <w:lang w:val="fr-FR"/>
        </w:rPr>
        <w:t>annexe décrivant les activités d</w:t>
      </w:r>
      <w:r w:rsidR="00193066" w:rsidRPr="00A50A11">
        <w:rPr>
          <w:lang w:val="fr-FR"/>
        </w:rPr>
        <w:t>’</w:t>
      </w:r>
      <w:r w:rsidRPr="00A50A11">
        <w:rPr>
          <w:lang w:val="fr-FR"/>
        </w:rPr>
        <w:t>autonomisation économique.</w:t>
      </w:r>
    </w:p>
  </w:footnote>
  <w:footnote w:id="67">
    <w:p w14:paraId="7E5B7E7A" w14:textId="02E59936"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ab/>
      </w:r>
      <w:hyperlink r:id="rId14" w:anchor="tab2" w:history="1">
        <w:r w:rsidR="008F70BB" w:rsidRPr="004C4C8B">
          <w:rPr>
            <w:rStyle w:val="Hyperlink"/>
            <w:lang w:val="fr-FR"/>
          </w:rPr>
          <w:t>http://www.instat.gov.al/al/temat/treguesit-demografik%C3%AB-dhe-social%C3%AB/migracioni-dhe-integrimi-i-migrant%C3%ABve/#tab2</w:t>
        </w:r>
      </w:hyperlink>
      <w:r w:rsidRPr="00A50A11">
        <w:rPr>
          <w:lang w:val="fr-FR"/>
        </w:rPr>
        <w:t>.</w:t>
      </w:r>
    </w:p>
  </w:footnote>
  <w:footnote w:id="68">
    <w:p w14:paraId="17101485" w14:textId="3D335A66"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r>
      <w:hyperlink r:id="rId15" w:history="1">
        <w:r w:rsidR="002545BA" w:rsidRPr="004C4C8B">
          <w:rPr>
            <w:rStyle w:val="Hyperlink"/>
            <w:lang w:val="fr-FR"/>
          </w:rPr>
          <w:t>https://easo.europa.eu/sites/default/files/Statistical-tables-2.pdf</w:t>
        </w:r>
      </w:hyperlink>
      <w:r w:rsidRPr="00A50A11">
        <w:rPr>
          <w:lang w:val="fr-FR"/>
        </w:rPr>
        <w:t>.</w:t>
      </w:r>
    </w:p>
  </w:footnote>
  <w:footnote w:id="69">
    <w:p w14:paraId="5EEFF214" w14:textId="1CCD660A"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t>Avec le soutien du Conseil de l</w:t>
      </w:r>
      <w:r w:rsidR="00193066" w:rsidRPr="00A50A11">
        <w:rPr>
          <w:lang w:val="fr-FR"/>
        </w:rPr>
        <w:t>’</w:t>
      </w:r>
      <w:r w:rsidRPr="00A50A11">
        <w:rPr>
          <w:lang w:val="fr-FR"/>
        </w:rPr>
        <w:t>Europe.</w:t>
      </w:r>
    </w:p>
  </w:footnote>
  <w:footnote w:id="70">
    <w:p w14:paraId="3626D936" w14:textId="26119DF6"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t>Avec le soutien d</w:t>
      </w:r>
      <w:r w:rsidR="00193066" w:rsidRPr="00A50A11">
        <w:rPr>
          <w:lang w:val="fr-FR"/>
        </w:rPr>
        <w:t>’</w:t>
      </w:r>
      <w:r w:rsidRPr="00A50A11">
        <w:rPr>
          <w:lang w:val="fr-FR"/>
        </w:rPr>
        <w:t>organismes des Nations Unies ou de la délégation de l</w:t>
      </w:r>
      <w:r w:rsidR="00193066" w:rsidRPr="00A50A11">
        <w:rPr>
          <w:lang w:val="fr-FR"/>
        </w:rPr>
        <w:t>’</w:t>
      </w:r>
      <w:r w:rsidRPr="00A50A11">
        <w:rPr>
          <w:lang w:val="fr-FR"/>
        </w:rPr>
        <w:t>UE.</w:t>
      </w:r>
    </w:p>
  </w:footnote>
  <w:footnote w:id="71">
    <w:p w14:paraId="0B67AE55" w14:textId="77777777"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t>En coopération avec le</w:t>
      </w:r>
      <w:r w:rsidRPr="00A50A11">
        <w:rPr>
          <w:szCs w:val="27"/>
          <w:shd w:val="clear" w:color="auto" w:fill="FAFAF5"/>
          <w:lang w:val="fr-FR"/>
        </w:rPr>
        <w:t xml:space="preserve"> </w:t>
      </w:r>
      <w:r w:rsidRPr="00A50A11">
        <w:rPr>
          <w:lang w:val="fr-FR"/>
        </w:rPr>
        <w:t>centre de conseil pour les auteurs de violences, « Counselling Line for Men and Boys ».</w:t>
      </w:r>
    </w:p>
  </w:footnote>
  <w:footnote w:id="72">
    <w:p w14:paraId="2397B1D2" w14:textId="77777777"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t>En coopération avec CARITAS Albanie.</w:t>
      </w:r>
    </w:p>
  </w:footnote>
  <w:footnote w:id="73">
    <w:p w14:paraId="0D8D8EF2" w14:textId="2BA570B6"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t>L</w:t>
      </w:r>
      <w:r w:rsidR="00193066" w:rsidRPr="00A50A11">
        <w:rPr>
          <w:lang w:val="fr-FR"/>
        </w:rPr>
        <w:t>’</w:t>
      </w:r>
      <w:r w:rsidRPr="00A50A11">
        <w:rPr>
          <w:lang w:val="fr-FR"/>
        </w:rPr>
        <w:t xml:space="preserve">initiative faisait partie du projet </w:t>
      </w:r>
      <w:r w:rsidRPr="004C4C8B">
        <w:rPr>
          <w:i/>
          <w:iCs/>
          <w:lang w:val="fr-FR"/>
        </w:rPr>
        <w:t xml:space="preserve">Orkidea </w:t>
      </w:r>
      <w:r w:rsidRPr="00A50A11">
        <w:rPr>
          <w:lang w:val="fr-FR"/>
        </w:rPr>
        <w:t>mis en œuvre par un OSBL financé par l</w:t>
      </w:r>
      <w:r w:rsidR="00193066" w:rsidRPr="00A50A11">
        <w:rPr>
          <w:lang w:val="fr-FR"/>
        </w:rPr>
        <w:t>’</w:t>
      </w:r>
      <w:r w:rsidRPr="00A50A11">
        <w:rPr>
          <w:lang w:val="fr-FR"/>
        </w:rPr>
        <w:t>ambassade des États-Unis.</w:t>
      </w:r>
    </w:p>
  </w:footnote>
  <w:footnote w:id="74">
    <w:p w14:paraId="79A124E1" w14:textId="2D160384"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t xml:space="preserve">En moyenne, </w:t>
      </w:r>
      <w:r w:rsidRPr="004C4C8B">
        <w:rPr>
          <w:lang w:val="fr-FR"/>
        </w:rPr>
        <w:t>70</w:t>
      </w:r>
      <w:r w:rsidRPr="00A50A11">
        <w:rPr>
          <w:lang w:val="fr-FR"/>
        </w:rPr>
        <w:t xml:space="preserve"> détenues participent aux cours de formation professionnelle d</w:t>
      </w:r>
      <w:r w:rsidR="00193066" w:rsidRPr="00A50A11">
        <w:rPr>
          <w:lang w:val="fr-FR"/>
        </w:rPr>
        <w:t>’</w:t>
      </w:r>
      <w:r w:rsidRPr="00A50A11">
        <w:rPr>
          <w:lang w:val="fr-FR"/>
        </w:rPr>
        <w:t>une durée d</w:t>
      </w:r>
      <w:r w:rsidR="00193066" w:rsidRPr="00A50A11">
        <w:rPr>
          <w:lang w:val="fr-FR"/>
        </w:rPr>
        <w:t>’</w:t>
      </w:r>
      <w:r w:rsidRPr="00A50A11">
        <w:rPr>
          <w:lang w:val="fr-FR"/>
        </w:rPr>
        <w:t>un mois. Les cours sont choisis en fonction des demandes et des compétences des femmes.</w:t>
      </w:r>
    </w:p>
  </w:footnote>
  <w:footnote w:id="75">
    <w:p w14:paraId="3610C340" w14:textId="2ED3134B"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t>Et l</w:t>
      </w:r>
      <w:r w:rsidR="00193066" w:rsidRPr="00A50A11">
        <w:rPr>
          <w:lang w:val="fr-FR"/>
        </w:rPr>
        <w:t>’</w:t>
      </w:r>
      <w:r w:rsidRPr="00A50A11">
        <w:rPr>
          <w:lang w:val="fr-FR"/>
        </w:rPr>
        <w:t>organisation Stop Aids.</w:t>
      </w:r>
    </w:p>
  </w:footnote>
  <w:footnote w:id="76">
    <w:p w14:paraId="3C1F3D4D" w14:textId="77777777"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r>
      <w:r w:rsidRPr="002545BA">
        <w:rPr>
          <w:spacing w:val="2"/>
          <w:w w:val="101"/>
          <w:lang w:val="fr-FR"/>
        </w:rPr>
        <w:t>HCR, Services aux réfugiés et aux migrants en Albanie (RMSA), Croix-Rouge, Caritas, entre autres</w:t>
      </w:r>
      <w:r w:rsidRPr="00A50A11">
        <w:rPr>
          <w:lang w:val="fr-FR"/>
        </w:rPr>
        <w:t>.</w:t>
      </w:r>
    </w:p>
  </w:footnote>
  <w:footnote w:id="77">
    <w:p w14:paraId="157F7EA7" w14:textId="7AF3EFAE"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t>L</w:t>
      </w:r>
      <w:r w:rsidR="00193066" w:rsidRPr="00A50A11">
        <w:rPr>
          <w:lang w:val="fr-FR"/>
        </w:rPr>
        <w:t>’</w:t>
      </w:r>
      <w:r w:rsidRPr="00A50A11">
        <w:rPr>
          <w:lang w:val="fr-FR"/>
        </w:rPr>
        <w:t>objectif du Plan d</w:t>
      </w:r>
      <w:r w:rsidR="00193066" w:rsidRPr="00A50A11">
        <w:rPr>
          <w:lang w:val="fr-FR"/>
        </w:rPr>
        <w:t>’</w:t>
      </w:r>
      <w:r w:rsidRPr="00A50A11">
        <w:rPr>
          <w:lang w:val="fr-FR"/>
        </w:rPr>
        <w:t>action est de lutter contre le phénomène de la « reprise de sang » et de la vengeance en étroite collaboration avec les autorités locales et des organismes à but non lucratif pour résoudre les conflits par la réconciliation</w:t>
      </w:r>
      <w:r w:rsidR="00193066" w:rsidRPr="00A50A11">
        <w:rPr>
          <w:lang w:val="fr-FR"/>
        </w:rPr>
        <w:t> ;</w:t>
      </w:r>
      <w:r w:rsidRPr="00A50A11">
        <w:rPr>
          <w:lang w:val="fr-FR"/>
        </w:rPr>
        <w:t xml:space="preserve"> de renforcer la coopération avec le Ministère public afin de mener des enquêtes rapides sur ces infractions pénales et de traduire les auteurs en justice</w:t>
      </w:r>
      <w:r w:rsidR="00193066" w:rsidRPr="00A50A11">
        <w:rPr>
          <w:lang w:val="fr-FR"/>
        </w:rPr>
        <w:t> ;</w:t>
      </w:r>
      <w:r w:rsidRPr="00A50A11">
        <w:rPr>
          <w:lang w:val="fr-FR"/>
        </w:rPr>
        <w:t xml:space="preserve"> d</w:t>
      </w:r>
      <w:r w:rsidR="00193066" w:rsidRPr="00A50A11">
        <w:rPr>
          <w:lang w:val="fr-FR"/>
        </w:rPr>
        <w:t>’</w:t>
      </w:r>
      <w:r w:rsidRPr="00A50A11">
        <w:rPr>
          <w:lang w:val="fr-FR"/>
        </w:rPr>
        <w:t>organiser des mesures globales pour appréhender les auteurs de meurtres en général et de « crimes d</w:t>
      </w:r>
      <w:r w:rsidR="00193066" w:rsidRPr="00A50A11">
        <w:rPr>
          <w:lang w:val="fr-FR"/>
        </w:rPr>
        <w:t>’</w:t>
      </w:r>
      <w:r w:rsidRPr="00A50A11">
        <w:rPr>
          <w:lang w:val="fr-FR"/>
        </w:rPr>
        <w:t>honneur » en particulier, en tant que mesure essentielle pour prévenir le phénomène des « reprise de sang »</w:t>
      </w:r>
      <w:r w:rsidR="00193066" w:rsidRPr="00A50A11">
        <w:rPr>
          <w:lang w:val="fr-FR"/>
        </w:rPr>
        <w:t> ;</w:t>
      </w:r>
      <w:r w:rsidRPr="00A50A11">
        <w:rPr>
          <w:lang w:val="fr-FR"/>
        </w:rPr>
        <w:t xml:space="preserve"> de renforcer la coopération avec les directions de l</w:t>
      </w:r>
      <w:r w:rsidR="00193066" w:rsidRPr="00A50A11">
        <w:rPr>
          <w:lang w:val="fr-FR"/>
        </w:rPr>
        <w:t>’</w:t>
      </w:r>
      <w:r w:rsidRPr="00A50A11">
        <w:rPr>
          <w:lang w:val="fr-FR"/>
        </w:rPr>
        <w:t>éducation et les écoles afin d</w:t>
      </w:r>
      <w:r w:rsidR="00193066" w:rsidRPr="00A50A11">
        <w:rPr>
          <w:lang w:val="fr-FR"/>
        </w:rPr>
        <w:t>’</w:t>
      </w:r>
      <w:r w:rsidRPr="00A50A11">
        <w:rPr>
          <w:lang w:val="fr-FR"/>
        </w:rPr>
        <w:t>éduquer la jeune génération dans un esprit de tolérance et de prévention de la criminalité.</w:t>
      </w:r>
    </w:p>
  </w:footnote>
  <w:footnote w:id="78">
    <w:p w14:paraId="572A91AD" w14:textId="5E4EA7D8" w:rsidR="00F05805" w:rsidRPr="00A50A11" w:rsidRDefault="00F05805" w:rsidP="00A50A11">
      <w:pPr>
        <w:pStyle w:val="FootnoteText"/>
        <w:tabs>
          <w:tab w:val="right" w:pos="1195"/>
          <w:tab w:val="left" w:pos="1267"/>
          <w:tab w:val="left" w:pos="1742"/>
          <w:tab w:val="left" w:pos="2218"/>
          <w:tab w:val="left" w:pos="2693"/>
        </w:tabs>
        <w:ind w:left="1267" w:right="1260" w:hanging="576"/>
        <w:rPr>
          <w:lang w:val="fr-FR"/>
        </w:rPr>
      </w:pPr>
      <w:r w:rsidRPr="005C433F">
        <w:rPr>
          <w:lang w:val="fr-FR"/>
        </w:rPr>
        <w:tab/>
      </w:r>
      <w:r w:rsidRPr="004C4C8B">
        <w:rPr>
          <w:rStyle w:val="FootnoteReference"/>
          <w:spacing w:val="4"/>
          <w:lang w:val="fr-FR"/>
        </w:rPr>
        <w:footnoteRef/>
      </w:r>
      <w:r w:rsidRPr="00A50A11">
        <w:rPr>
          <w:lang w:val="fr-FR"/>
        </w:rPr>
        <w:t xml:space="preserve"> </w:t>
      </w:r>
      <w:r w:rsidRPr="00A50A11">
        <w:rPr>
          <w:lang w:val="fr-FR"/>
        </w:rPr>
        <w:tab/>
        <w:t>L</w:t>
      </w:r>
      <w:r w:rsidR="00193066" w:rsidRPr="00A50A11">
        <w:rPr>
          <w:lang w:val="fr-FR"/>
        </w:rPr>
        <w:t>’</w:t>
      </w:r>
      <w:r w:rsidRPr="00A50A11">
        <w:rPr>
          <w:lang w:val="fr-FR"/>
        </w:rPr>
        <w:t>INSTAT a notamment répertorié les indicateurs liés aux ODD, élaboré le tableau de bord des ODD (en coopération avec le PNUD), préparé deux publications et exploité des sources internes (observations existantes) en y ajoutant de nouveaux modules pour mesurer d</w:t>
      </w:r>
      <w:r w:rsidR="00193066" w:rsidRPr="00A50A11">
        <w:rPr>
          <w:lang w:val="fr-FR"/>
        </w:rPr>
        <w:t>’</w:t>
      </w:r>
      <w:r w:rsidRPr="00A50A11">
        <w:rPr>
          <w:lang w:val="fr-FR"/>
        </w:rPr>
        <w:t>autres indicateurs des ODD.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92643" w14:paraId="74DD9361" w14:textId="77777777" w:rsidTr="00C92643">
      <w:trPr>
        <w:trHeight w:hRule="exact" w:val="864"/>
      </w:trPr>
      <w:tc>
        <w:tcPr>
          <w:tcW w:w="4920" w:type="dxa"/>
          <w:shd w:val="clear" w:color="auto" w:fill="auto"/>
          <w:vAlign w:val="bottom"/>
        </w:tcPr>
        <w:p w14:paraId="4E304E80" w14:textId="0BFF42AC" w:rsidR="00C92643" w:rsidRPr="00C92643" w:rsidRDefault="00C92643" w:rsidP="00C9264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94B55">
            <w:rPr>
              <w:b/>
              <w:color w:val="000000"/>
            </w:rPr>
            <w:t>CEDAW/C/ALB/5</w:t>
          </w:r>
          <w:r>
            <w:rPr>
              <w:b/>
              <w:color w:val="000000"/>
            </w:rPr>
            <w:fldChar w:fldCharType="end"/>
          </w:r>
        </w:p>
      </w:tc>
      <w:tc>
        <w:tcPr>
          <w:tcW w:w="4920" w:type="dxa"/>
          <w:shd w:val="clear" w:color="auto" w:fill="auto"/>
          <w:vAlign w:val="bottom"/>
        </w:tcPr>
        <w:p w14:paraId="2E4053DA" w14:textId="77777777" w:rsidR="00C92643" w:rsidRDefault="00C92643" w:rsidP="00C92643">
          <w:pPr>
            <w:pStyle w:val="Header"/>
          </w:pPr>
        </w:p>
      </w:tc>
    </w:tr>
  </w:tbl>
  <w:p w14:paraId="543E84F5" w14:textId="77777777" w:rsidR="00C92643" w:rsidRPr="00C92643" w:rsidRDefault="00C92643" w:rsidP="00C92643">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92643" w14:paraId="71D17DDD" w14:textId="77777777" w:rsidTr="00C92643">
      <w:trPr>
        <w:trHeight w:hRule="exact" w:val="864"/>
      </w:trPr>
      <w:tc>
        <w:tcPr>
          <w:tcW w:w="4920" w:type="dxa"/>
          <w:shd w:val="clear" w:color="auto" w:fill="auto"/>
          <w:vAlign w:val="bottom"/>
        </w:tcPr>
        <w:p w14:paraId="6703FB86" w14:textId="77777777" w:rsidR="00C92643" w:rsidRDefault="00C92643" w:rsidP="00C92643">
          <w:pPr>
            <w:pStyle w:val="Header"/>
          </w:pPr>
        </w:p>
      </w:tc>
      <w:tc>
        <w:tcPr>
          <w:tcW w:w="4920" w:type="dxa"/>
          <w:shd w:val="clear" w:color="auto" w:fill="auto"/>
          <w:vAlign w:val="bottom"/>
        </w:tcPr>
        <w:p w14:paraId="1ED523F7" w14:textId="4C042D81" w:rsidR="00C92643" w:rsidRPr="00C92643" w:rsidRDefault="00C92643" w:rsidP="00C9264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94B55">
            <w:rPr>
              <w:b/>
              <w:color w:val="000000"/>
            </w:rPr>
            <w:t>CEDAW/C/ALB/5</w:t>
          </w:r>
          <w:r>
            <w:rPr>
              <w:b/>
              <w:color w:val="000000"/>
            </w:rPr>
            <w:fldChar w:fldCharType="end"/>
          </w:r>
        </w:p>
      </w:tc>
    </w:tr>
  </w:tbl>
  <w:p w14:paraId="4949953F" w14:textId="77777777" w:rsidR="00C92643" w:rsidRPr="00C92643" w:rsidRDefault="00C92643" w:rsidP="00C92643">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C92643" w14:paraId="083FCE5F" w14:textId="77777777" w:rsidTr="00C92643">
      <w:trPr>
        <w:trHeight w:hRule="exact" w:val="864"/>
      </w:trPr>
      <w:tc>
        <w:tcPr>
          <w:tcW w:w="1267" w:type="dxa"/>
          <w:tcBorders>
            <w:bottom w:val="single" w:sz="4" w:space="0" w:color="auto"/>
          </w:tcBorders>
          <w:shd w:val="clear" w:color="auto" w:fill="auto"/>
          <w:vAlign w:val="bottom"/>
        </w:tcPr>
        <w:p w14:paraId="32A15B09" w14:textId="77777777" w:rsidR="00C92643" w:rsidRDefault="00C92643" w:rsidP="00C92643">
          <w:pPr>
            <w:pStyle w:val="Header"/>
            <w:spacing w:after="120"/>
          </w:pPr>
        </w:p>
      </w:tc>
      <w:tc>
        <w:tcPr>
          <w:tcW w:w="2059" w:type="dxa"/>
          <w:tcBorders>
            <w:bottom w:val="single" w:sz="4" w:space="0" w:color="auto"/>
          </w:tcBorders>
          <w:shd w:val="clear" w:color="auto" w:fill="auto"/>
          <w:vAlign w:val="bottom"/>
        </w:tcPr>
        <w:p w14:paraId="732E396A" w14:textId="61B5AEC9" w:rsidR="00C92643" w:rsidRPr="00C92643" w:rsidRDefault="00C92643" w:rsidP="00C9264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F5D8CD8" w14:textId="77777777" w:rsidR="00C92643" w:rsidRDefault="00C92643" w:rsidP="00C92643">
          <w:pPr>
            <w:pStyle w:val="Header"/>
            <w:spacing w:after="120"/>
          </w:pPr>
        </w:p>
      </w:tc>
      <w:tc>
        <w:tcPr>
          <w:tcW w:w="6466" w:type="dxa"/>
          <w:gridSpan w:val="3"/>
          <w:tcBorders>
            <w:bottom w:val="single" w:sz="4" w:space="0" w:color="auto"/>
          </w:tcBorders>
          <w:shd w:val="clear" w:color="auto" w:fill="auto"/>
          <w:vAlign w:val="bottom"/>
        </w:tcPr>
        <w:p w14:paraId="52F125B1" w14:textId="095315F4" w:rsidR="00C92643" w:rsidRPr="00C92643" w:rsidRDefault="00C92643" w:rsidP="00C92643">
          <w:pPr>
            <w:spacing w:after="80" w:line="240" w:lineRule="auto"/>
            <w:jc w:val="right"/>
            <w:rPr>
              <w:position w:val="-4"/>
            </w:rPr>
          </w:pPr>
          <w:r>
            <w:rPr>
              <w:position w:val="-4"/>
              <w:sz w:val="40"/>
            </w:rPr>
            <w:t>CEDAW</w:t>
          </w:r>
          <w:r>
            <w:rPr>
              <w:position w:val="-4"/>
            </w:rPr>
            <w:t>/C/ALB/5</w:t>
          </w:r>
        </w:p>
      </w:tc>
    </w:tr>
    <w:tr w:rsidR="00C92643" w:rsidRPr="00C92643" w14:paraId="31B757F2" w14:textId="77777777" w:rsidTr="00C92643">
      <w:trPr>
        <w:trHeight w:hRule="exact" w:val="2880"/>
      </w:trPr>
      <w:tc>
        <w:tcPr>
          <w:tcW w:w="1267" w:type="dxa"/>
          <w:tcBorders>
            <w:top w:val="single" w:sz="4" w:space="0" w:color="auto"/>
            <w:bottom w:val="single" w:sz="12" w:space="0" w:color="auto"/>
          </w:tcBorders>
          <w:shd w:val="clear" w:color="auto" w:fill="auto"/>
        </w:tcPr>
        <w:p w14:paraId="12DCC88A" w14:textId="332C0E8D" w:rsidR="00C92643" w:rsidRPr="00C92643" w:rsidRDefault="00C92643" w:rsidP="00C92643">
          <w:pPr>
            <w:pStyle w:val="Header"/>
            <w:spacing w:before="120" w:line="240" w:lineRule="auto"/>
            <w:ind w:left="-72"/>
            <w:jc w:val="center"/>
          </w:pPr>
          <w:r>
            <w:t xml:space="preserve">  </w:t>
          </w:r>
          <w:r>
            <w:rPr>
              <w:noProof/>
            </w:rPr>
            <w:drawing>
              <wp:inline distT="0" distB="0" distL="0" distR="0" wp14:anchorId="3C370D77" wp14:editId="259CD2A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B06082F" w14:textId="6F74C565" w:rsidR="00C92643" w:rsidRPr="00C92643" w:rsidRDefault="00C92643" w:rsidP="00C92643">
          <w:pPr>
            <w:pStyle w:val="XLarge"/>
            <w:spacing w:before="120" w:line="360" w:lineRule="exact"/>
            <w:rPr>
              <w:sz w:val="36"/>
            </w:rPr>
          </w:pPr>
          <w:r>
            <w:rPr>
              <w:sz w:val="36"/>
            </w:rPr>
            <w:t>Convention sur l</w:t>
          </w:r>
          <w:r w:rsidR="00193066">
            <w:rPr>
              <w:sz w:val="36"/>
            </w:rPr>
            <w:t>’</w:t>
          </w:r>
          <w:r>
            <w:rPr>
              <w:sz w:val="36"/>
            </w:rPr>
            <w:t>élimination</w:t>
          </w:r>
          <w:r>
            <w:rPr>
              <w:sz w:val="36"/>
            </w:rPr>
            <w:br/>
            <w:t>de toutes les formes</w:t>
          </w:r>
          <w:r>
            <w:rPr>
              <w:sz w:val="36"/>
            </w:rPr>
            <w:br/>
            <w:t>de discrimination à l</w:t>
          </w:r>
          <w:r w:rsidR="00193066">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7174D9CC" w14:textId="77777777" w:rsidR="00C92643" w:rsidRPr="00F05805" w:rsidRDefault="00C92643" w:rsidP="00C92643">
          <w:pPr>
            <w:pStyle w:val="Header"/>
            <w:spacing w:before="109"/>
            <w:rPr>
              <w:lang w:val="fr-FR"/>
            </w:rPr>
          </w:pPr>
        </w:p>
      </w:tc>
      <w:tc>
        <w:tcPr>
          <w:tcW w:w="3110" w:type="dxa"/>
          <w:tcBorders>
            <w:top w:val="single" w:sz="4" w:space="0" w:color="auto"/>
            <w:bottom w:val="single" w:sz="12" w:space="0" w:color="auto"/>
          </w:tcBorders>
          <w:shd w:val="clear" w:color="auto" w:fill="auto"/>
        </w:tcPr>
        <w:p w14:paraId="677B40CA" w14:textId="77777777" w:rsidR="00C92643" w:rsidRPr="00F05805" w:rsidRDefault="00C92643" w:rsidP="00C92643">
          <w:pPr>
            <w:pStyle w:val="Distribution"/>
            <w:rPr>
              <w:color w:val="000000"/>
              <w:lang w:val="fr-FR"/>
            </w:rPr>
          </w:pPr>
          <w:r w:rsidRPr="00F05805">
            <w:rPr>
              <w:color w:val="000000"/>
              <w:lang w:val="fr-FR"/>
            </w:rPr>
            <w:t>Distr. générale</w:t>
          </w:r>
        </w:p>
        <w:p w14:paraId="5A908E5B" w14:textId="6AC25B53" w:rsidR="00C92643" w:rsidRPr="00F05805" w:rsidRDefault="00C92643" w:rsidP="00C92643">
          <w:pPr>
            <w:pStyle w:val="Publication"/>
            <w:rPr>
              <w:color w:val="000000"/>
              <w:lang w:val="fr-FR"/>
            </w:rPr>
          </w:pPr>
          <w:r w:rsidRPr="00F05805">
            <w:rPr>
              <w:color w:val="000000"/>
              <w:lang w:val="fr-FR"/>
            </w:rPr>
            <w:t>2</w:t>
          </w:r>
          <w:r w:rsidR="00F05805">
            <w:rPr>
              <w:color w:val="000000"/>
              <w:lang w:val="fr-FR"/>
            </w:rPr>
            <w:t>5</w:t>
          </w:r>
          <w:r w:rsidRPr="00F05805">
            <w:rPr>
              <w:color w:val="000000"/>
              <w:lang w:val="fr-FR"/>
            </w:rPr>
            <w:t xml:space="preserve"> février 2022</w:t>
          </w:r>
        </w:p>
        <w:p w14:paraId="251EFF85" w14:textId="77777777" w:rsidR="00C92643" w:rsidRPr="00F05805" w:rsidRDefault="00C92643" w:rsidP="00C92643">
          <w:pPr>
            <w:rPr>
              <w:lang w:val="fr-FR"/>
            </w:rPr>
          </w:pPr>
          <w:r w:rsidRPr="00F05805">
            <w:rPr>
              <w:lang w:val="fr-FR"/>
            </w:rPr>
            <w:t>Français</w:t>
          </w:r>
        </w:p>
        <w:p w14:paraId="036E543E" w14:textId="652971E0" w:rsidR="00C92643" w:rsidRDefault="00C92643" w:rsidP="00C92643">
          <w:pPr>
            <w:pStyle w:val="Original"/>
            <w:rPr>
              <w:color w:val="000000"/>
              <w:lang w:val="fr-FR"/>
            </w:rPr>
          </w:pPr>
          <w:r w:rsidRPr="00F05805">
            <w:rPr>
              <w:color w:val="000000"/>
              <w:lang w:val="fr-FR"/>
            </w:rPr>
            <w:t>Original</w:t>
          </w:r>
          <w:r w:rsidR="00193066">
            <w:rPr>
              <w:color w:val="000000"/>
              <w:lang w:val="fr-FR"/>
            </w:rPr>
            <w:t> :</w:t>
          </w:r>
          <w:r w:rsidRPr="00F05805">
            <w:rPr>
              <w:color w:val="000000"/>
              <w:lang w:val="fr-FR"/>
            </w:rPr>
            <w:t xml:space="preserve"> anglais</w:t>
          </w:r>
        </w:p>
        <w:p w14:paraId="2AD46870" w14:textId="66A0E1EC" w:rsidR="00F05805" w:rsidRPr="00F05805" w:rsidRDefault="00F05805" w:rsidP="00F05805">
          <w:pPr>
            <w:rPr>
              <w:lang w:val="fr-FR"/>
            </w:rPr>
          </w:pPr>
          <w:r w:rsidRPr="00F05805">
            <w:rPr>
              <w:lang w:val="fr-FR"/>
            </w:rPr>
            <w:t>Anglais, espagnol et français seulement</w:t>
          </w:r>
        </w:p>
      </w:tc>
    </w:tr>
  </w:tbl>
  <w:p w14:paraId="40B59B66" w14:textId="77777777" w:rsidR="00C92643" w:rsidRPr="00F05805" w:rsidRDefault="00C92643" w:rsidP="00C92643">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2240F"/>
    <w:multiLevelType w:val="multilevel"/>
    <w:tmpl w:val="A0BCF4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04015290"/>
    <w:multiLevelType w:val="hybridMultilevel"/>
    <w:tmpl w:val="57CCA096"/>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330AD0"/>
    <w:multiLevelType w:val="hybridMultilevel"/>
    <w:tmpl w:val="B13E15D6"/>
    <w:lvl w:ilvl="0" w:tplc="7E46B9FA">
      <w:start w:val="1"/>
      <w:numFmt w:val="bullet"/>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15:restartNumberingAfterBreak="0">
    <w:nsid w:val="29572460"/>
    <w:multiLevelType w:val="multilevel"/>
    <w:tmpl w:val="74F66538"/>
    <w:name w:val="TOC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 w15:restartNumberingAfterBreak="0">
    <w:nsid w:val="2FBE3F4E"/>
    <w:multiLevelType w:val="multilevel"/>
    <w:tmpl w:val="99AA9A4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8" w15:restartNumberingAfterBreak="0">
    <w:nsid w:val="47346A99"/>
    <w:multiLevelType w:val="singleLevel"/>
    <w:tmpl w:val="16CE60CA"/>
    <w:lvl w:ilvl="0">
      <w:start w:val="1"/>
      <w:numFmt w:val="decimal"/>
      <w:lvlRestart w:val="0"/>
      <w:lvlText w:val="%1."/>
      <w:lvlJc w:val="left"/>
      <w:pPr>
        <w:tabs>
          <w:tab w:val="num" w:pos="475"/>
        </w:tabs>
        <w:ind w:left="0" w:firstLine="0"/>
      </w:pPr>
      <w:rPr>
        <w:w w:val="100"/>
      </w:rPr>
    </w:lvl>
  </w:abstractNum>
  <w:abstractNum w:abstractNumId="9"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60D0627E"/>
    <w:multiLevelType w:val="hybridMultilevel"/>
    <w:tmpl w:val="C41ACFC0"/>
    <w:lvl w:ilvl="0" w:tplc="5A782C3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2" w15:restartNumberingAfterBreak="0">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3"/>
  </w:num>
  <w:num w:numId="2">
    <w:abstractNumId w:val="9"/>
  </w:num>
  <w:num w:numId="3">
    <w:abstractNumId w:val="1"/>
  </w:num>
  <w:num w:numId="4">
    <w:abstractNumId w:val="2"/>
  </w:num>
  <w:num w:numId="5">
    <w:abstractNumId w:val="3"/>
  </w:num>
  <w:num w:numId="6">
    <w:abstractNumId w:val="9"/>
  </w:num>
  <w:num w:numId="7">
    <w:abstractNumId w:val="1"/>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3"/>
  </w:num>
  <w:num w:numId="18">
    <w:abstractNumId w:val="9"/>
  </w:num>
  <w:num w:numId="19">
    <w:abstractNumId w:val="1"/>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4"/>
  </w:num>
  <w:num w:numId="30">
    <w:abstractNumId w:val="10"/>
  </w:num>
  <w:num w:numId="31">
    <w:abstractNumId w:val="12"/>
  </w:num>
  <w:num w:numId="32">
    <w:abstractNumId w:val="7"/>
  </w:num>
  <w:num w:numId="33">
    <w:abstractNumId w:val="6"/>
  </w:num>
  <w:num w:numId="34">
    <w:abstractNumId w:val="8"/>
  </w:num>
  <w:num w:numId="35">
    <w:abstractNumId w:val="11"/>
  </w:num>
  <w:num w:numId="36">
    <w:abstractNumId w:val="8"/>
    <w:lvlOverride w:ilvl="0">
      <w:lvl w:ilvl="0">
        <w:start w:val="1"/>
        <w:numFmt w:val="decimal"/>
        <w:lvlRestart w:val="0"/>
        <w:lvlText w:val="%1."/>
        <w:lvlJc w:val="left"/>
        <w:pPr>
          <w:tabs>
            <w:tab w:val="num" w:pos="475"/>
          </w:tabs>
          <w:ind w:left="0" w:firstLine="0"/>
        </w:pPr>
        <w:rPr>
          <w:w w:val="100"/>
        </w:rPr>
      </w:lvl>
    </w:lvlOverride>
  </w:num>
  <w:num w:numId="37">
    <w:abstractNumId w:val="8"/>
    <w:lvlOverride w:ilvl="0">
      <w:lvl w:ilvl="0">
        <w:start w:val="1"/>
        <w:numFmt w:val="decimal"/>
        <w:lvlRestart w:val="0"/>
        <w:lvlText w:val="%1."/>
        <w:lvlJc w:val="left"/>
        <w:pPr>
          <w:tabs>
            <w:tab w:val="num" w:pos="475"/>
          </w:tabs>
          <w:ind w:left="0" w:firstLine="0"/>
        </w:pPr>
        <w:rPr>
          <w:w w:val="100"/>
        </w:rPr>
      </w:lvl>
    </w:lvlOverride>
  </w:num>
  <w:num w:numId="38">
    <w:abstractNumId w:val="8"/>
    <w:lvlOverride w:ilvl="0">
      <w:lvl w:ilvl="0">
        <w:start w:val="1"/>
        <w:numFmt w:val="decimal"/>
        <w:lvlRestart w:val="0"/>
        <w:lvlText w:val="%1."/>
        <w:lvlJc w:val="left"/>
        <w:pPr>
          <w:tabs>
            <w:tab w:val="num" w:pos="475"/>
          </w:tabs>
          <w:ind w:left="0" w:firstLine="0"/>
        </w:pPr>
        <w:rPr>
          <w:w w:val="100"/>
        </w:rPr>
      </w:lvl>
    </w:lvlOverride>
  </w:num>
  <w:num w:numId="39">
    <w:abstractNumId w:val="8"/>
    <w:lvlOverride w:ilvl="0">
      <w:lvl w:ilvl="0">
        <w:start w:val="1"/>
        <w:numFmt w:val="decimal"/>
        <w:lvlRestart w:val="0"/>
        <w:lvlText w:val="%1."/>
        <w:lvlJc w:val="left"/>
        <w:pPr>
          <w:tabs>
            <w:tab w:val="num" w:pos="475"/>
          </w:tabs>
          <w:ind w:left="0" w:firstLine="0"/>
        </w:pPr>
        <w:rPr>
          <w:w w:val="100"/>
        </w:rPr>
      </w:lvl>
    </w:lvlOverride>
  </w:num>
  <w:num w:numId="40">
    <w:abstractNumId w:val="8"/>
    <w:lvlOverride w:ilvl="0">
      <w:lvl w:ilvl="0">
        <w:start w:val="1"/>
        <w:numFmt w:val="decimal"/>
        <w:lvlRestart w:val="0"/>
        <w:lvlText w:val="%1."/>
        <w:lvlJc w:val="left"/>
        <w:pPr>
          <w:tabs>
            <w:tab w:val="num" w:pos="475"/>
          </w:tabs>
          <w:ind w:left="0" w:firstLine="0"/>
        </w:pPr>
        <w:rPr>
          <w:w w:val="100"/>
        </w:rPr>
      </w:lvl>
    </w:lvlOverride>
  </w:num>
  <w:num w:numId="41">
    <w:abstractNumId w:val="8"/>
    <w:lvlOverride w:ilvl="0">
      <w:lvl w:ilvl="0">
        <w:start w:val="1"/>
        <w:numFmt w:val="decimal"/>
        <w:lvlRestart w:val="0"/>
        <w:lvlText w:val="%1."/>
        <w:lvlJc w:val="left"/>
        <w:pPr>
          <w:tabs>
            <w:tab w:val="num" w:pos="475"/>
          </w:tabs>
          <w:ind w:left="0" w:firstLine="0"/>
        </w:pPr>
        <w:rPr>
          <w:w w:val="100"/>
        </w:rPr>
      </w:lvl>
    </w:lvlOverride>
  </w:num>
  <w:num w:numId="42">
    <w:abstractNumId w:val="8"/>
    <w:lvlOverride w:ilvl="0">
      <w:lvl w:ilvl="0">
        <w:start w:val="1"/>
        <w:numFmt w:val="decimal"/>
        <w:lvlRestart w:val="0"/>
        <w:lvlText w:val="%1."/>
        <w:lvlJc w:val="left"/>
        <w:pPr>
          <w:tabs>
            <w:tab w:val="num" w:pos="475"/>
          </w:tabs>
          <w:ind w:left="0" w:firstLine="0"/>
        </w:pPr>
        <w:rPr>
          <w:w w:val="100"/>
        </w:rPr>
      </w:lvl>
    </w:lvlOverride>
  </w:num>
  <w:num w:numId="43">
    <w:abstractNumId w:val="8"/>
    <w:lvlOverride w:ilvl="0">
      <w:lvl w:ilvl="0">
        <w:start w:val="1"/>
        <w:numFmt w:val="decimal"/>
        <w:lvlRestart w:val="0"/>
        <w:lvlText w:val="%1."/>
        <w:lvlJc w:val="left"/>
        <w:pPr>
          <w:tabs>
            <w:tab w:val="num" w:pos="475"/>
          </w:tabs>
          <w:ind w:left="0" w:firstLine="0"/>
        </w:pPr>
        <w:rPr>
          <w:w w:val="100"/>
        </w:rPr>
      </w:lvl>
    </w:lvlOverride>
  </w:num>
  <w:num w:numId="44">
    <w:abstractNumId w:val="8"/>
    <w:lvlOverride w:ilvl="0">
      <w:lvl w:ilvl="0">
        <w:start w:val="1"/>
        <w:numFmt w:val="decimal"/>
        <w:lvlRestart w:val="0"/>
        <w:lvlText w:val="%1."/>
        <w:lvlJc w:val="left"/>
        <w:pPr>
          <w:tabs>
            <w:tab w:val="num" w:pos="475"/>
          </w:tabs>
          <w:ind w:left="0" w:firstLine="0"/>
        </w:pPr>
        <w:rPr>
          <w:w w:val="100"/>
        </w:rPr>
      </w:lvl>
    </w:lvlOverride>
  </w:num>
  <w:num w:numId="45">
    <w:abstractNumId w:val="8"/>
    <w:lvlOverride w:ilvl="0">
      <w:lvl w:ilvl="0">
        <w:start w:val="1"/>
        <w:numFmt w:val="decimal"/>
        <w:lvlRestart w:val="0"/>
        <w:lvlText w:val="%1."/>
        <w:lvlJc w:val="left"/>
        <w:pPr>
          <w:tabs>
            <w:tab w:val="num" w:pos="475"/>
          </w:tabs>
          <w:ind w:left="0" w:firstLine="0"/>
        </w:pPr>
        <w:rPr>
          <w:w w:val="100"/>
        </w:rPr>
      </w:lvl>
    </w:lvlOverride>
  </w:num>
  <w:num w:numId="46">
    <w:abstractNumId w:val="8"/>
    <w:lvlOverride w:ilvl="0">
      <w:lvl w:ilvl="0">
        <w:start w:val="1"/>
        <w:numFmt w:val="decimal"/>
        <w:lvlRestart w:val="0"/>
        <w:lvlText w:val="%1."/>
        <w:lvlJc w:val="left"/>
        <w:pPr>
          <w:tabs>
            <w:tab w:val="num" w:pos="475"/>
          </w:tabs>
          <w:ind w:left="0" w:firstLine="0"/>
        </w:pPr>
        <w:rPr>
          <w:w w:val="100"/>
        </w:rPr>
      </w:lvl>
    </w:lvlOverride>
  </w:num>
  <w:num w:numId="47">
    <w:abstractNumId w:val="8"/>
    <w:lvlOverride w:ilvl="0">
      <w:lvl w:ilvl="0">
        <w:start w:val="1"/>
        <w:numFmt w:val="decimal"/>
        <w:lvlRestart w:val="0"/>
        <w:lvlText w:val="%1."/>
        <w:lvlJc w:val="left"/>
        <w:pPr>
          <w:tabs>
            <w:tab w:val="num" w:pos="475"/>
          </w:tabs>
          <w:ind w:left="0" w:firstLine="0"/>
        </w:pPr>
        <w:rPr>
          <w:w w:val="100"/>
        </w:rPr>
      </w:lvl>
    </w:lvlOverride>
  </w:num>
  <w:num w:numId="48">
    <w:abstractNumId w:val="5"/>
  </w:num>
  <w:num w:numId="49">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2809*"/>
    <w:docVar w:name="CreationDt" w:val="18/04/2022 8:44: AM"/>
    <w:docVar w:name="DocCategory" w:val="Doc"/>
    <w:docVar w:name="DocType" w:val="Final"/>
    <w:docVar w:name="DutyStation" w:val="New York"/>
    <w:docVar w:name="FooterJN" w:val="22-02809"/>
    <w:docVar w:name="jobn" w:val="22-02809 (F)"/>
    <w:docVar w:name="jobnDT" w:val="22-02809 (F)   180422"/>
    <w:docVar w:name="jobnDTDT" w:val="22-02809 (F)   180422   180422"/>
    <w:docVar w:name="JobNo" w:val="2202809F"/>
    <w:docVar w:name="JobNo2" w:val="2226978F"/>
    <w:docVar w:name="LocalDrive" w:val="0"/>
    <w:docVar w:name="OandT" w:val="AMA"/>
    <w:docVar w:name="sss1" w:val="CEDAW/C/ALB/5"/>
    <w:docVar w:name="sss2" w:val="-"/>
    <w:docVar w:name="Symbol1" w:val="CEDAW/C/ALB/5"/>
    <w:docVar w:name="Symbol2" w:val="-"/>
    <w:docVar w:name="Title1" w:val="_x0009__x0009_Cinquième rapport périodique soumis par l’Albanie en application de l’article 18 de la Convention, attendu en 2020*,**_x000d_"/>
  </w:docVars>
  <w:rsids>
    <w:rsidRoot w:val="00DE5A28"/>
    <w:rsid w:val="00002584"/>
    <w:rsid w:val="00003070"/>
    <w:rsid w:val="0000317A"/>
    <w:rsid w:val="000136DD"/>
    <w:rsid w:val="000211DD"/>
    <w:rsid w:val="00047510"/>
    <w:rsid w:val="0006491F"/>
    <w:rsid w:val="00071D43"/>
    <w:rsid w:val="00082144"/>
    <w:rsid w:val="00091CB4"/>
    <w:rsid w:val="000B2D9D"/>
    <w:rsid w:val="000B3993"/>
    <w:rsid w:val="00101B18"/>
    <w:rsid w:val="001171C9"/>
    <w:rsid w:val="00122A56"/>
    <w:rsid w:val="00125B9F"/>
    <w:rsid w:val="00134FEE"/>
    <w:rsid w:val="001436A3"/>
    <w:rsid w:val="00146C6A"/>
    <w:rsid w:val="001555A2"/>
    <w:rsid w:val="00161BAA"/>
    <w:rsid w:val="00166A0D"/>
    <w:rsid w:val="00167613"/>
    <w:rsid w:val="001745A1"/>
    <w:rsid w:val="00175C7D"/>
    <w:rsid w:val="00182221"/>
    <w:rsid w:val="00193066"/>
    <w:rsid w:val="00196115"/>
    <w:rsid w:val="001A0C3B"/>
    <w:rsid w:val="001B022B"/>
    <w:rsid w:val="001C042C"/>
    <w:rsid w:val="001C159C"/>
    <w:rsid w:val="001D7817"/>
    <w:rsid w:val="001D7866"/>
    <w:rsid w:val="001E2379"/>
    <w:rsid w:val="001E4B50"/>
    <w:rsid w:val="001F1E47"/>
    <w:rsid w:val="00213FC9"/>
    <w:rsid w:val="00245107"/>
    <w:rsid w:val="00245FDC"/>
    <w:rsid w:val="002478A0"/>
    <w:rsid w:val="002545BA"/>
    <w:rsid w:val="00276505"/>
    <w:rsid w:val="002767E9"/>
    <w:rsid w:val="002970BF"/>
    <w:rsid w:val="002A5E20"/>
    <w:rsid w:val="002B281F"/>
    <w:rsid w:val="0030765E"/>
    <w:rsid w:val="0032297B"/>
    <w:rsid w:val="00366D21"/>
    <w:rsid w:val="003758F4"/>
    <w:rsid w:val="00382A8B"/>
    <w:rsid w:val="003905FA"/>
    <w:rsid w:val="003925AB"/>
    <w:rsid w:val="003A1638"/>
    <w:rsid w:val="003A473B"/>
    <w:rsid w:val="003A675A"/>
    <w:rsid w:val="003A7665"/>
    <w:rsid w:val="003D4617"/>
    <w:rsid w:val="003F43A6"/>
    <w:rsid w:val="003F61E1"/>
    <w:rsid w:val="00410BE8"/>
    <w:rsid w:val="00417867"/>
    <w:rsid w:val="00430F5D"/>
    <w:rsid w:val="00440C93"/>
    <w:rsid w:val="004479C2"/>
    <w:rsid w:val="00472B7F"/>
    <w:rsid w:val="00480B84"/>
    <w:rsid w:val="00491C74"/>
    <w:rsid w:val="00496F36"/>
    <w:rsid w:val="004A1DB8"/>
    <w:rsid w:val="004B64F9"/>
    <w:rsid w:val="004C1A25"/>
    <w:rsid w:val="004C4C8B"/>
    <w:rsid w:val="004D1404"/>
    <w:rsid w:val="004D43E6"/>
    <w:rsid w:val="00513DFD"/>
    <w:rsid w:val="00515991"/>
    <w:rsid w:val="005225EC"/>
    <w:rsid w:val="00525097"/>
    <w:rsid w:val="00527D34"/>
    <w:rsid w:val="005509B6"/>
    <w:rsid w:val="005604C1"/>
    <w:rsid w:val="00571235"/>
    <w:rsid w:val="00571D44"/>
    <w:rsid w:val="00577A36"/>
    <w:rsid w:val="00580CF2"/>
    <w:rsid w:val="005825E2"/>
    <w:rsid w:val="005B398E"/>
    <w:rsid w:val="005C03A7"/>
    <w:rsid w:val="005C5330"/>
    <w:rsid w:val="005C735C"/>
    <w:rsid w:val="005D4350"/>
    <w:rsid w:val="005E399C"/>
    <w:rsid w:val="005F1F5F"/>
    <w:rsid w:val="00604D47"/>
    <w:rsid w:val="00632C10"/>
    <w:rsid w:val="0064024F"/>
    <w:rsid w:val="00652EE3"/>
    <w:rsid w:val="00684CE1"/>
    <w:rsid w:val="00690698"/>
    <w:rsid w:val="0069620D"/>
    <w:rsid w:val="006A72AB"/>
    <w:rsid w:val="006C035E"/>
    <w:rsid w:val="006E4A4B"/>
    <w:rsid w:val="006E5107"/>
    <w:rsid w:val="006F2A3C"/>
    <w:rsid w:val="006F2B02"/>
    <w:rsid w:val="00703106"/>
    <w:rsid w:val="00704516"/>
    <w:rsid w:val="00712519"/>
    <w:rsid w:val="0071389C"/>
    <w:rsid w:val="00733E11"/>
    <w:rsid w:val="0073483A"/>
    <w:rsid w:val="00734CE5"/>
    <w:rsid w:val="00743B7D"/>
    <w:rsid w:val="007459AE"/>
    <w:rsid w:val="007531A5"/>
    <w:rsid w:val="00757A8A"/>
    <w:rsid w:val="00771C9E"/>
    <w:rsid w:val="007820AB"/>
    <w:rsid w:val="00795594"/>
    <w:rsid w:val="00796676"/>
    <w:rsid w:val="007B5460"/>
    <w:rsid w:val="007B62AE"/>
    <w:rsid w:val="007C3654"/>
    <w:rsid w:val="007C6FCB"/>
    <w:rsid w:val="007E1619"/>
    <w:rsid w:val="007F3224"/>
    <w:rsid w:val="00815F9A"/>
    <w:rsid w:val="0082045E"/>
    <w:rsid w:val="00820578"/>
    <w:rsid w:val="008213D6"/>
    <w:rsid w:val="00821CED"/>
    <w:rsid w:val="008222A3"/>
    <w:rsid w:val="00826512"/>
    <w:rsid w:val="00830E52"/>
    <w:rsid w:val="008328FA"/>
    <w:rsid w:val="00840D97"/>
    <w:rsid w:val="00872A73"/>
    <w:rsid w:val="00883D3C"/>
    <w:rsid w:val="00886CF2"/>
    <w:rsid w:val="008B1FC8"/>
    <w:rsid w:val="008B320E"/>
    <w:rsid w:val="008C5C8A"/>
    <w:rsid w:val="008F3462"/>
    <w:rsid w:val="008F48AC"/>
    <w:rsid w:val="008F70BB"/>
    <w:rsid w:val="0090104D"/>
    <w:rsid w:val="009013D2"/>
    <w:rsid w:val="009237A6"/>
    <w:rsid w:val="00935932"/>
    <w:rsid w:val="009547DC"/>
    <w:rsid w:val="009558F4"/>
    <w:rsid w:val="00962942"/>
    <w:rsid w:val="00980699"/>
    <w:rsid w:val="00982BBF"/>
    <w:rsid w:val="00993CB7"/>
    <w:rsid w:val="00994877"/>
    <w:rsid w:val="009A09E2"/>
    <w:rsid w:val="009A53DF"/>
    <w:rsid w:val="009B6D60"/>
    <w:rsid w:val="009C3BFE"/>
    <w:rsid w:val="009D0306"/>
    <w:rsid w:val="009D0EE3"/>
    <w:rsid w:val="009E3220"/>
    <w:rsid w:val="009F40B9"/>
    <w:rsid w:val="00A22150"/>
    <w:rsid w:val="00A2494D"/>
    <w:rsid w:val="00A43304"/>
    <w:rsid w:val="00A47713"/>
    <w:rsid w:val="00A50A11"/>
    <w:rsid w:val="00A536A1"/>
    <w:rsid w:val="00A71EE5"/>
    <w:rsid w:val="00A976F4"/>
    <w:rsid w:val="00AA0E9E"/>
    <w:rsid w:val="00AA5E82"/>
    <w:rsid w:val="00AB0B7D"/>
    <w:rsid w:val="00AD5F2F"/>
    <w:rsid w:val="00AE1855"/>
    <w:rsid w:val="00AE6E6B"/>
    <w:rsid w:val="00B11E69"/>
    <w:rsid w:val="00B27EFD"/>
    <w:rsid w:val="00B47F3B"/>
    <w:rsid w:val="00B650C4"/>
    <w:rsid w:val="00B858D5"/>
    <w:rsid w:val="00BA2C49"/>
    <w:rsid w:val="00BC3BE7"/>
    <w:rsid w:val="00BC7E7E"/>
    <w:rsid w:val="00BE23F9"/>
    <w:rsid w:val="00C0198F"/>
    <w:rsid w:val="00C138C6"/>
    <w:rsid w:val="00C14FD0"/>
    <w:rsid w:val="00C24E9F"/>
    <w:rsid w:val="00C92643"/>
    <w:rsid w:val="00CA69CE"/>
    <w:rsid w:val="00CB06FB"/>
    <w:rsid w:val="00CB459F"/>
    <w:rsid w:val="00CB63C5"/>
    <w:rsid w:val="00CC01DF"/>
    <w:rsid w:val="00CC4E70"/>
    <w:rsid w:val="00CE3B09"/>
    <w:rsid w:val="00CF6239"/>
    <w:rsid w:val="00D024A8"/>
    <w:rsid w:val="00D10B54"/>
    <w:rsid w:val="00D273C0"/>
    <w:rsid w:val="00D30EED"/>
    <w:rsid w:val="00D47D6E"/>
    <w:rsid w:val="00D55903"/>
    <w:rsid w:val="00D81463"/>
    <w:rsid w:val="00D820D0"/>
    <w:rsid w:val="00D826E7"/>
    <w:rsid w:val="00D94B55"/>
    <w:rsid w:val="00DB08AE"/>
    <w:rsid w:val="00DC052C"/>
    <w:rsid w:val="00DC270D"/>
    <w:rsid w:val="00DC3807"/>
    <w:rsid w:val="00DC7881"/>
    <w:rsid w:val="00DD09E3"/>
    <w:rsid w:val="00DD4516"/>
    <w:rsid w:val="00DE5A28"/>
    <w:rsid w:val="00DE75E0"/>
    <w:rsid w:val="00E01D9A"/>
    <w:rsid w:val="00E126C3"/>
    <w:rsid w:val="00E14F61"/>
    <w:rsid w:val="00E343A6"/>
    <w:rsid w:val="00E41AF3"/>
    <w:rsid w:val="00E443AC"/>
    <w:rsid w:val="00E47A1E"/>
    <w:rsid w:val="00E524BF"/>
    <w:rsid w:val="00E64D3D"/>
    <w:rsid w:val="00E65A03"/>
    <w:rsid w:val="00E7105F"/>
    <w:rsid w:val="00E73CB1"/>
    <w:rsid w:val="00E7792F"/>
    <w:rsid w:val="00E95347"/>
    <w:rsid w:val="00EC251D"/>
    <w:rsid w:val="00EE37EC"/>
    <w:rsid w:val="00EF2DFA"/>
    <w:rsid w:val="00F05805"/>
    <w:rsid w:val="00F313F6"/>
    <w:rsid w:val="00F4331B"/>
    <w:rsid w:val="00F5012D"/>
    <w:rsid w:val="00F73093"/>
    <w:rsid w:val="00F77D37"/>
    <w:rsid w:val="00F85C9F"/>
    <w:rsid w:val="00F95841"/>
    <w:rsid w:val="00FA3D05"/>
    <w:rsid w:val="00FA44AC"/>
    <w:rsid w:val="00FA5CC9"/>
    <w:rsid w:val="00FB0A2C"/>
    <w:rsid w:val="00FC2D7D"/>
    <w:rsid w:val="00FC3BA8"/>
    <w:rsid w:val="00FC59F1"/>
    <w:rsid w:val="00FE3DE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61D7227"/>
  <w15:chartTrackingRefBased/>
  <w15:docId w15:val="{38711EEE-0C72-4ACC-8757-EFAB3C4DD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11DD"/>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0211DD"/>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211DD"/>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211DD"/>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0211DD"/>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0211DD"/>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0211DD"/>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211DD"/>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211DD"/>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211DD"/>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0211DD"/>
    <w:pPr>
      <w:keepNext/>
      <w:keepLines/>
      <w:suppressAutoHyphens/>
      <w:spacing w:line="270" w:lineRule="exact"/>
      <w:outlineLvl w:val="0"/>
    </w:pPr>
    <w:rPr>
      <w:b/>
      <w:sz w:val="24"/>
    </w:rPr>
  </w:style>
  <w:style w:type="paragraph" w:customStyle="1" w:styleId="HCH">
    <w:name w:val="_ H _CH"/>
    <w:basedOn w:val="H1"/>
    <w:next w:val="Normal"/>
    <w:qFormat/>
    <w:rsid w:val="000211DD"/>
    <w:pPr>
      <w:spacing w:line="300" w:lineRule="exact"/>
    </w:pPr>
    <w:rPr>
      <w:spacing w:val="-2"/>
      <w:sz w:val="28"/>
    </w:rPr>
  </w:style>
  <w:style w:type="paragraph" w:customStyle="1" w:styleId="HM">
    <w:name w:val="_ H __M"/>
    <w:basedOn w:val="HCH"/>
    <w:next w:val="Normal"/>
    <w:qFormat/>
    <w:rsid w:val="000211DD"/>
    <w:pPr>
      <w:spacing w:line="360" w:lineRule="exact"/>
    </w:pPr>
    <w:rPr>
      <w:spacing w:val="-3"/>
      <w:w w:val="99"/>
      <w:sz w:val="34"/>
    </w:rPr>
  </w:style>
  <w:style w:type="paragraph" w:customStyle="1" w:styleId="H23">
    <w:name w:val="_ H_2/3"/>
    <w:basedOn w:val="H1"/>
    <w:next w:val="SingleTxt"/>
    <w:qFormat/>
    <w:rsid w:val="000211DD"/>
    <w:pPr>
      <w:spacing w:line="240" w:lineRule="exact"/>
      <w:outlineLvl w:val="1"/>
    </w:pPr>
    <w:rPr>
      <w:spacing w:val="2"/>
      <w:sz w:val="20"/>
    </w:rPr>
  </w:style>
  <w:style w:type="paragraph" w:customStyle="1" w:styleId="H4">
    <w:name w:val="_ H_4"/>
    <w:basedOn w:val="Normal"/>
    <w:next w:val="Normal"/>
    <w:qFormat/>
    <w:rsid w:val="000211DD"/>
    <w:pPr>
      <w:keepNext/>
      <w:keepLines/>
      <w:tabs>
        <w:tab w:val="right" w:pos="360"/>
      </w:tabs>
      <w:suppressAutoHyphens/>
      <w:outlineLvl w:val="3"/>
    </w:pPr>
    <w:rPr>
      <w:i/>
      <w:spacing w:val="3"/>
    </w:rPr>
  </w:style>
  <w:style w:type="paragraph" w:customStyle="1" w:styleId="H56">
    <w:name w:val="_ H_5/6"/>
    <w:basedOn w:val="Normal"/>
    <w:next w:val="Normal"/>
    <w:qFormat/>
    <w:rsid w:val="000211DD"/>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211DD"/>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211DD"/>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211DD"/>
    <w:pPr>
      <w:spacing w:line="540" w:lineRule="exact"/>
    </w:pPr>
    <w:rPr>
      <w:spacing w:val="-8"/>
      <w:w w:val="96"/>
      <w:sz w:val="57"/>
    </w:rPr>
  </w:style>
  <w:style w:type="paragraph" w:customStyle="1" w:styleId="SS">
    <w:name w:val="__S_S"/>
    <w:basedOn w:val="HCH"/>
    <w:next w:val="Normal"/>
    <w:qFormat/>
    <w:rsid w:val="000211DD"/>
    <w:pPr>
      <w:ind w:left="1267" w:right="1267"/>
    </w:pPr>
  </w:style>
  <w:style w:type="paragraph" w:customStyle="1" w:styleId="SingleTxt">
    <w:name w:val="__Single Txt"/>
    <w:basedOn w:val="Normal"/>
    <w:qFormat/>
    <w:rsid w:val="000211D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211DD"/>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0211D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211DD"/>
    <w:pPr>
      <w:spacing w:line="240" w:lineRule="exact"/>
      <w:ind w:right="5040"/>
      <w:outlineLvl w:val="1"/>
    </w:pPr>
    <w:rPr>
      <w:spacing w:val="2"/>
      <w:sz w:val="20"/>
    </w:rPr>
  </w:style>
  <w:style w:type="paragraph" w:styleId="BalloonText">
    <w:name w:val="Balloon Text"/>
    <w:basedOn w:val="Normal"/>
    <w:link w:val="BalloonTextChar"/>
    <w:semiHidden/>
    <w:unhideWhenUsed/>
    <w:rsid w:val="000211DD"/>
    <w:pPr>
      <w:spacing w:line="240" w:lineRule="auto"/>
    </w:pPr>
    <w:rPr>
      <w:rFonts w:ascii="Tahoma" w:hAnsi="Tahoma" w:cs="Tahoma"/>
      <w:sz w:val="16"/>
      <w:szCs w:val="16"/>
    </w:rPr>
  </w:style>
  <w:style w:type="character" w:customStyle="1" w:styleId="BalloonTextChar">
    <w:name w:val="Balloon Text Char"/>
    <w:link w:val="BalloonText"/>
    <w:semiHidden/>
    <w:rsid w:val="000211DD"/>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0211DD"/>
    <w:pPr>
      <w:numPr>
        <w:numId w:val="17"/>
      </w:numPr>
      <w:spacing w:after="120"/>
      <w:ind w:right="1267"/>
      <w:jc w:val="both"/>
    </w:pPr>
  </w:style>
  <w:style w:type="paragraph" w:customStyle="1" w:styleId="Bullet2">
    <w:name w:val="Bullet 2"/>
    <w:basedOn w:val="Normal"/>
    <w:qFormat/>
    <w:rsid w:val="000211DD"/>
    <w:pPr>
      <w:numPr>
        <w:numId w:val="18"/>
      </w:numPr>
      <w:spacing w:after="120"/>
      <w:ind w:right="1264"/>
      <w:jc w:val="both"/>
    </w:pPr>
  </w:style>
  <w:style w:type="paragraph" w:customStyle="1" w:styleId="Bullet3">
    <w:name w:val="Bullet 3"/>
    <w:basedOn w:val="SingleTxt"/>
    <w:qFormat/>
    <w:rsid w:val="000211DD"/>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211DD"/>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semiHidden/>
    <w:rsid w:val="000211D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0211DD"/>
    <w:pPr>
      <w:spacing w:line="210" w:lineRule="exact"/>
    </w:pPr>
    <w:rPr>
      <w:sz w:val="17"/>
      <w:szCs w:val="20"/>
    </w:rPr>
  </w:style>
  <w:style w:type="character" w:customStyle="1" w:styleId="EndnoteTextChar">
    <w:name w:val="Endnote Text Char"/>
    <w:link w:val="EndnoteText"/>
    <w:semiHidden/>
    <w:rsid w:val="000211DD"/>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qFormat/>
    <w:rsid w:val="000211DD"/>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rsid w:val="000211DD"/>
    <w:rPr>
      <w:rFonts w:ascii="Times New Roman" w:eastAsiaTheme="minorHAnsi" w:hAnsi="Times New Roman" w:cs="Times New Roman"/>
      <w:b/>
      <w:spacing w:val="3"/>
      <w:w w:val="105"/>
      <w:sz w:val="17"/>
      <w:lang w:val="en-US" w:eastAsia="en-US"/>
    </w:rPr>
  </w:style>
  <w:style w:type="character" w:styleId="FootnoteReference">
    <w:name w:val="footnote reference"/>
    <w:rsid w:val="000211DD"/>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211DD"/>
    <w:pPr>
      <w:spacing w:line="210" w:lineRule="exact"/>
    </w:pPr>
    <w:rPr>
      <w:sz w:val="17"/>
      <w:szCs w:val="20"/>
    </w:rPr>
  </w:style>
  <w:style w:type="character" w:customStyle="1" w:styleId="FootnoteTextChar">
    <w:name w:val="Footnote Text Char"/>
    <w:link w:val="FootnoteText"/>
    <w:rsid w:val="000211DD"/>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rsid w:val="000211DD"/>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rsid w:val="000211DD"/>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0211DD"/>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0211DD"/>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0211DD"/>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0211DD"/>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0211DD"/>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0211DD"/>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0211DD"/>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0211DD"/>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0211DD"/>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0211DD"/>
    <w:rPr>
      <w:sz w:val="14"/>
    </w:rPr>
  </w:style>
  <w:style w:type="paragraph" w:styleId="ListParagraph">
    <w:name w:val="List Paragraph"/>
    <w:basedOn w:val="Normal"/>
    <w:uiPriority w:val="34"/>
    <w:qFormat/>
    <w:rsid w:val="000211DD"/>
    <w:pPr>
      <w:ind w:left="720"/>
      <w:contextualSpacing/>
    </w:pPr>
  </w:style>
  <w:style w:type="paragraph" w:styleId="NoSpacing">
    <w:name w:val="No Spacing"/>
    <w:uiPriority w:val="1"/>
    <w:rsid w:val="000211DD"/>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0211DD"/>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0211DD"/>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0211DD"/>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0211DD"/>
    <w:pPr>
      <w:tabs>
        <w:tab w:val="right" w:pos="9965"/>
      </w:tabs>
      <w:spacing w:line="210" w:lineRule="exact"/>
    </w:pPr>
    <w:rPr>
      <w:spacing w:val="5"/>
      <w:w w:val="104"/>
      <w:sz w:val="17"/>
    </w:rPr>
  </w:style>
  <w:style w:type="paragraph" w:customStyle="1" w:styleId="SmallX">
    <w:name w:val="SmallX"/>
    <w:basedOn w:val="Small"/>
    <w:next w:val="Normal"/>
    <w:qFormat/>
    <w:rsid w:val="000211DD"/>
    <w:pPr>
      <w:spacing w:line="180" w:lineRule="exact"/>
      <w:jc w:val="right"/>
    </w:pPr>
    <w:rPr>
      <w:spacing w:val="6"/>
      <w:w w:val="106"/>
      <w:sz w:val="14"/>
    </w:rPr>
  </w:style>
  <w:style w:type="character" w:styleId="Strong">
    <w:name w:val="Strong"/>
    <w:uiPriority w:val="22"/>
    <w:rsid w:val="000211DD"/>
    <w:rPr>
      <w:b/>
      <w:bCs/>
    </w:rPr>
  </w:style>
  <w:style w:type="paragraph" w:customStyle="1" w:styleId="Style1">
    <w:name w:val="Style1"/>
    <w:basedOn w:val="Normal"/>
    <w:qFormat/>
    <w:rsid w:val="000211DD"/>
  </w:style>
  <w:style w:type="paragraph" w:customStyle="1" w:styleId="Style2">
    <w:name w:val="Style2"/>
    <w:basedOn w:val="Normal"/>
    <w:autoRedefine/>
    <w:qFormat/>
    <w:rsid w:val="000211DD"/>
  </w:style>
  <w:style w:type="paragraph" w:customStyle="1" w:styleId="TitleHCH">
    <w:name w:val="Title_H_CH"/>
    <w:basedOn w:val="H1"/>
    <w:next w:val="Normal"/>
    <w:qFormat/>
    <w:rsid w:val="000211D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211D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211DD"/>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semiHidden/>
    <w:unhideWhenUsed/>
    <w:rsid w:val="00C92643"/>
    <w:rPr>
      <w:sz w:val="16"/>
      <w:szCs w:val="16"/>
    </w:rPr>
  </w:style>
  <w:style w:type="paragraph" w:styleId="CommentText">
    <w:name w:val="annotation text"/>
    <w:basedOn w:val="Normal"/>
    <w:link w:val="CommentTextChar"/>
    <w:uiPriority w:val="99"/>
    <w:semiHidden/>
    <w:unhideWhenUsed/>
    <w:rsid w:val="00C92643"/>
    <w:pPr>
      <w:spacing w:line="240" w:lineRule="auto"/>
    </w:pPr>
    <w:rPr>
      <w:szCs w:val="20"/>
    </w:rPr>
  </w:style>
  <w:style w:type="character" w:customStyle="1" w:styleId="CommentTextChar">
    <w:name w:val="Comment Text Char"/>
    <w:basedOn w:val="DefaultParagraphFont"/>
    <w:link w:val="CommentText"/>
    <w:uiPriority w:val="99"/>
    <w:semiHidden/>
    <w:rsid w:val="00C92643"/>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C92643"/>
    <w:rPr>
      <w:b/>
      <w:bCs/>
    </w:rPr>
  </w:style>
  <w:style w:type="character" w:customStyle="1" w:styleId="CommentSubjectChar">
    <w:name w:val="Comment Subject Char"/>
    <w:basedOn w:val="CommentTextChar"/>
    <w:link w:val="CommentSubject"/>
    <w:uiPriority w:val="99"/>
    <w:semiHidden/>
    <w:rsid w:val="00C92643"/>
    <w:rPr>
      <w:rFonts w:ascii="Times New Roman" w:eastAsiaTheme="minorHAnsi" w:hAnsi="Times New Roman" w:cs="Times New Roman"/>
      <w:b/>
      <w:bCs/>
      <w:spacing w:val="4"/>
      <w:w w:val="103"/>
      <w:kern w:val="14"/>
      <w:sz w:val="20"/>
      <w:szCs w:val="20"/>
      <w:lang w:val="fr-CA" w:eastAsia="en-US"/>
    </w:rPr>
  </w:style>
  <w:style w:type="paragraph" w:customStyle="1" w:styleId="7P">
    <w:name w:val="_ 7_ P"/>
    <w:basedOn w:val="Normal"/>
    <w:next w:val="Normal"/>
    <w:qFormat/>
    <w:rsid w:val="00F058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en-GB"/>
    </w:rPr>
  </w:style>
  <w:style w:type="paragraph" w:customStyle="1" w:styleId="HCh0">
    <w:name w:val="_ H _Ch"/>
    <w:basedOn w:val="H1"/>
    <w:next w:val="SingleTxt"/>
    <w:rsid w:val="00F0580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paragraph" w:styleId="Caption">
    <w:name w:val="caption"/>
    <w:basedOn w:val="Normal"/>
    <w:next w:val="Normal"/>
    <w:uiPriority w:val="35"/>
    <w:semiHidden/>
    <w:unhideWhenUsed/>
    <w:rsid w:val="00F05805"/>
    <w:pPr>
      <w:suppressAutoHyphens/>
      <w:spacing w:line="240" w:lineRule="auto"/>
    </w:pPr>
    <w:rPr>
      <w:b/>
      <w:bCs/>
      <w:color w:val="4F81BD"/>
      <w:sz w:val="18"/>
      <w:szCs w:val="18"/>
      <w:lang w:val="en-GB"/>
    </w:rPr>
  </w:style>
  <w:style w:type="paragraph" w:customStyle="1" w:styleId="HdBanner">
    <w:name w:val="Hd Banner"/>
    <w:basedOn w:val="Normal"/>
    <w:next w:val="Normal"/>
    <w:qFormat/>
    <w:rsid w:val="00F05805"/>
    <w:pPr>
      <w:keepLines/>
      <w:shd w:val="pct10" w:color="auto" w:fill="FFFFFF"/>
      <w:tabs>
        <w:tab w:val="left" w:pos="2218"/>
      </w:tabs>
      <w:suppressAutoHyphens/>
      <w:spacing w:line="360" w:lineRule="exact"/>
    </w:pPr>
    <w:rPr>
      <w:b/>
      <w:spacing w:val="1"/>
      <w:position w:val="6"/>
      <w:sz w:val="24"/>
      <w:szCs w:val="24"/>
      <w:lang w:val="en-GB"/>
    </w:rPr>
  </w:style>
  <w:style w:type="paragraph" w:customStyle="1" w:styleId="HdChapterLt">
    <w:name w:val="Hd Chapter Lt"/>
    <w:basedOn w:val="Normal"/>
    <w:next w:val="Normal"/>
    <w:qFormat/>
    <w:rsid w:val="00F05805"/>
    <w:pPr>
      <w:keepNext/>
      <w:keepLines/>
      <w:tabs>
        <w:tab w:val="left" w:pos="2218"/>
      </w:tabs>
      <w:suppressAutoHyphens/>
      <w:spacing w:before="300" w:line="300" w:lineRule="exact"/>
    </w:pPr>
    <w:rPr>
      <w:spacing w:val="2"/>
      <w:w w:val="96"/>
      <w:kern w:val="34"/>
      <w:sz w:val="28"/>
      <w:szCs w:val="28"/>
      <w:lang w:val="en-GB"/>
    </w:rPr>
  </w:style>
  <w:style w:type="paragraph" w:customStyle="1" w:styleId="HdChapterBD">
    <w:name w:val="Hd Chapter BD"/>
    <w:basedOn w:val="HdChapterLt"/>
    <w:next w:val="Normal"/>
    <w:qFormat/>
    <w:rsid w:val="00F05805"/>
    <w:pPr>
      <w:spacing w:before="240"/>
    </w:pPr>
    <w:rPr>
      <w:b/>
      <w:spacing w:val="-2"/>
      <w:w w:val="100"/>
    </w:rPr>
  </w:style>
  <w:style w:type="paragraph" w:customStyle="1" w:styleId="HdChapterBdLg">
    <w:name w:val="Hd Chapter Bd Lg"/>
    <w:basedOn w:val="HdChapterBD"/>
    <w:next w:val="Normal"/>
    <w:qFormat/>
    <w:rsid w:val="00F05805"/>
    <w:rPr>
      <w:spacing w:val="-3"/>
      <w:w w:val="99"/>
      <w:kern w:val="14"/>
      <w:sz w:val="34"/>
      <w:szCs w:val="34"/>
    </w:rPr>
  </w:style>
  <w:style w:type="paragraph" w:customStyle="1" w:styleId="JournalHeading1">
    <w:name w:val="Journal_Heading1"/>
    <w:basedOn w:val="Normal"/>
    <w:next w:val="Normal"/>
    <w:qFormat/>
    <w:rsid w:val="00F05805"/>
    <w:pPr>
      <w:keepNext/>
      <w:suppressAutoHyphens/>
      <w:spacing w:before="190" w:line="270" w:lineRule="exact"/>
    </w:pPr>
    <w:rPr>
      <w:b/>
      <w:sz w:val="24"/>
      <w:szCs w:val="20"/>
      <w:lang w:val="en-GB"/>
    </w:rPr>
  </w:style>
  <w:style w:type="paragraph" w:customStyle="1" w:styleId="JournalHeading2">
    <w:name w:val="Journal_Heading2"/>
    <w:basedOn w:val="Normal"/>
    <w:next w:val="Normal"/>
    <w:qFormat/>
    <w:rsid w:val="00F05805"/>
    <w:pPr>
      <w:keepNext/>
      <w:keepLines/>
      <w:suppressAutoHyphens/>
      <w:spacing w:before="240"/>
      <w:outlineLvl w:val="1"/>
    </w:pPr>
    <w:rPr>
      <w:b/>
      <w:spacing w:val="2"/>
      <w:szCs w:val="20"/>
      <w:lang w:val="en-GB"/>
    </w:rPr>
  </w:style>
  <w:style w:type="paragraph" w:customStyle="1" w:styleId="JournalHeading4">
    <w:name w:val="Journal_Heading4"/>
    <w:basedOn w:val="Normal"/>
    <w:next w:val="Normal"/>
    <w:qFormat/>
    <w:rsid w:val="00F05805"/>
    <w:pPr>
      <w:keepNext/>
      <w:keepLines/>
      <w:suppressAutoHyphens/>
      <w:spacing w:before="240"/>
      <w:outlineLvl w:val="3"/>
    </w:pPr>
    <w:rPr>
      <w:i/>
      <w:szCs w:val="20"/>
      <w:lang w:val="en-GB"/>
    </w:rPr>
  </w:style>
  <w:style w:type="paragraph" w:customStyle="1" w:styleId="NormalBullet">
    <w:name w:val="Normal Bullet"/>
    <w:basedOn w:val="Normal"/>
    <w:next w:val="Normal"/>
    <w:qFormat/>
    <w:rsid w:val="00F05805"/>
    <w:pPr>
      <w:keepLines/>
      <w:numPr>
        <w:numId w:val="30"/>
      </w:numPr>
      <w:tabs>
        <w:tab w:val="left" w:pos="2218"/>
      </w:tabs>
      <w:suppressAutoHyphens/>
      <w:spacing w:before="40" w:after="80"/>
      <w:ind w:right="302"/>
    </w:pPr>
    <w:rPr>
      <w:szCs w:val="20"/>
      <w:lang w:val="en-GB"/>
    </w:rPr>
  </w:style>
  <w:style w:type="paragraph" w:customStyle="1" w:styleId="NormalSchedule">
    <w:name w:val="Normal Schedule"/>
    <w:basedOn w:val="Normal"/>
    <w:next w:val="Normal"/>
    <w:qFormat/>
    <w:rsid w:val="00F05805"/>
    <w:pPr>
      <w:tabs>
        <w:tab w:val="left" w:leader="dot" w:pos="2218"/>
        <w:tab w:val="left" w:pos="2707"/>
        <w:tab w:val="right" w:leader="dot" w:pos="9835"/>
      </w:tabs>
      <w:suppressAutoHyphens/>
    </w:pPr>
    <w:rPr>
      <w:szCs w:val="20"/>
      <w:lang w:val="en-GB"/>
    </w:rPr>
  </w:style>
  <w:style w:type="paragraph" w:customStyle="1" w:styleId="ReleaseDate0">
    <w:name w:val="ReleaseDate"/>
    <w:next w:val="Footer"/>
    <w:autoRedefine/>
    <w:qFormat/>
    <w:rsid w:val="00F05805"/>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F05805"/>
    <w:pPr>
      <w:keepNext/>
      <w:numPr>
        <w:numId w:val="0"/>
      </w:numPr>
      <w:suppressAutoHyphens/>
      <w:outlineLvl w:val="9"/>
    </w:pPr>
    <w:rPr>
      <w:rFonts w:eastAsiaTheme="majorEastAsia" w:cstheme="majorBidi"/>
      <w:color w:val="auto"/>
      <w:lang w:val="en-GB" w:bidi="en-US"/>
    </w:rPr>
  </w:style>
  <w:style w:type="character" w:styleId="Hyperlink">
    <w:name w:val="Hyperlink"/>
    <w:basedOn w:val="DefaultParagraphFont"/>
    <w:rsid w:val="00F05805"/>
    <w:rPr>
      <w:color w:val="0000FF"/>
      <w:u w:val="none"/>
    </w:rPr>
  </w:style>
  <w:style w:type="paragraph" w:styleId="PlainText">
    <w:name w:val="Plain Text"/>
    <w:basedOn w:val="Normal"/>
    <w:link w:val="PlainTextChar"/>
    <w:rsid w:val="00F05805"/>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F05805"/>
    <w:rPr>
      <w:rFonts w:ascii="Courier New" w:eastAsia="Times New Roman" w:hAnsi="Courier New" w:cs="Times New Roman"/>
      <w:sz w:val="20"/>
      <w:szCs w:val="20"/>
      <w:lang w:val="en-US" w:eastAsia="en-GB"/>
    </w:rPr>
  </w:style>
  <w:style w:type="table" w:styleId="TableGrid">
    <w:name w:val="Table Grid"/>
    <w:basedOn w:val="TableNormal"/>
    <w:rsid w:val="00F05805"/>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05805"/>
    <w:rPr>
      <w:color w:val="0000FF"/>
      <w:u w:val="none"/>
    </w:rPr>
  </w:style>
  <w:style w:type="paragraph" w:styleId="NormalWeb">
    <w:name w:val="Normal (Web)"/>
    <w:basedOn w:val="Normal"/>
    <w:uiPriority w:val="99"/>
    <w:semiHidden/>
    <w:unhideWhenUsed/>
    <w:rsid w:val="00F05805"/>
    <w:pPr>
      <w:suppressAutoHyphens/>
    </w:pPr>
    <w:rPr>
      <w:sz w:val="24"/>
      <w:szCs w:val="24"/>
      <w:lang w:val="en-GB"/>
    </w:rPr>
  </w:style>
  <w:style w:type="character" w:styleId="UnresolvedMention">
    <w:name w:val="Unresolved Mention"/>
    <w:basedOn w:val="DefaultParagraphFont"/>
    <w:uiPriority w:val="99"/>
    <w:semiHidden/>
    <w:unhideWhenUsed/>
    <w:rsid w:val="00F05805"/>
    <w:rPr>
      <w:color w:val="605E5C"/>
      <w:shd w:val="clear" w:color="auto" w:fill="E1DFDD"/>
    </w:rPr>
  </w:style>
  <w:style w:type="paragraph" w:customStyle="1" w:styleId="SingleTxtG">
    <w:name w:val="_ Single Txt_G"/>
    <w:basedOn w:val="Normal"/>
    <w:link w:val="SingleTxtGChar"/>
    <w:qFormat/>
    <w:rsid w:val="00F0580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character" w:customStyle="1" w:styleId="SingleTxtGChar">
    <w:name w:val="_ Single Txt_G Char"/>
    <w:link w:val="SingleTxtG"/>
    <w:locked/>
    <w:rsid w:val="00F0580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A/RES/82/2"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www.youtube.com/watch?v=rejoAqVHlB4" TargetMode="External"/><Relationship Id="rId13" Type="http://schemas.openxmlformats.org/officeDocument/2006/relationships/hyperlink" Target="https://shendetesia.gov.al/wp-content/uploads/2018/08/SRH_National_Strategic_Document_2017_-_2021.pdf" TargetMode="External"/><Relationship Id="rId3" Type="http://schemas.openxmlformats.org/officeDocument/2006/relationships/hyperlink" Target="https://undocs.org/fr/CEDAW/C/ALB/CO/4" TargetMode="External"/><Relationship Id="rId7" Type="http://schemas.openxmlformats.org/officeDocument/2006/relationships/hyperlink" Target="http://abcnews.al/grise-masken-folfushata-kunder-dhunen-ne-familje/" TargetMode="External"/><Relationship Id="rId12" Type="http://schemas.openxmlformats.org/officeDocument/2006/relationships/hyperlink" Target="http://www.instat.gov.al/media/7376/burra-dhe-gra-2020.pdf" TargetMode="External"/><Relationship Id="rId2" Type="http://schemas.openxmlformats.org/officeDocument/2006/relationships/hyperlink" Target="https://undocs.org/fr/A/RES/68/268" TargetMode="External"/><Relationship Id="rId1" Type="http://schemas.openxmlformats.org/officeDocument/2006/relationships/hyperlink" Target="https://undocs.org/fr/CEDAW/C/74/3" TargetMode="External"/><Relationship Id="rId6" Type="http://schemas.openxmlformats.org/officeDocument/2006/relationships/hyperlink" Target="https://www.ccre.org/img/uploads/piecesjointe/filename/charte_egalite_al.pdf" TargetMode="External"/><Relationship Id="rId11" Type="http://schemas.openxmlformats.org/officeDocument/2006/relationships/hyperlink" Target="https://shendetesia.gov.al/wp-content/uploads/2020/05/Urdhri-254-per-protokoll-strehezat..pdf" TargetMode="External"/><Relationship Id="rId5" Type="http://schemas.openxmlformats.org/officeDocument/2006/relationships/hyperlink" Target="http://www.qbz.gov.al/botime/fletore_zyrtare/2015/12/241.pdf" TargetMode="External"/><Relationship Id="rId15" Type="http://schemas.openxmlformats.org/officeDocument/2006/relationships/hyperlink" Target="https://easo.europa.eu/sites/default/files/Statistical-tables-2.pdf" TargetMode="External"/><Relationship Id="rId10" Type="http://schemas.openxmlformats.org/officeDocument/2006/relationships/hyperlink" Target="http://www.al.undp.org/content/albania/en/home/presscenter/articles/2016/03/08/on-international-women-s-day-students-launch-an-innovative-campaign-to-%20end-violence-against-women-and-girls-.html" TargetMode="External"/><Relationship Id="rId4" Type="http://schemas.openxmlformats.org/officeDocument/2006/relationships/hyperlink" Target="https://www.parlament.al/Files/sParliament/Programme%20me%20Ndjeshmeri%20Gjinore.docx" TargetMode="External"/><Relationship Id="rId9" Type="http://schemas.openxmlformats.org/officeDocument/2006/relationships/hyperlink" Target="https://www.facebook.com/PNUDSHQIPERI/photos/pcb.1669355986456504/1669355389789897/?type=3&amp;theater/https://twitter.com/PoliciaeShtetit/status/943867810295566341?s=19" TargetMode="External"/><Relationship Id="rId14" Type="http://schemas.openxmlformats.org/officeDocument/2006/relationships/hyperlink" Target="http://www.instat.gov.al/al/temat/treguesit-demografik%C3%AB-dhe-social%C3%AB/migracioni-dhe-integrimi-i-migrant%C3%ABve/"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48</Pages>
  <Words>21858</Words>
  <Characters>124597</Characters>
  <Application>Microsoft Office Word</Application>
  <DocSecurity>0</DocSecurity>
  <Lines>1038</Lines>
  <Paragraphs>292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Maloum</dc:creator>
  <cp:keywords/>
  <dc:description/>
  <cp:lastModifiedBy>Ania Maloum</cp:lastModifiedBy>
  <cp:revision>3</cp:revision>
  <cp:lastPrinted>2022-04-18T17:34:00Z</cp:lastPrinted>
  <dcterms:created xsi:type="dcterms:W3CDTF">2022-04-18T17:34:00Z</dcterms:created>
  <dcterms:modified xsi:type="dcterms:W3CDTF">2022-04-18T17:34:00Z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2202809F</vt:lpwstr>
  </property>
  <property fmtid="{D5CDD505-2E9C-101B-9397-08002B2CF9AE}" pid="3" name="ODSRefJobNo">
    <vt:lpwstr>2226978F</vt:lpwstr>
  </property>
  <property fmtid="{D5CDD505-2E9C-101B-9397-08002B2CF9AE}" pid="4" name="Symbol1">
    <vt:lpwstr>CEDAW/C/ALB/5</vt:lpwstr>
  </property>
  <property fmtid="{D5CDD505-2E9C-101B-9397-08002B2CF9AE}" pid="5" name="Symbol2">
    <vt:lpwstr/>
  </property>
  <property fmtid="{D5CDD505-2E9C-101B-9397-08002B2CF9AE}" pid="6" name="Translator">
    <vt:lpwstr/>
  </property>
  <property fmtid="{D5CDD505-2E9C-101B-9397-08002B2CF9AE}" pid="7" name="Operator">
    <vt:lpwstr>AMA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Cinquième rapport périodique soumis par l’Albanie en application de l’article 18 de la Convention, attendu en 2020*,**_x000d_</vt:lpwstr>
  </property>
</Properties>
</file>