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E52F2" w:rsidRDefault="005E52F2" w:rsidP="00B614C4">
            <w:pPr>
              <w:spacing w:line="240" w:lineRule="atLeast"/>
              <w:jc w:val="right"/>
              <w:rPr>
                <w:sz w:val="20"/>
                <w:szCs w:val="21"/>
              </w:rPr>
            </w:pPr>
            <w:r w:rsidRPr="005E52F2">
              <w:rPr>
                <w:sz w:val="40"/>
                <w:szCs w:val="21"/>
              </w:rPr>
              <w:t>CCPR</w:t>
            </w:r>
            <w:r>
              <w:rPr>
                <w:sz w:val="20"/>
                <w:szCs w:val="21"/>
              </w:rPr>
              <w:t>/C/TUN/CO/6</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5E52F2" w:rsidRPr="005E52F2" w:rsidRDefault="00CE1D1C" w:rsidP="005E52F2">
            <w:pPr>
              <w:spacing w:before="240" w:line="240" w:lineRule="atLeast"/>
              <w:rPr>
                <w:sz w:val="20"/>
              </w:rPr>
            </w:pPr>
            <w:r w:rsidRPr="00F124C6">
              <w:rPr>
                <w:sz w:val="20"/>
              </w:rPr>
              <w:t xml:space="preserve">Distr.: </w:t>
            </w:r>
            <w:r w:rsidR="005E52F2" w:rsidRPr="005E52F2">
              <w:rPr>
                <w:sz w:val="20"/>
              </w:rPr>
              <w:t>General</w:t>
            </w:r>
          </w:p>
          <w:p w:rsidR="00CE1D1C" w:rsidRPr="00F124C6" w:rsidRDefault="005E52F2" w:rsidP="005E52F2">
            <w:pPr>
              <w:spacing w:line="240" w:lineRule="atLeast"/>
              <w:rPr>
                <w:sz w:val="20"/>
              </w:rPr>
            </w:pPr>
            <w:r w:rsidRPr="005E52F2">
              <w:rPr>
                <w:sz w:val="20"/>
              </w:rPr>
              <w:t>24 April 2020</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 xml:space="preserve">Original: </w:t>
            </w:r>
            <w:r w:rsidR="005E52F2" w:rsidRPr="005E52F2">
              <w:rPr>
                <w:sz w:val="20"/>
              </w:rPr>
              <w:t>French</w:t>
            </w:r>
          </w:p>
        </w:tc>
      </w:tr>
    </w:tbl>
    <w:p w:rsidR="00B83F75" w:rsidRPr="00B83F75" w:rsidRDefault="00B83F75" w:rsidP="00B83F75">
      <w:pPr>
        <w:pStyle w:val="SingleTxtGC"/>
        <w:spacing w:before="120"/>
        <w:ind w:left="0" w:right="0"/>
        <w:rPr>
          <w:rFonts w:ascii="Time New Roman" w:eastAsia="黑体" w:hAnsi="Time New Roman" w:cstheme="majorBidi" w:hint="eastAsia"/>
          <w:sz w:val="24"/>
          <w:szCs w:val="24"/>
        </w:rPr>
      </w:pPr>
      <w:r w:rsidRPr="00B83F75">
        <w:rPr>
          <w:rFonts w:ascii="Time New Roman" w:eastAsia="黑体" w:hAnsi="Time New Roman" w:cstheme="majorBidi"/>
          <w:sz w:val="24"/>
          <w:szCs w:val="24"/>
          <w:lang w:val="zh-CN"/>
        </w:rPr>
        <w:t>人权事务委员会</w:t>
      </w:r>
    </w:p>
    <w:p w:rsidR="00B83F75" w:rsidRPr="00287E99" w:rsidRDefault="00B83F75" w:rsidP="00B83F75">
      <w:pPr>
        <w:pStyle w:val="HChGC"/>
      </w:pPr>
      <w:r w:rsidRPr="00287E99">
        <w:rPr>
          <w:lang w:val="zh-CN"/>
        </w:rPr>
        <w:tab/>
      </w:r>
      <w:r w:rsidRPr="00287E99">
        <w:rPr>
          <w:lang w:val="zh-CN"/>
        </w:rPr>
        <w:tab/>
      </w:r>
      <w:r w:rsidRPr="00287E99">
        <w:rPr>
          <w:lang w:val="zh-CN"/>
        </w:rPr>
        <w:t>关于突尼斯第六次定期报告的结论性意见</w:t>
      </w:r>
      <w:r w:rsidRPr="00B83F75">
        <w:rPr>
          <w:rStyle w:val="a8"/>
          <w:rFonts w:asciiTheme="majorBidi" w:eastAsia="宋体" w:hAnsiTheme="majorBidi" w:cstheme="majorBidi"/>
          <w:bCs/>
          <w:sz w:val="28"/>
          <w:vertAlign w:val="baseline"/>
          <w:lang w:val="zh-CN"/>
        </w:rPr>
        <w:footnoteReference w:customMarkFollows="1" w:id="2"/>
        <w:t>*</w:t>
      </w:r>
      <w:bookmarkStart w:id="0" w:name="_Toc39150385"/>
      <w:bookmarkEnd w:id="0"/>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1</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委员会在</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2</w:t>
      </w:r>
      <w:r w:rsidRPr="00287E99">
        <w:rPr>
          <w:rFonts w:asciiTheme="majorBidi" w:hAnsiTheme="majorBidi" w:cstheme="majorBidi"/>
          <w:szCs w:val="21"/>
          <w:lang w:val="zh-CN"/>
        </w:rPr>
        <w:t>0</w:t>
      </w:r>
      <w:r w:rsidRPr="00287E99">
        <w:rPr>
          <w:rFonts w:asciiTheme="majorBidi" w:hAnsiTheme="majorBidi" w:cstheme="majorBidi"/>
          <w:szCs w:val="21"/>
          <w:lang w:val="zh-CN"/>
        </w:rPr>
        <w:t>年</w:t>
      </w:r>
      <w:r>
        <w:rPr>
          <w:rFonts w:asciiTheme="majorBidi" w:hAnsiTheme="majorBidi" w:cstheme="majorBidi"/>
          <w:lang w:val="zh-CN"/>
        </w:rPr>
        <w:t>3</w:t>
      </w:r>
      <w:r w:rsidRPr="00287E99">
        <w:rPr>
          <w:rFonts w:asciiTheme="majorBidi" w:hAnsiTheme="majorBidi" w:cstheme="majorBidi"/>
          <w:szCs w:val="21"/>
          <w:lang w:val="zh-CN"/>
        </w:rPr>
        <w:t>月</w:t>
      </w:r>
      <w:r>
        <w:rPr>
          <w:rFonts w:asciiTheme="majorBidi" w:hAnsiTheme="majorBidi" w:cstheme="majorBidi"/>
          <w:lang w:val="zh-CN"/>
        </w:rPr>
        <w:t>3</w:t>
      </w:r>
      <w:r w:rsidRPr="00287E99">
        <w:rPr>
          <w:rFonts w:asciiTheme="majorBidi" w:hAnsiTheme="majorBidi" w:cstheme="majorBidi"/>
          <w:szCs w:val="21"/>
          <w:lang w:val="zh-CN"/>
        </w:rPr>
        <w:t>日和</w:t>
      </w:r>
      <w:r>
        <w:rPr>
          <w:rFonts w:asciiTheme="majorBidi" w:hAnsiTheme="majorBidi" w:cstheme="majorBidi"/>
          <w:lang w:val="zh-CN"/>
        </w:rPr>
        <w:t>4</w:t>
      </w:r>
      <w:r w:rsidRPr="00287E99">
        <w:rPr>
          <w:rFonts w:asciiTheme="majorBidi" w:hAnsiTheme="majorBidi" w:cstheme="majorBidi"/>
          <w:szCs w:val="21"/>
          <w:lang w:val="zh-CN"/>
        </w:rPr>
        <w:t>日举行的第</w:t>
      </w:r>
      <w:r>
        <w:rPr>
          <w:rFonts w:asciiTheme="majorBidi" w:hAnsiTheme="majorBidi" w:cstheme="majorBidi"/>
          <w:lang w:val="zh-CN"/>
        </w:rPr>
        <w:t>3692</w:t>
      </w:r>
      <w:r w:rsidRPr="00287E99">
        <w:rPr>
          <w:rFonts w:asciiTheme="majorBidi" w:hAnsiTheme="majorBidi" w:cstheme="majorBidi"/>
          <w:szCs w:val="21"/>
          <w:lang w:val="zh-CN"/>
        </w:rPr>
        <w:t>次和第</w:t>
      </w:r>
      <w:r>
        <w:rPr>
          <w:rFonts w:asciiTheme="majorBidi" w:hAnsiTheme="majorBidi" w:cstheme="majorBidi"/>
          <w:lang w:val="zh-CN"/>
        </w:rPr>
        <w:t>3693</w:t>
      </w:r>
      <w:r w:rsidRPr="00287E99">
        <w:rPr>
          <w:rFonts w:asciiTheme="majorBidi" w:hAnsiTheme="majorBidi" w:cstheme="majorBidi"/>
          <w:szCs w:val="21"/>
          <w:lang w:val="zh-CN"/>
        </w:rPr>
        <w:t>次会议</w:t>
      </w:r>
      <w:r>
        <w:rPr>
          <w:rFonts w:asciiTheme="majorBidi" w:hAnsiTheme="majorBidi" w:cstheme="majorBidi"/>
          <w:lang w:val="zh-CN"/>
        </w:rPr>
        <w:t>(</w:t>
      </w:r>
      <w:r w:rsidRPr="00287E99">
        <w:rPr>
          <w:rFonts w:asciiTheme="majorBidi" w:hAnsiTheme="majorBidi" w:cstheme="majorBidi"/>
          <w:szCs w:val="21"/>
          <w:lang w:val="zh-CN"/>
        </w:rPr>
        <w:t>见</w:t>
      </w:r>
      <w:r>
        <w:rPr>
          <w:rFonts w:asciiTheme="majorBidi" w:hAnsiTheme="majorBidi" w:cstheme="majorBidi"/>
          <w:lang w:val="zh-CN"/>
        </w:rPr>
        <w:t>CCPR</w:t>
      </w:r>
      <w:r w:rsidRPr="00287E99">
        <w:rPr>
          <w:rFonts w:asciiTheme="majorBidi" w:hAnsiTheme="majorBidi" w:cstheme="majorBidi"/>
          <w:szCs w:val="21"/>
          <w:lang w:val="zh-CN"/>
        </w:rPr>
        <w:t>/</w:t>
      </w:r>
      <w:r>
        <w:rPr>
          <w:rFonts w:asciiTheme="majorBidi" w:hAnsiTheme="majorBidi" w:cstheme="majorBidi"/>
          <w:lang w:val="zh-CN"/>
        </w:rPr>
        <w:t>C</w:t>
      </w:r>
      <w:r w:rsidRPr="00287E99">
        <w:rPr>
          <w:rFonts w:asciiTheme="majorBidi" w:hAnsiTheme="majorBidi" w:cstheme="majorBidi"/>
          <w:szCs w:val="21"/>
          <w:lang w:val="zh-CN"/>
        </w:rPr>
        <w:t>/</w:t>
      </w:r>
      <w:r>
        <w:rPr>
          <w:rFonts w:asciiTheme="majorBidi" w:hAnsiTheme="majorBidi" w:cstheme="majorBidi"/>
          <w:lang w:val="zh-CN"/>
        </w:rPr>
        <w:t>SR</w:t>
      </w:r>
      <w:r w:rsidRPr="00287E99">
        <w:rPr>
          <w:rFonts w:asciiTheme="majorBidi" w:hAnsiTheme="majorBidi" w:cstheme="majorBidi"/>
          <w:szCs w:val="21"/>
          <w:lang w:val="zh-CN"/>
        </w:rPr>
        <w:t>.</w:t>
      </w:r>
      <w:r>
        <w:rPr>
          <w:rFonts w:asciiTheme="majorBidi" w:hAnsiTheme="majorBidi" w:cstheme="majorBidi"/>
          <w:lang w:val="zh-CN"/>
        </w:rPr>
        <w:t>3692</w:t>
      </w:r>
      <w:r w:rsidRPr="00287E99">
        <w:rPr>
          <w:rFonts w:asciiTheme="majorBidi" w:hAnsiTheme="majorBidi" w:cstheme="majorBidi"/>
          <w:szCs w:val="21"/>
          <w:lang w:val="zh-CN"/>
        </w:rPr>
        <w:t>和</w:t>
      </w:r>
      <w:r>
        <w:rPr>
          <w:rFonts w:asciiTheme="majorBidi" w:hAnsiTheme="majorBidi" w:cstheme="majorBidi"/>
          <w:lang w:val="zh-CN"/>
        </w:rPr>
        <w:t>CCPR</w:t>
      </w:r>
      <w:r w:rsidRPr="00287E99">
        <w:rPr>
          <w:rFonts w:asciiTheme="majorBidi" w:hAnsiTheme="majorBidi" w:cstheme="majorBidi"/>
          <w:szCs w:val="21"/>
          <w:lang w:val="zh-CN"/>
        </w:rPr>
        <w:t>/</w:t>
      </w:r>
      <w:r>
        <w:rPr>
          <w:rFonts w:asciiTheme="majorBidi" w:hAnsiTheme="majorBidi" w:cstheme="majorBidi"/>
          <w:lang w:val="zh-CN"/>
        </w:rPr>
        <w:t>C</w:t>
      </w:r>
      <w:r w:rsidRPr="00287E99">
        <w:rPr>
          <w:rFonts w:asciiTheme="majorBidi" w:hAnsiTheme="majorBidi" w:cstheme="majorBidi"/>
          <w:szCs w:val="21"/>
          <w:lang w:val="zh-CN"/>
        </w:rPr>
        <w:t>/</w:t>
      </w:r>
      <w:r>
        <w:rPr>
          <w:rFonts w:asciiTheme="majorBidi" w:hAnsiTheme="majorBidi" w:cstheme="majorBidi"/>
          <w:lang w:val="zh-CN"/>
        </w:rPr>
        <w:t>SR</w:t>
      </w:r>
      <w:r w:rsidRPr="00287E99">
        <w:rPr>
          <w:rFonts w:asciiTheme="majorBidi" w:hAnsiTheme="majorBidi" w:cstheme="majorBidi"/>
          <w:szCs w:val="21"/>
          <w:lang w:val="zh-CN"/>
        </w:rPr>
        <w:t>.</w:t>
      </w:r>
      <w:r>
        <w:rPr>
          <w:rFonts w:asciiTheme="majorBidi" w:hAnsiTheme="majorBidi" w:cstheme="majorBidi"/>
          <w:lang w:val="zh-CN"/>
        </w:rPr>
        <w:t>3693)</w:t>
      </w:r>
      <w:r w:rsidRPr="00287E99">
        <w:rPr>
          <w:rFonts w:asciiTheme="majorBidi" w:hAnsiTheme="majorBidi" w:cstheme="majorBidi"/>
          <w:szCs w:val="21"/>
          <w:lang w:val="zh-CN"/>
        </w:rPr>
        <w:t>上审议了突尼斯的第六次定期报告</w:t>
      </w:r>
      <w:r>
        <w:rPr>
          <w:rFonts w:asciiTheme="majorBidi" w:hAnsiTheme="majorBidi" w:cstheme="majorBidi"/>
          <w:lang w:val="zh-CN"/>
        </w:rPr>
        <w:t>(CCPR</w:t>
      </w:r>
      <w:r w:rsidRPr="00287E99">
        <w:rPr>
          <w:rFonts w:asciiTheme="majorBidi" w:hAnsiTheme="majorBidi" w:cstheme="majorBidi"/>
          <w:szCs w:val="21"/>
          <w:lang w:val="zh-CN"/>
        </w:rPr>
        <w:t>/</w:t>
      </w:r>
      <w:r w:rsidR="006F2D81">
        <w:rPr>
          <w:rFonts w:asciiTheme="majorBidi" w:hAnsiTheme="majorBidi" w:cstheme="majorBidi"/>
          <w:szCs w:val="21"/>
          <w:lang w:val="zh-CN"/>
        </w:rPr>
        <w:t xml:space="preserve"> </w:t>
      </w:r>
      <w:r>
        <w:rPr>
          <w:rFonts w:asciiTheme="majorBidi" w:hAnsiTheme="majorBidi" w:cstheme="majorBidi"/>
          <w:lang w:val="zh-CN"/>
        </w:rPr>
        <w:t>C</w:t>
      </w:r>
      <w:r w:rsidRPr="00287E99">
        <w:rPr>
          <w:rFonts w:asciiTheme="majorBidi" w:hAnsiTheme="majorBidi" w:cstheme="majorBidi"/>
          <w:szCs w:val="21"/>
          <w:lang w:val="zh-CN"/>
        </w:rPr>
        <w:t>/</w:t>
      </w:r>
      <w:r>
        <w:rPr>
          <w:rFonts w:asciiTheme="majorBidi" w:hAnsiTheme="majorBidi" w:cstheme="majorBidi"/>
          <w:lang w:val="zh-CN"/>
        </w:rPr>
        <w:t>TUN</w:t>
      </w:r>
      <w:r w:rsidRPr="00287E99">
        <w:rPr>
          <w:rFonts w:asciiTheme="majorBidi" w:hAnsiTheme="majorBidi" w:cstheme="majorBidi"/>
          <w:szCs w:val="21"/>
          <w:lang w:val="zh-CN"/>
        </w:rPr>
        <w:t>/</w:t>
      </w:r>
      <w:r>
        <w:rPr>
          <w:rFonts w:asciiTheme="majorBidi" w:hAnsiTheme="majorBidi" w:cstheme="majorBidi"/>
          <w:lang w:val="zh-CN"/>
        </w:rPr>
        <w:t>6)</w:t>
      </w:r>
      <w:r w:rsidRPr="00287E99">
        <w:rPr>
          <w:rFonts w:asciiTheme="majorBidi" w:hAnsiTheme="majorBidi" w:cstheme="majorBidi"/>
          <w:szCs w:val="21"/>
          <w:lang w:val="zh-CN"/>
        </w:rPr>
        <w:t>，并于</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2</w:t>
      </w:r>
      <w:r w:rsidRPr="00287E99">
        <w:rPr>
          <w:rFonts w:asciiTheme="majorBidi" w:hAnsiTheme="majorBidi" w:cstheme="majorBidi"/>
          <w:szCs w:val="21"/>
          <w:lang w:val="zh-CN"/>
        </w:rPr>
        <w:t>0</w:t>
      </w:r>
      <w:r w:rsidRPr="00287E99">
        <w:rPr>
          <w:rFonts w:asciiTheme="majorBidi" w:hAnsiTheme="majorBidi" w:cstheme="majorBidi"/>
          <w:szCs w:val="21"/>
          <w:lang w:val="zh-CN"/>
        </w:rPr>
        <w:t>年</w:t>
      </w:r>
      <w:r>
        <w:rPr>
          <w:rFonts w:asciiTheme="majorBidi" w:hAnsiTheme="majorBidi" w:cstheme="majorBidi"/>
          <w:lang w:val="zh-CN"/>
        </w:rPr>
        <w:t>3</w:t>
      </w:r>
      <w:r w:rsidRPr="00287E99">
        <w:rPr>
          <w:rFonts w:asciiTheme="majorBidi" w:hAnsiTheme="majorBidi" w:cstheme="majorBidi"/>
          <w:szCs w:val="21"/>
          <w:lang w:val="zh-CN"/>
        </w:rPr>
        <w:t>月</w:t>
      </w:r>
      <w:r>
        <w:rPr>
          <w:rFonts w:asciiTheme="majorBidi" w:hAnsiTheme="majorBidi" w:cstheme="majorBidi"/>
          <w:lang w:val="zh-CN"/>
        </w:rPr>
        <w:t>27</w:t>
      </w:r>
      <w:r w:rsidRPr="00287E99">
        <w:rPr>
          <w:rFonts w:asciiTheme="majorBidi" w:hAnsiTheme="majorBidi" w:cstheme="majorBidi"/>
          <w:szCs w:val="21"/>
          <w:lang w:val="zh-CN"/>
        </w:rPr>
        <w:t>日通过了本结论性意见。</w:t>
      </w:r>
    </w:p>
    <w:p w:rsidR="00B83F75" w:rsidRPr="00287E99" w:rsidRDefault="00B83F75" w:rsidP="00B83F75">
      <w:pPr>
        <w:pStyle w:val="H1GC"/>
      </w:pPr>
      <w:r>
        <w:rPr>
          <w:lang w:val="zh-CN"/>
        </w:rPr>
        <w:tab/>
        <w:t>A</w:t>
      </w:r>
      <w:r w:rsidRPr="00287E99">
        <w:rPr>
          <w:lang w:val="zh-CN"/>
        </w:rPr>
        <w:t>.</w:t>
      </w:r>
      <w:r w:rsidRPr="00287E99">
        <w:rPr>
          <w:lang w:val="zh-CN"/>
        </w:rPr>
        <w:tab/>
      </w:r>
      <w:r w:rsidRPr="00287E99">
        <w:rPr>
          <w:lang w:val="zh-CN"/>
        </w:rPr>
        <w:t>导言</w:t>
      </w:r>
      <w:bookmarkStart w:id="1" w:name="_Toc39150386"/>
      <w:bookmarkEnd w:id="1"/>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2</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委员会感谢缔约国接受简化报告程序并按照依该程序所拟报告前问题清单</w:t>
      </w:r>
      <w:r>
        <w:rPr>
          <w:rFonts w:asciiTheme="majorBidi" w:hAnsiTheme="majorBidi" w:cstheme="majorBidi"/>
          <w:lang w:val="zh-CN"/>
        </w:rPr>
        <w:t>(CCPR</w:t>
      </w:r>
      <w:r w:rsidRPr="00287E99">
        <w:rPr>
          <w:rFonts w:asciiTheme="majorBidi" w:hAnsiTheme="majorBidi" w:cstheme="majorBidi"/>
          <w:szCs w:val="21"/>
          <w:lang w:val="zh-CN"/>
        </w:rPr>
        <w:t>/</w:t>
      </w:r>
      <w:r>
        <w:rPr>
          <w:rFonts w:asciiTheme="majorBidi" w:hAnsiTheme="majorBidi" w:cstheme="majorBidi"/>
          <w:lang w:val="zh-CN"/>
        </w:rPr>
        <w:t>C</w:t>
      </w:r>
      <w:r w:rsidRPr="00287E99">
        <w:rPr>
          <w:rFonts w:asciiTheme="majorBidi" w:hAnsiTheme="majorBidi" w:cstheme="majorBidi"/>
          <w:szCs w:val="21"/>
          <w:lang w:val="zh-CN"/>
        </w:rPr>
        <w:t>/</w:t>
      </w:r>
      <w:r>
        <w:rPr>
          <w:rFonts w:asciiTheme="majorBidi" w:hAnsiTheme="majorBidi" w:cstheme="majorBidi"/>
          <w:lang w:val="zh-CN"/>
        </w:rPr>
        <w:t>TUN</w:t>
      </w:r>
      <w:r w:rsidRPr="00287E99">
        <w:rPr>
          <w:rFonts w:asciiTheme="majorBidi" w:hAnsiTheme="majorBidi" w:cstheme="majorBidi"/>
          <w:szCs w:val="21"/>
          <w:lang w:val="zh-CN"/>
        </w:rPr>
        <w:t>/</w:t>
      </w:r>
      <w:r>
        <w:rPr>
          <w:rFonts w:asciiTheme="majorBidi" w:hAnsiTheme="majorBidi" w:cstheme="majorBidi"/>
          <w:lang w:val="zh-CN"/>
        </w:rPr>
        <w:t>QPR</w:t>
      </w:r>
      <w:r w:rsidRPr="00287E99">
        <w:rPr>
          <w:rFonts w:asciiTheme="majorBidi" w:hAnsiTheme="majorBidi" w:cstheme="majorBidi"/>
          <w:szCs w:val="21"/>
          <w:lang w:val="zh-CN"/>
        </w:rPr>
        <w:t>/</w:t>
      </w:r>
      <w:r>
        <w:rPr>
          <w:rFonts w:asciiTheme="majorBidi" w:hAnsiTheme="majorBidi" w:cstheme="majorBidi"/>
          <w:lang w:val="zh-CN"/>
        </w:rPr>
        <w:t>6)</w:t>
      </w:r>
      <w:r w:rsidRPr="00287E99">
        <w:rPr>
          <w:rFonts w:asciiTheme="majorBidi" w:hAnsiTheme="majorBidi" w:cstheme="majorBidi"/>
          <w:szCs w:val="21"/>
          <w:lang w:val="zh-CN"/>
        </w:rPr>
        <w:t>提交第六次定期报告，尽管逾期许久。委员会赞赏有机会再次与缔约国高级别代表团开展建设性对话，讨论缔约国在报告所述期间为执行《公约》规定而采取的措施。委员会感谢缔约国代表团所作的口头答复以及对话之后提交的书面补充资料。</w:t>
      </w:r>
    </w:p>
    <w:p w:rsidR="00B83F75" w:rsidRPr="00287E99" w:rsidRDefault="00B83F75" w:rsidP="00B83F75">
      <w:pPr>
        <w:pStyle w:val="H1GC"/>
      </w:pPr>
      <w:r>
        <w:rPr>
          <w:lang w:val="zh-CN"/>
        </w:rPr>
        <w:tab/>
        <w:t>B</w:t>
      </w:r>
      <w:r w:rsidRPr="00287E99">
        <w:rPr>
          <w:lang w:val="zh-CN"/>
        </w:rPr>
        <w:t>.</w:t>
      </w:r>
      <w:r w:rsidRPr="00287E99">
        <w:rPr>
          <w:lang w:val="zh-CN"/>
        </w:rPr>
        <w:tab/>
      </w:r>
      <w:r w:rsidRPr="00287E99">
        <w:rPr>
          <w:lang w:val="zh-CN"/>
        </w:rPr>
        <w:t>积极方面</w:t>
      </w:r>
      <w:bookmarkStart w:id="2" w:name="_Toc39150387"/>
      <w:bookmarkEnd w:id="2"/>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3</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委员会欢迎缔约国采取以下立法、体制和政策措施：</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Pr>
          <w:rFonts w:asciiTheme="majorBidi" w:hAnsiTheme="majorBidi" w:cstheme="majorBidi"/>
          <w:lang w:val="zh-CN"/>
        </w:rPr>
        <w:tab/>
        <w:t>2</w:t>
      </w:r>
      <w:r w:rsidRPr="00287E99">
        <w:rPr>
          <w:rFonts w:asciiTheme="majorBidi" w:hAnsiTheme="majorBidi" w:cstheme="majorBidi"/>
          <w:szCs w:val="21"/>
          <w:lang w:val="zh-CN"/>
        </w:rPr>
        <w:t>0</w:t>
      </w:r>
      <w:r>
        <w:rPr>
          <w:rFonts w:asciiTheme="majorBidi" w:hAnsiTheme="majorBidi" w:cstheme="majorBidi"/>
          <w:lang w:val="zh-CN"/>
        </w:rPr>
        <w:t>14</w:t>
      </w:r>
      <w:r w:rsidRPr="00287E99">
        <w:rPr>
          <w:rFonts w:asciiTheme="majorBidi" w:hAnsiTheme="majorBidi" w:cstheme="majorBidi"/>
          <w:szCs w:val="21"/>
          <w:lang w:val="zh-CN"/>
        </w:rPr>
        <w:t>年</w:t>
      </w:r>
      <w:r>
        <w:rPr>
          <w:rFonts w:asciiTheme="majorBidi" w:hAnsiTheme="majorBidi" w:cstheme="majorBidi"/>
          <w:lang w:val="zh-CN"/>
        </w:rPr>
        <w:t>1</w:t>
      </w:r>
      <w:r w:rsidRPr="00287E99">
        <w:rPr>
          <w:rFonts w:asciiTheme="majorBidi" w:hAnsiTheme="majorBidi" w:cstheme="majorBidi"/>
          <w:szCs w:val="21"/>
          <w:lang w:val="zh-CN"/>
        </w:rPr>
        <w:t>月</w:t>
      </w:r>
      <w:r>
        <w:rPr>
          <w:rFonts w:asciiTheme="majorBidi" w:hAnsiTheme="majorBidi" w:cstheme="majorBidi"/>
          <w:lang w:val="zh-CN"/>
        </w:rPr>
        <w:t>26</w:t>
      </w:r>
      <w:r w:rsidRPr="00287E99">
        <w:rPr>
          <w:rFonts w:asciiTheme="majorBidi" w:hAnsiTheme="majorBidi" w:cstheme="majorBidi"/>
          <w:szCs w:val="21"/>
          <w:lang w:val="zh-CN"/>
        </w:rPr>
        <w:t>日的《宪法》，其中包含加强《公约》所载某些权利的条款。</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Pr>
          <w:rFonts w:asciiTheme="majorBidi" w:hAnsiTheme="majorBidi" w:cstheme="majorBidi"/>
          <w:lang w:val="zh-CN"/>
        </w:rPr>
        <w:tab/>
      </w:r>
      <w:r w:rsidRPr="00287E99">
        <w:rPr>
          <w:rFonts w:asciiTheme="majorBidi" w:hAnsiTheme="majorBidi" w:cstheme="majorBidi"/>
          <w:szCs w:val="21"/>
          <w:lang w:val="zh-CN"/>
        </w:rPr>
        <w:t>关于人权委员会的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18</w:t>
      </w:r>
      <w:r w:rsidRPr="00287E99">
        <w:rPr>
          <w:rFonts w:asciiTheme="majorBidi" w:hAnsiTheme="majorBidi" w:cstheme="majorBidi"/>
          <w:szCs w:val="21"/>
          <w:lang w:val="zh-CN"/>
        </w:rPr>
        <w:t>年</w:t>
      </w:r>
      <w:r>
        <w:rPr>
          <w:rFonts w:asciiTheme="majorBidi" w:hAnsiTheme="majorBidi" w:cstheme="majorBidi"/>
          <w:lang w:val="zh-CN"/>
        </w:rPr>
        <w:t>1</w:t>
      </w:r>
      <w:r w:rsidRPr="00287E99">
        <w:rPr>
          <w:rFonts w:asciiTheme="majorBidi" w:hAnsiTheme="majorBidi" w:cstheme="majorBidi"/>
          <w:szCs w:val="21"/>
          <w:lang w:val="zh-CN"/>
        </w:rPr>
        <w:t>0</w:t>
      </w:r>
      <w:r w:rsidRPr="00287E99">
        <w:rPr>
          <w:rFonts w:asciiTheme="majorBidi" w:hAnsiTheme="majorBidi" w:cstheme="majorBidi"/>
          <w:szCs w:val="21"/>
          <w:lang w:val="zh-CN"/>
        </w:rPr>
        <w:t>月</w:t>
      </w:r>
      <w:r>
        <w:rPr>
          <w:rFonts w:asciiTheme="majorBidi" w:hAnsiTheme="majorBidi" w:cstheme="majorBidi"/>
          <w:lang w:val="zh-CN"/>
        </w:rPr>
        <w:t>29</w:t>
      </w:r>
      <w:r w:rsidRPr="00287E99">
        <w:rPr>
          <w:rFonts w:asciiTheme="majorBidi" w:hAnsiTheme="majorBidi" w:cstheme="majorBidi"/>
          <w:szCs w:val="21"/>
          <w:lang w:val="zh-CN"/>
        </w:rPr>
        <w:t>日《第</w:t>
      </w:r>
      <w:r>
        <w:rPr>
          <w:rFonts w:asciiTheme="majorBidi" w:hAnsiTheme="majorBidi" w:cstheme="majorBidi"/>
          <w:lang w:val="zh-CN"/>
        </w:rPr>
        <w:t>51</w:t>
      </w:r>
      <w:r w:rsidRPr="00287E99">
        <w:rPr>
          <w:rFonts w:asciiTheme="majorBidi" w:hAnsiTheme="majorBidi" w:cstheme="majorBidi"/>
          <w:szCs w:val="21"/>
          <w:lang w:val="zh-CN"/>
        </w:rPr>
        <w:t>号组织法》；</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Pr>
          <w:rFonts w:asciiTheme="majorBidi" w:hAnsiTheme="majorBidi" w:cstheme="majorBidi"/>
          <w:lang w:val="zh-CN"/>
        </w:rPr>
        <w:tab/>
      </w:r>
      <w:r w:rsidRPr="00287E99">
        <w:rPr>
          <w:rFonts w:asciiTheme="majorBidi" w:hAnsiTheme="majorBidi" w:cstheme="majorBidi"/>
          <w:szCs w:val="21"/>
          <w:lang w:val="zh-CN"/>
        </w:rPr>
        <w:t>关于消除一切形式种族歧视的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18</w:t>
      </w:r>
      <w:r w:rsidRPr="00287E99">
        <w:rPr>
          <w:rFonts w:asciiTheme="majorBidi" w:hAnsiTheme="majorBidi" w:cstheme="majorBidi"/>
          <w:szCs w:val="21"/>
          <w:lang w:val="zh-CN"/>
        </w:rPr>
        <w:t>年</w:t>
      </w:r>
      <w:r>
        <w:rPr>
          <w:rFonts w:asciiTheme="majorBidi" w:hAnsiTheme="majorBidi" w:cstheme="majorBidi"/>
          <w:lang w:val="zh-CN"/>
        </w:rPr>
        <w:t>1</w:t>
      </w:r>
      <w:r w:rsidRPr="00287E99">
        <w:rPr>
          <w:rFonts w:asciiTheme="majorBidi" w:hAnsiTheme="majorBidi" w:cstheme="majorBidi"/>
          <w:szCs w:val="21"/>
          <w:lang w:val="zh-CN"/>
        </w:rPr>
        <w:t>0</w:t>
      </w:r>
      <w:r w:rsidRPr="00287E99">
        <w:rPr>
          <w:rFonts w:asciiTheme="majorBidi" w:hAnsiTheme="majorBidi" w:cstheme="majorBidi"/>
          <w:szCs w:val="21"/>
          <w:lang w:val="zh-CN"/>
        </w:rPr>
        <w:t>月</w:t>
      </w:r>
      <w:r>
        <w:rPr>
          <w:rFonts w:asciiTheme="majorBidi" w:hAnsiTheme="majorBidi" w:cstheme="majorBidi"/>
          <w:lang w:val="zh-CN"/>
        </w:rPr>
        <w:t>23</w:t>
      </w:r>
      <w:r w:rsidRPr="00287E99">
        <w:rPr>
          <w:rFonts w:asciiTheme="majorBidi" w:hAnsiTheme="majorBidi" w:cstheme="majorBidi"/>
          <w:szCs w:val="21"/>
          <w:lang w:val="zh-CN"/>
        </w:rPr>
        <w:t>日《第</w:t>
      </w:r>
      <w:r>
        <w:rPr>
          <w:rFonts w:asciiTheme="majorBidi" w:hAnsiTheme="majorBidi" w:cstheme="majorBidi"/>
          <w:lang w:val="zh-CN"/>
        </w:rPr>
        <w:t>5</w:t>
      </w:r>
      <w:r w:rsidRPr="00287E99">
        <w:rPr>
          <w:rFonts w:asciiTheme="majorBidi" w:hAnsiTheme="majorBidi" w:cstheme="majorBidi"/>
          <w:szCs w:val="21"/>
          <w:lang w:val="zh-CN"/>
        </w:rPr>
        <w:t>0</w:t>
      </w:r>
      <w:r w:rsidRPr="00287E99">
        <w:rPr>
          <w:rFonts w:asciiTheme="majorBidi" w:hAnsiTheme="majorBidi" w:cstheme="majorBidi"/>
          <w:szCs w:val="21"/>
          <w:lang w:val="zh-CN"/>
        </w:rPr>
        <w:t>号组织法》；</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(d)</w:t>
      </w:r>
      <w:r>
        <w:rPr>
          <w:rFonts w:asciiTheme="majorBidi" w:hAnsiTheme="majorBidi" w:cstheme="majorBidi"/>
          <w:lang w:val="zh-CN"/>
        </w:rPr>
        <w:tab/>
      </w:r>
      <w:r w:rsidRPr="00287E99">
        <w:rPr>
          <w:rFonts w:asciiTheme="majorBidi" w:hAnsiTheme="majorBidi" w:cstheme="majorBidi"/>
          <w:szCs w:val="21"/>
          <w:lang w:val="zh-CN"/>
        </w:rPr>
        <w:t>关于消除暴力侵害妇女行为的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17</w:t>
      </w:r>
      <w:r w:rsidRPr="00287E99">
        <w:rPr>
          <w:rFonts w:asciiTheme="majorBidi" w:hAnsiTheme="majorBidi" w:cstheme="majorBidi"/>
          <w:szCs w:val="21"/>
          <w:lang w:val="zh-CN"/>
        </w:rPr>
        <w:t>年</w:t>
      </w:r>
      <w:r>
        <w:rPr>
          <w:rFonts w:asciiTheme="majorBidi" w:hAnsiTheme="majorBidi" w:cstheme="majorBidi"/>
          <w:lang w:val="zh-CN"/>
        </w:rPr>
        <w:t>8</w:t>
      </w:r>
      <w:r w:rsidRPr="00287E99">
        <w:rPr>
          <w:rFonts w:asciiTheme="majorBidi" w:hAnsiTheme="majorBidi" w:cstheme="majorBidi"/>
          <w:szCs w:val="21"/>
          <w:lang w:val="zh-CN"/>
        </w:rPr>
        <w:t>月</w:t>
      </w:r>
      <w:r>
        <w:rPr>
          <w:rFonts w:asciiTheme="majorBidi" w:hAnsiTheme="majorBidi" w:cstheme="majorBidi"/>
          <w:lang w:val="zh-CN"/>
        </w:rPr>
        <w:t>11</w:t>
      </w:r>
      <w:r w:rsidRPr="00287E99">
        <w:rPr>
          <w:rFonts w:asciiTheme="majorBidi" w:hAnsiTheme="majorBidi" w:cstheme="majorBidi"/>
          <w:szCs w:val="21"/>
          <w:lang w:val="zh-CN"/>
        </w:rPr>
        <w:t>日《第</w:t>
      </w:r>
      <w:r>
        <w:rPr>
          <w:rFonts w:asciiTheme="majorBidi" w:hAnsiTheme="majorBidi" w:cstheme="majorBidi"/>
          <w:lang w:val="zh-CN"/>
        </w:rPr>
        <w:t>58</w:t>
      </w:r>
      <w:r w:rsidRPr="00287E99">
        <w:rPr>
          <w:rFonts w:asciiTheme="majorBidi" w:hAnsiTheme="majorBidi" w:cstheme="majorBidi"/>
          <w:szCs w:val="21"/>
          <w:lang w:val="zh-CN"/>
        </w:rPr>
        <w:t>号组织法》；</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(e)</w:t>
      </w:r>
      <w:r>
        <w:rPr>
          <w:rFonts w:asciiTheme="majorBidi" w:hAnsiTheme="majorBidi" w:cstheme="majorBidi"/>
          <w:lang w:val="zh-CN"/>
        </w:rPr>
        <w:tab/>
      </w:r>
      <w:r w:rsidRPr="00287E99">
        <w:rPr>
          <w:rFonts w:asciiTheme="majorBidi" w:hAnsiTheme="majorBidi" w:cstheme="majorBidi"/>
          <w:szCs w:val="21"/>
          <w:lang w:val="zh-CN"/>
        </w:rPr>
        <w:t>关于建立和规范过渡时期司法的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13</w:t>
      </w:r>
      <w:r w:rsidRPr="00287E99">
        <w:rPr>
          <w:rFonts w:asciiTheme="majorBidi" w:hAnsiTheme="majorBidi" w:cstheme="majorBidi"/>
          <w:szCs w:val="21"/>
          <w:lang w:val="zh-CN"/>
        </w:rPr>
        <w:t>年</w:t>
      </w:r>
      <w:r>
        <w:rPr>
          <w:rFonts w:asciiTheme="majorBidi" w:hAnsiTheme="majorBidi" w:cstheme="majorBidi"/>
          <w:lang w:val="zh-CN"/>
        </w:rPr>
        <w:t>12</w:t>
      </w:r>
      <w:r w:rsidRPr="00287E99">
        <w:rPr>
          <w:rFonts w:asciiTheme="majorBidi" w:hAnsiTheme="majorBidi" w:cstheme="majorBidi"/>
          <w:szCs w:val="21"/>
          <w:lang w:val="zh-CN"/>
        </w:rPr>
        <w:t>月</w:t>
      </w:r>
      <w:r>
        <w:rPr>
          <w:rFonts w:asciiTheme="majorBidi" w:hAnsiTheme="majorBidi" w:cstheme="majorBidi"/>
          <w:lang w:val="zh-CN"/>
        </w:rPr>
        <w:t>24</w:t>
      </w:r>
      <w:r w:rsidRPr="00287E99">
        <w:rPr>
          <w:rFonts w:asciiTheme="majorBidi" w:hAnsiTheme="majorBidi" w:cstheme="majorBidi"/>
          <w:szCs w:val="21"/>
          <w:lang w:val="zh-CN"/>
        </w:rPr>
        <w:t>日《第</w:t>
      </w:r>
      <w:r>
        <w:rPr>
          <w:rFonts w:asciiTheme="majorBidi" w:hAnsiTheme="majorBidi" w:cstheme="majorBidi"/>
          <w:lang w:val="zh-CN"/>
        </w:rPr>
        <w:t>53</w:t>
      </w:r>
      <w:r w:rsidRPr="00287E99">
        <w:rPr>
          <w:rFonts w:asciiTheme="majorBidi" w:hAnsiTheme="majorBidi" w:cstheme="majorBidi"/>
          <w:szCs w:val="21"/>
          <w:lang w:val="zh-CN"/>
        </w:rPr>
        <w:t>号组织法》，该法设立了真相与尊严委员会；</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14</w:t>
      </w:r>
      <w:r w:rsidRPr="00287E99">
        <w:rPr>
          <w:rFonts w:asciiTheme="majorBidi" w:hAnsiTheme="majorBidi" w:cstheme="majorBidi"/>
          <w:szCs w:val="21"/>
          <w:lang w:val="zh-CN"/>
        </w:rPr>
        <w:t>年</w:t>
      </w:r>
      <w:r>
        <w:rPr>
          <w:rFonts w:asciiTheme="majorBidi" w:hAnsiTheme="majorBidi" w:cstheme="majorBidi"/>
          <w:lang w:val="zh-CN"/>
        </w:rPr>
        <w:t>8</w:t>
      </w:r>
      <w:r w:rsidRPr="00287E99">
        <w:rPr>
          <w:rFonts w:asciiTheme="majorBidi" w:hAnsiTheme="majorBidi" w:cstheme="majorBidi"/>
          <w:szCs w:val="21"/>
          <w:lang w:val="zh-CN"/>
        </w:rPr>
        <w:t>月</w:t>
      </w:r>
      <w:r>
        <w:rPr>
          <w:rFonts w:asciiTheme="majorBidi" w:hAnsiTheme="majorBidi" w:cstheme="majorBidi"/>
          <w:lang w:val="zh-CN"/>
        </w:rPr>
        <w:t>8</w:t>
      </w:r>
      <w:r w:rsidRPr="00287E99">
        <w:rPr>
          <w:rFonts w:asciiTheme="majorBidi" w:hAnsiTheme="majorBidi" w:cstheme="majorBidi"/>
          <w:szCs w:val="21"/>
          <w:lang w:val="zh-CN"/>
        </w:rPr>
        <w:t>日《第</w:t>
      </w:r>
      <w:r>
        <w:rPr>
          <w:rFonts w:asciiTheme="majorBidi" w:hAnsiTheme="majorBidi" w:cstheme="majorBidi"/>
          <w:lang w:val="zh-CN"/>
        </w:rPr>
        <w:t>2887</w:t>
      </w:r>
      <w:r w:rsidRPr="00287E99">
        <w:rPr>
          <w:rFonts w:asciiTheme="majorBidi" w:hAnsiTheme="majorBidi" w:cstheme="majorBidi"/>
          <w:szCs w:val="21"/>
          <w:lang w:val="zh-CN"/>
        </w:rPr>
        <w:t>号法令》，该法设立了过渡时期司法领域的专门刑事分庭；</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lastRenderedPageBreak/>
        <w:tab/>
      </w:r>
      <w:r>
        <w:rPr>
          <w:rFonts w:asciiTheme="majorBidi" w:hAnsiTheme="majorBidi" w:cstheme="majorBidi"/>
          <w:lang w:val="zh-CN"/>
        </w:rPr>
        <w:t>(f)</w:t>
      </w:r>
      <w:r w:rsidR="007E1332">
        <w:rPr>
          <w:rFonts w:asciiTheme="majorBidi" w:hAnsiTheme="majorBidi" w:cstheme="majorBidi"/>
          <w:lang w:val="zh-CN"/>
        </w:rPr>
        <w:tab/>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15</w:t>
      </w:r>
      <w:r w:rsidRPr="00287E99">
        <w:rPr>
          <w:rFonts w:asciiTheme="majorBidi" w:hAnsiTheme="majorBidi" w:cstheme="majorBidi"/>
          <w:szCs w:val="21"/>
          <w:lang w:val="zh-CN"/>
        </w:rPr>
        <w:t>年</w:t>
      </w:r>
      <w:r>
        <w:rPr>
          <w:rFonts w:asciiTheme="majorBidi" w:hAnsiTheme="majorBidi" w:cstheme="majorBidi"/>
          <w:lang w:val="zh-CN"/>
        </w:rPr>
        <w:t>1</w:t>
      </w:r>
      <w:r w:rsidRPr="00287E99">
        <w:rPr>
          <w:rFonts w:asciiTheme="majorBidi" w:hAnsiTheme="majorBidi" w:cstheme="majorBidi"/>
          <w:szCs w:val="21"/>
          <w:lang w:val="zh-CN"/>
        </w:rPr>
        <w:t>0</w:t>
      </w:r>
      <w:r w:rsidRPr="00287E99">
        <w:rPr>
          <w:rFonts w:asciiTheme="majorBidi" w:hAnsiTheme="majorBidi" w:cstheme="majorBidi"/>
          <w:szCs w:val="21"/>
          <w:lang w:val="zh-CN"/>
        </w:rPr>
        <w:t>月</w:t>
      </w:r>
      <w:r>
        <w:rPr>
          <w:rFonts w:asciiTheme="majorBidi" w:hAnsiTheme="majorBidi" w:cstheme="majorBidi"/>
          <w:lang w:val="zh-CN"/>
        </w:rPr>
        <w:t>3</w:t>
      </w:r>
      <w:r w:rsidRPr="00287E99">
        <w:rPr>
          <w:rFonts w:asciiTheme="majorBidi" w:hAnsiTheme="majorBidi" w:cstheme="majorBidi"/>
          <w:szCs w:val="21"/>
          <w:lang w:val="zh-CN"/>
        </w:rPr>
        <w:t>0</w:t>
      </w:r>
      <w:r w:rsidRPr="00287E99">
        <w:rPr>
          <w:rFonts w:asciiTheme="majorBidi" w:hAnsiTheme="majorBidi" w:cstheme="majorBidi"/>
          <w:szCs w:val="21"/>
          <w:lang w:val="zh-CN"/>
        </w:rPr>
        <w:t>日《第</w:t>
      </w:r>
      <w:r>
        <w:rPr>
          <w:rFonts w:asciiTheme="majorBidi" w:hAnsiTheme="majorBidi" w:cstheme="majorBidi"/>
          <w:lang w:val="zh-CN"/>
        </w:rPr>
        <w:t>1593</w:t>
      </w:r>
      <w:r w:rsidRPr="00287E99">
        <w:rPr>
          <w:rFonts w:asciiTheme="majorBidi" w:hAnsiTheme="majorBidi" w:cstheme="majorBidi"/>
          <w:szCs w:val="21"/>
          <w:lang w:val="zh-CN"/>
        </w:rPr>
        <w:t>号政府令》，设立了协调、编写与提交报告及人权建议后续行动国家委员会。</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4</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委员会欢迎缔约国于</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w:t>
      </w:r>
      <w:r>
        <w:rPr>
          <w:rFonts w:asciiTheme="majorBidi" w:hAnsiTheme="majorBidi" w:cstheme="majorBidi"/>
          <w:lang w:val="zh-CN"/>
        </w:rPr>
        <w:t>6</w:t>
      </w:r>
      <w:r w:rsidRPr="00287E99">
        <w:rPr>
          <w:rFonts w:asciiTheme="majorBidi" w:hAnsiTheme="majorBidi" w:cstheme="majorBidi"/>
          <w:szCs w:val="21"/>
          <w:lang w:val="zh-CN"/>
        </w:rPr>
        <w:t>月</w:t>
      </w:r>
      <w:r>
        <w:rPr>
          <w:rFonts w:asciiTheme="majorBidi" w:hAnsiTheme="majorBidi" w:cstheme="majorBidi"/>
          <w:lang w:val="zh-CN"/>
        </w:rPr>
        <w:t>29</w:t>
      </w:r>
      <w:r w:rsidRPr="00287E99">
        <w:rPr>
          <w:rFonts w:asciiTheme="majorBidi" w:hAnsiTheme="majorBidi" w:cstheme="majorBidi"/>
          <w:szCs w:val="21"/>
          <w:lang w:val="zh-CN"/>
        </w:rPr>
        <w:t>日加入《公约》任择议定书。委员会又欢迎缔约国批准或加入以下国际文书：</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sidR="007E1332">
        <w:rPr>
          <w:rFonts w:asciiTheme="majorBidi" w:hAnsiTheme="majorBidi" w:cstheme="majorBidi"/>
          <w:lang w:val="zh-CN"/>
        </w:rPr>
        <w:tab/>
      </w:r>
      <w:r w:rsidRPr="00287E99">
        <w:rPr>
          <w:rFonts w:asciiTheme="majorBidi" w:hAnsiTheme="majorBidi" w:cstheme="majorBidi"/>
          <w:szCs w:val="21"/>
          <w:lang w:val="zh-CN"/>
        </w:rPr>
        <w:t>《保护所有人免遭强迫失踪国际公约》，</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w:t>
      </w:r>
      <w:r>
        <w:rPr>
          <w:rFonts w:asciiTheme="majorBidi" w:hAnsiTheme="majorBidi" w:cstheme="majorBidi"/>
          <w:lang w:val="zh-CN"/>
        </w:rPr>
        <w:t>6</w:t>
      </w:r>
      <w:r w:rsidRPr="00287E99">
        <w:rPr>
          <w:rFonts w:asciiTheme="majorBidi" w:hAnsiTheme="majorBidi" w:cstheme="majorBidi"/>
          <w:szCs w:val="21"/>
          <w:lang w:val="zh-CN"/>
        </w:rPr>
        <w:t>月</w:t>
      </w:r>
      <w:r>
        <w:rPr>
          <w:rFonts w:asciiTheme="majorBidi" w:hAnsiTheme="majorBidi" w:cstheme="majorBidi"/>
          <w:lang w:val="zh-CN"/>
        </w:rPr>
        <w:t>29</w:t>
      </w:r>
      <w:r w:rsidRPr="00287E99">
        <w:rPr>
          <w:rFonts w:asciiTheme="majorBidi" w:hAnsiTheme="majorBidi" w:cstheme="majorBidi"/>
          <w:szCs w:val="21"/>
          <w:lang w:val="zh-CN"/>
        </w:rPr>
        <w:t>日；</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7E1332">
        <w:rPr>
          <w:rFonts w:asciiTheme="majorBidi" w:hAnsiTheme="majorBidi" w:cstheme="majorBidi"/>
          <w:lang w:val="zh-CN"/>
        </w:rPr>
        <w:tab/>
      </w:r>
      <w:r w:rsidRPr="00287E99">
        <w:rPr>
          <w:rFonts w:asciiTheme="majorBidi" w:hAnsiTheme="majorBidi" w:cstheme="majorBidi"/>
          <w:szCs w:val="21"/>
          <w:lang w:val="zh-CN"/>
        </w:rPr>
        <w:t>《禁止酷刑和其他残忍、不人道或有辱人格的待遇或处罚公约任择议定书》，</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w:t>
      </w:r>
      <w:r>
        <w:rPr>
          <w:rFonts w:asciiTheme="majorBidi" w:hAnsiTheme="majorBidi" w:cstheme="majorBidi"/>
          <w:lang w:val="zh-CN"/>
        </w:rPr>
        <w:t>6</w:t>
      </w:r>
      <w:r w:rsidRPr="00287E99">
        <w:rPr>
          <w:rFonts w:asciiTheme="majorBidi" w:hAnsiTheme="majorBidi" w:cstheme="majorBidi"/>
          <w:szCs w:val="21"/>
          <w:lang w:val="zh-CN"/>
        </w:rPr>
        <w:t>月</w:t>
      </w:r>
      <w:r>
        <w:rPr>
          <w:rFonts w:asciiTheme="majorBidi" w:hAnsiTheme="majorBidi" w:cstheme="majorBidi"/>
          <w:lang w:val="zh-CN"/>
        </w:rPr>
        <w:t>29</w:t>
      </w:r>
      <w:r w:rsidRPr="00287E99">
        <w:rPr>
          <w:rFonts w:asciiTheme="majorBidi" w:hAnsiTheme="majorBidi" w:cstheme="majorBidi"/>
          <w:szCs w:val="21"/>
          <w:lang w:val="zh-CN"/>
        </w:rPr>
        <w:t>日；</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7E1332">
        <w:rPr>
          <w:rFonts w:asciiTheme="majorBidi" w:hAnsiTheme="majorBidi" w:cstheme="majorBidi"/>
          <w:lang w:val="zh-CN"/>
        </w:rPr>
        <w:tab/>
      </w:r>
      <w:r w:rsidRPr="00287E99">
        <w:rPr>
          <w:rFonts w:asciiTheme="majorBidi" w:hAnsiTheme="majorBidi" w:cstheme="majorBidi"/>
          <w:szCs w:val="21"/>
          <w:lang w:val="zh-CN"/>
        </w:rPr>
        <w:t>《国际刑事法院罗马规约》，</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w:t>
      </w:r>
      <w:r>
        <w:rPr>
          <w:rFonts w:asciiTheme="majorBidi" w:hAnsiTheme="majorBidi" w:cstheme="majorBidi"/>
          <w:lang w:val="zh-CN"/>
        </w:rPr>
        <w:t>6</w:t>
      </w:r>
      <w:r w:rsidRPr="00287E99">
        <w:rPr>
          <w:rFonts w:asciiTheme="majorBidi" w:hAnsiTheme="majorBidi" w:cstheme="majorBidi"/>
          <w:szCs w:val="21"/>
          <w:lang w:val="zh-CN"/>
        </w:rPr>
        <w:t>月</w:t>
      </w:r>
      <w:r>
        <w:rPr>
          <w:rFonts w:asciiTheme="majorBidi" w:hAnsiTheme="majorBidi" w:cstheme="majorBidi"/>
          <w:lang w:val="zh-CN"/>
        </w:rPr>
        <w:t>24</w:t>
      </w:r>
      <w:r w:rsidRPr="00287E99">
        <w:rPr>
          <w:rFonts w:asciiTheme="majorBidi" w:hAnsiTheme="majorBidi" w:cstheme="majorBidi"/>
          <w:szCs w:val="21"/>
          <w:lang w:val="zh-CN"/>
        </w:rPr>
        <w:t>日；</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(d)</w:t>
      </w:r>
      <w:r w:rsidR="007E1332">
        <w:rPr>
          <w:rFonts w:asciiTheme="majorBidi" w:hAnsiTheme="majorBidi" w:cstheme="majorBidi"/>
          <w:lang w:val="zh-CN"/>
        </w:rPr>
        <w:tab/>
      </w:r>
      <w:r w:rsidRPr="00287E99">
        <w:rPr>
          <w:rFonts w:asciiTheme="majorBidi" w:hAnsiTheme="majorBidi" w:cstheme="majorBidi"/>
          <w:szCs w:val="21"/>
          <w:lang w:val="zh-CN"/>
        </w:rPr>
        <w:t>《消除对妇女一切形式歧视公约任择议定书》，</w:t>
      </w:r>
      <w:r>
        <w:rPr>
          <w:rFonts w:asciiTheme="majorBidi" w:hAnsiTheme="majorBidi" w:cstheme="majorBidi"/>
          <w:lang w:val="zh-CN"/>
        </w:rPr>
        <w:t>2</w:t>
      </w:r>
      <w:r w:rsidRPr="00287E99">
        <w:rPr>
          <w:rFonts w:asciiTheme="majorBidi" w:hAnsiTheme="majorBidi" w:cstheme="majorBidi"/>
          <w:szCs w:val="21"/>
          <w:lang w:val="zh-CN"/>
        </w:rPr>
        <w:t>00</w:t>
      </w:r>
      <w:r>
        <w:rPr>
          <w:rFonts w:asciiTheme="majorBidi" w:hAnsiTheme="majorBidi" w:cstheme="majorBidi"/>
          <w:lang w:val="zh-CN"/>
        </w:rPr>
        <w:t>8</w:t>
      </w:r>
      <w:r w:rsidRPr="00287E99">
        <w:rPr>
          <w:rFonts w:asciiTheme="majorBidi" w:hAnsiTheme="majorBidi" w:cstheme="majorBidi"/>
          <w:szCs w:val="21"/>
          <w:lang w:val="zh-CN"/>
        </w:rPr>
        <w:t>年</w:t>
      </w:r>
      <w:r>
        <w:rPr>
          <w:rFonts w:asciiTheme="majorBidi" w:hAnsiTheme="majorBidi" w:cstheme="majorBidi"/>
          <w:lang w:val="zh-CN"/>
        </w:rPr>
        <w:t>9</w:t>
      </w:r>
      <w:r w:rsidRPr="00287E99">
        <w:rPr>
          <w:rFonts w:asciiTheme="majorBidi" w:hAnsiTheme="majorBidi" w:cstheme="majorBidi"/>
          <w:szCs w:val="21"/>
          <w:lang w:val="zh-CN"/>
        </w:rPr>
        <w:t>月</w:t>
      </w:r>
      <w:r>
        <w:rPr>
          <w:rFonts w:asciiTheme="majorBidi" w:hAnsiTheme="majorBidi" w:cstheme="majorBidi"/>
          <w:lang w:val="zh-CN"/>
        </w:rPr>
        <w:t>23</w:t>
      </w:r>
      <w:r w:rsidRPr="00287E99">
        <w:rPr>
          <w:rFonts w:asciiTheme="majorBidi" w:hAnsiTheme="majorBidi" w:cstheme="majorBidi"/>
          <w:szCs w:val="21"/>
          <w:lang w:val="zh-CN"/>
        </w:rPr>
        <w:t>日；</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(e)</w:t>
      </w:r>
      <w:r w:rsidR="007E1332">
        <w:rPr>
          <w:rFonts w:asciiTheme="majorBidi" w:hAnsiTheme="majorBidi" w:cstheme="majorBidi"/>
          <w:lang w:val="zh-CN"/>
        </w:rPr>
        <w:tab/>
      </w:r>
      <w:r w:rsidRPr="00287E99">
        <w:rPr>
          <w:rFonts w:asciiTheme="majorBidi" w:hAnsiTheme="majorBidi" w:cstheme="majorBidi"/>
          <w:szCs w:val="21"/>
          <w:lang w:val="zh-CN"/>
        </w:rPr>
        <w:t>《联合国反腐败公约》，</w:t>
      </w:r>
      <w:r>
        <w:rPr>
          <w:rFonts w:asciiTheme="majorBidi" w:hAnsiTheme="majorBidi" w:cstheme="majorBidi"/>
          <w:lang w:val="zh-CN"/>
        </w:rPr>
        <w:t>2</w:t>
      </w:r>
      <w:r w:rsidRPr="00287E99">
        <w:rPr>
          <w:rFonts w:asciiTheme="majorBidi" w:hAnsiTheme="majorBidi" w:cstheme="majorBidi"/>
          <w:szCs w:val="21"/>
          <w:lang w:val="zh-CN"/>
        </w:rPr>
        <w:t>00</w:t>
      </w:r>
      <w:r>
        <w:rPr>
          <w:rFonts w:asciiTheme="majorBidi" w:hAnsiTheme="majorBidi" w:cstheme="majorBidi"/>
          <w:lang w:val="zh-CN"/>
        </w:rPr>
        <w:t>8</w:t>
      </w:r>
      <w:r w:rsidRPr="00287E99">
        <w:rPr>
          <w:rFonts w:asciiTheme="majorBidi" w:hAnsiTheme="majorBidi" w:cstheme="majorBidi"/>
          <w:szCs w:val="21"/>
          <w:lang w:val="zh-CN"/>
        </w:rPr>
        <w:t>年</w:t>
      </w:r>
      <w:r>
        <w:rPr>
          <w:rFonts w:asciiTheme="majorBidi" w:hAnsiTheme="majorBidi" w:cstheme="majorBidi"/>
          <w:lang w:val="zh-CN"/>
        </w:rPr>
        <w:t>9</w:t>
      </w:r>
      <w:r w:rsidRPr="00287E99">
        <w:rPr>
          <w:rFonts w:asciiTheme="majorBidi" w:hAnsiTheme="majorBidi" w:cstheme="majorBidi"/>
          <w:szCs w:val="21"/>
          <w:lang w:val="zh-CN"/>
        </w:rPr>
        <w:t>月</w:t>
      </w:r>
      <w:r>
        <w:rPr>
          <w:rFonts w:asciiTheme="majorBidi" w:hAnsiTheme="majorBidi" w:cstheme="majorBidi"/>
          <w:lang w:val="zh-CN"/>
        </w:rPr>
        <w:t>23</w:t>
      </w:r>
      <w:r w:rsidRPr="00287E99">
        <w:rPr>
          <w:rFonts w:asciiTheme="majorBidi" w:hAnsiTheme="majorBidi" w:cstheme="majorBidi"/>
          <w:szCs w:val="21"/>
          <w:lang w:val="zh-CN"/>
        </w:rPr>
        <w:t>日；</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(f)</w:t>
      </w:r>
      <w:r w:rsidR="007E1332">
        <w:rPr>
          <w:rFonts w:asciiTheme="majorBidi" w:hAnsiTheme="majorBidi" w:cstheme="majorBidi"/>
          <w:lang w:val="zh-CN"/>
        </w:rPr>
        <w:tab/>
      </w:r>
      <w:r w:rsidRPr="00287E99">
        <w:rPr>
          <w:rFonts w:asciiTheme="majorBidi" w:hAnsiTheme="majorBidi" w:cstheme="majorBidi"/>
          <w:szCs w:val="21"/>
          <w:lang w:val="zh-CN"/>
        </w:rPr>
        <w:t>欧洲委员会《关于在自动处理个人数据方面保护个人的公约》，</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17</w:t>
      </w:r>
      <w:r w:rsidRPr="00287E99">
        <w:rPr>
          <w:rFonts w:asciiTheme="majorBidi" w:hAnsiTheme="majorBidi" w:cstheme="majorBidi"/>
          <w:szCs w:val="21"/>
          <w:lang w:val="zh-CN"/>
        </w:rPr>
        <w:t>年</w:t>
      </w:r>
      <w:r>
        <w:rPr>
          <w:rFonts w:asciiTheme="majorBidi" w:hAnsiTheme="majorBidi" w:cstheme="majorBidi"/>
          <w:lang w:val="zh-CN"/>
        </w:rPr>
        <w:t>7</w:t>
      </w:r>
      <w:r w:rsidRPr="00287E99">
        <w:rPr>
          <w:rFonts w:asciiTheme="majorBidi" w:hAnsiTheme="majorBidi" w:cstheme="majorBidi"/>
          <w:szCs w:val="21"/>
          <w:lang w:val="zh-CN"/>
        </w:rPr>
        <w:t>月</w:t>
      </w:r>
      <w:r>
        <w:rPr>
          <w:rFonts w:asciiTheme="majorBidi" w:hAnsiTheme="majorBidi" w:cstheme="majorBidi"/>
          <w:lang w:val="zh-CN"/>
        </w:rPr>
        <w:t>18</w:t>
      </w:r>
      <w:r w:rsidRPr="00287E99">
        <w:rPr>
          <w:rFonts w:asciiTheme="majorBidi" w:hAnsiTheme="majorBidi" w:cstheme="majorBidi"/>
          <w:szCs w:val="21"/>
          <w:lang w:val="zh-CN"/>
        </w:rPr>
        <w:t>日。</w:t>
      </w:r>
    </w:p>
    <w:p w:rsidR="00B83F75" w:rsidRPr="00287E99" w:rsidRDefault="007E1332" w:rsidP="007E1332">
      <w:pPr>
        <w:pStyle w:val="H1GC"/>
      </w:pPr>
      <w:r>
        <w:rPr>
          <w:lang w:val="zh-CN"/>
        </w:rPr>
        <w:tab/>
      </w:r>
      <w:r w:rsidR="00B83F75">
        <w:rPr>
          <w:lang w:val="zh-CN"/>
        </w:rPr>
        <w:t>C</w:t>
      </w:r>
      <w:r w:rsidR="00B83F75" w:rsidRPr="00287E99">
        <w:rPr>
          <w:lang w:val="zh-CN"/>
        </w:rPr>
        <w:t>.</w:t>
      </w:r>
      <w:r w:rsidR="00B83F75" w:rsidRPr="00287E99">
        <w:rPr>
          <w:lang w:val="zh-CN"/>
        </w:rPr>
        <w:tab/>
      </w:r>
      <w:r w:rsidR="00B83F75" w:rsidRPr="00287E99">
        <w:rPr>
          <w:lang w:val="zh-CN"/>
        </w:rPr>
        <w:t>关注的主要问题及建议</w:t>
      </w:r>
      <w:bookmarkStart w:id="3" w:name="_Toc39150388"/>
      <w:bookmarkEnd w:id="3"/>
    </w:p>
    <w:p w:rsidR="00B83F75" w:rsidRPr="00287E99" w:rsidRDefault="00B83F75" w:rsidP="007E1332">
      <w:pPr>
        <w:pStyle w:val="H23GC"/>
      </w:pPr>
      <w:r w:rsidRPr="00287E99">
        <w:rPr>
          <w:lang w:val="zh-CN"/>
        </w:rPr>
        <w:tab/>
      </w:r>
      <w:r w:rsidRPr="00287E99">
        <w:rPr>
          <w:lang w:val="zh-CN"/>
        </w:rPr>
        <w:tab/>
      </w:r>
      <w:r w:rsidRPr="00287E99">
        <w:rPr>
          <w:lang w:val="zh-CN"/>
        </w:rPr>
        <w:t>《公约》在国内法律制度中的适用</w:t>
      </w:r>
      <w:bookmarkStart w:id="4" w:name="_Toc39150389"/>
      <w:bookmarkEnd w:id="4"/>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5</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委员会满意地注意到，《宪法》第</w:t>
      </w:r>
      <w:r>
        <w:rPr>
          <w:rFonts w:asciiTheme="majorBidi" w:hAnsiTheme="majorBidi" w:cstheme="majorBidi"/>
          <w:lang w:val="zh-CN"/>
        </w:rPr>
        <w:t>2</w:t>
      </w:r>
      <w:r w:rsidRPr="00287E99">
        <w:rPr>
          <w:rFonts w:asciiTheme="majorBidi" w:hAnsiTheme="majorBidi" w:cstheme="majorBidi"/>
          <w:szCs w:val="21"/>
          <w:lang w:val="zh-CN"/>
        </w:rPr>
        <w:t>0</w:t>
      </w:r>
      <w:r w:rsidRPr="00287E99">
        <w:rPr>
          <w:rFonts w:asciiTheme="majorBidi" w:hAnsiTheme="majorBidi" w:cstheme="majorBidi"/>
          <w:szCs w:val="21"/>
          <w:lang w:val="zh-CN"/>
        </w:rPr>
        <w:t>条规定，国际条约优先于国内立法，但仍关切的是，突尼斯法院只在极少情况下适用此类条约</w:t>
      </w:r>
      <w:r>
        <w:rPr>
          <w:rFonts w:asciiTheme="majorBidi" w:hAnsiTheme="majorBidi" w:cstheme="majorBidi"/>
          <w:lang w:val="zh-CN"/>
        </w:rPr>
        <w:t>(</w:t>
      </w:r>
      <w:r w:rsidRPr="00287E99">
        <w:rPr>
          <w:rFonts w:asciiTheme="majorBidi" w:hAnsiTheme="majorBidi" w:cstheme="majorBidi"/>
          <w:szCs w:val="21"/>
          <w:lang w:val="zh-CN"/>
        </w:rPr>
        <w:t>第二条</w:t>
      </w:r>
      <w:r>
        <w:rPr>
          <w:rFonts w:asciiTheme="majorBidi" w:hAnsiTheme="majorBidi" w:cstheme="majorBidi"/>
          <w:lang w:val="zh-CN"/>
        </w:rPr>
        <w:t>)</w:t>
      </w:r>
      <w:r w:rsidRPr="00287E99">
        <w:rPr>
          <w:rFonts w:asciiTheme="majorBidi" w:hAnsiTheme="majorBidi" w:cstheme="majorBidi"/>
          <w:szCs w:val="21"/>
          <w:lang w:val="zh-CN"/>
        </w:rPr>
        <w:t>。</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6</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为确保《公约》的优先地位并充分实现其中所载权利，缔约国应加紧采取措施，提高法官、检察官和律师对《公约》的认识。</w:t>
      </w:r>
    </w:p>
    <w:p w:rsidR="00B83F75" w:rsidRPr="00287E99" w:rsidRDefault="00B83F75" w:rsidP="007E1332">
      <w:pPr>
        <w:pStyle w:val="H23GC"/>
      </w:pPr>
      <w:r w:rsidRPr="00287E99">
        <w:rPr>
          <w:lang w:val="zh-CN"/>
        </w:rPr>
        <w:tab/>
      </w:r>
      <w:r w:rsidRPr="00287E99">
        <w:rPr>
          <w:lang w:val="zh-CN"/>
        </w:rPr>
        <w:tab/>
      </w:r>
      <w:r w:rsidRPr="00287E99">
        <w:rPr>
          <w:lang w:val="zh-CN"/>
        </w:rPr>
        <w:t>宪法法院</w:t>
      </w:r>
      <w:bookmarkStart w:id="5" w:name="_Toc39150390"/>
      <w:bookmarkEnd w:id="5"/>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7</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委员会注意到，缔约国通过了关于宪法法院的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15</w:t>
      </w:r>
      <w:r w:rsidRPr="00287E99">
        <w:rPr>
          <w:rFonts w:asciiTheme="majorBidi" w:hAnsiTheme="majorBidi" w:cstheme="majorBidi"/>
          <w:szCs w:val="21"/>
          <w:lang w:val="zh-CN"/>
        </w:rPr>
        <w:t>年</w:t>
      </w:r>
      <w:r>
        <w:rPr>
          <w:rFonts w:asciiTheme="majorBidi" w:hAnsiTheme="majorBidi" w:cstheme="majorBidi"/>
          <w:lang w:val="zh-CN"/>
        </w:rPr>
        <w:t>12</w:t>
      </w:r>
      <w:r w:rsidRPr="00287E99">
        <w:rPr>
          <w:rFonts w:asciiTheme="majorBidi" w:hAnsiTheme="majorBidi" w:cstheme="majorBidi"/>
          <w:szCs w:val="21"/>
          <w:lang w:val="zh-CN"/>
        </w:rPr>
        <w:t>月</w:t>
      </w:r>
      <w:r>
        <w:rPr>
          <w:rFonts w:asciiTheme="majorBidi" w:hAnsiTheme="majorBidi" w:cstheme="majorBidi"/>
          <w:lang w:val="zh-CN"/>
        </w:rPr>
        <w:t>3</w:t>
      </w:r>
      <w:r w:rsidRPr="00287E99">
        <w:rPr>
          <w:rFonts w:asciiTheme="majorBidi" w:hAnsiTheme="majorBidi" w:cstheme="majorBidi"/>
          <w:szCs w:val="21"/>
          <w:lang w:val="zh-CN"/>
        </w:rPr>
        <w:t>日《第</w:t>
      </w:r>
      <w:r>
        <w:rPr>
          <w:rFonts w:asciiTheme="majorBidi" w:hAnsiTheme="majorBidi" w:cstheme="majorBidi"/>
          <w:lang w:val="zh-CN"/>
        </w:rPr>
        <w:t>5</w:t>
      </w:r>
      <w:r w:rsidRPr="00287E99">
        <w:rPr>
          <w:rFonts w:asciiTheme="majorBidi" w:hAnsiTheme="majorBidi" w:cstheme="majorBidi"/>
          <w:szCs w:val="21"/>
          <w:lang w:val="zh-CN"/>
        </w:rPr>
        <w:t>0</w:t>
      </w:r>
      <w:r w:rsidRPr="00287E99">
        <w:rPr>
          <w:rFonts w:asciiTheme="majorBidi" w:hAnsiTheme="majorBidi" w:cstheme="majorBidi"/>
          <w:szCs w:val="21"/>
          <w:lang w:val="zh-CN"/>
        </w:rPr>
        <w:t>号组织法》。但委员会仍关切的是，法院尚未正式成立，其成员尚未任命，该法也存在一些空白和缺陷，包括：</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sidR="007E1332">
        <w:rPr>
          <w:rFonts w:asciiTheme="majorBidi" w:hAnsiTheme="majorBidi" w:cstheme="majorBidi"/>
          <w:lang w:val="zh-CN"/>
        </w:rPr>
        <w:tab/>
      </w:r>
      <w:r w:rsidRPr="00287E99">
        <w:rPr>
          <w:rFonts w:asciiTheme="majorBidi" w:hAnsiTheme="majorBidi" w:cstheme="majorBidi"/>
          <w:szCs w:val="21"/>
          <w:lang w:val="zh-CN"/>
        </w:rPr>
        <w:t>法院三分之二的成员由共和国总统和人民代表大会任命，缔约国的政见多样性若无法得到充分代表，则可能有损法院的独立性和公正性及其公信力；</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7E1332">
        <w:rPr>
          <w:rFonts w:asciiTheme="majorBidi" w:hAnsiTheme="majorBidi" w:cstheme="majorBidi"/>
          <w:lang w:val="zh-CN"/>
        </w:rPr>
        <w:tab/>
      </w:r>
      <w:r w:rsidRPr="00287E99">
        <w:rPr>
          <w:rFonts w:asciiTheme="majorBidi" w:hAnsiTheme="majorBidi" w:cstheme="majorBidi"/>
          <w:szCs w:val="21"/>
          <w:lang w:val="zh-CN"/>
        </w:rPr>
        <w:t>缺乏明确的资格标准，说明法院成员需具备的专门知识和技能；缺乏资料说明罢免法院成员的理由；</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7E1332">
        <w:rPr>
          <w:rFonts w:asciiTheme="majorBidi" w:hAnsiTheme="majorBidi" w:cstheme="majorBidi"/>
          <w:lang w:val="zh-CN"/>
        </w:rPr>
        <w:tab/>
      </w:r>
      <w:r w:rsidRPr="00287E99">
        <w:rPr>
          <w:rFonts w:asciiTheme="majorBidi" w:hAnsiTheme="majorBidi" w:cstheme="majorBidi"/>
          <w:szCs w:val="21"/>
          <w:lang w:val="zh-CN"/>
        </w:rPr>
        <w:t>个人可能无法在自身权利受到侵犯时向法院提出关于法律合宪性的问题</w:t>
      </w:r>
      <w:r>
        <w:rPr>
          <w:rFonts w:asciiTheme="majorBidi" w:hAnsiTheme="majorBidi" w:cstheme="majorBidi"/>
          <w:lang w:val="zh-CN"/>
        </w:rPr>
        <w:t>(</w:t>
      </w:r>
      <w:r w:rsidRPr="00287E99">
        <w:rPr>
          <w:rFonts w:asciiTheme="majorBidi" w:hAnsiTheme="majorBidi" w:cstheme="majorBidi"/>
          <w:szCs w:val="21"/>
          <w:lang w:val="zh-CN"/>
        </w:rPr>
        <w:t>第二条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8</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缔约国应完成设立宪法法院的工作，并对</w:t>
      </w:r>
      <w:r w:rsidRPr="00F37D72">
        <w:rPr>
          <w:rFonts w:ascii="Time New Roman" w:eastAsia="黑体" w:hAnsi="Time New Roman" w:cstheme="majorBidi"/>
          <w:lang w:val="zh-CN"/>
        </w:rPr>
        <w:t>2</w:t>
      </w:r>
      <w:r w:rsidRPr="00F37D72">
        <w:rPr>
          <w:rFonts w:ascii="Time New Roman" w:eastAsia="黑体" w:hAnsi="Time New Roman" w:cstheme="majorBidi"/>
          <w:szCs w:val="21"/>
          <w:lang w:val="zh-CN"/>
        </w:rPr>
        <w:t>0</w:t>
      </w:r>
      <w:r w:rsidRPr="00F37D72">
        <w:rPr>
          <w:rFonts w:ascii="Time New Roman" w:eastAsia="黑体" w:hAnsi="Time New Roman" w:cstheme="majorBidi"/>
          <w:lang w:val="zh-CN"/>
        </w:rPr>
        <w:t>15</w:t>
      </w:r>
      <w:r w:rsidRPr="00F37D72">
        <w:rPr>
          <w:rFonts w:ascii="Time New Roman" w:eastAsia="黑体" w:hAnsi="Time New Roman" w:cstheme="majorBidi"/>
          <w:szCs w:val="21"/>
          <w:lang w:val="zh-CN"/>
        </w:rPr>
        <w:t>年《第</w:t>
      </w:r>
      <w:r w:rsidRPr="00F37D72">
        <w:rPr>
          <w:rFonts w:ascii="Time New Roman" w:eastAsia="黑体" w:hAnsi="Time New Roman" w:cstheme="majorBidi"/>
          <w:lang w:val="zh-CN"/>
        </w:rPr>
        <w:t>5</w:t>
      </w:r>
      <w:r w:rsidRPr="00F37D72">
        <w:rPr>
          <w:rFonts w:ascii="Time New Roman" w:eastAsia="黑体" w:hAnsi="Time New Roman" w:cstheme="majorBidi"/>
          <w:szCs w:val="21"/>
          <w:lang w:val="zh-CN"/>
        </w:rPr>
        <w:t>0</w:t>
      </w:r>
      <w:r w:rsidRPr="00F37D72">
        <w:rPr>
          <w:rFonts w:ascii="Time New Roman" w:eastAsia="黑体" w:hAnsi="Time New Roman" w:cstheme="majorBidi"/>
          <w:szCs w:val="21"/>
          <w:lang w:val="zh-CN"/>
        </w:rPr>
        <w:t>号组织法》作必要修订，以便：</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(a)</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确保法院成员多样性，特别是让不同的政见得到充分代表，以保证法院的独立性和公正性以及公信力；</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(b)</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确保法院成员具备必要的技能和知识，能够单独和集体有效履职，并更好地界定罢免他们的条件；</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lastRenderedPageBreak/>
        <w:tab/>
      </w:r>
      <w:r w:rsidRPr="00F37D72">
        <w:rPr>
          <w:rFonts w:ascii="Time New Roman" w:eastAsia="黑体" w:hAnsi="Time New Roman" w:cstheme="majorBidi"/>
          <w:lang w:val="zh-CN"/>
        </w:rPr>
        <w:t>(c)</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让任何人在自身权利受到侵犯时都能够向法院提出关于法律合宪性的问题。</w:t>
      </w:r>
    </w:p>
    <w:p w:rsidR="00B83F75" w:rsidRPr="00287E99" w:rsidRDefault="00B83F75" w:rsidP="007E1332">
      <w:pPr>
        <w:pStyle w:val="H23GC"/>
      </w:pPr>
      <w:r w:rsidRPr="00287E99">
        <w:rPr>
          <w:lang w:val="zh-CN"/>
        </w:rPr>
        <w:tab/>
      </w:r>
      <w:r w:rsidRPr="00287E99">
        <w:rPr>
          <w:lang w:val="zh-CN"/>
        </w:rPr>
        <w:tab/>
      </w:r>
      <w:r w:rsidRPr="00287E99">
        <w:rPr>
          <w:lang w:val="zh-CN"/>
        </w:rPr>
        <w:t>国家人权机构</w:t>
      </w:r>
      <w:bookmarkStart w:id="6" w:name="_Toc39150391"/>
      <w:bookmarkEnd w:id="6"/>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9</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委员会欢迎缔约国通过了</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18</w:t>
      </w:r>
      <w:r w:rsidRPr="00287E99">
        <w:rPr>
          <w:rFonts w:asciiTheme="majorBidi" w:hAnsiTheme="majorBidi" w:cstheme="majorBidi"/>
          <w:szCs w:val="21"/>
          <w:lang w:val="zh-CN"/>
        </w:rPr>
        <w:t>年《第</w:t>
      </w:r>
      <w:r>
        <w:rPr>
          <w:rFonts w:asciiTheme="majorBidi" w:hAnsiTheme="majorBidi" w:cstheme="majorBidi"/>
          <w:lang w:val="zh-CN"/>
        </w:rPr>
        <w:t>51</w:t>
      </w:r>
      <w:r w:rsidRPr="00287E99">
        <w:rPr>
          <w:rFonts w:asciiTheme="majorBidi" w:hAnsiTheme="majorBidi" w:cstheme="majorBidi"/>
          <w:szCs w:val="21"/>
          <w:lang w:val="zh-CN"/>
        </w:rPr>
        <w:t>号组织法》，该法规定根据《宪法》第</w:t>
      </w:r>
      <w:r>
        <w:rPr>
          <w:rFonts w:asciiTheme="majorBidi" w:hAnsiTheme="majorBidi" w:cstheme="majorBidi"/>
          <w:lang w:val="zh-CN"/>
        </w:rPr>
        <w:t>128</w:t>
      </w:r>
      <w:r w:rsidRPr="00287E99">
        <w:rPr>
          <w:rFonts w:asciiTheme="majorBidi" w:hAnsiTheme="majorBidi" w:cstheme="majorBidi"/>
          <w:szCs w:val="21"/>
          <w:lang w:val="zh-CN"/>
        </w:rPr>
        <w:t>条设立人权委员会这一独立机构，但仍关切的是，委员会成员尚未任命，委员会也尚未正式成立</w:t>
      </w:r>
      <w:r>
        <w:rPr>
          <w:rFonts w:asciiTheme="majorBidi" w:hAnsiTheme="majorBidi" w:cstheme="majorBidi"/>
          <w:lang w:val="zh-CN"/>
        </w:rPr>
        <w:t>(</w:t>
      </w:r>
      <w:r w:rsidRPr="00287E99">
        <w:rPr>
          <w:rFonts w:asciiTheme="majorBidi" w:hAnsiTheme="majorBidi" w:cstheme="majorBidi"/>
          <w:szCs w:val="21"/>
          <w:lang w:val="zh-CN"/>
        </w:rPr>
        <w:t>第二条</w:t>
      </w:r>
      <w:r>
        <w:rPr>
          <w:rFonts w:asciiTheme="majorBidi" w:hAnsiTheme="majorBidi" w:cstheme="majorBidi"/>
          <w:lang w:val="zh-CN"/>
        </w:rPr>
        <w:t>)</w:t>
      </w:r>
      <w:r w:rsidRPr="00287E99">
        <w:rPr>
          <w:rFonts w:asciiTheme="majorBidi" w:hAnsiTheme="majorBidi" w:cstheme="majorBidi"/>
          <w:szCs w:val="21"/>
          <w:lang w:val="zh-CN"/>
        </w:rPr>
        <w:t>。</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1</w:t>
      </w:r>
      <w:r w:rsidRPr="00287E99">
        <w:rPr>
          <w:rFonts w:asciiTheme="majorBidi" w:hAnsiTheme="majorBidi" w:cstheme="majorBidi"/>
          <w:szCs w:val="21"/>
          <w:lang w:val="zh-CN"/>
        </w:rPr>
        <w:t>0.</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缔约国应采取一切必要措施，使人权委员会符合《关于促进和保护人权的国家机构的地位的原则》</w:t>
      </w:r>
      <w:r w:rsidRPr="00F37D72">
        <w:rPr>
          <w:rFonts w:ascii="Time New Roman" w:eastAsia="黑体" w:hAnsi="Time New Roman" w:cstheme="majorBidi"/>
          <w:lang w:val="zh-CN"/>
        </w:rPr>
        <w:t>(</w:t>
      </w:r>
      <w:r w:rsidRPr="00F37D72">
        <w:rPr>
          <w:rFonts w:ascii="Time New Roman" w:eastAsia="黑体" w:hAnsi="Time New Roman" w:cstheme="majorBidi"/>
          <w:szCs w:val="21"/>
          <w:lang w:val="zh-CN"/>
        </w:rPr>
        <w:t>《巴黎原则》</w:t>
      </w:r>
      <w:r w:rsidRPr="00F37D72">
        <w:rPr>
          <w:rFonts w:ascii="Time New Roman" w:eastAsia="黑体" w:hAnsi="Time New Roman" w:cstheme="majorBidi"/>
          <w:lang w:val="zh-CN"/>
        </w:rPr>
        <w:t>)</w:t>
      </w:r>
      <w:r w:rsidRPr="00F37D72">
        <w:rPr>
          <w:rFonts w:ascii="Time New Roman" w:eastAsia="黑体" w:hAnsi="Time New Roman" w:cstheme="majorBidi"/>
          <w:szCs w:val="21"/>
          <w:lang w:val="zh-CN"/>
        </w:rPr>
        <w:t>，确保清晰、透明、参与式的成员选任程序，并为委员会提供充足的资源和能力以及充分的自主权。</w:t>
      </w:r>
    </w:p>
    <w:p w:rsidR="00B83F75" w:rsidRPr="00287E99" w:rsidRDefault="00B83F75" w:rsidP="007E1332">
      <w:pPr>
        <w:pStyle w:val="H23GC"/>
      </w:pPr>
      <w:r w:rsidRPr="00287E99">
        <w:rPr>
          <w:lang w:val="zh-CN"/>
        </w:rPr>
        <w:tab/>
      </w:r>
      <w:r w:rsidRPr="00287E99">
        <w:rPr>
          <w:lang w:val="zh-CN"/>
        </w:rPr>
        <w:tab/>
      </w:r>
      <w:r w:rsidRPr="00287E99">
        <w:rPr>
          <w:lang w:val="zh-CN"/>
        </w:rPr>
        <w:t>打击有罪不罚现象和以往的侵犯人权行为</w:t>
      </w:r>
      <w:bookmarkStart w:id="7" w:name="_Toc39150392"/>
      <w:bookmarkEnd w:id="7"/>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11</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委员会欢迎为建立过渡时期司法机制而采取的措施，并欢迎真相与尊严委员会为调查</w:t>
      </w:r>
      <w:r>
        <w:rPr>
          <w:rFonts w:asciiTheme="majorBidi" w:hAnsiTheme="majorBidi" w:cstheme="majorBidi"/>
          <w:lang w:val="zh-CN"/>
        </w:rPr>
        <w:t>1955</w:t>
      </w:r>
      <w:r w:rsidRPr="00287E99">
        <w:rPr>
          <w:rFonts w:asciiTheme="majorBidi" w:hAnsiTheme="majorBidi" w:cstheme="majorBidi"/>
          <w:szCs w:val="21"/>
          <w:lang w:val="zh-CN"/>
        </w:rPr>
        <w:t>年至</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13</w:t>
      </w:r>
      <w:r w:rsidRPr="00287E99">
        <w:rPr>
          <w:rFonts w:asciiTheme="majorBidi" w:hAnsiTheme="majorBidi" w:cstheme="majorBidi"/>
          <w:szCs w:val="21"/>
          <w:lang w:val="zh-CN"/>
        </w:rPr>
        <w:t>年之间犯下的严重或重大侵犯人权行为开展的工作，但关切的是：</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sidR="007E1332">
        <w:rPr>
          <w:rFonts w:asciiTheme="majorBidi" w:hAnsiTheme="majorBidi" w:cstheme="majorBidi"/>
          <w:lang w:val="zh-CN"/>
        </w:rPr>
        <w:tab/>
      </w:r>
      <w:r w:rsidRPr="00287E99">
        <w:rPr>
          <w:rFonts w:asciiTheme="majorBidi" w:hAnsiTheme="majorBidi" w:cstheme="majorBidi"/>
          <w:szCs w:val="21"/>
          <w:lang w:val="zh-CN"/>
        </w:rPr>
        <w:t>委员会的授权期限不足，无法报告将近</w:t>
      </w:r>
      <w:r>
        <w:rPr>
          <w:rFonts w:asciiTheme="majorBidi" w:hAnsiTheme="majorBidi" w:cstheme="majorBidi"/>
          <w:lang w:val="zh-CN"/>
        </w:rPr>
        <w:t>6</w:t>
      </w:r>
      <w:r w:rsidRPr="00287E99">
        <w:rPr>
          <w:rFonts w:asciiTheme="majorBidi" w:hAnsiTheme="majorBidi" w:cstheme="majorBidi"/>
          <w:szCs w:val="21"/>
          <w:lang w:val="zh-CN"/>
        </w:rPr>
        <w:t>0</w:t>
      </w:r>
      <w:r w:rsidRPr="00287E99">
        <w:rPr>
          <w:rFonts w:asciiTheme="majorBidi" w:hAnsiTheme="majorBidi" w:cstheme="majorBidi"/>
          <w:szCs w:val="21"/>
          <w:lang w:val="zh-CN"/>
        </w:rPr>
        <w:t>年中发生的侵犯人权行为并完成赔偿和反腐败领域的任务；</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7E1332">
        <w:rPr>
          <w:rFonts w:asciiTheme="majorBidi" w:hAnsiTheme="majorBidi" w:cstheme="majorBidi"/>
          <w:lang w:val="zh-CN"/>
        </w:rPr>
        <w:tab/>
      </w:r>
      <w:r w:rsidRPr="00287E99">
        <w:rPr>
          <w:rFonts w:asciiTheme="majorBidi" w:hAnsiTheme="majorBidi" w:cstheme="majorBidi"/>
          <w:szCs w:val="21"/>
          <w:lang w:val="zh-CN"/>
        </w:rPr>
        <w:t>委员会的最后报告尚未在《官方公报》上公布，落实报告所载建议的行动计划和战略仍未通过，负责跟进建议的特别议会委员会尚未成立；</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7E1332">
        <w:rPr>
          <w:rFonts w:asciiTheme="majorBidi" w:hAnsiTheme="majorBidi" w:cstheme="majorBidi"/>
          <w:lang w:val="zh-CN"/>
        </w:rPr>
        <w:tab/>
      </w:r>
      <w:r w:rsidRPr="00287E99">
        <w:rPr>
          <w:rFonts w:asciiTheme="majorBidi" w:hAnsiTheme="majorBidi" w:cstheme="majorBidi"/>
          <w:szCs w:val="21"/>
          <w:lang w:val="zh-CN"/>
        </w:rPr>
        <w:t>委员会移交专门刑事分庭的案件数量少；</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(d)</w:t>
      </w:r>
      <w:r w:rsidR="007E1332">
        <w:rPr>
          <w:rFonts w:asciiTheme="majorBidi" w:hAnsiTheme="majorBidi" w:cstheme="majorBidi"/>
          <w:lang w:val="zh-CN"/>
        </w:rPr>
        <w:tab/>
      </w:r>
      <w:r w:rsidRPr="00287E99">
        <w:rPr>
          <w:rFonts w:asciiTheme="majorBidi" w:hAnsiTheme="majorBidi" w:cstheme="majorBidi"/>
          <w:szCs w:val="21"/>
          <w:lang w:val="zh-CN"/>
        </w:rPr>
        <w:t>法官轮换、被告及证人拒绝出庭以及发传票传唤被告出庭时缺少警方配合导致专门刑事分庭开庭审判延误；</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(e)</w:t>
      </w:r>
      <w:r w:rsidR="007E1332">
        <w:rPr>
          <w:rFonts w:asciiTheme="majorBidi" w:hAnsiTheme="majorBidi" w:cstheme="majorBidi"/>
          <w:lang w:val="zh-CN"/>
        </w:rPr>
        <w:tab/>
      </w:r>
      <w:r w:rsidRPr="00287E99">
        <w:rPr>
          <w:rFonts w:asciiTheme="majorBidi" w:hAnsiTheme="majorBidi" w:cstheme="majorBidi"/>
          <w:szCs w:val="21"/>
          <w:lang w:val="zh-CN"/>
        </w:rPr>
        <w:t>缺少资料，说明根据关于过渡时期司法的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13</w:t>
      </w:r>
      <w:r w:rsidRPr="00287E99">
        <w:rPr>
          <w:rFonts w:asciiTheme="majorBidi" w:hAnsiTheme="majorBidi" w:cstheme="majorBidi"/>
          <w:szCs w:val="21"/>
          <w:lang w:val="zh-CN"/>
        </w:rPr>
        <w:t>年《第</w:t>
      </w:r>
      <w:r>
        <w:rPr>
          <w:rFonts w:asciiTheme="majorBidi" w:hAnsiTheme="majorBidi" w:cstheme="majorBidi"/>
          <w:lang w:val="zh-CN"/>
        </w:rPr>
        <w:t>53</w:t>
      </w:r>
      <w:r w:rsidRPr="00287E99">
        <w:rPr>
          <w:rFonts w:asciiTheme="majorBidi" w:hAnsiTheme="majorBidi" w:cstheme="majorBidi"/>
          <w:szCs w:val="21"/>
          <w:lang w:val="zh-CN"/>
        </w:rPr>
        <w:t>号法》向严重侵犯人权行为受害者提供赔偿的情况</w:t>
      </w:r>
      <w:r>
        <w:rPr>
          <w:rFonts w:asciiTheme="majorBidi" w:hAnsiTheme="majorBidi" w:cstheme="majorBidi"/>
          <w:lang w:val="zh-CN"/>
        </w:rPr>
        <w:t>(</w:t>
      </w:r>
      <w:r w:rsidRPr="00287E99">
        <w:rPr>
          <w:rFonts w:asciiTheme="majorBidi" w:hAnsiTheme="majorBidi" w:cstheme="majorBidi"/>
          <w:szCs w:val="21"/>
          <w:lang w:val="zh-CN"/>
        </w:rPr>
        <w:t>第二、第六、第七和第十四条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12</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(a)</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确保将真相与尊严委员会收到的关于严重侵犯人权的投诉移交独立的调查机关，确保这些投诉在合理时间内得到彻底公正的调查；</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(b)</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在《官方公报》上公布真相与尊严委员会的最后报告，通过实施报告所载建议的行动计划和战略，并成立一个特别议会委员会，负责跟进建议；</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(c)</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保障受害者寻求司法补救的权利，无论真相与尊严委员会和专门刑事分庭可以提供何种补救；</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(d)</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确保关于过渡时期司法的</w:t>
      </w:r>
      <w:r w:rsidRPr="00F37D72">
        <w:rPr>
          <w:rFonts w:ascii="Time New Roman" w:eastAsia="黑体" w:hAnsi="Time New Roman" w:cstheme="majorBidi"/>
          <w:lang w:val="zh-CN"/>
        </w:rPr>
        <w:t>2</w:t>
      </w:r>
      <w:r w:rsidRPr="00F37D72">
        <w:rPr>
          <w:rFonts w:ascii="Time New Roman" w:eastAsia="黑体" w:hAnsi="Time New Roman" w:cstheme="majorBidi"/>
          <w:szCs w:val="21"/>
          <w:lang w:val="zh-CN"/>
        </w:rPr>
        <w:t>0</w:t>
      </w:r>
      <w:r w:rsidRPr="00F37D72">
        <w:rPr>
          <w:rFonts w:ascii="Time New Roman" w:eastAsia="黑体" w:hAnsi="Time New Roman" w:cstheme="majorBidi"/>
          <w:lang w:val="zh-CN"/>
        </w:rPr>
        <w:t>13</w:t>
      </w:r>
      <w:r w:rsidRPr="00F37D72">
        <w:rPr>
          <w:rFonts w:ascii="Time New Roman" w:eastAsia="黑体" w:hAnsi="Time New Roman" w:cstheme="majorBidi"/>
          <w:szCs w:val="21"/>
          <w:lang w:val="zh-CN"/>
        </w:rPr>
        <w:t>年《第</w:t>
      </w:r>
      <w:r w:rsidRPr="00F37D72">
        <w:rPr>
          <w:rFonts w:ascii="Time New Roman" w:eastAsia="黑体" w:hAnsi="Time New Roman" w:cstheme="majorBidi"/>
          <w:lang w:val="zh-CN"/>
        </w:rPr>
        <w:t>53</w:t>
      </w:r>
      <w:r w:rsidRPr="00F37D72">
        <w:rPr>
          <w:rFonts w:ascii="Time New Roman" w:eastAsia="黑体" w:hAnsi="Time New Roman" w:cstheme="majorBidi"/>
          <w:szCs w:val="21"/>
          <w:lang w:val="zh-CN"/>
        </w:rPr>
        <w:t>号法》所涵盖时期内犯下严重侵犯人权行为的加害者，包括军职和文职上级，一律受到起诉，认定有罪的按罪量刑；</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(e)</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确保公共实体与专门刑事分庭合作，确保对法官进行适当管理，并采取措施防止任何妨碍这些分庭工作的企图；</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(f)</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确保关于过渡时期司法的</w:t>
      </w:r>
      <w:r w:rsidRPr="00F37D72">
        <w:rPr>
          <w:rFonts w:ascii="Time New Roman" w:eastAsia="黑体" w:hAnsi="Time New Roman" w:cstheme="majorBidi"/>
          <w:lang w:val="zh-CN"/>
        </w:rPr>
        <w:t>2</w:t>
      </w:r>
      <w:r w:rsidRPr="00F37D72">
        <w:rPr>
          <w:rFonts w:ascii="Time New Roman" w:eastAsia="黑体" w:hAnsi="Time New Roman" w:cstheme="majorBidi"/>
          <w:szCs w:val="21"/>
          <w:lang w:val="zh-CN"/>
        </w:rPr>
        <w:t>0</w:t>
      </w:r>
      <w:r w:rsidRPr="00F37D72">
        <w:rPr>
          <w:rFonts w:ascii="Time New Roman" w:eastAsia="黑体" w:hAnsi="Time New Roman" w:cstheme="majorBidi"/>
          <w:lang w:val="zh-CN"/>
        </w:rPr>
        <w:t>13</w:t>
      </w:r>
      <w:r w:rsidRPr="00F37D72">
        <w:rPr>
          <w:rFonts w:ascii="Time New Roman" w:eastAsia="黑体" w:hAnsi="Time New Roman" w:cstheme="majorBidi"/>
          <w:szCs w:val="21"/>
          <w:lang w:val="zh-CN"/>
        </w:rPr>
        <w:t>年《第</w:t>
      </w:r>
      <w:r w:rsidRPr="00F37D72">
        <w:rPr>
          <w:rFonts w:ascii="Time New Roman" w:eastAsia="黑体" w:hAnsi="Time New Roman" w:cstheme="majorBidi"/>
          <w:lang w:val="zh-CN"/>
        </w:rPr>
        <w:t>53</w:t>
      </w:r>
      <w:r w:rsidRPr="00F37D72">
        <w:rPr>
          <w:rFonts w:ascii="Time New Roman" w:eastAsia="黑体" w:hAnsi="Time New Roman" w:cstheme="majorBidi"/>
          <w:szCs w:val="21"/>
          <w:lang w:val="zh-CN"/>
        </w:rPr>
        <w:t>号法》所涵盖的严重侵犯人权行为的受害者得到适足赔偿和及时、公平的补偿。</w:t>
      </w:r>
    </w:p>
    <w:p w:rsidR="00B83F75" w:rsidRPr="00287E99" w:rsidRDefault="00B83F75" w:rsidP="007E1332">
      <w:pPr>
        <w:pStyle w:val="H23GC"/>
      </w:pPr>
      <w:r w:rsidRPr="00287E99">
        <w:rPr>
          <w:lang w:val="zh-CN"/>
        </w:rPr>
        <w:lastRenderedPageBreak/>
        <w:tab/>
      </w:r>
      <w:r w:rsidRPr="00287E99">
        <w:rPr>
          <w:lang w:val="zh-CN"/>
        </w:rPr>
        <w:tab/>
      </w:r>
      <w:r w:rsidRPr="00287E99">
        <w:rPr>
          <w:lang w:val="zh-CN"/>
        </w:rPr>
        <w:t>反腐败</w:t>
      </w:r>
      <w:bookmarkStart w:id="8" w:name="_Toc39150393"/>
      <w:bookmarkEnd w:id="8"/>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13</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委员会注意到，缔约国采取了多种反腐败措施，包括通过了关于设立善政和反腐败管理局的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17</w:t>
      </w:r>
      <w:r w:rsidRPr="00287E99">
        <w:rPr>
          <w:rFonts w:asciiTheme="majorBidi" w:hAnsiTheme="majorBidi" w:cstheme="majorBidi"/>
          <w:szCs w:val="21"/>
          <w:lang w:val="zh-CN"/>
        </w:rPr>
        <w:t>年</w:t>
      </w:r>
      <w:r>
        <w:rPr>
          <w:rFonts w:asciiTheme="majorBidi" w:hAnsiTheme="majorBidi" w:cstheme="majorBidi"/>
          <w:lang w:val="zh-CN"/>
        </w:rPr>
        <w:t>8</w:t>
      </w:r>
      <w:r w:rsidRPr="00287E99">
        <w:rPr>
          <w:rFonts w:asciiTheme="majorBidi" w:hAnsiTheme="majorBidi" w:cstheme="majorBidi"/>
          <w:szCs w:val="21"/>
          <w:lang w:val="zh-CN"/>
        </w:rPr>
        <w:t>月</w:t>
      </w:r>
      <w:r>
        <w:rPr>
          <w:rFonts w:asciiTheme="majorBidi" w:hAnsiTheme="majorBidi" w:cstheme="majorBidi"/>
          <w:lang w:val="zh-CN"/>
        </w:rPr>
        <w:t>24</w:t>
      </w:r>
      <w:r w:rsidRPr="00287E99">
        <w:rPr>
          <w:rFonts w:asciiTheme="majorBidi" w:hAnsiTheme="majorBidi" w:cstheme="majorBidi"/>
          <w:szCs w:val="21"/>
          <w:lang w:val="zh-CN"/>
        </w:rPr>
        <w:t>日《第</w:t>
      </w:r>
      <w:r>
        <w:rPr>
          <w:rFonts w:asciiTheme="majorBidi" w:hAnsiTheme="majorBidi" w:cstheme="majorBidi"/>
          <w:lang w:val="zh-CN"/>
        </w:rPr>
        <w:t>59</w:t>
      </w:r>
      <w:r w:rsidRPr="00287E99">
        <w:rPr>
          <w:rFonts w:asciiTheme="majorBidi" w:hAnsiTheme="majorBidi" w:cstheme="majorBidi"/>
          <w:szCs w:val="21"/>
          <w:lang w:val="zh-CN"/>
        </w:rPr>
        <w:t>号组织法》，并通过了一项</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2</w:t>
      </w:r>
      <w:r w:rsidRPr="00287E99">
        <w:rPr>
          <w:rFonts w:asciiTheme="majorBidi" w:hAnsiTheme="majorBidi" w:cstheme="majorBidi"/>
          <w:szCs w:val="21"/>
          <w:lang w:val="zh-CN"/>
        </w:rPr>
        <w:t>0</w:t>
      </w:r>
      <w:r w:rsidRPr="00287E99">
        <w:rPr>
          <w:rFonts w:asciiTheme="majorBidi" w:hAnsiTheme="majorBidi" w:cstheme="majorBidi"/>
          <w:szCs w:val="21"/>
          <w:lang w:val="zh-CN"/>
        </w:rPr>
        <w:t>年国家战略。但委员会关切的是，有报告称，腐败在缔约国仍普遍存在，特别是在公共部门，并且预防措施和举报人保护措施有所不足。委员会还关切的是，对腐败行为少有起诉和定罪。此外，关于行政领域和解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17</w:t>
      </w:r>
      <w:r w:rsidRPr="00287E99">
        <w:rPr>
          <w:rFonts w:asciiTheme="majorBidi" w:hAnsiTheme="majorBidi" w:cstheme="majorBidi"/>
          <w:szCs w:val="21"/>
          <w:lang w:val="zh-CN"/>
        </w:rPr>
        <w:t>年</w:t>
      </w:r>
      <w:r>
        <w:rPr>
          <w:rFonts w:asciiTheme="majorBidi" w:hAnsiTheme="majorBidi" w:cstheme="majorBidi"/>
          <w:lang w:val="zh-CN"/>
        </w:rPr>
        <w:t>1</w:t>
      </w:r>
      <w:r w:rsidRPr="00287E99">
        <w:rPr>
          <w:rFonts w:asciiTheme="majorBidi" w:hAnsiTheme="majorBidi" w:cstheme="majorBidi"/>
          <w:szCs w:val="21"/>
          <w:lang w:val="zh-CN"/>
        </w:rPr>
        <w:t>0</w:t>
      </w:r>
      <w:r w:rsidRPr="00287E99">
        <w:rPr>
          <w:rFonts w:asciiTheme="majorBidi" w:hAnsiTheme="majorBidi" w:cstheme="majorBidi"/>
          <w:szCs w:val="21"/>
          <w:lang w:val="zh-CN"/>
        </w:rPr>
        <w:t>月</w:t>
      </w:r>
      <w:r>
        <w:rPr>
          <w:rFonts w:asciiTheme="majorBidi" w:hAnsiTheme="majorBidi" w:cstheme="majorBidi"/>
          <w:lang w:val="zh-CN"/>
        </w:rPr>
        <w:t>24</w:t>
      </w:r>
      <w:r w:rsidRPr="00287E99">
        <w:rPr>
          <w:rFonts w:asciiTheme="majorBidi" w:hAnsiTheme="majorBidi" w:cstheme="majorBidi"/>
          <w:szCs w:val="21"/>
          <w:lang w:val="zh-CN"/>
        </w:rPr>
        <w:t>日《第</w:t>
      </w:r>
      <w:r>
        <w:rPr>
          <w:rFonts w:asciiTheme="majorBidi" w:hAnsiTheme="majorBidi" w:cstheme="majorBidi"/>
          <w:lang w:val="zh-CN"/>
        </w:rPr>
        <w:t>62</w:t>
      </w:r>
      <w:r w:rsidRPr="00287E99">
        <w:rPr>
          <w:rFonts w:asciiTheme="majorBidi" w:hAnsiTheme="majorBidi" w:cstheme="majorBidi"/>
          <w:szCs w:val="21"/>
          <w:lang w:val="zh-CN"/>
        </w:rPr>
        <w:t>号组织法》可能导致在</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年之前犯有大规模腐败罪行的人逍遥法外</w:t>
      </w:r>
      <w:r>
        <w:rPr>
          <w:rFonts w:asciiTheme="majorBidi" w:hAnsiTheme="majorBidi" w:cstheme="majorBidi"/>
          <w:lang w:val="zh-CN"/>
        </w:rPr>
        <w:t>(</w:t>
      </w:r>
      <w:r w:rsidRPr="00287E99">
        <w:rPr>
          <w:rFonts w:asciiTheme="majorBidi" w:hAnsiTheme="majorBidi" w:cstheme="majorBidi"/>
          <w:szCs w:val="21"/>
          <w:lang w:val="zh-CN"/>
        </w:rPr>
        <w:t>第二、第十四和第二十五条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14</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(a)</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加大反腐败力度；通过法律草案，使得善政和反腐败管理局进入运行状态；修订和补充法律框架，以便更好地保护举报人；更新反腐败战略并监控其执行情况，从而加强善政做法；</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(b)</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加强检查机关和执法机构的反腐败能力，包括开设进修和为它们提供充足资源；</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(c)</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确保腐败行为全部得到独立公正的调查，并将责任人，包括政府最高层官员和其他要人，绳之以法，定罪的予以充分惩处；</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(d)</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进一步面向政界人士、政府官员、工商业和公众开展提高认识运动，宣传腐败的经济和社会代价。</w:t>
      </w:r>
    </w:p>
    <w:p w:rsidR="00B83F75" w:rsidRPr="00287E99" w:rsidRDefault="00B83F75" w:rsidP="007E1332">
      <w:pPr>
        <w:pStyle w:val="H23GC"/>
      </w:pPr>
      <w:r w:rsidRPr="00287E99">
        <w:rPr>
          <w:lang w:val="zh-CN"/>
        </w:rPr>
        <w:tab/>
      </w:r>
      <w:r w:rsidRPr="00287E99">
        <w:rPr>
          <w:lang w:val="zh-CN"/>
        </w:rPr>
        <w:tab/>
      </w:r>
      <w:r w:rsidRPr="00287E99">
        <w:rPr>
          <w:lang w:val="zh-CN"/>
        </w:rPr>
        <w:t>不歧视</w:t>
      </w:r>
      <w:bookmarkStart w:id="9" w:name="_Toc39150394"/>
      <w:bookmarkEnd w:id="9"/>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15</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委员会遗憾的是，缔约国尚未通过涵盖《公约》第二条所载全部被禁止理由的反歧视立法框架。这方面，委员会关心地注意到个体权利和自由法典草案，该法将使国家立法符合《公约》第二条</w:t>
      </w:r>
      <w:r>
        <w:rPr>
          <w:rFonts w:asciiTheme="majorBidi" w:hAnsiTheme="majorBidi" w:cstheme="majorBidi"/>
          <w:lang w:val="zh-CN"/>
        </w:rPr>
        <w:t>(</w:t>
      </w:r>
      <w:r w:rsidRPr="00287E99">
        <w:rPr>
          <w:rFonts w:asciiTheme="majorBidi" w:hAnsiTheme="majorBidi" w:cstheme="majorBidi"/>
          <w:szCs w:val="21"/>
          <w:lang w:val="zh-CN"/>
        </w:rPr>
        <w:t>第二、第十九、第二十和第二十六条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16</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加快通过符合《公约》的立法并确保其执行，为此应纳入直接和间接歧视的定义，包括私人领域的歧视，该定义应包含《公约》所列举之歧视理由的详尽清单并涵盖性取向和性别认同。还应确保该法充分保障针对任何类型的歧视，包括多重歧视，提供有效的民事、行政或其他补救。</w:t>
      </w:r>
    </w:p>
    <w:p w:rsidR="00B83F75" w:rsidRPr="00287E99" w:rsidRDefault="00B83F75" w:rsidP="007E1332">
      <w:pPr>
        <w:pStyle w:val="H23GC"/>
      </w:pPr>
      <w:r w:rsidRPr="00287E99">
        <w:rPr>
          <w:lang w:val="zh-CN"/>
        </w:rPr>
        <w:tab/>
      </w:r>
      <w:r w:rsidRPr="00287E99">
        <w:rPr>
          <w:lang w:val="zh-CN"/>
        </w:rPr>
        <w:tab/>
      </w:r>
      <w:r w:rsidRPr="00287E99">
        <w:rPr>
          <w:lang w:val="zh-CN"/>
        </w:rPr>
        <w:t>消除种族歧视</w:t>
      </w:r>
      <w:bookmarkStart w:id="10" w:name="_Toc39150395"/>
      <w:bookmarkEnd w:id="10"/>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17</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委员会欢迎缔约国通过关于种族歧视的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18</w:t>
      </w:r>
      <w:r w:rsidRPr="00287E99">
        <w:rPr>
          <w:rFonts w:asciiTheme="majorBidi" w:hAnsiTheme="majorBidi" w:cstheme="majorBidi"/>
          <w:szCs w:val="21"/>
          <w:lang w:val="zh-CN"/>
        </w:rPr>
        <w:t>年《第</w:t>
      </w:r>
      <w:r>
        <w:rPr>
          <w:rFonts w:asciiTheme="majorBidi" w:hAnsiTheme="majorBidi" w:cstheme="majorBidi"/>
          <w:lang w:val="zh-CN"/>
        </w:rPr>
        <w:t>5</w:t>
      </w:r>
      <w:r w:rsidRPr="00287E99">
        <w:rPr>
          <w:rFonts w:asciiTheme="majorBidi" w:hAnsiTheme="majorBidi" w:cstheme="majorBidi"/>
          <w:szCs w:val="21"/>
          <w:lang w:val="zh-CN"/>
        </w:rPr>
        <w:t>0</w:t>
      </w:r>
      <w:r w:rsidRPr="00287E99">
        <w:rPr>
          <w:rFonts w:asciiTheme="majorBidi" w:hAnsiTheme="majorBidi" w:cstheme="majorBidi"/>
          <w:szCs w:val="21"/>
          <w:lang w:val="zh-CN"/>
        </w:rPr>
        <w:t>号组织法》，但关切地注意到，该法的实施法尚未通过，国家消除种族歧视委员会尚未成立。委员会还关切的是，基于种族歧视的调查和起诉数量少，种族主义动机并不构成依《刑法典》可惩处之行为的加重情节</w:t>
      </w:r>
      <w:r>
        <w:rPr>
          <w:rFonts w:asciiTheme="majorBidi" w:hAnsiTheme="majorBidi" w:cstheme="majorBidi"/>
          <w:lang w:val="zh-CN"/>
        </w:rPr>
        <w:t>(</w:t>
      </w:r>
      <w:r w:rsidRPr="00287E99">
        <w:rPr>
          <w:rFonts w:asciiTheme="majorBidi" w:hAnsiTheme="majorBidi" w:cstheme="majorBidi"/>
          <w:szCs w:val="21"/>
          <w:lang w:val="zh-CN"/>
        </w:rPr>
        <w:t>第二、第二十五和第二十六条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18</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(a)</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通过关于种族歧视的</w:t>
      </w:r>
      <w:r w:rsidRPr="00F37D72">
        <w:rPr>
          <w:rFonts w:ascii="Time New Roman" w:eastAsia="黑体" w:hAnsi="Time New Roman" w:cstheme="majorBidi"/>
          <w:lang w:val="zh-CN"/>
        </w:rPr>
        <w:t>2</w:t>
      </w:r>
      <w:r w:rsidRPr="00F37D72">
        <w:rPr>
          <w:rFonts w:ascii="Time New Roman" w:eastAsia="黑体" w:hAnsi="Time New Roman" w:cstheme="majorBidi"/>
          <w:szCs w:val="21"/>
          <w:lang w:val="zh-CN"/>
        </w:rPr>
        <w:t>0</w:t>
      </w:r>
      <w:r w:rsidRPr="00F37D72">
        <w:rPr>
          <w:rFonts w:ascii="Time New Roman" w:eastAsia="黑体" w:hAnsi="Time New Roman" w:cstheme="majorBidi"/>
          <w:lang w:val="zh-CN"/>
        </w:rPr>
        <w:t>18</w:t>
      </w:r>
      <w:r w:rsidRPr="00F37D72">
        <w:rPr>
          <w:rFonts w:ascii="Time New Roman" w:eastAsia="黑体" w:hAnsi="Time New Roman" w:cstheme="majorBidi"/>
          <w:szCs w:val="21"/>
          <w:lang w:val="zh-CN"/>
        </w:rPr>
        <w:t>《年第</w:t>
      </w:r>
      <w:r w:rsidRPr="00F37D72">
        <w:rPr>
          <w:rFonts w:ascii="Time New Roman" w:eastAsia="黑体" w:hAnsi="Time New Roman" w:cstheme="majorBidi"/>
          <w:lang w:val="zh-CN"/>
        </w:rPr>
        <w:t>5</w:t>
      </w:r>
      <w:r w:rsidRPr="00F37D72">
        <w:rPr>
          <w:rFonts w:ascii="Time New Roman" w:eastAsia="黑体" w:hAnsi="Time New Roman" w:cstheme="majorBidi"/>
          <w:szCs w:val="21"/>
          <w:lang w:val="zh-CN"/>
        </w:rPr>
        <w:t>0</w:t>
      </w:r>
      <w:r w:rsidRPr="00F37D72">
        <w:rPr>
          <w:rFonts w:ascii="Time New Roman" w:eastAsia="黑体" w:hAnsi="Time New Roman" w:cstheme="majorBidi"/>
          <w:szCs w:val="21"/>
          <w:lang w:val="zh-CN"/>
        </w:rPr>
        <w:t>号法》的实施法并确保其有效执行以及在公众、法官、检察官、律师、警察和其他执法官员中的传播；</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(b)</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设立国家消除种族歧视委员会，并为其有效运作提供必要的人力、技术和资金资源；</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(c)</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承认种族主义动机是所有依《刑法典》可惩处之行为的加重情节</w:t>
      </w:r>
      <w:r w:rsidR="006F2D81" w:rsidRPr="00F37D72">
        <w:rPr>
          <w:rFonts w:ascii="Time New Roman" w:eastAsia="黑体" w:hAnsi="Time New Roman" w:cstheme="majorBidi" w:hint="eastAsia"/>
          <w:szCs w:val="21"/>
          <w:lang w:val="zh-CN"/>
        </w:rPr>
        <w:t>。</w:t>
      </w:r>
    </w:p>
    <w:p w:rsidR="00B83F75" w:rsidRPr="00287E99" w:rsidRDefault="00B83F75" w:rsidP="007E1332">
      <w:pPr>
        <w:pStyle w:val="H23GC"/>
      </w:pPr>
      <w:r w:rsidRPr="00287E99">
        <w:rPr>
          <w:lang w:val="zh-CN"/>
        </w:rPr>
        <w:lastRenderedPageBreak/>
        <w:tab/>
      </w:r>
      <w:r w:rsidRPr="00287E99">
        <w:rPr>
          <w:lang w:val="zh-CN"/>
        </w:rPr>
        <w:tab/>
      </w:r>
      <w:r w:rsidRPr="00287E99">
        <w:rPr>
          <w:lang w:val="zh-CN"/>
        </w:rPr>
        <w:t>基于性取向和性别认同的歧视</w:t>
      </w:r>
      <w:bookmarkStart w:id="11" w:name="_Toc39150396"/>
      <w:bookmarkEnd w:id="11"/>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19</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委员会欢迎法院最近决定允许致力于保护男女同性恋、双性恋、跨性别者和双性者权利的</w:t>
      </w:r>
      <w:r>
        <w:rPr>
          <w:rFonts w:asciiTheme="majorBidi" w:hAnsiTheme="majorBidi" w:cstheme="majorBidi"/>
          <w:lang w:val="zh-CN"/>
        </w:rPr>
        <w:t>Shams</w:t>
      </w:r>
      <w:r w:rsidRPr="00287E99">
        <w:rPr>
          <w:rFonts w:asciiTheme="majorBidi" w:hAnsiTheme="majorBidi" w:cstheme="majorBidi"/>
          <w:szCs w:val="21"/>
          <w:lang w:val="zh-CN"/>
        </w:rPr>
        <w:t>协会合法运作，但关切地注意到，法律和实践中仍存在对男女同性恋、双性恋、跨性别者和双性者的歧视。《刑法典》第</w:t>
      </w:r>
      <w:r>
        <w:rPr>
          <w:rFonts w:asciiTheme="majorBidi" w:hAnsiTheme="majorBidi" w:cstheme="majorBidi"/>
          <w:lang w:val="zh-CN"/>
        </w:rPr>
        <w:t>23</w:t>
      </w:r>
      <w:r w:rsidRPr="00287E99">
        <w:rPr>
          <w:rFonts w:asciiTheme="majorBidi" w:hAnsiTheme="majorBidi" w:cstheme="majorBidi"/>
          <w:szCs w:val="21"/>
          <w:lang w:val="zh-CN"/>
        </w:rPr>
        <w:t>0</w:t>
      </w:r>
      <w:r w:rsidRPr="00287E99">
        <w:rPr>
          <w:rFonts w:asciiTheme="majorBidi" w:hAnsiTheme="majorBidi" w:cstheme="majorBidi"/>
          <w:szCs w:val="21"/>
          <w:lang w:val="zh-CN"/>
        </w:rPr>
        <w:t>条将同性之间的自愿关系定义为犯罪</w:t>
      </w:r>
      <w:r>
        <w:rPr>
          <w:rFonts w:asciiTheme="majorBidi" w:hAnsiTheme="majorBidi" w:cstheme="majorBidi"/>
          <w:lang w:val="zh-CN"/>
        </w:rPr>
        <w:t>(</w:t>
      </w:r>
      <w:r w:rsidRPr="00287E99">
        <w:rPr>
          <w:rFonts w:asciiTheme="majorBidi" w:hAnsiTheme="majorBidi" w:cstheme="majorBidi"/>
          <w:szCs w:val="21"/>
          <w:lang w:val="zh-CN"/>
        </w:rPr>
        <w:t>鸡奸</w:t>
      </w:r>
      <w:r>
        <w:rPr>
          <w:rFonts w:asciiTheme="majorBidi" w:hAnsiTheme="majorBidi" w:cstheme="majorBidi"/>
          <w:lang w:val="zh-CN"/>
        </w:rPr>
        <w:t>)</w:t>
      </w:r>
      <w:r w:rsidRPr="00287E99">
        <w:rPr>
          <w:rFonts w:asciiTheme="majorBidi" w:hAnsiTheme="majorBidi" w:cstheme="majorBidi"/>
          <w:szCs w:val="21"/>
          <w:lang w:val="zh-CN"/>
        </w:rPr>
        <w:t>，关于惩处严重猥亵行为的《刑法典》第</w:t>
      </w:r>
      <w:r>
        <w:rPr>
          <w:rFonts w:asciiTheme="majorBidi" w:hAnsiTheme="majorBidi" w:cstheme="majorBidi"/>
          <w:lang w:val="zh-CN"/>
        </w:rPr>
        <w:t>226</w:t>
      </w:r>
      <w:r w:rsidRPr="00287E99">
        <w:rPr>
          <w:rFonts w:asciiTheme="majorBidi" w:hAnsiTheme="majorBidi" w:cstheme="majorBidi"/>
          <w:szCs w:val="21"/>
          <w:lang w:val="zh-CN"/>
        </w:rPr>
        <w:t>条常被用作骚扰性少数群体成员的借口。法院仍然强迫疑似同性恋者接受肛门检查</w:t>
      </w:r>
      <w:r>
        <w:rPr>
          <w:rFonts w:asciiTheme="majorBidi" w:hAnsiTheme="majorBidi" w:cstheme="majorBidi"/>
          <w:lang w:val="zh-CN"/>
        </w:rPr>
        <w:t>(</w:t>
      </w:r>
      <w:r w:rsidRPr="00287E99">
        <w:rPr>
          <w:rFonts w:asciiTheme="majorBidi" w:hAnsiTheme="majorBidi" w:cstheme="majorBidi"/>
          <w:szCs w:val="21"/>
          <w:lang w:val="zh-CN"/>
        </w:rPr>
        <w:t>第二、第六、第十九、第二十和第二十六条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2</w:t>
      </w:r>
      <w:r w:rsidRPr="00287E99">
        <w:rPr>
          <w:rFonts w:asciiTheme="majorBidi" w:hAnsiTheme="majorBidi" w:cstheme="majorBidi"/>
          <w:szCs w:val="21"/>
          <w:lang w:val="zh-CN"/>
        </w:rPr>
        <w:t>0.</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缔约国应废除《刑法典》第</w:t>
      </w:r>
      <w:r w:rsidRPr="00F37D72">
        <w:rPr>
          <w:rFonts w:ascii="Time New Roman" w:eastAsia="黑体" w:hAnsi="Time New Roman" w:cstheme="majorBidi"/>
          <w:lang w:val="zh-CN"/>
        </w:rPr>
        <w:t>23</w:t>
      </w:r>
      <w:r w:rsidRPr="00F37D72">
        <w:rPr>
          <w:rFonts w:ascii="Time New Roman" w:eastAsia="黑体" w:hAnsi="Time New Roman" w:cstheme="majorBidi"/>
          <w:szCs w:val="21"/>
          <w:lang w:val="zh-CN"/>
        </w:rPr>
        <w:t>0</w:t>
      </w:r>
      <w:r w:rsidRPr="00F37D72">
        <w:rPr>
          <w:rFonts w:ascii="Time New Roman" w:eastAsia="黑体" w:hAnsi="Time New Roman" w:cstheme="majorBidi"/>
          <w:szCs w:val="21"/>
          <w:lang w:val="zh-CN"/>
        </w:rPr>
        <w:t>条，并为执法人员提供关于尊重多元性取向和性别认同的培训。还应承认保护男女同性恋、双性恋、跨性别者和双性者权利的协会，消除对性少数群体的歧视和骚扰，并禁止无医学理由的侵入式体检。</w:t>
      </w:r>
    </w:p>
    <w:p w:rsidR="00B83F75" w:rsidRPr="00287E99" w:rsidRDefault="00B83F75" w:rsidP="007E1332">
      <w:pPr>
        <w:pStyle w:val="H23GC"/>
      </w:pPr>
      <w:r w:rsidRPr="00287E99">
        <w:rPr>
          <w:lang w:val="zh-CN"/>
        </w:rPr>
        <w:tab/>
      </w:r>
      <w:r w:rsidRPr="00287E99">
        <w:rPr>
          <w:lang w:val="zh-CN"/>
        </w:rPr>
        <w:tab/>
      </w:r>
      <w:r w:rsidRPr="00287E99">
        <w:rPr>
          <w:lang w:val="zh-CN"/>
        </w:rPr>
        <w:t>性别平等和歧视妇女</w:t>
      </w:r>
      <w:bookmarkStart w:id="12" w:name="_Toc39150397"/>
      <w:bookmarkEnd w:id="12"/>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21</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缔约国致力于继续努力实现性别平等，但仍关切的是，个人状况方面持续存在歧视，特别是在婚姻、继承和儿童监护权方面。尽管缔约国作出了努力，妇女的代表水平仍有所不足，特别是在人民代表大会、政府、司法机构、外交部门、高级公务员和地方政府中</w:t>
      </w:r>
      <w:r>
        <w:rPr>
          <w:rFonts w:asciiTheme="majorBidi" w:hAnsiTheme="majorBidi" w:cstheme="majorBidi"/>
          <w:lang w:val="zh-CN"/>
        </w:rPr>
        <w:t>(</w:t>
      </w:r>
      <w:r w:rsidRPr="00287E99">
        <w:rPr>
          <w:rFonts w:asciiTheme="majorBidi" w:hAnsiTheme="majorBidi" w:cstheme="majorBidi"/>
          <w:szCs w:val="21"/>
          <w:lang w:val="zh-CN"/>
        </w:rPr>
        <w:t>第二、第三、第二十五和第二十六条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22</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修订《个人状况法》中的歧视条款，特别是关于婚姻、继承和儿童监护权的条款，以便充分落实《宪法》和《公约》所载之性别平等原则。还应继续努力，改善实践中妇女在政治和公共生活中的代表，包括采取暂行特别措施。</w:t>
      </w:r>
    </w:p>
    <w:p w:rsidR="00B83F75" w:rsidRPr="00287E99" w:rsidRDefault="00B83F75" w:rsidP="007E1332">
      <w:pPr>
        <w:pStyle w:val="H23GC"/>
      </w:pPr>
      <w:r w:rsidRPr="00287E99">
        <w:rPr>
          <w:lang w:val="zh-CN"/>
        </w:rPr>
        <w:tab/>
      </w:r>
      <w:r w:rsidRPr="00287E99">
        <w:rPr>
          <w:lang w:val="zh-CN"/>
        </w:rPr>
        <w:tab/>
      </w:r>
      <w:r w:rsidRPr="00287E99">
        <w:rPr>
          <w:lang w:val="zh-CN"/>
        </w:rPr>
        <w:t>暴力侵害妇女</w:t>
      </w:r>
      <w:bookmarkStart w:id="13" w:name="_Toc39150398"/>
      <w:bookmarkEnd w:id="13"/>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23</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委员会欢迎缔约国通过</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17</w:t>
      </w:r>
      <w:r w:rsidRPr="00287E99">
        <w:rPr>
          <w:rFonts w:asciiTheme="majorBidi" w:hAnsiTheme="majorBidi" w:cstheme="majorBidi"/>
          <w:szCs w:val="21"/>
          <w:lang w:val="zh-CN"/>
        </w:rPr>
        <w:t>年《第</w:t>
      </w:r>
      <w:r>
        <w:rPr>
          <w:rFonts w:asciiTheme="majorBidi" w:hAnsiTheme="majorBidi" w:cstheme="majorBidi"/>
          <w:lang w:val="zh-CN"/>
        </w:rPr>
        <w:t>58</w:t>
      </w:r>
      <w:r w:rsidRPr="00287E99">
        <w:rPr>
          <w:rFonts w:asciiTheme="majorBidi" w:hAnsiTheme="majorBidi" w:cstheme="majorBidi"/>
          <w:szCs w:val="21"/>
          <w:lang w:val="zh-CN"/>
        </w:rPr>
        <w:t>号组织法》并废除了准许在强奸或绑架的加害者与受害者结婚或受害者撤回申诉的情况下中止起诉的刑事条款。但委员会仍关切的是，暴力侵害妇女和女童的行为普遍存在，还关切的是：</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sidR="007E1332">
        <w:rPr>
          <w:rFonts w:asciiTheme="majorBidi" w:hAnsiTheme="majorBidi" w:cstheme="majorBidi"/>
          <w:lang w:val="zh-CN"/>
        </w:rPr>
        <w:tab/>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17</w:t>
      </w:r>
      <w:r w:rsidRPr="00287E99">
        <w:rPr>
          <w:rFonts w:asciiTheme="majorBidi" w:hAnsiTheme="majorBidi" w:cstheme="majorBidi"/>
          <w:szCs w:val="21"/>
          <w:lang w:val="zh-CN"/>
        </w:rPr>
        <w:t>年《第</w:t>
      </w:r>
      <w:r>
        <w:rPr>
          <w:rFonts w:asciiTheme="majorBidi" w:hAnsiTheme="majorBidi" w:cstheme="majorBidi"/>
          <w:lang w:val="zh-CN"/>
        </w:rPr>
        <w:t>58</w:t>
      </w:r>
      <w:r w:rsidRPr="00287E99">
        <w:rPr>
          <w:rFonts w:asciiTheme="majorBidi" w:hAnsiTheme="majorBidi" w:cstheme="majorBidi"/>
          <w:szCs w:val="21"/>
          <w:lang w:val="zh-CN"/>
        </w:rPr>
        <w:t>号法》的实施法延迟通过，国家观察站延迟设立；</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7E1332">
        <w:rPr>
          <w:rFonts w:asciiTheme="majorBidi" w:hAnsiTheme="majorBidi" w:cstheme="majorBidi"/>
          <w:lang w:val="zh-CN"/>
        </w:rPr>
        <w:tab/>
      </w:r>
      <w:r w:rsidRPr="00287E99">
        <w:rPr>
          <w:rFonts w:asciiTheme="majorBidi" w:hAnsiTheme="majorBidi" w:cstheme="majorBidi"/>
          <w:szCs w:val="21"/>
          <w:lang w:val="zh-CN"/>
        </w:rPr>
        <w:t>未将婚内强奸明文定为刑事犯罪，只有存在反复虐待配偶的行为时才将家庭暴力视为一项单独罪行；</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7E1332">
        <w:rPr>
          <w:rFonts w:asciiTheme="majorBidi" w:hAnsiTheme="majorBidi" w:cstheme="majorBidi"/>
          <w:lang w:val="zh-CN"/>
        </w:rPr>
        <w:tab/>
      </w:r>
      <w:r w:rsidRPr="00287E99">
        <w:rPr>
          <w:rFonts w:asciiTheme="majorBidi" w:hAnsiTheme="majorBidi" w:cstheme="majorBidi"/>
          <w:szCs w:val="21"/>
          <w:lang w:val="zh-CN"/>
        </w:rPr>
        <w:t>缺乏准确资料，说明基于性别的暴力罪行的定罪数量和适用的赔偿措施；</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(d)</w:t>
      </w:r>
      <w:r w:rsidR="007E1332">
        <w:rPr>
          <w:rFonts w:asciiTheme="majorBidi" w:hAnsiTheme="majorBidi" w:cstheme="majorBidi"/>
          <w:lang w:val="zh-CN"/>
        </w:rPr>
        <w:tab/>
      </w:r>
      <w:r w:rsidRPr="00287E99">
        <w:rPr>
          <w:rFonts w:asciiTheme="majorBidi" w:hAnsiTheme="majorBidi" w:cstheme="majorBidi"/>
          <w:szCs w:val="21"/>
          <w:lang w:val="zh-CN"/>
        </w:rPr>
        <w:t>暴力受害者妇女庇护所和救助中心缺少可持续的供资，这类机构集中在城市地区，提供的服务质量参差不齐</w:t>
      </w:r>
      <w:r>
        <w:rPr>
          <w:rFonts w:asciiTheme="majorBidi" w:hAnsiTheme="majorBidi" w:cstheme="majorBidi"/>
          <w:lang w:val="zh-CN"/>
        </w:rPr>
        <w:t>(</w:t>
      </w:r>
      <w:r w:rsidRPr="00287E99">
        <w:rPr>
          <w:rFonts w:asciiTheme="majorBidi" w:hAnsiTheme="majorBidi" w:cstheme="majorBidi"/>
          <w:szCs w:val="21"/>
          <w:lang w:val="zh-CN"/>
        </w:rPr>
        <w:t>第三、第六、第七和第十七条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24</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(a)</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加快通过</w:t>
      </w:r>
      <w:r w:rsidRPr="00F37D72">
        <w:rPr>
          <w:rFonts w:ascii="Time New Roman" w:eastAsia="黑体" w:hAnsi="Time New Roman" w:cstheme="majorBidi"/>
          <w:lang w:val="zh-CN"/>
        </w:rPr>
        <w:t>2</w:t>
      </w:r>
      <w:r w:rsidRPr="00F37D72">
        <w:rPr>
          <w:rFonts w:ascii="Time New Roman" w:eastAsia="黑体" w:hAnsi="Time New Roman" w:cstheme="majorBidi"/>
          <w:szCs w:val="21"/>
          <w:lang w:val="zh-CN"/>
        </w:rPr>
        <w:t>0</w:t>
      </w:r>
      <w:r w:rsidRPr="00F37D72">
        <w:rPr>
          <w:rFonts w:ascii="Time New Roman" w:eastAsia="黑体" w:hAnsi="Time New Roman" w:cstheme="majorBidi"/>
          <w:lang w:val="zh-CN"/>
        </w:rPr>
        <w:t>17</w:t>
      </w:r>
      <w:r w:rsidRPr="00F37D72">
        <w:rPr>
          <w:rFonts w:ascii="Time New Roman" w:eastAsia="黑体" w:hAnsi="Time New Roman" w:cstheme="majorBidi"/>
          <w:szCs w:val="21"/>
          <w:lang w:val="zh-CN"/>
        </w:rPr>
        <w:t>年《第</w:t>
      </w:r>
      <w:r w:rsidRPr="00F37D72">
        <w:rPr>
          <w:rFonts w:ascii="Time New Roman" w:eastAsia="黑体" w:hAnsi="Time New Roman" w:cstheme="majorBidi"/>
          <w:lang w:val="zh-CN"/>
        </w:rPr>
        <w:t>58</w:t>
      </w:r>
      <w:r w:rsidRPr="00F37D72">
        <w:rPr>
          <w:rFonts w:ascii="Time New Roman" w:eastAsia="黑体" w:hAnsi="Time New Roman" w:cstheme="majorBidi"/>
          <w:szCs w:val="21"/>
          <w:lang w:val="zh-CN"/>
        </w:rPr>
        <w:t>号法》的实施法并设立国家观察站；</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(b)</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修正国家立法，以便将婚内强奸明文定为刑事犯罪，在家庭暴力领域，应将虐待配偶视为一项单独罪行，即使不存在反复虐待；</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(c)</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确保所有暴力侵害妇女的案件都得到有效、公正的起诉，确保加害者受到起诉并得到与其行为严重程度相称的惩处，确保受害者得到保护并获得赔偿；</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lastRenderedPageBreak/>
        <w:tab/>
      </w:r>
      <w:r w:rsidRPr="00F37D72">
        <w:rPr>
          <w:rFonts w:ascii="Time New Roman" w:eastAsia="黑体" w:hAnsi="Time New Roman" w:cstheme="majorBidi"/>
          <w:lang w:val="zh-CN"/>
        </w:rPr>
        <w:t>(d)</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确保设有数量足够的高质量庇护所和救助中心，并确保这些机构均匀分布在全国。</w:t>
      </w:r>
    </w:p>
    <w:p w:rsidR="00B83F75" w:rsidRPr="00287E99" w:rsidRDefault="00B83F75" w:rsidP="007E1332">
      <w:pPr>
        <w:pStyle w:val="H23GC"/>
      </w:pPr>
      <w:r w:rsidRPr="00287E99">
        <w:rPr>
          <w:lang w:val="zh-CN"/>
        </w:rPr>
        <w:tab/>
      </w:r>
      <w:r w:rsidRPr="00287E99">
        <w:rPr>
          <w:lang w:val="zh-CN"/>
        </w:rPr>
        <w:tab/>
      </w:r>
      <w:r w:rsidRPr="00287E99">
        <w:rPr>
          <w:lang w:val="zh-CN"/>
        </w:rPr>
        <w:t>人工流产</w:t>
      </w:r>
      <w:bookmarkStart w:id="14" w:name="_Toc39150399"/>
      <w:bookmarkEnd w:id="14"/>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25</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缔约国采取措施改善获得卫生服务及计划生育和生殖健康资料的情况，特别是在农村地区，但关切的是，人工流产服务提供少且难以获得，这继续导致孕妇选择在危及自身生命和健康的条件下接受秘密堕胎。委员会还关切的是，在获得堕胎服务方面，未婚妇女和女童面临歧视和污名。</w:t>
      </w:r>
      <w:r>
        <w:rPr>
          <w:rFonts w:asciiTheme="majorBidi" w:hAnsiTheme="majorBidi" w:cstheme="majorBidi"/>
          <w:lang w:val="zh-CN"/>
        </w:rPr>
        <w:t>(</w:t>
      </w:r>
      <w:r w:rsidRPr="00287E99">
        <w:rPr>
          <w:rFonts w:asciiTheme="majorBidi" w:hAnsiTheme="majorBidi" w:cstheme="majorBidi"/>
          <w:szCs w:val="21"/>
          <w:lang w:val="zh-CN"/>
        </w:rPr>
        <w:t>第三、第六、第七、第十七和第二十六条</w:t>
      </w:r>
      <w:r>
        <w:rPr>
          <w:rFonts w:asciiTheme="majorBidi" w:hAnsiTheme="majorBidi" w:cstheme="majorBidi"/>
          <w:lang w:val="zh-CN"/>
        </w:rPr>
        <w:t>)</w:t>
      </w:r>
      <w:r w:rsidRPr="00287E99">
        <w:rPr>
          <w:rFonts w:asciiTheme="majorBidi" w:hAnsiTheme="majorBidi" w:cstheme="majorBidi"/>
          <w:szCs w:val="21"/>
          <w:lang w:val="zh-CN"/>
        </w:rPr>
        <w:t>。</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26</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缔约国应在全国确保妇女和女童在实际上获得合法人工流产服务，同时尊重她们的隐私权，并强化措施，消除接受人工流产的未婚妇女和女童面临的歧视和污名。</w:t>
      </w:r>
    </w:p>
    <w:p w:rsidR="00B83F75" w:rsidRPr="00287E99" w:rsidRDefault="00B83F75" w:rsidP="007E1332">
      <w:pPr>
        <w:pStyle w:val="H23GC"/>
      </w:pPr>
      <w:r w:rsidRPr="00287E99">
        <w:rPr>
          <w:lang w:val="zh-CN"/>
        </w:rPr>
        <w:tab/>
      </w:r>
      <w:r w:rsidRPr="00287E99">
        <w:rPr>
          <w:lang w:val="zh-CN"/>
        </w:rPr>
        <w:tab/>
      </w:r>
      <w:r w:rsidRPr="00287E99">
        <w:rPr>
          <w:lang w:val="zh-CN"/>
        </w:rPr>
        <w:t>死刑</w:t>
      </w:r>
      <w:bookmarkStart w:id="15" w:name="_Toc39150400"/>
      <w:bookmarkEnd w:id="15"/>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27</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委员会注意到，缔约国自</w:t>
      </w:r>
      <w:r>
        <w:rPr>
          <w:rFonts w:asciiTheme="majorBidi" w:hAnsiTheme="majorBidi" w:cstheme="majorBidi"/>
          <w:lang w:val="zh-CN"/>
        </w:rPr>
        <w:t>1993</w:t>
      </w:r>
      <w:r w:rsidRPr="00287E99">
        <w:rPr>
          <w:rFonts w:asciiTheme="majorBidi" w:hAnsiTheme="majorBidi" w:cstheme="majorBidi"/>
          <w:szCs w:val="21"/>
          <w:lang w:val="zh-CN"/>
        </w:rPr>
        <w:t>年起实行事实上暂停执行死刑。但委员会关切的是，仍有大量法律上适用死刑以及法院判处死刑的罪行，包括涉及恐怖主义的某些罪行。委员会注意到，其中一些罪行不在《公约》规定的最严重罪行之列，不执行死刑取决于个案是否准予赦免或减刑</w:t>
      </w:r>
      <w:r>
        <w:rPr>
          <w:rFonts w:asciiTheme="majorBidi" w:hAnsiTheme="majorBidi" w:cstheme="majorBidi"/>
          <w:lang w:val="zh-CN"/>
        </w:rPr>
        <w:t>(</w:t>
      </w:r>
      <w:r w:rsidRPr="00287E99">
        <w:rPr>
          <w:rFonts w:asciiTheme="majorBidi" w:hAnsiTheme="majorBidi" w:cstheme="majorBidi"/>
          <w:szCs w:val="21"/>
          <w:lang w:val="zh-CN"/>
        </w:rPr>
        <w:t>第六、第七和第十四条</w:t>
      </w:r>
      <w:r>
        <w:rPr>
          <w:rFonts w:asciiTheme="majorBidi" w:hAnsiTheme="majorBidi" w:cstheme="majorBidi"/>
          <w:lang w:val="zh-CN"/>
        </w:rPr>
        <w:t>)</w:t>
      </w:r>
      <w:r w:rsidRPr="00287E99">
        <w:rPr>
          <w:rFonts w:asciiTheme="majorBidi" w:hAnsiTheme="majorBidi" w:cstheme="majorBidi"/>
          <w:szCs w:val="21"/>
          <w:lang w:val="zh-CN"/>
        </w:rPr>
        <w:t>。</w:t>
      </w:r>
    </w:p>
    <w:p w:rsidR="00B83F75" w:rsidRPr="00F37D72"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28</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37D72">
        <w:rPr>
          <w:rFonts w:ascii="Time New Roman" w:eastAsia="黑体" w:hAnsi="Time New Roman" w:cstheme="majorBidi"/>
          <w:szCs w:val="21"/>
          <w:lang w:val="zh-CN"/>
        </w:rPr>
        <w:t>缔约国应：</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(a)</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根据《公约》第六条第二款，将可判处死刑的罪行限于涉及故意杀人的最严重罪行；</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(b)</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将目前身为死囚者的判刑减刑为监禁；</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(c)</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采取支持废除死刑的提高公众认识的措施，从而确保废除死刑；</w:t>
      </w:r>
    </w:p>
    <w:p w:rsidR="00B83F75" w:rsidRPr="00F37D72" w:rsidRDefault="00B83F75" w:rsidP="00B83F75">
      <w:pPr>
        <w:pStyle w:val="SingleTxtGC"/>
        <w:rPr>
          <w:rFonts w:ascii="Time New Roman" w:eastAsia="黑体" w:hAnsi="Time New Roman" w:cstheme="majorBidi" w:hint="eastAsia"/>
          <w:szCs w:val="21"/>
        </w:rPr>
      </w:pPr>
      <w:r w:rsidRPr="00F37D72">
        <w:rPr>
          <w:rFonts w:ascii="Time New Roman" w:eastAsia="黑体" w:hAnsi="Time New Roman" w:cstheme="majorBidi"/>
          <w:szCs w:val="21"/>
          <w:lang w:val="zh-CN"/>
        </w:rPr>
        <w:tab/>
      </w:r>
      <w:r w:rsidRPr="00F37D72">
        <w:rPr>
          <w:rFonts w:ascii="Time New Roman" w:eastAsia="黑体" w:hAnsi="Time New Roman" w:cstheme="majorBidi"/>
          <w:lang w:val="zh-CN"/>
        </w:rPr>
        <w:t>(d)</w:t>
      </w:r>
      <w:r w:rsidR="007E1332" w:rsidRPr="00F37D72">
        <w:rPr>
          <w:rFonts w:ascii="Time New Roman" w:eastAsia="黑体" w:hAnsi="Time New Roman" w:cstheme="majorBidi"/>
          <w:lang w:val="zh-CN"/>
        </w:rPr>
        <w:tab/>
      </w:r>
      <w:r w:rsidRPr="00F37D72">
        <w:rPr>
          <w:rFonts w:ascii="Time New Roman" w:eastAsia="黑体" w:hAnsi="Time New Roman" w:cstheme="majorBidi"/>
          <w:szCs w:val="21"/>
          <w:lang w:val="zh-CN"/>
        </w:rPr>
        <w:t>考虑加入旨在废除死刑的《公约第二项任意议定书》。</w:t>
      </w:r>
    </w:p>
    <w:p w:rsidR="00B83F75" w:rsidRPr="00287E99" w:rsidRDefault="00B83F75" w:rsidP="007E1332">
      <w:pPr>
        <w:pStyle w:val="H23GC"/>
      </w:pPr>
      <w:r w:rsidRPr="00287E99">
        <w:rPr>
          <w:lang w:val="zh-CN"/>
        </w:rPr>
        <w:tab/>
      </w:r>
      <w:r w:rsidRPr="00287E99">
        <w:rPr>
          <w:lang w:val="zh-CN"/>
        </w:rPr>
        <w:tab/>
      </w:r>
      <w:r w:rsidRPr="00287E99">
        <w:rPr>
          <w:lang w:val="zh-CN"/>
        </w:rPr>
        <w:t>紧急状态和反恐</w:t>
      </w:r>
      <w:bookmarkStart w:id="16" w:name="_Toc39150401"/>
      <w:bookmarkEnd w:id="16"/>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29</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委员会了解与打击恐怖主义相关的要求，但感到关切的是，关于紧急状态的条例不符合《公约》第四条的规定，也不符合委员会关于紧急状态期间《公约》的克减问题的第</w:t>
      </w:r>
      <w:r>
        <w:rPr>
          <w:rFonts w:asciiTheme="majorBidi" w:hAnsiTheme="majorBidi" w:cstheme="majorBidi"/>
          <w:lang w:val="zh-CN"/>
        </w:rPr>
        <w:t>29</w:t>
      </w:r>
      <w:r w:rsidRPr="00287E99">
        <w:rPr>
          <w:rFonts w:asciiTheme="majorBidi" w:hAnsiTheme="majorBidi" w:cstheme="majorBidi"/>
          <w:szCs w:val="21"/>
          <w:lang w:val="zh-CN"/>
        </w:rPr>
        <w:t>号</w:t>
      </w:r>
      <w:r>
        <w:rPr>
          <w:rFonts w:asciiTheme="majorBidi" w:hAnsiTheme="majorBidi" w:cstheme="majorBidi"/>
          <w:lang w:val="zh-CN"/>
        </w:rPr>
        <w:t>(2</w:t>
      </w:r>
      <w:r w:rsidRPr="00287E99">
        <w:rPr>
          <w:rFonts w:asciiTheme="majorBidi" w:hAnsiTheme="majorBidi" w:cstheme="majorBidi"/>
          <w:szCs w:val="21"/>
          <w:lang w:val="zh-CN"/>
        </w:rPr>
        <w:t>00</w:t>
      </w:r>
      <w:r>
        <w:rPr>
          <w:rFonts w:asciiTheme="majorBidi" w:hAnsiTheme="majorBidi" w:cstheme="majorBidi"/>
          <w:lang w:val="zh-CN"/>
        </w:rPr>
        <w:t>1</w:t>
      </w:r>
      <w:r w:rsidRPr="00287E99">
        <w:rPr>
          <w:rFonts w:asciiTheme="majorBidi" w:hAnsiTheme="majorBidi" w:cstheme="majorBidi"/>
          <w:szCs w:val="21"/>
          <w:lang w:val="zh-CN"/>
        </w:rPr>
        <w:t>年</w:t>
      </w:r>
      <w:r>
        <w:rPr>
          <w:rFonts w:asciiTheme="majorBidi" w:hAnsiTheme="majorBidi" w:cstheme="majorBidi"/>
          <w:lang w:val="zh-CN"/>
        </w:rPr>
        <w:t>)</w:t>
      </w:r>
      <w:r w:rsidRPr="00287E99">
        <w:rPr>
          <w:rFonts w:asciiTheme="majorBidi" w:hAnsiTheme="majorBidi" w:cstheme="majorBidi"/>
          <w:szCs w:val="21"/>
          <w:lang w:val="zh-CN"/>
        </w:rPr>
        <w:t>一般性意见，并注意到：</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sidR="007E1332">
        <w:rPr>
          <w:rFonts w:asciiTheme="majorBidi" w:hAnsiTheme="majorBidi" w:cstheme="majorBidi"/>
          <w:lang w:val="zh-CN"/>
        </w:rPr>
        <w:tab/>
      </w:r>
      <w:r w:rsidRPr="00287E99">
        <w:rPr>
          <w:rFonts w:asciiTheme="majorBidi" w:hAnsiTheme="majorBidi" w:cstheme="majorBidi"/>
          <w:szCs w:val="21"/>
          <w:lang w:val="zh-CN"/>
        </w:rPr>
        <w:t>紧急状态自</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15</w:t>
      </w:r>
      <w:r w:rsidRPr="00287E99">
        <w:rPr>
          <w:rFonts w:asciiTheme="majorBidi" w:hAnsiTheme="majorBidi" w:cstheme="majorBidi"/>
          <w:szCs w:val="21"/>
          <w:lang w:val="zh-CN"/>
        </w:rPr>
        <w:t>年以来定期延长，但没有发布通知具体说明缔约国克减的条款和克减原因；</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7E1332">
        <w:rPr>
          <w:rFonts w:asciiTheme="majorBidi" w:hAnsiTheme="majorBidi" w:cstheme="majorBidi"/>
          <w:lang w:val="zh-CN"/>
        </w:rPr>
        <w:tab/>
      </w:r>
      <w:r w:rsidRPr="00287E99">
        <w:rPr>
          <w:rFonts w:asciiTheme="majorBidi" w:hAnsiTheme="majorBidi" w:cstheme="majorBidi"/>
          <w:szCs w:val="21"/>
          <w:lang w:val="zh-CN"/>
        </w:rPr>
        <w:t>滥用关于紧急状态的</w:t>
      </w:r>
      <w:r>
        <w:rPr>
          <w:rFonts w:asciiTheme="majorBidi" w:hAnsiTheme="majorBidi" w:cstheme="majorBidi"/>
          <w:lang w:val="zh-CN"/>
        </w:rPr>
        <w:t>1978</w:t>
      </w:r>
      <w:r w:rsidRPr="00287E99">
        <w:rPr>
          <w:rFonts w:asciiTheme="majorBidi" w:hAnsiTheme="majorBidi" w:cstheme="majorBidi"/>
          <w:szCs w:val="21"/>
          <w:lang w:val="zh-CN"/>
        </w:rPr>
        <w:t>年</w:t>
      </w:r>
      <w:r>
        <w:rPr>
          <w:rFonts w:asciiTheme="majorBidi" w:hAnsiTheme="majorBidi" w:cstheme="majorBidi"/>
          <w:lang w:val="zh-CN"/>
        </w:rPr>
        <w:t>1</w:t>
      </w:r>
      <w:r w:rsidRPr="00287E99">
        <w:rPr>
          <w:rFonts w:asciiTheme="majorBidi" w:hAnsiTheme="majorBidi" w:cstheme="majorBidi"/>
          <w:szCs w:val="21"/>
          <w:lang w:val="zh-CN"/>
        </w:rPr>
        <w:t>月</w:t>
      </w:r>
      <w:r>
        <w:rPr>
          <w:rFonts w:asciiTheme="majorBidi" w:hAnsiTheme="majorBidi" w:cstheme="majorBidi"/>
          <w:lang w:val="zh-CN"/>
        </w:rPr>
        <w:t>26</w:t>
      </w:r>
      <w:r w:rsidRPr="00287E99">
        <w:rPr>
          <w:rFonts w:asciiTheme="majorBidi" w:hAnsiTheme="majorBidi" w:cstheme="majorBidi"/>
          <w:szCs w:val="21"/>
          <w:lang w:val="zh-CN"/>
        </w:rPr>
        <w:t>日《第</w:t>
      </w:r>
      <w:r>
        <w:rPr>
          <w:rFonts w:asciiTheme="majorBidi" w:hAnsiTheme="majorBidi" w:cstheme="majorBidi"/>
          <w:lang w:val="zh-CN"/>
        </w:rPr>
        <w:t>5</w:t>
      </w:r>
      <w:r w:rsidRPr="00287E99">
        <w:rPr>
          <w:rFonts w:asciiTheme="majorBidi" w:hAnsiTheme="majorBidi" w:cstheme="majorBidi"/>
          <w:szCs w:val="21"/>
          <w:lang w:val="zh-CN"/>
        </w:rPr>
        <w:t>0</w:t>
      </w:r>
      <w:r w:rsidRPr="00287E99">
        <w:rPr>
          <w:rFonts w:asciiTheme="majorBidi" w:hAnsiTheme="majorBidi" w:cstheme="majorBidi"/>
          <w:szCs w:val="21"/>
          <w:lang w:val="zh-CN"/>
        </w:rPr>
        <w:t>号法令》，以及赋予警方执行大幅限制基本权利和自由的行政命令的权力；</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7E1332">
        <w:rPr>
          <w:rFonts w:asciiTheme="majorBidi" w:hAnsiTheme="majorBidi" w:cstheme="majorBidi"/>
          <w:lang w:val="zh-CN"/>
        </w:rPr>
        <w:tab/>
      </w:r>
      <w:r w:rsidRPr="00287E99">
        <w:rPr>
          <w:rFonts w:asciiTheme="majorBidi" w:hAnsiTheme="majorBidi" w:cstheme="majorBidi"/>
          <w:szCs w:val="21"/>
          <w:lang w:val="zh-CN"/>
        </w:rPr>
        <w:t>对这些行政命令未充分进行司法复议，从而剥夺了受其影响者质疑这些措施的合法性、必要性和相称性的权利</w:t>
      </w:r>
      <w:r>
        <w:rPr>
          <w:rFonts w:asciiTheme="majorBidi" w:hAnsiTheme="majorBidi" w:cstheme="majorBidi"/>
          <w:lang w:val="zh-CN"/>
        </w:rPr>
        <w:t>(</w:t>
      </w:r>
      <w:r w:rsidRPr="00287E99">
        <w:rPr>
          <w:rFonts w:asciiTheme="majorBidi" w:hAnsiTheme="majorBidi" w:cstheme="majorBidi"/>
          <w:szCs w:val="21"/>
          <w:lang w:val="zh-CN"/>
        </w:rPr>
        <w:t>第四、第七、第九、第十、第十四、第十八和第十九条</w:t>
      </w:r>
      <w:r>
        <w:rPr>
          <w:rFonts w:asciiTheme="majorBidi" w:hAnsiTheme="majorBidi" w:cstheme="majorBidi"/>
          <w:lang w:val="zh-CN"/>
        </w:rPr>
        <w:t>)</w:t>
      </w:r>
      <w:r w:rsidRPr="00287E99">
        <w:rPr>
          <w:rFonts w:asciiTheme="majorBidi" w:hAnsiTheme="majorBidi" w:cstheme="majorBidi"/>
          <w:szCs w:val="21"/>
          <w:lang w:val="zh-CN"/>
        </w:rPr>
        <w:t>。</w:t>
      </w:r>
    </w:p>
    <w:p w:rsidR="00B83F75" w:rsidRPr="00F27B17"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3</w:t>
      </w:r>
      <w:r w:rsidRPr="00287E99">
        <w:rPr>
          <w:rFonts w:asciiTheme="majorBidi" w:hAnsiTheme="majorBidi" w:cstheme="majorBidi"/>
          <w:szCs w:val="21"/>
          <w:lang w:val="zh-CN"/>
        </w:rPr>
        <w:t>0.</w:t>
      </w:r>
      <w:r w:rsidRPr="00287E99">
        <w:rPr>
          <w:rFonts w:asciiTheme="majorBidi" w:hAnsiTheme="majorBidi" w:cstheme="majorBidi"/>
          <w:szCs w:val="21"/>
          <w:lang w:val="zh-CN"/>
        </w:rPr>
        <w:tab/>
      </w:r>
      <w:r w:rsidRPr="00F27B17">
        <w:rPr>
          <w:rFonts w:ascii="Time New Roman" w:eastAsia="黑体" w:hAnsi="Time New Roman" w:cstheme="majorBidi"/>
          <w:szCs w:val="21"/>
          <w:lang w:val="zh-CN"/>
        </w:rPr>
        <w:t>缔约国应：</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(a)</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为不再持续延长紧急状态做计划；</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lastRenderedPageBreak/>
        <w:tab/>
      </w:r>
      <w:r w:rsidRPr="00F27B17">
        <w:rPr>
          <w:rFonts w:ascii="Time New Roman" w:eastAsia="黑体" w:hAnsi="Time New Roman" w:cstheme="majorBidi"/>
          <w:lang w:val="zh-CN"/>
        </w:rPr>
        <w:t>(b)</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加快进程，通过符合《公约》第四条和委员会关于紧急状态期间克减《公约》的第</w:t>
      </w:r>
      <w:r w:rsidRPr="00F27B17">
        <w:rPr>
          <w:rFonts w:ascii="Time New Roman" w:eastAsia="黑体" w:hAnsi="Time New Roman" w:cstheme="majorBidi"/>
          <w:lang w:val="zh-CN"/>
        </w:rPr>
        <w:t>29</w:t>
      </w:r>
      <w:r w:rsidRPr="00F27B17">
        <w:rPr>
          <w:rFonts w:ascii="Time New Roman" w:eastAsia="黑体" w:hAnsi="Time New Roman" w:cstheme="majorBidi"/>
          <w:szCs w:val="21"/>
          <w:lang w:val="zh-CN"/>
        </w:rPr>
        <w:t>号一般性意见</w:t>
      </w:r>
      <w:r w:rsidRPr="00F27B17">
        <w:rPr>
          <w:rFonts w:ascii="Time New Roman" w:eastAsia="黑体" w:hAnsi="Time New Roman" w:cstheme="majorBidi"/>
          <w:lang w:val="zh-CN"/>
        </w:rPr>
        <w:t>(2</w:t>
      </w:r>
      <w:r w:rsidRPr="00F27B17">
        <w:rPr>
          <w:rFonts w:ascii="Time New Roman" w:eastAsia="黑体" w:hAnsi="Time New Roman" w:cstheme="majorBidi"/>
          <w:szCs w:val="21"/>
          <w:lang w:val="zh-CN"/>
        </w:rPr>
        <w:t>00</w:t>
      </w:r>
      <w:r w:rsidRPr="00F27B17">
        <w:rPr>
          <w:rFonts w:ascii="Time New Roman" w:eastAsia="黑体" w:hAnsi="Time New Roman" w:cstheme="majorBidi"/>
          <w:lang w:val="zh-CN"/>
        </w:rPr>
        <w:t>1</w:t>
      </w:r>
      <w:r w:rsidRPr="00F27B17">
        <w:rPr>
          <w:rFonts w:ascii="Time New Roman" w:eastAsia="黑体" w:hAnsi="Time New Roman" w:cstheme="majorBidi"/>
          <w:szCs w:val="21"/>
          <w:lang w:val="zh-CN"/>
        </w:rPr>
        <w:t>年</w:t>
      </w:r>
      <w:r w:rsidRPr="00F27B17">
        <w:rPr>
          <w:rFonts w:ascii="Time New Roman" w:eastAsia="黑体" w:hAnsi="Time New Roman" w:cstheme="majorBidi"/>
          <w:lang w:val="zh-CN"/>
        </w:rPr>
        <w:t>)</w:t>
      </w:r>
      <w:r w:rsidRPr="00F27B17">
        <w:rPr>
          <w:rFonts w:ascii="Time New Roman" w:eastAsia="黑体" w:hAnsi="Time New Roman" w:cstheme="majorBidi"/>
          <w:szCs w:val="21"/>
          <w:lang w:val="zh-CN"/>
        </w:rPr>
        <w:t>之规定的法律；</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(c)</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在紧急状态期间确保法治，并确保尊重《公约》所载不可克减的权利，特别是正当法律程序权；</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(d)</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停止滥用软禁、限制行动自由和侵犯隐私权。</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31</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委员会关切的是：</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sidR="007E1332">
        <w:rPr>
          <w:rFonts w:asciiTheme="majorBidi" w:hAnsiTheme="majorBidi" w:cstheme="majorBidi"/>
          <w:lang w:val="zh-CN"/>
        </w:rPr>
        <w:tab/>
      </w:r>
      <w:r w:rsidRPr="00287E99">
        <w:rPr>
          <w:rFonts w:asciiTheme="majorBidi" w:hAnsiTheme="majorBidi" w:cstheme="majorBidi"/>
          <w:szCs w:val="21"/>
          <w:lang w:val="zh-CN"/>
        </w:rPr>
        <w:t>修订补充关于打击恐怖主义和制止洗钱的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15</w:t>
      </w:r>
      <w:r w:rsidRPr="00287E99">
        <w:rPr>
          <w:rFonts w:asciiTheme="majorBidi" w:hAnsiTheme="majorBidi" w:cstheme="majorBidi"/>
          <w:szCs w:val="21"/>
          <w:lang w:val="zh-CN"/>
        </w:rPr>
        <w:t>年</w:t>
      </w:r>
      <w:r>
        <w:rPr>
          <w:rFonts w:asciiTheme="majorBidi" w:hAnsiTheme="majorBidi" w:cstheme="majorBidi"/>
          <w:lang w:val="zh-CN"/>
        </w:rPr>
        <w:t>8</w:t>
      </w:r>
      <w:r w:rsidRPr="00287E99">
        <w:rPr>
          <w:rFonts w:asciiTheme="majorBidi" w:hAnsiTheme="majorBidi" w:cstheme="majorBidi"/>
          <w:szCs w:val="21"/>
          <w:lang w:val="zh-CN"/>
        </w:rPr>
        <w:t>月</w:t>
      </w:r>
      <w:r>
        <w:rPr>
          <w:rFonts w:asciiTheme="majorBidi" w:hAnsiTheme="majorBidi" w:cstheme="majorBidi"/>
          <w:lang w:val="zh-CN"/>
        </w:rPr>
        <w:t>7</w:t>
      </w:r>
      <w:r w:rsidRPr="00287E99">
        <w:rPr>
          <w:rFonts w:asciiTheme="majorBidi" w:hAnsiTheme="majorBidi" w:cstheme="majorBidi"/>
          <w:szCs w:val="21"/>
          <w:lang w:val="zh-CN"/>
        </w:rPr>
        <w:t>日《第</w:t>
      </w:r>
      <w:r>
        <w:rPr>
          <w:rFonts w:asciiTheme="majorBidi" w:hAnsiTheme="majorBidi" w:cstheme="majorBidi"/>
          <w:lang w:val="zh-CN"/>
        </w:rPr>
        <w:t>26</w:t>
      </w:r>
      <w:r w:rsidRPr="00287E99">
        <w:rPr>
          <w:rFonts w:asciiTheme="majorBidi" w:hAnsiTheme="majorBidi" w:cstheme="majorBidi"/>
          <w:szCs w:val="21"/>
          <w:lang w:val="zh-CN"/>
        </w:rPr>
        <w:t>号组织法》的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19</w:t>
      </w:r>
      <w:r w:rsidRPr="00287E99">
        <w:rPr>
          <w:rFonts w:asciiTheme="majorBidi" w:hAnsiTheme="majorBidi" w:cstheme="majorBidi"/>
          <w:szCs w:val="21"/>
          <w:lang w:val="zh-CN"/>
        </w:rPr>
        <w:t>年</w:t>
      </w:r>
      <w:r>
        <w:rPr>
          <w:rFonts w:asciiTheme="majorBidi" w:hAnsiTheme="majorBidi" w:cstheme="majorBidi"/>
          <w:lang w:val="zh-CN"/>
        </w:rPr>
        <w:t>1</w:t>
      </w:r>
      <w:r w:rsidRPr="00287E99">
        <w:rPr>
          <w:rFonts w:asciiTheme="majorBidi" w:hAnsiTheme="majorBidi" w:cstheme="majorBidi"/>
          <w:szCs w:val="21"/>
          <w:lang w:val="zh-CN"/>
        </w:rPr>
        <w:t>月</w:t>
      </w:r>
      <w:r>
        <w:rPr>
          <w:rFonts w:asciiTheme="majorBidi" w:hAnsiTheme="majorBidi" w:cstheme="majorBidi"/>
          <w:lang w:val="zh-CN"/>
        </w:rPr>
        <w:t>23</w:t>
      </w:r>
      <w:r w:rsidRPr="00287E99">
        <w:rPr>
          <w:rFonts w:asciiTheme="majorBidi" w:hAnsiTheme="majorBidi" w:cstheme="majorBidi"/>
          <w:szCs w:val="21"/>
          <w:lang w:val="zh-CN"/>
        </w:rPr>
        <w:t>日《第</w:t>
      </w:r>
      <w:r>
        <w:rPr>
          <w:rFonts w:asciiTheme="majorBidi" w:hAnsiTheme="majorBidi" w:cstheme="majorBidi"/>
          <w:lang w:val="zh-CN"/>
        </w:rPr>
        <w:t>9</w:t>
      </w:r>
      <w:r w:rsidRPr="00287E99">
        <w:rPr>
          <w:rFonts w:asciiTheme="majorBidi" w:hAnsiTheme="majorBidi" w:cstheme="majorBidi"/>
          <w:szCs w:val="21"/>
          <w:lang w:val="zh-CN"/>
        </w:rPr>
        <w:t>号组织法》对恐怖主义行为的定义过于宽泛且有失准确；</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7E1332">
        <w:rPr>
          <w:rFonts w:asciiTheme="majorBidi" w:hAnsiTheme="majorBidi" w:cstheme="majorBidi"/>
          <w:lang w:val="zh-CN"/>
        </w:rPr>
        <w:tab/>
      </w:r>
      <w:r w:rsidRPr="00287E99">
        <w:rPr>
          <w:rFonts w:asciiTheme="majorBidi" w:hAnsiTheme="majorBidi" w:cstheme="majorBidi"/>
          <w:szCs w:val="21"/>
          <w:lang w:val="zh-CN"/>
        </w:rPr>
        <w:t>不正确地使用反恐立法，将行使表达自由或和平集会权的相关行为定为刑事犯罪；</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7E1332">
        <w:rPr>
          <w:rFonts w:asciiTheme="majorBidi" w:hAnsiTheme="majorBidi" w:cstheme="majorBidi"/>
          <w:lang w:val="zh-CN"/>
        </w:rPr>
        <w:tab/>
      </w:r>
      <w:r w:rsidRPr="00287E99">
        <w:rPr>
          <w:rFonts w:asciiTheme="majorBidi" w:hAnsiTheme="majorBidi" w:cstheme="majorBidi"/>
          <w:szCs w:val="21"/>
          <w:lang w:val="zh-CN"/>
        </w:rPr>
        <w:t>检察官可以将警方拘捕恐怖主义犯罪嫌疑人的最长期限延长至</w:t>
      </w:r>
      <w:r>
        <w:rPr>
          <w:rFonts w:asciiTheme="majorBidi" w:hAnsiTheme="majorBidi" w:cstheme="majorBidi"/>
          <w:lang w:val="zh-CN"/>
        </w:rPr>
        <w:t>15</w:t>
      </w:r>
      <w:r w:rsidRPr="00287E99">
        <w:rPr>
          <w:rFonts w:asciiTheme="majorBidi" w:hAnsiTheme="majorBidi" w:cstheme="majorBidi"/>
          <w:szCs w:val="21"/>
          <w:lang w:val="zh-CN"/>
        </w:rPr>
        <w:t>天之久；</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(d)</w:t>
      </w:r>
      <w:r w:rsidR="007E1332">
        <w:rPr>
          <w:rFonts w:asciiTheme="majorBidi" w:hAnsiTheme="majorBidi" w:cstheme="majorBidi"/>
          <w:lang w:val="zh-CN"/>
        </w:rPr>
        <w:tab/>
      </w:r>
      <w:r w:rsidRPr="00287E99">
        <w:rPr>
          <w:rFonts w:asciiTheme="majorBidi" w:hAnsiTheme="majorBidi" w:cstheme="majorBidi"/>
          <w:szCs w:val="21"/>
          <w:lang w:val="zh-CN"/>
        </w:rPr>
        <w:t>根据补充修订《刑事诉讼法》某些条款的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年</w:t>
      </w:r>
      <w:r>
        <w:rPr>
          <w:rFonts w:asciiTheme="majorBidi" w:hAnsiTheme="majorBidi" w:cstheme="majorBidi"/>
          <w:lang w:val="zh-CN"/>
        </w:rPr>
        <w:t>2</w:t>
      </w:r>
      <w:r w:rsidRPr="00287E99">
        <w:rPr>
          <w:rFonts w:asciiTheme="majorBidi" w:hAnsiTheme="majorBidi" w:cstheme="majorBidi"/>
          <w:szCs w:val="21"/>
          <w:lang w:val="zh-CN"/>
        </w:rPr>
        <w:t>月</w:t>
      </w:r>
      <w:r>
        <w:rPr>
          <w:rFonts w:asciiTheme="majorBidi" w:hAnsiTheme="majorBidi" w:cstheme="majorBidi"/>
          <w:lang w:val="zh-CN"/>
        </w:rPr>
        <w:t>16</w:t>
      </w:r>
      <w:r w:rsidRPr="00287E99">
        <w:rPr>
          <w:rFonts w:asciiTheme="majorBidi" w:hAnsiTheme="majorBidi" w:cstheme="majorBidi"/>
          <w:szCs w:val="21"/>
          <w:lang w:val="zh-CN"/>
        </w:rPr>
        <w:t>日《第</w:t>
      </w:r>
      <w:r>
        <w:rPr>
          <w:rFonts w:asciiTheme="majorBidi" w:hAnsiTheme="majorBidi" w:cstheme="majorBidi"/>
          <w:lang w:val="zh-CN"/>
        </w:rPr>
        <w:t>5</w:t>
      </w:r>
      <w:r w:rsidRPr="00287E99">
        <w:rPr>
          <w:rFonts w:asciiTheme="majorBidi" w:hAnsiTheme="majorBidi" w:cstheme="majorBidi"/>
          <w:szCs w:val="21"/>
          <w:lang w:val="zh-CN"/>
        </w:rPr>
        <w:t>号法》，在恐怖主义案件中，律师的协助可推迟长达</w:t>
      </w:r>
      <w:r>
        <w:rPr>
          <w:rFonts w:asciiTheme="majorBidi" w:hAnsiTheme="majorBidi" w:cstheme="majorBidi"/>
          <w:lang w:val="zh-CN"/>
        </w:rPr>
        <w:t>48</w:t>
      </w:r>
      <w:r w:rsidRPr="00287E99">
        <w:rPr>
          <w:rFonts w:asciiTheme="majorBidi" w:hAnsiTheme="majorBidi" w:cstheme="majorBidi"/>
          <w:szCs w:val="21"/>
          <w:lang w:val="zh-CN"/>
        </w:rPr>
        <w:t>小时；</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(e)</w:t>
      </w:r>
      <w:r w:rsidR="007E1332">
        <w:rPr>
          <w:rFonts w:asciiTheme="majorBidi" w:hAnsiTheme="majorBidi" w:cstheme="majorBidi"/>
          <w:lang w:val="zh-CN"/>
        </w:rPr>
        <w:tab/>
      </w:r>
      <w:r w:rsidRPr="00287E99">
        <w:rPr>
          <w:rFonts w:asciiTheme="majorBidi" w:hAnsiTheme="majorBidi" w:cstheme="majorBidi"/>
          <w:szCs w:val="21"/>
          <w:lang w:val="zh-CN"/>
        </w:rPr>
        <w:t>据称恐怖主义嫌犯或被告受到任意逮捕和拘留、酷刑以及在不人道和有辱人格的条件下受到长期监禁</w:t>
      </w:r>
      <w:r>
        <w:rPr>
          <w:rFonts w:asciiTheme="majorBidi" w:hAnsiTheme="majorBidi" w:cstheme="majorBidi"/>
          <w:lang w:val="zh-CN"/>
        </w:rPr>
        <w:t>(</w:t>
      </w:r>
      <w:r w:rsidRPr="00287E99">
        <w:rPr>
          <w:rFonts w:asciiTheme="majorBidi" w:hAnsiTheme="majorBidi" w:cstheme="majorBidi"/>
          <w:szCs w:val="21"/>
          <w:lang w:val="zh-CN"/>
        </w:rPr>
        <w:t>第四、第七、第九、第十、第十四、第十八和第十九条</w:t>
      </w:r>
      <w:r>
        <w:rPr>
          <w:rFonts w:asciiTheme="majorBidi" w:hAnsiTheme="majorBidi" w:cstheme="majorBidi"/>
          <w:lang w:val="zh-CN"/>
        </w:rPr>
        <w:t>)</w:t>
      </w:r>
      <w:r w:rsidRPr="00287E99">
        <w:rPr>
          <w:rFonts w:asciiTheme="majorBidi" w:hAnsiTheme="majorBidi" w:cstheme="majorBidi"/>
          <w:szCs w:val="21"/>
          <w:lang w:val="zh-CN"/>
        </w:rPr>
        <w:t>。</w:t>
      </w:r>
    </w:p>
    <w:p w:rsidR="00B83F75" w:rsidRPr="00F27B17"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32</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27B17">
        <w:rPr>
          <w:rFonts w:ascii="Time New Roman" w:eastAsia="黑体" w:hAnsi="Time New Roman" w:cstheme="majorBidi"/>
          <w:szCs w:val="21"/>
          <w:lang w:val="zh-CN"/>
        </w:rPr>
        <w:t>缔约国应采取一切必要措施，确保其反恐法律和实践完全符合本国的《公约》义务，除其他外，应：</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(a)</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修订</w:t>
      </w:r>
      <w:r w:rsidRPr="00F27B17">
        <w:rPr>
          <w:rFonts w:ascii="Time New Roman" w:eastAsia="黑体" w:hAnsi="Time New Roman" w:cstheme="majorBidi"/>
          <w:lang w:val="zh-CN"/>
        </w:rPr>
        <w:t>2</w:t>
      </w:r>
      <w:r w:rsidRPr="00F27B17">
        <w:rPr>
          <w:rFonts w:ascii="Time New Roman" w:eastAsia="黑体" w:hAnsi="Time New Roman" w:cstheme="majorBidi"/>
          <w:szCs w:val="21"/>
          <w:lang w:val="zh-CN"/>
        </w:rPr>
        <w:t>0</w:t>
      </w:r>
      <w:r w:rsidRPr="00F27B17">
        <w:rPr>
          <w:rFonts w:ascii="Time New Roman" w:eastAsia="黑体" w:hAnsi="Time New Roman" w:cstheme="majorBidi"/>
          <w:lang w:val="zh-CN"/>
        </w:rPr>
        <w:t>19</w:t>
      </w:r>
      <w:r w:rsidRPr="00F27B17">
        <w:rPr>
          <w:rFonts w:ascii="Time New Roman" w:eastAsia="黑体" w:hAnsi="Time New Roman" w:cstheme="majorBidi"/>
          <w:szCs w:val="21"/>
          <w:lang w:val="zh-CN"/>
        </w:rPr>
        <w:t>年《第</w:t>
      </w:r>
      <w:r w:rsidRPr="00F27B17">
        <w:rPr>
          <w:rFonts w:ascii="Time New Roman" w:eastAsia="黑体" w:hAnsi="Time New Roman" w:cstheme="majorBidi"/>
          <w:lang w:val="zh-CN"/>
        </w:rPr>
        <w:t>9</w:t>
      </w:r>
      <w:r w:rsidRPr="00F27B17">
        <w:rPr>
          <w:rFonts w:ascii="Time New Roman" w:eastAsia="黑体" w:hAnsi="Time New Roman" w:cstheme="majorBidi"/>
          <w:szCs w:val="21"/>
          <w:lang w:val="zh-CN"/>
        </w:rPr>
        <w:t>号组织法》，以严格界定恐怖主义行为，并确保不使用反恐立法限制《公约》所载权利；</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(b)</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将无司法监督的警方拘捕时间减少至最长</w:t>
      </w:r>
      <w:r w:rsidRPr="00F27B17">
        <w:rPr>
          <w:rFonts w:ascii="Time New Roman" w:eastAsia="黑体" w:hAnsi="Time New Roman" w:cstheme="majorBidi"/>
          <w:lang w:val="zh-CN"/>
        </w:rPr>
        <w:t>48</w:t>
      </w:r>
      <w:r w:rsidRPr="00F27B17">
        <w:rPr>
          <w:rFonts w:ascii="Time New Roman" w:eastAsia="黑体" w:hAnsi="Time New Roman" w:cstheme="majorBidi"/>
          <w:szCs w:val="21"/>
          <w:lang w:val="zh-CN"/>
        </w:rPr>
        <w:t>小时，包括对于恐怖主义相关案件；</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(c)</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确保向被警方拘捕者提供基本法律保障，包括自初步调查开始即可接触律师，无论拘捕原因，违者予以惩处；</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(d)</w:t>
      </w:r>
      <w:r w:rsidR="007E1332" w:rsidRPr="00F27B17">
        <w:rPr>
          <w:rFonts w:ascii="Time New Roman" w:eastAsia="黑体" w:hAnsi="Time New Roman" w:cstheme="majorBidi"/>
          <w:lang w:val="zh-CN"/>
        </w:rPr>
        <w:tab/>
      </w:r>
      <w:r w:rsidRPr="00F27B17">
        <w:rPr>
          <w:rFonts w:ascii="Time New Roman" w:eastAsia="黑体" w:hAnsi="Time New Roman" w:cstheme="majorBidi"/>
          <w:szCs w:val="21"/>
          <w:lang w:val="zh-CN"/>
        </w:rPr>
        <w:t>确保对恐怖主义嫌犯或被告的权利的任何限制都不是任意限制，确保这些限制合法、必要且相称并受司法机关有效监控，确保任何虐待指控都得到迅速、彻底和公正的调查。</w:t>
      </w:r>
    </w:p>
    <w:p w:rsidR="00B83F75" w:rsidRPr="00287E99" w:rsidRDefault="00B83F75" w:rsidP="007E1332">
      <w:pPr>
        <w:pStyle w:val="H23GC"/>
      </w:pPr>
      <w:r w:rsidRPr="00287E99">
        <w:rPr>
          <w:lang w:val="zh-CN"/>
        </w:rPr>
        <w:tab/>
      </w:r>
      <w:r w:rsidRPr="00287E99">
        <w:rPr>
          <w:lang w:val="zh-CN"/>
        </w:rPr>
        <w:tab/>
      </w:r>
      <w:r w:rsidRPr="00287E99">
        <w:rPr>
          <w:lang w:val="zh-CN"/>
        </w:rPr>
        <w:t>酷刑和残忍、不人道和有辱人格的待遇</w:t>
      </w:r>
      <w:bookmarkStart w:id="17" w:name="_Toc39150402"/>
      <w:bookmarkEnd w:id="17"/>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33</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14</w:t>
      </w:r>
      <w:r w:rsidRPr="00287E99">
        <w:rPr>
          <w:rFonts w:asciiTheme="majorBidi" w:hAnsiTheme="majorBidi" w:cstheme="majorBidi"/>
          <w:szCs w:val="21"/>
          <w:lang w:val="zh-CN"/>
        </w:rPr>
        <w:t>年《宪法》明文禁止酷刑，但注意到，《刑法典》第</w:t>
      </w:r>
      <w:r>
        <w:rPr>
          <w:rFonts w:asciiTheme="majorBidi" w:hAnsiTheme="majorBidi" w:cstheme="majorBidi"/>
          <w:lang w:val="zh-CN"/>
        </w:rPr>
        <w:t>1</w:t>
      </w:r>
      <w:r w:rsidRPr="00287E99">
        <w:rPr>
          <w:rFonts w:asciiTheme="majorBidi" w:hAnsiTheme="majorBidi" w:cstheme="majorBidi"/>
          <w:szCs w:val="21"/>
          <w:lang w:val="zh-CN"/>
        </w:rPr>
        <w:t>0</w:t>
      </w:r>
      <w:r>
        <w:rPr>
          <w:rFonts w:asciiTheme="majorBidi" w:hAnsiTheme="majorBidi" w:cstheme="majorBidi"/>
          <w:lang w:val="zh-CN"/>
        </w:rPr>
        <w:t>1</w:t>
      </w:r>
      <w:r w:rsidRPr="00287E99">
        <w:rPr>
          <w:rFonts w:asciiTheme="majorBidi" w:hAnsiTheme="majorBidi" w:cstheme="majorBidi"/>
          <w:szCs w:val="21"/>
          <w:lang w:val="zh-CN"/>
        </w:rPr>
        <w:t>条之二中的酷刑定义仍不完全且不符合《公约》第七条，因为定义中未将惩处列为被禁止的实施酷刑的目的。委员会还关切的是，《刑法典》第</w:t>
      </w:r>
      <w:r>
        <w:rPr>
          <w:rFonts w:asciiTheme="majorBidi" w:hAnsiTheme="majorBidi" w:cstheme="majorBidi"/>
          <w:lang w:val="zh-CN"/>
        </w:rPr>
        <w:t>1</w:t>
      </w:r>
      <w:r w:rsidRPr="00287E99">
        <w:rPr>
          <w:rFonts w:asciiTheme="majorBidi" w:hAnsiTheme="majorBidi" w:cstheme="majorBidi"/>
          <w:szCs w:val="21"/>
          <w:lang w:val="zh-CN"/>
        </w:rPr>
        <w:t>0</w:t>
      </w:r>
      <w:r>
        <w:rPr>
          <w:rFonts w:asciiTheme="majorBidi" w:hAnsiTheme="majorBidi" w:cstheme="majorBidi"/>
          <w:lang w:val="zh-CN"/>
        </w:rPr>
        <w:t>1</w:t>
      </w:r>
      <w:r w:rsidRPr="00287E99">
        <w:rPr>
          <w:rFonts w:asciiTheme="majorBidi" w:hAnsiTheme="majorBidi" w:cstheme="majorBidi"/>
          <w:szCs w:val="21"/>
          <w:lang w:val="zh-CN"/>
        </w:rPr>
        <w:t>条之四规定，公务员或身份相当者</w:t>
      </w:r>
      <w:r>
        <w:rPr>
          <w:rFonts w:asciiTheme="majorBidi" w:hAnsiTheme="majorBidi" w:cstheme="majorBidi" w:hint="eastAsia"/>
          <w:lang w:val="zh-CN"/>
        </w:rPr>
        <w:t>“</w:t>
      </w:r>
      <w:r w:rsidRPr="00287E99">
        <w:rPr>
          <w:rFonts w:asciiTheme="majorBidi" w:hAnsiTheme="majorBidi" w:cstheme="majorBidi"/>
          <w:szCs w:val="21"/>
          <w:lang w:val="zh-CN"/>
        </w:rPr>
        <w:t>诚意</w:t>
      </w:r>
      <w:r>
        <w:rPr>
          <w:rFonts w:asciiTheme="majorBidi" w:hAnsiTheme="majorBidi" w:cstheme="majorBidi" w:hint="eastAsia"/>
          <w:lang w:val="zh-CN"/>
        </w:rPr>
        <w:t>”</w:t>
      </w:r>
      <w:r w:rsidRPr="00287E99">
        <w:rPr>
          <w:rFonts w:asciiTheme="majorBidi" w:hAnsiTheme="majorBidi" w:cstheme="majorBidi"/>
          <w:szCs w:val="21"/>
          <w:lang w:val="zh-CN"/>
        </w:rPr>
        <w:t>检举酷刑行为的免于处罚，这为有罪不罚打开了方便之门</w:t>
      </w:r>
      <w:r>
        <w:rPr>
          <w:rFonts w:asciiTheme="majorBidi" w:hAnsiTheme="majorBidi" w:cstheme="majorBidi"/>
          <w:lang w:val="zh-CN"/>
        </w:rPr>
        <w:t>(</w:t>
      </w:r>
      <w:r w:rsidRPr="00287E99">
        <w:rPr>
          <w:rFonts w:asciiTheme="majorBidi" w:hAnsiTheme="majorBidi" w:cstheme="majorBidi"/>
          <w:szCs w:val="21"/>
          <w:lang w:val="zh-CN"/>
        </w:rPr>
        <w:t>第二和第七条</w:t>
      </w:r>
      <w:r>
        <w:rPr>
          <w:rFonts w:asciiTheme="majorBidi" w:hAnsiTheme="majorBidi" w:cstheme="majorBidi"/>
          <w:lang w:val="zh-CN"/>
        </w:rPr>
        <w:t>)</w:t>
      </w:r>
      <w:r w:rsidRPr="00287E99">
        <w:rPr>
          <w:rFonts w:asciiTheme="majorBidi" w:hAnsiTheme="majorBidi" w:cstheme="majorBidi"/>
          <w:szCs w:val="21"/>
          <w:lang w:val="zh-CN"/>
        </w:rPr>
        <w:t>。</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34</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27B17">
        <w:rPr>
          <w:rFonts w:ascii="Time New Roman" w:eastAsia="黑体" w:hAnsi="Time New Roman" w:cstheme="majorBidi"/>
          <w:szCs w:val="21"/>
          <w:lang w:val="zh-CN"/>
        </w:rPr>
        <w:t>缔约国应采取必要步骤，修订《刑法典》中关于酷刑定义的第</w:t>
      </w:r>
      <w:r w:rsidRPr="00F27B17">
        <w:rPr>
          <w:rFonts w:ascii="Time New Roman" w:eastAsia="黑体" w:hAnsi="Time New Roman" w:cstheme="majorBidi"/>
          <w:lang w:val="zh-CN"/>
        </w:rPr>
        <w:t>1</w:t>
      </w:r>
      <w:r w:rsidRPr="00F27B17">
        <w:rPr>
          <w:rFonts w:ascii="Time New Roman" w:eastAsia="黑体" w:hAnsi="Time New Roman" w:cstheme="majorBidi"/>
          <w:szCs w:val="21"/>
          <w:lang w:val="zh-CN"/>
        </w:rPr>
        <w:t>0</w:t>
      </w:r>
      <w:r w:rsidRPr="00F27B17">
        <w:rPr>
          <w:rFonts w:ascii="Time New Roman" w:eastAsia="黑体" w:hAnsi="Time New Roman" w:cstheme="majorBidi"/>
          <w:lang w:val="zh-CN"/>
        </w:rPr>
        <w:t>1</w:t>
      </w:r>
      <w:r w:rsidRPr="00F27B17">
        <w:rPr>
          <w:rFonts w:ascii="Time New Roman" w:eastAsia="黑体" w:hAnsi="Time New Roman" w:cstheme="majorBidi"/>
          <w:szCs w:val="21"/>
          <w:lang w:val="zh-CN"/>
        </w:rPr>
        <w:t>条之二，使之符合国际上接受的定义，并修订第</w:t>
      </w:r>
      <w:r w:rsidRPr="00F27B17">
        <w:rPr>
          <w:rFonts w:ascii="Time New Roman" w:eastAsia="黑体" w:hAnsi="Time New Roman" w:cstheme="majorBidi"/>
          <w:lang w:val="zh-CN"/>
        </w:rPr>
        <w:t>1</w:t>
      </w:r>
      <w:r w:rsidRPr="00F27B17">
        <w:rPr>
          <w:rFonts w:ascii="Time New Roman" w:eastAsia="黑体" w:hAnsi="Time New Roman" w:cstheme="majorBidi"/>
          <w:szCs w:val="21"/>
          <w:lang w:val="zh-CN"/>
        </w:rPr>
        <w:t>0</w:t>
      </w:r>
      <w:r w:rsidRPr="00F27B17">
        <w:rPr>
          <w:rFonts w:ascii="Time New Roman" w:eastAsia="黑体" w:hAnsi="Time New Roman" w:cstheme="majorBidi"/>
          <w:lang w:val="zh-CN"/>
        </w:rPr>
        <w:t>1</w:t>
      </w:r>
      <w:r w:rsidRPr="00F27B17">
        <w:rPr>
          <w:rFonts w:ascii="Time New Roman" w:eastAsia="黑体" w:hAnsi="Time New Roman" w:cstheme="majorBidi"/>
          <w:szCs w:val="21"/>
          <w:lang w:val="zh-CN"/>
        </w:rPr>
        <w:t>条之四，删除旨在鼓励检举酷刑罪行的免责条款。</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lastRenderedPageBreak/>
        <w:t>35</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委员会注意到，为防止和打击酷刑采取了诸多措施，包括通过了</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14</w:t>
      </w:r>
      <w:r w:rsidRPr="00287E99">
        <w:rPr>
          <w:rFonts w:asciiTheme="majorBidi" w:hAnsiTheme="majorBidi" w:cstheme="majorBidi"/>
          <w:szCs w:val="21"/>
          <w:lang w:val="zh-CN"/>
        </w:rPr>
        <w:t>年《宪法》，其中提及酷刑罪不适用诉讼时效，并于</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年设立了国家防止酷刑和其他残忍、不人道或有辱人格的待遇或处罚管理局，但关切的是：</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(a)</w:t>
      </w:r>
      <w:r w:rsidR="00076443">
        <w:rPr>
          <w:rFonts w:asciiTheme="majorBidi" w:hAnsiTheme="majorBidi" w:cstheme="majorBidi"/>
          <w:lang w:val="zh-CN"/>
        </w:rPr>
        <w:tab/>
      </w:r>
      <w:r w:rsidRPr="00287E99">
        <w:rPr>
          <w:rFonts w:asciiTheme="majorBidi" w:hAnsiTheme="majorBidi" w:cstheme="majorBidi"/>
          <w:szCs w:val="21"/>
          <w:lang w:val="zh-CN"/>
        </w:rPr>
        <w:t>安全部门继续施行酷刑，特别是警方拘捕期间；</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076443">
        <w:rPr>
          <w:rFonts w:asciiTheme="majorBidi" w:hAnsiTheme="majorBidi" w:cstheme="majorBidi"/>
          <w:lang w:val="zh-CN"/>
        </w:rPr>
        <w:tab/>
      </w:r>
      <w:r w:rsidRPr="00287E99">
        <w:rPr>
          <w:rFonts w:asciiTheme="majorBidi" w:hAnsiTheme="majorBidi" w:cstheme="majorBidi"/>
          <w:szCs w:val="21"/>
          <w:lang w:val="zh-CN"/>
        </w:rPr>
        <w:t>虽然警察在调查过程中归检察官管辖，但检察官实际上并不参与监督讯问；</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076443">
        <w:rPr>
          <w:rFonts w:asciiTheme="majorBidi" w:hAnsiTheme="majorBidi" w:cstheme="majorBidi"/>
          <w:lang w:val="zh-CN"/>
        </w:rPr>
        <w:tab/>
      </w:r>
      <w:r w:rsidRPr="00287E99">
        <w:rPr>
          <w:rFonts w:asciiTheme="majorBidi" w:hAnsiTheme="majorBidi" w:cstheme="majorBidi"/>
          <w:szCs w:val="21"/>
          <w:lang w:val="zh-CN"/>
        </w:rPr>
        <w:t>酷刑和虐待案件的定罪数量仍然很少，下达的判决仍然特别轻，对受害者的赔偿仍然不足；</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(d)</w:t>
      </w:r>
      <w:r w:rsidR="00076443">
        <w:rPr>
          <w:rFonts w:asciiTheme="majorBidi" w:hAnsiTheme="majorBidi" w:cstheme="majorBidi"/>
          <w:lang w:val="zh-CN"/>
        </w:rPr>
        <w:tab/>
      </w:r>
      <w:r w:rsidRPr="00287E99">
        <w:rPr>
          <w:rFonts w:asciiTheme="majorBidi" w:hAnsiTheme="majorBidi" w:cstheme="majorBidi"/>
          <w:szCs w:val="21"/>
          <w:lang w:val="zh-CN"/>
        </w:rPr>
        <w:t>保证经由监狱管理部门提交检察官的申诉之保密性的措施仍有所不足；</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(e)</w:t>
      </w:r>
      <w:r w:rsidR="00076443">
        <w:rPr>
          <w:rFonts w:asciiTheme="majorBidi" w:hAnsiTheme="majorBidi" w:cstheme="majorBidi"/>
          <w:lang w:val="zh-CN"/>
        </w:rPr>
        <w:tab/>
      </w:r>
      <w:r w:rsidRPr="00287E99">
        <w:rPr>
          <w:rFonts w:asciiTheme="majorBidi" w:hAnsiTheme="majorBidi" w:cstheme="majorBidi"/>
          <w:szCs w:val="21"/>
          <w:lang w:val="zh-CN"/>
        </w:rPr>
        <w:t>尽管《刑事诉讼法》第</w:t>
      </w:r>
      <w:r>
        <w:rPr>
          <w:rFonts w:asciiTheme="majorBidi" w:hAnsiTheme="majorBidi" w:cstheme="majorBidi"/>
          <w:lang w:val="zh-CN"/>
        </w:rPr>
        <w:t>155</w:t>
      </w:r>
      <w:r w:rsidRPr="00287E99">
        <w:rPr>
          <w:rFonts w:asciiTheme="majorBidi" w:hAnsiTheme="majorBidi" w:cstheme="majorBidi"/>
          <w:szCs w:val="21"/>
          <w:lang w:val="zh-CN"/>
        </w:rPr>
        <w:t>条有所规定，法官仍认为可以接受酷刑和胁迫所获供词作为对被告不利的证据并因此不调查酷刑指控</w:t>
      </w:r>
      <w:r>
        <w:rPr>
          <w:rFonts w:asciiTheme="majorBidi" w:hAnsiTheme="majorBidi" w:cstheme="majorBidi"/>
          <w:lang w:val="zh-CN"/>
        </w:rPr>
        <w:t>(</w:t>
      </w:r>
      <w:r w:rsidRPr="00287E99">
        <w:rPr>
          <w:rFonts w:asciiTheme="majorBidi" w:hAnsiTheme="majorBidi" w:cstheme="majorBidi"/>
          <w:szCs w:val="21"/>
          <w:lang w:val="zh-CN"/>
        </w:rPr>
        <w:t>第二和第七条</w:t>
      </w:r>
      <w:r>
        <w:rPr>
          <w:rFonts w:asciiTheme="majorBidi" w:hAnsiTheme="majorBidi" w:cstheme="majorBidi"/>
          <w:lang w:val="zh-CN"/>
        </w:rPr>
        <w:t>)</w:t>
      </w:r>
      <w:r w:rsidRPr="00287E99">
        <w:rPr>
          <w:rFonts w:asciiTheme="majorBidi" w:hAnsiTheme="majorBidi" w:cstheme="majorBidi"/>
          <w:szCs w:val="21"/>
          <w:lang w:val="zh-CN"/>
        </w:rPr>
        <w:t>。</w:t>
      </w:r>
    </w:p>
    <w:p w:rsidR="00B83F75" w:rsidRPr="00F27B17"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36</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27B17">
        <w:rPr>
          <w:rFonts w:ascii="Time New Roman" w:eastAsia="黑体" w:hAnsi="Time New Roman" w:cstheme="majorBidi"/>
          <w:szCs w:val="21"/>
          <w:lang w:val="zh-CN"/>
        </w:rPr>
        <w:t>缔约国应：</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(a)</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绝对禁止酷刑，并确保任何实施或下令实施此类行为者、此类行为的共犯或默许实施此类行为者本人依法承担责任；</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(b)</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确保检察官妥善监督负责调查的安全人员采取的措施；</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(c)</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确保由独立的司法人员对所有酷刑或虐待申诉迅速进行公正、尽职的调查，确保此类行为的嫌疑人得到应有审判，认定有罪的按罪行轻重论处，确保受害者获得充分赔偿；</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(d)</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建立一个独立、有效、保密且便于使用的机制，以方便酷刑和虐待的受害者提交申诉；</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(e)</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确保酷刑所获证词不能被援引作为不利于被告的证据。</w:t>
      </w:r>
    </w:p>
    <w:p w:rsidR="00B83F75" w:rsidRPr="00287E99" w:rsidRDefault="00B83F75" w:rsidP="00076443">
      <w:pPr>
        <w:pStyle w:val="H23GC"/>
      </w:pPr>
      <w:r w:rsidRPr="00287E99">
        <w:rPr>
          <w:lang w:val="zh-CN"/>
        </w:rPr>
        <w:tab/>
      </w:r>
      <w:r w:rsidRPr="00287E99">
        <w:rPr>
          <w:lang w:val="zh-CN"/>
        </w:rPr>
        <w:tab/>
      </w:r>
      <w:r w:rsidRPr="00287E99">
        <w:rPr>
          <w:lang w:val="zh-CN"/>
        </w:rPr>
        <w:t>拘留条件</w:t>
      </w:r>
      <w:bookmarkStart w:id="18" w:name="_Toc39150403"/>
      <w:bookmarkEnd w:id="18"/>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37</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尽管缔约国努力改善拘留条件，但委员会仍关切的是，监狱超员，还押囚犯人数众多，监禁率高，即便是轻罪，而且并非所有监狱都实行已定罪囚犯和还押囚犯隔离以及成人和未成年人隔离</w:t>
      </w:r>
      <w:r>
        <w:rPr>
          <w:rFonts w:asciiTheme="majorBidi" w:hAnsiTheme="majorBidi" w:cstheme="majorBidi"/>
          <w:lang w:val="zh-CN"/>
        </w:rPr>
        <w:t>(</w:t>
      </w:r>
      <w:r w:rsidRPr="00287E99">
        <w:rPr>
          <w:rFonts w:asciiTheme="majorBidi" w:hAnsiTheme="majorBidi" w:cstheme="majorBidi"/>
          <w:szCs w:val="21"/>
          <w:lang w:val="zh-CN"/>
        </w:rPr>
        <w:t>第七和第十条</w:t>
      </w:r>
      <w:r>
        <w:rPr>
          <w:rFonts w:asciiTheme="majorBidi" w:hAnsiTheme="majorBidi" w:cstheme="majorBidi"/>
          <w:lang w:val="zh-CN"/>
        </w:rPr>
        <w:t>)</w:t>
      </w:r>
      <w:r w:rsidRPr="00287E99">
        <w:rPr>
          <w:rFonts w:asciiTheme="majorBidi" w:hAnsiTheme="majorBidi" w:cstheme="majorBidi"/>
          <w:szCs w:val="21"/>
          <w:lang w:val="zh-CN"/>
        </w:rPr>
        <w:t>。</w:t>
      </w:r>
    </w:p>
    <w:p w:rsidR="00B83F75" w:rsidRPr="00F27B17"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38</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F27B17">
        <w:rPr>
          <w:rFonts w:ascii="Time New Roman" w:eastAsia="黑体" w:hAnsi="Time New Roman" w:cstheme="majorBidi"/>
          <w:szCs w:val="21"/>
          <w:lang w:val="zh-CN"/>
        </w:rPr>
        <w:t>缔约国应：</w:t>
      </w:r>
    </w:p>
    <w:p w:rsidR="00B83F75" w:rsidRPr="00F27B17" w:rsidRDefault="00B83F75" w:rsidP="00B83F75">
      <w:pPr>
        <w:pStyle w:val="SingleTxtGC"/>
        <w:rPr>
          <w:rFonts w:ascii="Time New Roman" w:eastAsia="黑体" w:hAnsi="Time New Roman" w:cstheme="majorBidi" w:hint="eastAsia"/>
          <w:spacing w:val="-3"/>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(a)</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更多使用监禁的替代办法和审前拘留的替代办法，从而大幅减少监狱超员的情况；</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(b)</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继续努力改善拘留条件，加强重返社会和康复活动；</w:t>
      </w:r>
    </w:p>
    <w:p w:rsidR="00B83F75" w:rsidRPr="00F27B17" w:rsidRDefault="00B83F75" w:rsidP="00B83F75">
      <w:pPr>
        <w:pStyle w:val="SingleTxtGC"/>
        <w:rPr>
          <w:rFonts w:ascii="Time New Roman" w:eastAsia="黑体" w:hAnsi="Time New Roman" w:cstheme="majorBidi" w:hint="eastAsia"/>
          <w:szCs w:val="21"/>
        </w:rPr>
      </w:pPr>
      <w:r w:rsidRPr="00F27B17">
        <w:rPr>
          <w:rFonts w:ascii="Time New Roman" w:eastAsia="黑体" w:hAnsi="Time New Roman" w:cstheme="majorBidi"/>
          <w:szCs w:val="21"/>
          <w:lang w:val="zh-CN"/>
        </w:rPr>
        <w:tab/>
      </w:r>
      <w:r w:rsidRPr="00F27B17">
        <w:rPr>
          <w:rFonts w:ascii="Time New Roman" w:eastAsia="黑体" w:hAnsi="Time New Roman" w:cstheme="majorBidi"/>
          <w:lang w:val="zh-CN"/>
        </w:rPr>
        <w:t>(c)</w:t>
      </w:r>
      <w:r w:rsidR="00076443" w:rsidRPr="00F27B17">
        <w:rPr>
          <w:rFonts w:ascii="Time New Roman" w:eastAsia="黑体" w:hAnsi="Time New Roman" w:cstheme="majorBidi"/>
          <w:lang w:val="zh-CN"/>
        </w:rPr>
        <w:tab/>
      </w:r>
      <w:r w:rsidRPr="00F27B17">
        <w:rPr>
          <w:rFonts w:ascii="Time New Roman" w:eastAsia="黑体" w:hAnsi="Time New Roman" w:cstheme="majorBidi"/>
          <w:szCs w:val="21"/>
          <w:lang w:val="zh-CN"/>
        </w:rPr>
        <w:t>采取必要措施，确保严加隔离被告和罪犯以及成年人和未成年人并给予他们妥当的待遇</w:t>
      </w:r>
      <w:r w:rsidR="00816282" w:rsidRPr="00F27B17">
        <w:rPr>
          <w:rFonts w:ascii="Time New Roman" w:eastAsia="黑体" w:hAnsi="Time New Roman" w:cstheme="majorBidi" w:hint="eastAsia"/>
          <w:szCs w:val="21"/>
          <w:lang w:val="zh-CN"/>
        </w:rPr>
        <w:t>。</w:t>
      </w:r>
    </w:p>
    <w:p w:rsidR="00B83F75" w:rsidRPr="00287E99" w:rsidRDefault="00B83F75" w:rsidP="00076443">
      <w:pPr>
        <w:pStyle w:val="H23GC"/>
      </w:pPr>
      <w:r w:rsidRPr="00287E99">
        <w:rPr>
          <w:lang w:val="zh-CN"/>
        </w:rPr>
        <w:tab/>
      </w:r>
      <w:r w:rsidRPr="00287E99">
        <w:rPr>
          <w:lang w:val="zh-CN"/>
        </w:rPr>
        <w:tab/>
      </w:r>
      <w:r w:rsidRPr="00287E99">
        <w:rPr>
          <w:lang w:val="zh-CN"/>
        </w:rPr>
        <w:t>人口贩运和童工</w:t>
      </w:r>
      <w:bookmarkStart w:id="19" w:name="_Toc39150404"/>
      <w:bookmarkEnd w:id="19"/>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39</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委员会欢迎缔约国通过关于预防和打击贩运人口的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年</w:t>
      </w:r>
      <w:r>
        <w:rPr>
          <w:rFonts w:asciiTheme="majorBidi" w:hAnsiTheme="majorBidi" w:cstheme="majorBidi"/>
          <w:lang w:val="zh-CN"/>
        </w:rPr>
        <w:t>8</w:t>
      </w:r>
      <w:r w:rsidRPr="00287E99">
        <w:rPr>
          <w:rFonts w:asciiTheme="majorBidi" w:hAnsiTheme="majorBidi" w:cstheme="majorBidi"/>
          <w:szCs w:val="21"/>
          <w:lang w:val="zh-CN"/>
        </w:rPr>
        <w:t>月</w:t>
      </w:r>
      <w:r>
        <w:rPr>
          <w:rFonts w:asciiTheme="majorBidi" w:hAnsiTheme="majorBidi" w:cstheme="majorBidi"/>
          <w:lang w:val="zh-CN"/>
        </w:rPr>
        <w:t>3</w:t>
      </w:r>
      <w:r w:rsidRPr="00287E99">
        <w:rPr>
          <w:rFonts w:asciiTheme="majorBidi" w:hAnsiTheme="majorBidi" w:cstheme="majorBidi"/>
          <w:szCs w:val="21"/>
          <w:lang w:val="zh-CN"/>
        </w:rPr>
        <w:t>日《第</w:t>
      </w:r>
      <w:r>
        <w:rPr>
          <w:rFonts w:asciiTheme="majorBidi" w:hAnsiTheme="majorBidi" w:cstheme="majorBidi"/>
          <w:lang w:val="zh-CN"/>
        </w:rPr>
        <w:t>61</w:t>
      </w:r>
      <w:r w:rsidRPr="00287E99">
        <w:rPr>
          <w:rFonts w:asciiTheme="majorBidi" w:hAnsiTheme="majorBidi" w:cstheme="majorBidi"/>
          <w:szCs w:val="21"/>
          <w:lang w:val="zh-CN"/>
        </w:rPr>
        <w:t>号组织法》、《打击贩运人口国家战略</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18</w:t>
      </w:r>
      <w:r w:rsidRPr="00287E99">
        <w:rPr>
          <w:rFonts w:asciiTheme="majorBidi" w:hAnsiTheme="majorBidi" w:cstheme="majorBidi"/>
          <w:szCs w:val="21"/>
          <w:lang w:val="zh-CN"/>
        </w:rPr>
        <w:t>-</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23</w:t>
      </w:r>
      <w:r w:rsidRPr="00287E99">
        <w:rPr>
          <w:rFonts w:asciiTheme="majorBidi" w:hAnsiTheme="majorBidi" w:cstheme="majorBidi"/>
          <w:szCs w:val="21"/>
          <w:lang w:val="zh-CN"/>
        </w:rPr>
        <w:t>年</w:t>
      </w:r>
      <w:r>
        <w:rPr>
          <w:rFonts w:asciiTheme="majorBidi" w:hAnsiTheme="majorBidi" w:cstheme="majorBidi"/>
          <w:lang w:val="zh-CN"/>
        </w:rPr>
        <w:t>)</w:t>
      </w:r>
      <w:r w:rsidRPr="00287E99">
        <w:rPr>
          <w:rFonts w:asciiTheme="majorBidi" w:hAnsiTheme="majorBidi" w:cstheme="majorBidi"/>
          <w:szCs w:val="21"/>
          <w:lang w:val="zh-CN"/>
        </w:rPr>
        <w:t>》和《打击童工国家行动计划</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15</w:t>
      </w:r>
      <w:r w:rsidRPr="00287E99">
        <w:rPr>
          <w:rFonts w:asciiTheme="majorBidi" w:hAnsiTheme="majorBidi" w:cstheme="majorBidi"/>
          <w:szCs w:val="21"/>
          <w:lang w:val="zh-CN"/>
        </w:rPr>
        <w:t>-</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2</w:t>
      </w:r>
      <w:r w:rsidRPr="00287E99">
        <w:rPr>
          <w:rFonts w:asciiTheme="majorBidi" w:hAnsiTheme="majorBidi" w:cstheme="majorBidi"/>
          <w:szCs w:val="21"/>
          <w:lang w:val="zh-CN"/>
        </w:rPr>
        <w:t>0</w:t>
      </w:r>
      <w:r w:rsidRPr="00287E99">
        <w:rPr>
          <w:rFonts w:asciiTheme="majorBidi" w:hAnsiTheme="majorBidi" w:cstheme="majorBidi"/>
          <w:szCs w:val="21"/>
          <w:lang w:val="zh-CN"/>
        </w:rPr>
        <w:t>年</w:t>
      </w:r>
      <w:r>
        <w:rPr>
          <w:rFonts w:asciiTheme="majorBidi" w:hAnsiTheme="majorBidi" w:cstheme="majorBidi"/>
          <w:lang w:val="zh-CN"/>
        </w:rPr>
        <w:t>)</w:t>
      </w:r>
      <w:r w:rsidRPr="00287E99">
        <w:rPr>
          <w:rFonts w:asciiTheme="majorBidi" w:hAnsiTheme="majorBidi" w:cstheme="majorBidi"/>
          <w:szCs w:val="21"/>
          <w:lang w:val="zh-CN"/>
        </w:rPr>
        <w:t>》。但仍关切的是：</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lastRenderedPageBreak/>
        <w:tab/>
      </w:r>
      <w:r>
        <w:rPr>
          <w:rFonts w:asciiTheme="majorBidi" w:hAnsiTheme="majorBidi" w:cstheme="majorBidi"/>
          <w:lang w:val="zh-CN"/>
        </w:rPr>
        <w:t>(a)</w:t>
      </w:r>
      <w:r w:rsidR="00076443">
        <w:rPr>
          <w:rFonts w:asciiTheme="majorBidi" w:hAnsiTheme="majorBidi" w:cstheme="majorBidi"/>
          <w:lang w:val="zh-CN"/>
        </w:rPr>
        <w:tab/>
      </w:r>
      <w:r w:rsidRPr="00287E99">
        <w:rPr>
          <w:rFonts w:asciiTheme="majorBidi" w:hAnsiTheme="majorBidi" w:cstheme="majorBidi"/>
          <w:szCs w:val="21"/>
          <w:lang w:val="zh-CN"/>
        </w:rPr>
        <w:t>为国家打击人口贩运管理局划拨的人力和资金资源不足；</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(b)</w:t>
      </w:r>
      <w:r w:rsidR="00076443">
        <w:rPr>
          <w:rFonts w:asciiTheme="majorBidi" w:hAnsiTheme="majorBidi" w:cstheme="majorBidi"/>
          <w:lang w:val="zh-CN"/>
        </w:rPr>
        <w:tab/>
      </w:r>
      <w:r w:rsidRPr="00287E99">
        <w:rPr>
          <w:rFonts w:asciiTheme="majorBidi" w:hAnsiTheme="majorBidi" w:cstheme="majorBidi"/>
          <w:szCs w:val="21"/>
          <w:lang w:val="zh-CN"/>
        </w:rPr>
        <w:t>人口贩运加害者被起诉和定罪的数量少；</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(c)</w:t>
      </w:r>
      <w:r w:rsidR="00076443">
        <w:rPr>
          <w:rFonts w:asciiTheme="majorBidi" w:hAnsiTheme="majorBidi" w:cstheme="majorBidi"/>
          <w:lang w:val="zh-CN"/>
        </w:rPr>
        <w:tab/>
      </w:r>
      <w:r w:rsidRPr="00287E99">
        <w:rPr>
          <w:rFonts w:asciiTheme="majorBidi" w:hAnsiTheme="majorBidi" w:cstheme="majorBidi"/>
          <w:szCs w:val="21"/>
          <w:lang w:val="zh-CN"/>
        </w:rPr>
        <w:t>缺乏及早发现和转移贩运受害者的标准化机制，也未规定支付受害者护理费用的条件和方式；</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(d)</w:t>
      </w:r>
      <w:r w:rsidR="00076443">
        <w:rPr>
          <w:rFonts w:asciiTheme="majorBidi" w:hAnsiTheme="majorBidi" w:cstheme="majorBidi"/>
          <w:lang w:val="zh-CN"/>
        </w:rPr>
        <w:tab/>
      </w:r>
      <w:r w:rsidRPr="00287E99">
        <w:rPr>
          <w:rFonts w:asciiTheme="majorBidi" w:hAnsiTheme="majorBidi" w:cstheme="majorBidi"/>
          <w:szCs w:val="21"/>
          <w:lang w:val="zh-CN"/>
        </w:rPr>
        <w:t>为保护贩运受害者，包括提供庇护所和法律、医疗与社会心理服务而划拨的人员、技术和资金不足；</w:t>
      </w:r>
    </w:p>
    <w:p w:rsidR="00B83F75" w:rsidRPr="00287E99" w:rsidRDefault="00B83F75" w:rsidP="00B83F75">
      <w:pPr>
        <w:pStyle w:val="SingleTxtGC"/>
        <w:rPr>
          <w:rFonts w:asciiTheme="majorBidi" w:hAnsiTheme="majorBidi" w:cstheme="majorBidi"/>
          <w:szCs w:val="21"/>
        </w:rPr>
      </w:pPr>
      <w:r w:rsidRPr="00287E99">
        <w:rPr>
          <w:rFonts w:asciiTheme="majorBidi" w:hAnsiTheme="majorBidi" w:cstheme="majorBidi"/>
          <w:szCs w:val="21"/>
          <w:lang w:val="zh-CN"/>
        </w:rPr>
        <w:tab/>
      </w:r>
      <w:r>
        <w:rPr>
          <w:rFonts w:asciiTheme="majorBidi" w:hAnsiTheme="majorBidi" w:cstheme="majorBidi"/>
          <w:lang w:val="zh-CN"/>
        </w:rPr>
        <w:t>(e)</w:t>
      </w:r>
      <w:r w:rsidR="00076443">
        <w:rPr>
          <w:rFonts w:asciiTheme="majorBidi" w:hAnsiTheme="majorBidi" w:cstheme="majorBidi"/>
          <w:lang w:val="zh-CN"/>
        </w:rPr>
        <w:tab/>
      </w:r>
      <w:r w:rsidRPr="00287E99">
        <w:rPr>
          <w:rFonts w:asciiTheme="majorBidi" w:hAnsiTheme="majorBidi" w:cstheme="majorBidi"/>
          <w:szCs w:val="21"/>
          <w:lang w:val="zh-CN"/>
        </w:rPr>
        <w:t>解决强迫劳动，包括童工问题的力度不够，尤其是在农业和家政领域</w:t>
      </w:r>
      <w:r>
        <w:rPr>
          <w:rFonts w:asciiTheme="majorBidi" w:hAnsiTheme="majorBidi" w:cstheme="majorBidi"/>
          <w:lang w:val="zh-CN"/>
        </w:rPr>
        <w:t>(</w:t>
      </w:r>
      <w:r w:rsidRPr="00287E99">
        <w:rPr>
          <w:rFonts w:asciiTheme="majorBidi" w:hAnsiTheme="majorBidi" w:cstheme="majorBidi"/>
          <w:szCs w:val="21"/>
          <w:lang w:val="zh-CN"/>
        </w:rPr>
        <w:t>第八和第二十四条</w:t>
      </w:r>
      <w:r>
        <w:rPr>
          <w:rFonts w:asciiTheme="majorBidi" w:hAnsiTheme="majorBidi" w:cstheme="majorBidi"/>
          <w:lang w:val="zh-CN"/>
        </w:rPr>
        <w:t>)</w:t>
      </w:r>
      <w:r w:rsidRPr="00287E99">
        <w:rPr>
          <w:rFonts w:asciiTheme="majorBidi" w:hAnsiTheme="majorBidi" w:cstheme="majorBidi"/>
          <w:szCs w:val="21"/>
          <w:lang w:val="zh-CN"/>
        </w:rPr>
        <w:t>。</w:t>
      </w:r>
    </w:p>
    <w:p w:rsidR="00B83F75" w:rsidRPr="0068424B"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4</w:t>
      </w:r>
      <w:r w:rsidRPr="00287E99">
        <w:rPr>
          <w:rFonts w:asciiTheme="majorBidi" w:hAnsiTheme="majorBidi" w:cstheme="majorBidi"/>
          <w:szCs w:val="21"/>
          <w:lang w:val="zh-CN"/>
        </w:rPr>
        <w:t>0.</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(a)</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为国家打击人口贩运管理局划拨充足的人力和资金资源；</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(b)</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继续进行公正有效的调查，同时确保起诉并适当惩处贩运者；</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(c)</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继续对执法人员进行培训，内容包括及早发现受害者和将之转往相关援助与康复机构的标准；</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(d)</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划拨充足资源，用于在缔约国所有省份设立方便使用的庇护所以及提供适足的法律、医疗和社会心理援助；</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(e)</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强化劳动监察员的作用，从而消除强迫劳动和一切形式的剥削童工行为，特别是在农业和家政领域。</w:t>
      </w:r>
    </w:p>
    <w:p w:rsidR="00B83F75" w:rsidRPr="00287E99" w:rsidRDefault="00B83F75" w:rsidP="00076443">
      <w:pPr>
        <w:pStyle w:val="H23GC"/>
      </w:pPr>
      <w:r w:rsidRPr="00287E99">
        <w:rPr>
          <w:lang w:val="zh-CN"/>
        </w:rPr>
        <w:tab/>
      </w:r>
      <w:r w:rsidRPr="00287E99">
        <w:rPr>
          <w:lang w:val="zh-CN"/>
        </w:rPr>
        <w:tab/>
      </w:r>
      <w:r w:rsidRPr="00287E99">
        <w:rPr>
          <w:lang w:val="zh-CN"/>
        </w:rPr>
        <w:t>自由及人身安全</w:t>
      </w:r>
      <w:bookmarkStart w:id="20" w:name="_Toc39150405"/>
      <w:bookmarkEnd w:id="20"/>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41</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委员会满意地注意到，缔约国通过了</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年《第</w:t>
      </w:r>
      <w:r>
        <w:rPr>
          <w:rFonts w:asciiTheme="majorBidi" w:hAnsiTheme="majorBidi" w:cstheme="majorBidi"/>
          <w:lang w:val="zh-CN"/>
        </w:rPr>
        <w:t>5</w:t>
      </w:r>
      <w:r w:rsidRPr="00287E99">
        <w:rPr>
          <w:rFonts w:asciiTheme="majorBidi" w:hAnsiTheme="majorBidi" w:cstheme="majorBidi"/>
          <w:szCs w:val="21"/>
          <w:lang w:val="zh-CN"/>
        </w:rPr>
        <w:t>号法》，该法的规定包括：普通罪行警察拘捕法定期限缩短至</w:t>
      </w:r>
      <w:r>
        <w:rPr>
          <w:rFonts w:asciiTheme="majorBidi" w:hAnsiTheme="majorBidi" w:cstheme="majorBidi"/>
          <w:lang w:val="zh-CN"/>
        </w:rPr>
        <w:t>48</w:t>
      </w:r>
      <w:r w:rsidRPr="00287E99">
        <w:rPr>
          <w:rFonts w:asciiTheme="majorBidi" w:hAnsiTheme="majorBidi" w:cstheme="majorBidi"/>
          <w:szCs w:val="21"/>
          <w:lang w:val="zh-CN"/>
        </w:rPr>
        <w:t>小时，被拘留者自警方拘留之初以及在审讯期间应能够联系律师，对接受体检之权利进行相关改善。然而，</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年《第</w:t>
      </w:r>
      <w:r>
        <w:rPr>
          <w:rFonts w:asciiTheme="majorBidi" w:hAnsiTheme="majorBidi" w:cstheme="majorBidi"/>
          <w:lang w:val="zh-CN"/>
        </w:rPr>
        <w:t>5</w:t>
      </w:r>
      <w:r w:rsidRPr="00287E99">
        <w:rPr>
          <w:rFonts w:asciiTheme="majorBidi" w:hAnsiTheme="majorBidi" w:cstheme="majorBidi"/>
          <w:szCs w:val="21"/>
          <w:lang w:val="zh-CN"/>
        </w:rPr>
        <w:t>号法》未提及作为拘捕条件的最低刑罚、拘捕开始的时间、检察官延长拘捕的标准以及对拘捕之合法性提出上诉的权利。此外，据称在实践中，被剥夺自由者在被拘留后立即被告知有权与自己选择的律师沟通和看医生的权利仍受到侵犯，同时警方拘捕似乎超过了期限，特别是在恐怖主义相关案件中</w:t>
      </w:r>
      <w:r>
        <w:rPr>
          <w:rFonts w:asciiTheme="majorBidi" w:hAnsiTheme="majorBidi" w:cstheme="majorBidi"/>
          <w:lang w:val="zh-CN"/>
        </w:rPr>
        <w:t>(</w:t>
      </w:r>
      <w:r w:rsidRPr="00287E99">
        <w:rPr>
          <w:rFonts w:asciiTheme="majorBidi" w:hAnsiTheme="majorBidi" w:cstheme="majorBidi"/>
          <w:szCs w:val="21"/>
          <w:lang w:val="zh-CN"/>
        </w:rPr>
        <w:t>第九、第十四、第十九、第二十一和第二十二条</w:t>
      </w:r>
      <w:r>
        <w:rPr>
          <w:rFonts w:asciiTheme="majorBidi" w:hAnsiTheme="majorBidi" w:cstheme="majorBidi"/>
          <w:lang w:val="zh-CN"/>
        </w:rPr>
        <w:t>)</w:t>
      </w:r>
      <w:r w:rsidRPr="00287E99">
        <w:rPr>
          <w:rFonts w:asciiTheme="majorBidi" w:hAnsiTheme="majorBidi" w:cstheme="majorBidi"/>
          <w:szCs w:val="21"/>
          <w:lang w:val="zh-CN"/>
        </w:rPr>
        <w:t>。</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42</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缔约国应澄清警方拘捕开始的条件，同时确保任何超过</w:t>
      </w:r>
      <w:r w:rsidRPr="0068424B">
        <w:rPr>
          <w:rFonts w:ascii="Time New Roman" w:eastAsia="黑体" w:hAnsi="Time New Roman" w:cstheme="majorBidi"/>
          <w:lang w:val="zh-CN"/>
        </w:rPr>
        <w:t>48</w:t>
      </w:r>
      <w:r w:rsidRPr="0068424B">
        <w:rPr>
          <w:rFonts w:ascii="Time New Roman" w:eastAsia="黑体" w:hAnsi="Time New Roman" w:cstheme="majorBidi"/>
          <w:szCs w:val="21"/>
          <w:lang w:val="zh-CN"/>
        </w:rPr>
        <w:t>小时期限的拘捕始终是绝对例外并且事出有因。所有被拘留者从警方拘捕开始就应能够有效接触律师，并在被捕后</w:t>
      </w:r>
      <w:r w:rsidRPr="0068424B">
        <w:rPr>
          <w:rFonts w:ascii="Time New Roman" w:eastAsia="黑体" w:hAnsi="Time New Roman" w:cstheme="majorBidi"/>
          <w:lang w:val="zh-CN"/>
        </w:rPr>
        <w:t>48</w:t>
      </w:r>
      <w:r w:rsidRPr="0068424B">
        <w:rPr>
          <w:rFonts w:ascii="Time New Roman" w:eastAsia="黑体" w:hAnsi="Time New Roman" w:cstheme="majorBidi"/>
          <w:szCs w:val="21"/>
          <w:lang w:val="zh-CN"/>
        </w:rPr>
        <w:t>小时内被带往独立的司法机关，以确保对警方拘捕及拘捕延期的理由进行审查，并确保可以对警方拘捕之合法性提出上诉。缔约国应定期监控所有公职人员遵守基本法律保障的情况，并确保违规者受到惩处。</w:t>
      </w:r>
    </w:p>
    <w:p w:rsidR="00B83F75" w:rsidRPr="00287E99" w:rsidRDefault="00B83F75" w:rsidP="00076443">
      <w:pPr>
        <w:pStyle w:val="H23GC"/>
      </w:pPr>
      <w:r w:rsidRPr="00287E99">
        <w:rPr>
          <w:lang w:val="zh-CN"/>
        </w:rPr>
        <w:tab/>
      </w:r>
      <w:r w:rsidRPr="00287E99">
        <w:rPr>
          <w:lang w:val="zh-CN"/>
        </w:rPr>
        <w:tab/>
      </w:r>
      <w:r w:rsidRPr="00287E99">
        <w:rPr>
          <w:lang w:val="zh-CN"/>
        </w:rPr>
        <w:t>司法机构的独立性和司法</w:t>
      </w:r>
      <w:bookmarkStart w:id="21" w:name="_Toc39150406"/>
      <w:bookmarkEnd w:id="21"/>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43</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委员会满意地注意到，司法机构高级理事会于</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年设立，该理事会的宪法授权是就司法机构和检察机关人员的职业和纪律相关事项作出决定，但关切的是，有报告称，司法机构仍受到行政机构的影响，特别是在政治敏感案件中。委员会还关切地注意到，检察官可以接收司法部长的指示，这可能有损其独立性</w:t>
      </w:r>
      <w:r>
        <w:rPr>
          <w:rFonts w:asciiTheme="majorBidi" w:hAnsiTheme="majorBidi" w:cstheme="majorBidi"/>
          <w:lang w:val="zh-CN"/>
        </w:rPr>
        <w:t>(</w:t>
      </w:r>
      <w:r w:rsidRPr="00287E99">
        <w:rPr>
          <w:rFonts w:asciiTheme="majorBidi" w:hAnsiTheme="majorBidi" w:cstheme="majorBidi"/>
          <w:szCs w:val="21"/>
          <w:lang w:val="zh-CN"/>
        </w:rPr>
        <w:t>第十四条</w:t>
      </w:r>
      <w:r>
        <w:rPr>
          <w:rFonts w:asciiTheme="majorBidi" w:hAnsiTheme="majorBidi" w:cstheme="majorBidi"/>
          <w:lang w:val="zh-CN"/>
        </w:rPr>
        <w:t>)</w:t>
      </w:r>
      <w:r w:rsidRPr="00287E99">
        <w:rPr>
          <w:rFonts w:asciiTheme="majorBidi" w:hAnsiTheme="majorBidi" w:cstheme="majorBidi"/>
          <w:szCs w:val="21"/>
          <w:lang w:val="zh-CN"/>
        </w:rPr>
        <w:t>。</w:t>
      </w:r>
    </w:p>
    <w:p w:rsidR="00B83F75" w:rsidRPr="0068424B"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lastRenderedPageBreak/>
        <w:t>44</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采取措施，加强对法官和检察官的保护，使其免受一切形式的政治压力、恐吓和骚扰，以保证他们完全自主、独立和公正。还应该保证刑事调查的公正性。最后，应通过关于修订法官地位和法官道德准则的法律草案。</w:t>
      </w:r>
    </w:p>
    <w:p w:rsidR="00B83F75" w:rsidRPr="00287E99" w:rsidRDefault="00B83F75" w:rsidP="00076443">
      <w:pPr>
        <w:pStyle w:val="H23GC"/>
      </w:pPr>
      <w:r w:rsidRPr="00287E99">
        <w:rPr>
          <w:lang w:val="zh-CN"/>
        </w:rPr>
        <w:tab/>
      </w:r>
      <w:r w:rsidRPr="00287E99">
        <w:rPr>
          <w:lang w:val="zh-CN"/>
        </w:rPr>
        <w:tab/>
      </w:r>
      <w:r w:rsidRPr="00287E99">
        <w:rPr>
          <w:lang w:val="zh-CN"/>
        </w:rPr>
        <w:t>表达自由以及保护人权维护者</w:t>
      </w:r>
      <w:bookmarkStart w:id="22" w:name="_Toc39150407"/>
      <w:bookmarkEnd w:id="22"/>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45</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委员会注意到，缔约国通过了关于新闻、印刷和出版自由的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w:t>
      </w:r>
      <w:r>
        <w:rPr>
          <w:rFonts w:asciiTheme="majorBidi" w:hAnsiTheme="majorBidi" w:cstheme="majorBidi"/>
          <w:lang w:val="zh-CN"/>
        </w:rPr>
        <w:t>11</w:t>
      </w:r>
      <w:r w:rsidRPr="00287E99">
        <w:rPr>
          <w:rFonts w:asciiTheme="majorBidi" w:hAnsiTheme="majorBidi" w:cstheme="majorBidi"/>
          <w:szCs w:val="21"/>
          <w:lang w:val="zh-CN"/>
        </w:rPr>
        <w:t>月</w:t>
      </w:r>
      <w:r>
        <w:rPr>
          <w:rFonts w:asciiTheme="majorBidi" w:hAnsiTheme="majorBidi" w:cstheme="majorBidi"/>
          <w:lang w:val="zh-CN"/>
        </w:rPr>
        <w:t>2</w:t>
      </w:r>
      <w:r w:rsidRPr="00287E99">
        <w:rPr>
          <w:rFonts w:asciiTheme="majorBidi" w:hAnsiTheme="majorBidi" w:cstheme="majorBidi"/>
          <w:szCs w:val="21"/>
          <w:lang w:val="zh-CN"/>
        </w:rPr>
        <w:t>日《第</w:t>
      </w:r>
      <w:r>
        <w:rPr>
          <w:rFonts w:asciiTheme="majorBidi" w:hAnsiTheme="majorBidi" w:cstheme="majorBidi"/>
          <w:lang w:val="zh-CN"/>
        </w:rPr>
        <w:t>115</w:t>
      </w:r>
      <w:r w:rsidRPr="00287E99">
        <w:rPr>
          <w:rFonts w:asciiTheme="majorBidi" w:hAnsiTheme="majorBidi" w:cstheme="majorBidi"/>
          <w:szCs w:val="21"/>
          <w:lang w:val="zh-CN"/>
        </w:rPr>
        <w:t>号法令》和关于获取信息权的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16</w:t>
      </w:r>
      <w:r w:rsidRPr="00287E99">
        <w:rPr>
          <w:rFonts w:asciiTheme="majorBidi" w:hAnsiTheme="majorBidi" w:cstheme="majorBidi"/>
          <w:szCs w:val="21"/>
          <w:lang w:val="zh-CN"/>
        </w:rPr>
        <w:t>年</w:t>
      </w:r>
      <w:r>
        <w:rPr>
          <w:rFonts w:asciiTheme="majorBidi" w:hAnsiTheme="majorBidi" w:cstheme="majorBidi"/>
          <w:lang w:val="zh-CN"/>
        </w:rPr>
        <w:t>3</w:t>
      </w:r>
      <w:r w:rsidRPr="00287E99">
        <w:rPr>
          <w:rFonts w:asciiTheme="majorBidi" w:hAnsiTheme="majorBidi" w:cstheme="majorBidi"/>
          <w:szCs w:val="21"/>
          <w:lang w:val="zh-CN"/>
        </w:rPr>
        <w:t>月</w:t>
      </w:r>
      <w:r>
        <w:rPr>
          <w:rFonts w:asciiTheme="majorBidi" w:hAnsiTheme="majorBidi" w:cstheme="majorBidi"/>
          <w:lang w:val="zh-CN"/>
        </w:rPr>
        <w:t>24</w:t>
      </w:r>
      <w:r w:rsidRPr="00287E99">
        <w:rPr>
          <w:rFonts w:asciiTheme="majorBidi" w:hAnsiTheme="majorBidi" w:cstheme="majorBidi"/>
          <w:szCs w:val="21"/>
          <w:lang w:val="zh-CN"/>
        </w:rPr>
        <w:t>日《第</w:t>
      </w:r>
      <w:r>
        <w:rPr>
          <w:rFonts w:asciiTheme="majorBidi" w:hAnsiTheme="majorBidi" w:cstheme="majorBidi"/>
          <w:lang w:val="zh-CN"/>
        </w:rPr>
        <w:t>22</w:t>
      </w:r>
      <w:r w:rsidRPr="00287E99">
        <w:rPr>
          <w:rFonts w:asciiTheme="majorBidi" w:hAnsiTheme="majorBidi" w:cstheme="majorBidi"/>
          <w:szCs w:val="21"/>
          <w:lang w:val="zh-CN"/>
        </w:rPr>
        <w:t>号组织法》，但关切的是，一些立法规定，包括《刑法典》、《军事司法法》和《电信法》在内，模糊且过度限制言论内容。委员会尤其关注的是，若干法律条款仍将与行使表达自由相关的活动定为刑事犯罪，例如发布虚假信息、损害公共机构声誉、诋毁诽谤，这些条款可能阻碍记者或人权维护者的活动并限制他们的表达自由。委员会还关切的是，有报告称，人权维护者受到恐吓、骚扰和任意拘留，由此造成的环境防止了对侵犯人权，包括侵犯《公约》所承认之人权的批评</w:t>
      </w:r>
      <w:r>
        <w:rPr>
          <w:rFonts w:asciiTheme="majorBidi" w:hAnsiTheme="majorBidi" w:cstheme="majorBidi"/>
          <w:lang w:val="zh-CN"/>
        </w:rPr>
        <w:t>(</w:t>
      </w:r>
      <w:r w:rsidRPr="00287E99">
        <w:rPr>
          <w:rFonts w:asciiTheme="majorBidi" w:hAnsiTheme="majorBidi" w:cstheme="majorBidi"/>
          <w:szCs w:val="21"/>
          <w:lang w:val="zh-CN"/>
        </w:rPr>
        <w:t>第二、第六、第七、第十四、第十八、第十九、第二十一和第二十二条</w:t>
      </w:r>
      <w:r>
        <w:rPr>
          <w:rFonts w:asciiTheme="majorBidi" w:hAnsiTheme="majorBidi" w:cstheme="majorBidi"/>
          <w:lang w:val="zh-CN"/>
        </w:rPr>
        <w:t>)</w:t>
      </w:r>
      <w:r w:rsidRPr="00287E99">
        <w:rPr>
          <w:rFonts w:asciiTheme="majorBidi" w:hAnsiTheme="majorBidi" w:cstheme="majorBidi"/>
          <w:szCs w:val="21"/>
          <w:lang w:val="zh-CN"/>
        </w:rPr>
        <w:t>。</w:t>
      </w:r>
    </w:p>
    <w:p w:rsidR="00B83F75" w:rsidRPr="0068424B"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46</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(a)</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加快《刑法典》、《军事司法法》和《电信法》的修正进程，使这些立法符合《公约》第十八和第十九条；</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(b)</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避免基于定义不明确的罪行，因人权维护者行使表达自由权而对他们进行恐吓、骚扰、逮捕、拘留和起诉；</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(c)</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确保针对人权维护者的所有侵犯行为尽快得到彻底、公正的调查，确保对责任人提起诉讼并按罪行轻重论处，确保受害人获得补救。</w:t>
      </w:r>
    </w:p>
    <w:p w:rsidR="00B83F75" w:rsidRPr="00287E99" w:rsidRDefault="00B83F75" w:rsidP="00076443">
      <w:pPr>
        <w:pStyle w:val="H23GC"/>
      </w:pPr>
      <w:r w:rsidRPr="00287E99">
        <w:rPr>
          <w:lang w:val="zh-CN"/>
        </w:rPr>
        <w:tab/>
      </w:r>
      <w:r w:rsidRPr="00287E99">
        <w:rPr>
          <w:lang w:val="zh-CN"/>
        </w:rPr>
        <w:tab/>
      </w:r>
      <w:r w:rsidRPr="00287E99">
        <w:rPr>
          <w:lang w:val="zh-CN"/>
        </w:rPr>
        <w:t>和平集会自由和国家人员过度使用武力</w:t>
      </w:r>
      <w:bookmarkStart w:id="23" w:name="_Toc39150408"/>
      <w:bookmarkEnd w:id="23"/>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47</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关于维持法律和秩序的立法框架不完全符合国际标准。委员会还关切的是，执法人员经常过度用武，尤其是在示威中，由此导致了伤亡。委员会深感关切的是，有报告称，对示威者伤亡负有责任的官员很少因此种行为受到指控，这造成了事实上有罪不罚的环境</w:t>
      </w:r>
      <w:r>
        <w:rPr>
          <w:rFonts w:asciiTheme="majorBidi" w:hAnsiTheme="majorBidi" w:cstheme="majorBidi"/>
          <w:lang w:val="zh-CN"/>
        </w:rPr>
        <w:t>(</w:t>
      </w:r>
      <w:r w:rsidRPr="00287E99">
        <w:rPr>
          <w:rFonts w:asciiTheme="majorBidi" w:hAnsiTheme="majorBidi" w:cstheme="majorBidi"/>
          <w:szCs w:val="21"/>
          <w:lang w:val="zh-CN"/>
        </w:rPr>
        <w:t>第六、第七、第九、第十、第十四、第十九和第二十一条</w:t>
      </w:r>
      <w:r>
        <w:rPr>
          <w:rFonts w:asciiTheme="majorBidi" w:hAnsiTheme="majorBidi" w:cstheme="majorBidi"/>
          <w:lang w:val="zh-CN"/>
        </w:rPr>
        <w:t>)</w:t>
      </w:r>
      <w:r w:rsidRPr="00287E99">
        <w:rPr>
          <w:rFonts w:asciiTheme="majorBidi" w:hAnsiTheme="majorBidi" w:cstheme="majorBidi"/>
          <w:szCs w:val="21"/>
          <w:lang w:val="zh-CN"/>
        </w:rPr>
        <w:t>。</w:t>
      </w:r>
    </w:p>
    <w:p w:rsidR="00B83F75" w:rsidRPr="0068424B"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48</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(a)</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确保关于使用武力的立法和规章条例符合《执法人员使用武力和火器的基本原则》，确保执法人员执行示威管控行动时，在使用武力前首先采用非暴力措施，并确保他们遵守合法性、必要性、适度性以及问责原则。</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szCs w:val="21"/>
          <w:lang w:val="zh-CN"/>
        </w:rPr>
        <w:tab/>
      </w:r>
      <w:r w:rsidRPr="0068424B">
        <w:rPr>
          <w:rFonts w:ascii="Time New Roman" w:eastAsia="黑体" w:hAnsi="Time New Roman" w:cstheme="majorBidi"/>
          <w:lang w:val="zh-CN"/>
        </w:rPr>
        <w:t>(b)</w:t>
      </w:r>
      <w:r w:rsidR="00076443" w:rsidRPr="0068424B">
        <w:rPr>
          <w:rFonts w:ascii="Time New Roman" w:eastAsia="黑体" w:hAnsi="Time New Roman" w:cstheme="majorBidi"/>
          <w:lang w:val="zh-CN"/>
        </w:rPr>
        <w:tab/>
      </w:r>
      <w:r w:rsidRPr="0068424B">
        <w:rPr>
          <w:rFonts w:ascii="Time New Roman" w:eastAsia="黑体" w:hAnsi="Time New Roman" w:cstheme="majorBidi"/>
          <w:szCs w:val="21"/>
          <w:lang w:val="zh-CN"/>
        </w:rPr>
        <w:t>确保关于国家人员在示威中过度使用武力以及法外处决的所有指控立即得到彻底、公正的调查，确保对责任人提起诉讼，认定有罪的予以惩处，并确保受害人获得补救</w:t>
      </w:r>
      <w:r w:rsidR="0068424B">
        <w:rPr>
          <w:rFonts w:ascii="Time New Roman" w:eastAsia="黑体" w:hAnsi="Time New Roman" w:cstheme="majorBidi" w:hint="eastAsia"/>
          <w:szCs w:val="21"/>
          <w:lang w:val="zh-CN"/>
        </w:rPr>
        <w:t>。</w:t>
      </w:r>
    </w:p>
    <w:p w:rsidR="00B83F75" w:rsidRPr="00287E99" w:rsidRDefault="00B83F75" w:rsidP="00076443">
      <w:pPr>
        <w:pStyle w:val="H23GC"/>
      </w:pPr>
      <w:r w:rsidRPr="00287E99">
        <w:rPr>
          <w:lang w:val="zh-CN"/>
        </w:rPr>
        <w:tab/>
      </w:r>
      <w:r w:rsidRPr="00287E99">
        <w:rPr>
          <w:lang w:val="zh-CN"/>
        </w:rPr>
        <w:tab/>
      </w:r>
      <w:r w:rsidRPr="00287E99">
        <w:rPr>
          <w:lang w:val="zh-CN"/>
        </w:rPr>
        <w:t>结社自由</w:t>
      </w:r>
      <w:bookmarkStart w:id="24" w:name="_Toc39150409"/>
      <w:bookmarkEnd w:id="24"/>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49</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委员会满意地注意到，关于组织社团的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w:t>
      </w:r>
      <w:r>
        <w:rPr>
          <w:rFonts w:asciiTheme="majorBidi" w:hAnsiTheme="majorBidi" w:cstheme="majorBidi"/>
          <w:lang w:val="zh-CN"/>
        </w:rPr>
        <w:t>9</w:t>
      </w:r>
      <w:r w:rsidRPr="00287E99">
        <w:rPr>
          <w:rFonts w:asciiTheme="majorBidi" w:hAnsiTheme="majorBidi" w:cstheme="majorBidi"/>
          <w:szCs w:val="21"/>
          <w:lang w:val="zh-CN"/>
        </w:rPr>
        <w:t>月</w:t>
      </w:r>
      <w:r>
        <w:rPr>
          <w:rFonts w:asciiTheme="majorBidi" w:hAnsiTheme="majorBidi" w:cstheme="majorBidi"/>
          <w:lang w:val="zh-CN"/>
        </w:rPr>
        <w:t>24</w:t>
      </w:r>
      <w:r w:rsidRPr="00287E99">
        <w:rPr>
          <w:rFonts w:asciiTheme="majorBidi" w:hAnsiTheme="majorBidi" w:cstheme="majorBidi"/>
          <w:szCs w:val="21"/>
          <w:lang w:val="zh-CN"/>
        </w:rPr>
        <w:t>日《第</w:t>
      </w:r>
      <w:r>
        <w:rPr>
          <w:rFonts w:asciiTheme="majorBidi" w:hAnsiTheme="majorBidi" w:cstheme="majorBidi"/>
          <w:lang w:val="zh-CN"/>
        </w:rPr>
        <w:t>88</w:t>
      </w:r>
      <w:r w:rsidRPr="00287E99">
        <w:rPr>
          <w:rFonts w:asciiTheme="majorBidi" w:hAnsiTheme="majorBidi" w:cstheme="majorBidi"/>
          <w:szCs w:val="21"/>
          <w:lang w:val="zh-CN"/>
        </w:rPr>
        <w:t>号法令》规定了申报制度，并欢迎自</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11</w:t>
      </w:r>
      <w:r w:rsidRPr="00287E99">
        <w:rPr>
          <w:rFonts w:asciiTheme="majorBidi" w:hAnsiTheme="majorBidi" w:cstheme="majorBidi"/>
          <w:szCs w:val="21"/>
          <w:lang w:val="zh-CN"/>
        </w:rPr>
        <w:t>年以来社团数量大幅增加。但委员会关切的是，一些社团在登记时遭到拖延，处理政治敏感问题的组织在创立时面临一些障</w:t>
      </w:r>
      <w:r w:rsidRPr="00287E99">
        <w:rPr>
          <w:rFonts w:asciiTheme="majorBidi" w:hAnsiTheme="majorBidi" w:cstheme="majorBidi"/>
          <w:szCs w:val="21"/>
          <w:lang w:val="zh-CN"/>
        </w:rPr>
        <w:lastRenderedPageBreak/>
        <w:t>碍。委员会还关切的是，获得公共资金程序复杂，大多数协会无法完成</w:t>
      </w:r>
      <w:r>
        <w:rPr>
          <w:rFonts w:asciiTheme="majorBidi" w:hAnsiTheme="majorBidi" w:cstheme="majorBidi"/>
          <w:lang w:val="zh-CN"/>
        </w:rPr>
        <w:t>(</w:t>
      </w:r>
      <w:r w:rsidRPr="00287E99">
        <w:rPr>
          <w:rFonts w:asciiTheme="majorBidi" w:hAnsiTheme="majorBidi" w:cstheme="majorBidi"/>
          <w:szCs w:val="21"/>
          <w:lang w:val="zh-CN"/>
        </w:rPr>
        <w:t>第九、第十九、第二十一和第二十二条</w:t>
      </w:r>
      <w:r>
        <w:rPr>
          <w:rFonts w:asciiTheme="majorBidi" w:hAnsiTheme="majorBidi" w:cstheme="majorBidi"/>
          <w:lang w:val="zh-CN"/>
        </w:rPr>
        <w:t>)</w:t>
      </w:r>
      <w:r w:rsidRPr="00287E99">
        <w:rPr>
          <w:rFonts w:asciiTheme="majorBidi" w:hAnsiTheme="majorBidi" w:cstheme="majorBidi"/>
          <w:szCs w:val="21"/>
          <w:lang w:val="zh-CN"/>
        </w:rPr>
        <w:t>。</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5</w:t>
      </w:r>
      <w:r w:rsidRPr="00287E99">
        <w:rPr>
          <w:rFonts w:asciiTheme="majorBidi" w:hAnsiTheme="majorBidi" w:cstheme="majorBidi"/>
          <w:szCs w:val="21"/>
          <w:lang w:val="zh-CN"/>
        </w:rPr>
        <w:t>0.</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缔约国应确保有效执行</w:t>
      </w:r>
      <w:r w:rsidRPr="0068424B">
        <w:rPr>
          <w:rFonts w:ascii="Time New Roman" w:eastAsia="黑体" w:hAnsi="Time New Roman" w:cstheme="majorBidi"/>
          <w:lang w:val="zh-CN"/>
        </w:rPr>
        <w:t>2</w:t>
      </w:r>
      <w:r w:rsidRPr="0068424B">
        <w:rPr>
          <w:rFonts w:ascii="Time New Roman" w:eastAsia="黑体" w:hAnsi="Time New Roman" w:cstheme="majorBidi"/>
          <w:szCs w:val="21"/>
          <w:lang w:val="zh-CN"/>
        </w:rPr>
        <w:t>0</w:t>
      </w:r>
      <w:r w:rsidRPr="0068424B">
        <w:rPr>
          <w:rFonts w:ascii="Time New Roman" w:eastAsia="黑体" w:hAnsi="Time New Roman" w:cstheme="majorBidi"/>
          <w:lang w:val="zh-CN"/>
        </w:rPr>
        <w:t>11</w:t>
      </w:r>
      <w:r w:rsidRPr="0068424B">
        <w:rPr>
          <w:rFonts w:ascii="Time New Roman" w:eastAsia="黑体" w:hAnsi="Time New Roman" w:cstheme="majorBidi"/>
          <w:szCs w:val="21"/>
          <w:lang w:val="zh-CN"/>
        </w:rPr>
        <w:t>年《第</w:t>
      </w:r>
      <w:r w:rsidRPr="0068424B">
        <w:rPr>
          <w:rFonts w:ascii="Time New Roman" w:eastAsia="黑体" w:hAnsi="Time New Roman" w:cstheme="majorBidi"/>
          <w:lang w:val="zh-CN"/>
        </w:rPr>
        <w:t>88</w:t>
      </w:r>
      <w:r w:rsidRPr="0068424B">
        <w:rPr>
          <w:rFonts w:ascii="Time New Roman" w:eastAsia="黑体" w:hAnsi="Time New Roman" w:cstheme="majorBidi"/>
          <w:szCs w:val="21"/>
          <w:lang w:val="zh-CN"/>
        </w:rPr>
        <w:t>号法令》，并采取有效措施保护民间社会组织，特别是维护人权的组织，允许它们按现行申报制度自由登记并开展活动。还应简化社团获得公共资金的程序。</w:t>
      </w:r>
    </w:p>
    <w:p w:rsidR="00B83F75" w:rsidRPr="00287E99" w:rsidRDefault="00B83F75" w:rsidP="00076443">
      <w:pPr>
        <w:pStyle w:val="H23GC"/>
      </w:pPr>
      <w:r w:rsidRPr="00287E99">
        <w:rPr>
          <w:lang w:val="zh-CN"/>
        </w:rPr>
        <w:tab/>
      </w:r>
      <w:r w:rsidRPr="00287E99">
        <w:rPr>
          <w:lang w:val="zh-CN"/>
        </w:rPr>
        <w:tab/>
      </w:r>
      <w:r w:rsidRPr="00287E99">
        <w:rPr>
          <w:lang w:val="zh-CN"/>
        </w:rPr>
        <w:t>参与公共生活</w:t>
      </w:r>
      <w:bookmarkStart w:id="25" w:name="_Toc39150410"/>
      <w:bookmarkEnd w:id="25"/>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51</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287E99">
        <w:rPr>
          <w:rFonts w:asciiTheme="majorBidi" w:hAnsiTheme="majorBidi" w:cstheme="majorBidi"/>
          <w:szCs w:val="21"/>
          <w:lang w:val="zh-CN"/>
        </w:rPr>
        <w:t>委员会注意到，缔约国通过的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17</w:t>
      </w:r>
      <w:r w:rsidRPr="00287E99">
        <w:rPr>
          <w:rFonts w:asciiTheme="majorBidi" w:hAnsiTheme="majorBidi" w:cstheme="majorBidi"/>
          <w:szCs w:val="21"/>
          <w:lang w:val="zh-CN"/>
        </w:rPr>
        <w:t>年</w:t>
      </w:r>
      <w:r>
        <w:rPr>
          <w:rFonts w:asciiTheme="majorBidi" w:hAnsiTheme="majorBidi" w:cstheme="majorBidi"/>
          <w:lang w:val="zh-CN"/>
        </w:rPr>
        <w:t>2</w:t>
      </w:r>
      <w:r w:rsidRPr="00287E99">
        <w:rPr>
          <w:rFonts w:asciiTheme="majorBidi" w:hAnsiTheme="majorBidi" w:cstheme="majorBidi"/>
          <w:szCs w:val="21"/>
          <w:lang w:val="zh-CN"/>
        </w:rPr>
        <w:t>月</w:t>
      </w:r>
      <w:r>
        <w:rPr>
          <w:rFonts w:asciiTheme="majorBidi" w:hAnsiTheme="majorBidi" w:cstheme="majorBidi"/>
          <w:lang w:val="zh-CN"/>
        </w:rPr>
        <w:t>14</w:t>
      </w:r>
      <w:r w:rsidRPr="00287E99">
        <w:rPr>
          <w:rFonts w:asciiTheme="majorBidi" w:hAnsiTheme="majorBidi" w:cstheme="majorBidi"/>
          <w:szCs w:val="21"/>
          <w:lang w:val="zh-CN"/>
        </w:rPr>
        <w:t>日《第</w:t>
      </w:r>
      <w:r>
        <w:rPr>
          <w:rFonts w:asciiTheme="majorBidi" w:hAnsiTheme="majorBidi" w:cstheme="majorBidi"/>
          <w:lang w:val="zh-CN"/>
        </w:rPr>
        <w:t>7</w:t>
      </w:r>
      <w:r w:rsidRPr="00287E99">
        <w:rPr>
          <w:rFonts w:asciiTheme="majorBidi" w:hAnsiTheme="majorBidi" w:cstheme="majorBidi"/>
          <w:szCs w:val="21"/>
          <w:lang w:val="zh-CN"/>
        </w:rPr>
        <w:t>号组织法》对关于选举和全民投票的</w:t>
      </w:r>
      <w:r>
        <w:rPr>
          <w:rFonts w:asciiTheme="majorBidi" w:hAnsiTheme="majorBidi" w:cstheme="majorBidi"/>
          <w:lang w:val="zh-CN"/>
        </w:rPr>
        <w:t>2</w:t>
      </w:r>
      <w:r w:rsidRPr="00287E99">
        <w:rPr>
          <w:rFonts w:asciiTheme="majorBidi" w:hAnsiTheme="majorBidi" w:cstheme="majorBidi"/>
          <w:szCs w:val="21"/>
          <w:lang w:val="zh-CN"/>
        </w:rPr>
        <w:t>0</w:t>
      </w:r>
      <w:r>
        <w:rPr>
          <w:rFonts w:asciiTheme="majorBidi" w:hAnsiTheme="majorBidi" w:cstheme="majorBidi"/>
          <w:lang w:val="zh-CN"/>
        </w:rPr>
        <w:t>14</w:t>
      </w:r>
      <w:r w:rsidRPr="00287E99">
        <w:rPr>
          <w:rFonts w:asciiTheme="majorBidi" w:hAnsiTheme="majorBidi" w:cstheme="majorBidi"/>
          <w:szCs w:val="21"/>
          <w:lang w:val="zh-CN"/>
        </w:rPr>
        <w:t>年</w:t>
      </w:r>
      <w:r>
        <w:rPr>
          <w:rFonts w:asciiTheme="majorBidi" w:hAnsiTheme="majorBidi" w:cstheme="majorBidi"/>
          <w:lang w:val="zh-CN"/>
        </w:rPr>
        <w:t>5</w:t>
      </w:r>
      <w:r w:rsidRPr="00287E99">
        <w:rPr>
          <w:rFonts w:asciiTheme="majorBidi" w:hAnsiTheme="majorBidi" w:cstheme="majorBidi"/>
          <w:szCs w:val="21"/>
          <w:lang w:val="zh-CN"/>
        </w:rPr>
        <w:t>月</w:t>
      </w:r>
      <w:r>
        <w:rPr>
          <w:rFonts w:asciiTheme="majorBidi" w:hAnsiTheme="majorBidi" w:cstheme="majorBidi"/>
          <w:lang w:val="zh-CN"/>
        </w:rPr>
        <w:t>26</w:t>
      </w:r>
      <w:r w:rsidRPr="00287E99">
        <w:rPr>
          <w:rFonts w:asciiTheme="majorBidi" w:hAnsiTheme="majorBidi" w:cstheme="majorBidi"/>
          <w:szCs w:val="21"/>
          <w:lang w:val="zh-CN"/>
        </w:rPr>
        <w:t>日《第</w:t>
      </w:r>
      <w:r>
        <w:rPr>
          <w:rFonts w:asciiTheme="majorBidi" w:hAnsiTheme="majorBidi" w:cstheme="majorBidi"/>
          <w:lang w:val="zh-CN"/>
        </w:rPr>
        <w:t>16</w:t>
      </w:r>
      <w:r w:rsidRPr="00287E99">
        <w:rPr>
          <w:rFonts w:asciiTheme="majorBidi" w:hAnsiTheme="majorBidi" w:cstheme="majorBidi"/>
          <w:szCs w:val="21"/>
          <w:lang w:val="zh-CN"/>
        </w:rPr>
        <w:t>号组织法》进行了修订和补充，但对独立高级选举委员会的运作条件、即将到来的选举能否妥善进行以及选举时间表感到关切</w:t>
      </w:r>
      <w:r>
        <w:rPr>
          <w:rFonts w:asciiTheme="majorBidi" w:hAnsiTheme="majorBidi" w:cstheme="majorBidi"/>
          <w:lang w:val="zh-CN"/>
        </w:rPr>
        <w:t>(</w:t>
      </w:r>
      <w:r w:rsidRPr="00287E99">
        <w:rPr>
          <w:rFonts w:asciiTheme="majorBidi" w:hAnsiTheme="majorBidi" w:cstheme="majorBidi"/>
          <w:szCs w:val="21"/>
          <w:lang w:val="zh-CN"/>
        </w:rPr>
        <w:t>第二、第十九、第二十一、第二十二和第二十五条</w:t>
      </w:r>
      <w:r>
        <w:rPr>
          <w:rFonts w:asciiTheme="majorBidi" w:hAnsiTheme="majorBidi" w:cstheme="majorBidi"/>
          <w:lang w:val="zh-CN"/>
        </w:rPr>
        <w:t>)</w:t>
      </w:r>
      <w:r w:rsidRPr="00287E99">
        <w:rPr>
          <w:rFonts w:asciiTheme="majorBidi" w:hAnsiTheme="majorBidi" w:cstheme="majorBidi"/>
          <w:szCs w:val="21"/>
          <w:lang w:val="zh-CN"/>
        </w:rPr>
        <w:t>。</w:t>
      </w:r>
    </w:p>
    <w:p w:rsidR="00B83F75" w:rsidRPr="00287E99" w:rsidRDefault="00B83F75" w:rsidP="00B83F75">
      <w:pPr>
        <w:pStyle w:val="SingleTxtGC"/>
        <w:rPr>
          <w:rFonts w:asciiTheme="majorBidi" w:hAnsiTheme="majorBidi" w:cstheme="majorBidi"/>
          <w:szCs w:val="21"/>
        </w:rPr>
      </w:pPr>
      <w:r>
        <w:rPr>
          <w:rFonts w:asciiTheme="majorBidi" w:hAnsiTheme="majorBidi" w:cstheme="majorBidi"/>
          <w:lang w:val="zh-CN"/>
        </w:rPr>
        <w:t>52</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缔约国应采取必要措施，确保独立高级选举委员会的有效独立运作，并确保各项选举妥善进行。</w:t>
      </w:r>
    </w:p>
    <w:p w:rsidR="00B83F75" w:rsidRPr="00287E99" w:rsidRDefault="00076443" w:rsidP="00076443">
      <w:pPr>
        <w:pStyle w:val="H1GC"/>
      </w:pPr>
      <w:r>
        <w:rPr>
          <w:lang w:val="zh-CN"/>
        </w:rPr>
        <w:tab/>
      </w:r>
      <w:r w:rsidR="00B83F75">
        <w:rPr>
          <w:lang w:val="zh-CN"/>
        </w:rPr>
        <w:t>D</w:t>
      </w:r>
      <w:r w:rsidR="00B83F75" w:rsidRPr="00287E99">
        <w:rPr>
          <w:lang w:val="zh-CN"/>
        </w:rPr>
        <w:t>.</w:t>
      </w:r>
      <w:r w:rsidR="00B83F75" w:rsidRPr="00287E99">
        <w:rPr>
          <w:lang w:val="zh-CN"/>
        </w:rPr>
        <w:tab/>
      </w:r>
      <w:r w:rsidR="00B83F75" w:rsidRPr="00287E99">
        <w:rPr>
          <w:lang w:val="zh-CN"/>
        </w:rPr>
        <w:t>传播和后续行动</w:t>
      </w:r>
      <w:bookmarkStart w:id="26" w:name="_Toc39150411"/>
      <w:bookmarkEnd w:id="26"/>
    </w:p>
    <w:p w:rsidR="00B83F75" w:rsidRPr="0068424B" w:rsidRDefault="00B83F75" w:rsidP="00B83F75">
      <w:pPr>
        <w:pStyle w:val="SingleTxtGC"/>
        <w:rPr>
          <w:rFonts w:ascii="Time New Roman" w:eastAsia="黑体" w:hAnsi="Time New Roman" w:cstheme="majorBidi" w:hint="eastAsia"/>
          <w:szCs w:val="21"/>
        </w:rPr>
      </w:pPr>
      <w:r>
        <w:rPr>
          <w:rFonts w:asciiTheme="majorBidi" w:hAnsiTheme="majorBidi" w:cstheme="majorBidi"/>
          <w:lang w:val="zh-CN"/>
        </w:rPr>
        <w:t>53</w:t>
      </w:r>
      <w:r w:rsidRPr="00287E99">
        <w:rPr>
          <w:rFonts w:asciiTheme="majorBidi" w:hAnsiTheme="majorBidi" w:cstheme="majorBidi"/>
          <w:szCs w:val="21"/>
          <w:lang w:val="zh-CN"/>
        </w:rPr>
        <w:t>.</w:t>
      </w:r>
      <w:r w:rsidRPr="00287E99">
        <w:rPr>
          <w:rFonts w:asciiTheme="majorBidi" w:hAnsiTheme="majorBidi" w:cstheme="majorBidi"/>
          <w:szCs w:val="21"/>
          <w:lang w:val="zh-CN"/>
        </w:rPr>
        <w:tab/>
      </w:r>
      <w:r w:rsidRPr="0068424B">
        <w:rPr>
          <w:rFonts w:ascii="Time New Roman" w:eastAsia="黑体" w:hAnsi="Time New Roman" w:cstheme="majorBidi"/>
          <w:szCs w:val="21"/>
          <w:lang w:val="zh-CN"/>
        </w:rPr>
        <w:t>缔约国应广泛传播《公约》及其第一项任择议定书、缔约国的第六次定期报告和本结论性意见，以提高司法、立法和行政部门以及在缔约国开展活动的民间社会团体和非政府组织及广大公众对《公约》所载权利的认识。缔约国应确保将报告和本结论性意见译成缔约国的官方语言。</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lang w:val="zh-CN"/>
        </w:rPr>
        <w:t>54</w:t>
      </w:r>
      <w:r w:rsidRPr="0068424B">
        <w:rPr>
          <w:rFonts w:ascii="Time New Roman" w:eastAsia="黑体" w:hAnsi="Time New Roman" w:cstheme="majorBidi"/>
          <w:szCs w:val="21"/>
          <w:lang w:val="zh-CN"/>
        </w:rPr>
        <w:t>.</w:t>
      </w:r>
      <w:r w:rsidRPr="0068424B">
        <w:rPr>
          <w:rFonts w:ascii="Time New Roman" w:eastAsia="黑体" w:hAnsi="Time New Roman" w:cstheme="majorBidi"/>
          <w:szCs w:val="21"/>
          <w:lang w:val="zh-CN"/>
        </w:rPr>
        <w:tab/>
      </w:r>
      <w:r w:rsidRPr="0068424B">
        <w:rPr>
          <w:rFonts w:ascii="Time New Roman" w:eastAsia="黑体" w:hAnsi="Time New Roman" w:cstheme="majorBidi"/>
          <w:szCs w:val="21"/>
          <w:lang w:val="zh-CN"/>
        </w:rPr>
        <w:t>根据委员会议事规则第</w:t>
      </w:r>
      <w:r w:rsidRPr="0068424B">
        <w:rPr>
          <w:rFonts w:ascii="Time New Roman" w:eastAsia="黑体" w:hAnsi="Time New Roman" w:cstheme="majorBidi"/>
          <w:lang w:val="zh-CN"/>
        </w:rPr>
        <w:t>7</w:t>
      </w:r>
      <w:r w:rsidR="00355070" w:rsidRPr="0068424B">
        <w:rPr>
          <w:rFonts w:ascii="Time New Roman" w:eastAsia="黑体" w:hAnsi="Time New Roman" w:cstheme="majorBidi"/>
          <w:lang w:val="zh-CN"/>
        </w:rPr>
        <w:t>5</w:t>
      </w:r>
      <w:r w:rsidRPr="0068424B">
        <w:rPr>
          <w:rFonts w:ascii="Time New Roman" w:eastAsia="黑体" w:hAnsi="Time New Roman" w:cstheme="majorBidi"/>
          <w:szCs w:val="21"/>
          <w:lang w:val="zh-CN"/>
        </w:rPr>
        <w:t>条第</w:t>
      </w:r>
      <w:r w:rsidR="00355070" w:rsidRPr="0068424B">
        <w:rPr>
          <w:rFonts w:ascii="Time New Roman" w:eastAsia="黑体" w:hAnsi="Time New Roman" w:cstheme="majorBidi"/>
          <w:lang w:val="zh-CN"/>
        </w:rPr>
        <w:t>1</w:t>
      </w:r>
      <w:r w:rsidRPr="0068424B">
        <w:rPr>
          <w:rFonts w:ascii="Time New Roman" w:eastAsia="黑体" w:hAnsi="Time New Roman" w:cstheme="majorBidi"/>
          <w:szCs w:val="21"/>
          <w:lang w:val="zh-CN"/>
        </w:rPr>
        <w:t>款</w:t>
      </w:r>
      <w:bookmarkStart w:id="27" w:name="_GoBack"/>
      <w:bookmarkEnd w:id="27"/>
      <w:r w:rsidRPr="0068424B">
        <w:rPr>
          <w:rFonts w:ascii="Time New Roman" w:eastAsia="黑体" w:hAnsi="Time New Roman" w:cstheme="majorBidi"/>
          <w:szCs w:val="21"/>
          <w:lang w:val="zh-CN"/>
        </w:rPr>
        <w:t>，缔约国应在</w:t>
      </w:r>
      <w:r w:rsidRPr="0068424B">
        <w:rPr>
          <w:rFonts w:ascii="Time New Roman" w:eastAsia="黑体" w:hAnsi="Time New Roman" w:cstheme="majorBidi"/>
          <w:lang w:val="zh-CN"/>
        </w:rPr>
        <w:t>2</w:t>
      </w:r>
      <w:r w:rsidRPr="0068424B">
        <w:rPr>
          <w:rFonts w:ascii="Time New Roman" w:eastAsia="黑体" w:hAnsi="Time New Roman" w:cstheme="majorBidi"/>
          <w:szCs w:val="21"/>
          <w:lang w:val="zh-CN"/>
        </w:rPr>
        <w:t>0</w:t>
      </w:r>
      <w:r w:rsidRPr="0068424B">
        <w:rPr>
          <w:rFonts w:ascii="Time New Roman" w:eastAsia="黑体" w:hAnsi="Time New Roman" w:cstheme="majorBidi"/>
          <w:lang w:val="zh-CN"/>
        </w:rPr>
        <w:t>22</w:t>
      </w:r>
      <w:r w:rsidRPr="0068424B">
        <w:rPr>
          <w:rFonts w:ascii="Time New Roman" w:eastAsia="黑体" w:hAnsi="Time New Roman" w:cstheme="majorBidi"/>
          <w:szCs w:val="21"/>
          <w:lang w:val="zh-CN"/>
        </w:rPr>
        <w:t>年</w:t>
      </w:r>
      <w:r w:rsidRPr="0068424B">
        <w:rPr>
          <w:rFonts w:ascii="Time New Roman" w:eastAsia="黑体" w:hAnsi="Time New Roman" w:cstheme="majorBidi"/>
          <w:lang w:val="zh-CN"/>
        </w:rPr>
        <w:t>3</w:t>
      </w:r>
      <w:r w:rsidRPr="0068424B">
        <w:rPr>
          <w:rFonts w:ascii="Time New Roman" w:eastAsia="黑体" w:hAnsi="Time New Roman" w:cstheme="majorBidi"/>
          <w:szCs w:val="21"/>
          <w:lang w:val="zh-CN"/>
        </w:rPr>
        <w:t>月</w:t>
      </w:r>
      <w:r w:rsidRPr="0068424B">
        <w:rPr>
          <w:rFonts w:ascii="Time New Roman" w:eastAsia="黑体" w:hAnsi="Time New Roman" w:cstheme="majorBidi"/>
          <w:lang w:val="zh-CN"/>
        </w:rPr>
        <w:t>27</w:t>
      </w:r>
      <w:r w:rsidRPr="0068424B">
        <w:rPr>
          <w:rFonts w:ascii="Time New Roman" w:eastAsia="黑体" w:hAnsi="Time New Roman" w:cstheme="majorBidi"/>
          <w:szCs w:val="21"/>
          <w:lang w:val="zh-CN"/>
        </w:rPr>
        <w:t>日之前提供资料，说明委员会在上文第</w:t>
      </w:r>
      <w:r w:rsidRPr="0068424B">
        <w:rPr>
          <w:rFonts w:ascii="Time New Roman" w:eastAsia="黑体" w:hAnsi="Time New Roman" w:cstheme="majorBidi"/>
          <w:lang w:val="zh-CN"/>
        </w:rPr>
        <w:t>8</w:t>
      </w:r>
      <w:r w:rsidRPr="0068424B">
        <w:rPr>
          <w:rFonts w:ascii="Time New Roman" w:eastAsia="黑体" w:hAnsi="Time New Roman" w:cstheme="majorBidi"/>
          <w:szCs w:val="21"/>
          <w:lang w:val="zh-CN"/>
        </w:rPr>
        <w:t>段</w:t>
      </w:r>
      <w:r w:rsidRPr="0068424B">
        <w:rPr>
          <w:rFonts w:ascii="Time New Roman" w:eastAsia="黑体" w:hAnsi="Time New Roman" w:cstheme="majorBidi"/>
          <w:lang w:val="zh-CN"/>
        </w:rPr>
        <w:t>(</w:t>
      </w:r>
      <w:r w:rsidRPr="0068424B">
        <w:rPr>
          <w:rFonts w:ascii="Time New Roman" w:eastAsia="黑体" w:hAnsi="Time New Roman" w:cstheme="majorBidi"/>
          <w:szCs w:val="21"/>
          <w:lang w:val="zh-CN"/>
        </w:rPr>
        <w:t>宪法法院</w:t>
      </w:r>
      <w:r w:rsidRPr="0068424B">
        <w:rPr>
          <w:rFonts w:ascii="Time New Roman" w:eastAsia="黑体" w:hAnsi="Time New Roman" w:cstheme="majorBidi"/>
          <w:lang w:val="zh-CN"/>
        </w:rPr>
        <w:t>)</w:t>
      </w:r>
      <w:r w:rsidRPr="0068424B">
        <w:rPr>
          <w:rFonts w:ascii="Time New Roman" w:eastAsia="黑体" w:hAnsi="Time New Roman" w:cstheme="majorBidi"/>
          <w:szCs w:val="21"/>
          <w:lang w:val="zh-CN"/>
        </w:rPr>
        <w:t>、第</w:t>
      </w:r>
      <w:r w:rsidRPr="0068424B">
        <w:rPr>
          <w:rFonts w:ascii="Time New Roman" w:eastAsia="黑体" w:hAnsi="Time New Roman" w:cstheme="majorBidi"/>
          <w:lang w:val="zh-CN"/>
        </w:rPr>
        <w:t>3</w:t>
      </w:r>
      <w:r w:rsidRPr="0068424B">
        <w:rPr>
          <w:rFonts w:ascii="Time New Roman" w:eastAsia="黑体" w:hAnsi="Time New Roman" w:cstheme="majorBidi"/>
          <w:szCs w:val="21"/>
          <w:lang w:val="zh-CN"/>
        </w:rPr>
        <w:t>0</w:t>
      </w:r>
      <w:r w:rsidRPr="0068424B">
        <w:rPr>
          <w:rFonts w:ascii="Time New Roman" w:eastAsia="黑体" w:hAnsi="Time New Roman" w:cstheme="majorBidi"/>
          <w:szCs w:val="21"/>
          <w:lang w:val="zh-CN"/>
        </w:rPr>
        <w:t>段</w:t>
      </w:r>
      <w:r w:rsidRPr="0068424B">
        <w:rPr>
          <w:rFonts w:ascii="Time New Roman" w:eastAsia="黑体" w:hAnsi="Time New Roman" w:cstheme="majorBidi"/>
          <w:lang w:val="zh-CN"/>
        </w:rPr>
        <w:t>(</w:t>
      </w:r>
      <w:r w:rsidRPr="0068424B">
        <w:rPr>
          <w:rFonts w:ascii="Time New Roman" w:eastAsia="黑体" w:hAnsi="Time New Roman" w:cstheme="majorBidi"/>
          <w:szCs w:val="21"/>
          <w:lang w:val="zh-CN"/>
        </w:rPr>
        <w:t>紧急状态和反恐</w:t>
      </w:r>
      <w:r w:rsidRPr="0068424B">
        <w:rPr>
          <w:rFonts w:ascii="Time New Roman" w:eastAsia="黑体" w:hAnsi="Time New Roman" w:cstheme="majorBidi"/>
          <w:lang w:val="zh-CN"/>
        </w:rPr>
        <w:t>)</w:t>
      </w:r>
      <w:r w:rsidRPr="0068424B">
        <w:rPr>
          <w:rFonts w:ascii="Time New Roman" w:eastAsia="黑体" w:hAnsi="Time New Roman" w:cstheme="majorBidi"/>
          <w:szCs w:val="21"/>
          <w:lang w:val="zh-CN"/>
        </w:rPr>
        <w:t>和第</w:t>
      </w:r>
      <w:r w:rsidRPr="0068424B">
        <w:rPr>
          <w:rFonts w:ascii="Time New Roman" w:eastAsia="黑体" w:hAnsi="Time New Roman" w:cstheme="majorBidi"/>
          <w:lang w:val="zh-CN"/>
        </w:rPr>
        <w:t>48</w:t>
      </w:r>
      <w:r w:rsidRPr="0068424B">
        <w:rPr>
          <w:rFonts w:ascii="Time New Roman" w:eastAsia="黑体" w:hAnsi="Time New Roman" w:cstheme="majorBidi"/>
          <w:szCs w:val="21"/>
          <w:lang w:val="zh-CN"/>
        </w:rPr>
        <w:t>段</w:t>
      </w:r>
      <w:r w:rsidRPr="0068424B">
        <w:rPr>
          <w:rFonts w:ascii="Time New Roman" w:eastAsia="黑体" w:hAnsi="Time New Roman" w:cstheme="majorBidi"/>
          <w:lang w:val="zh-CN"/>
        </w:rPr>
        <w:t>(</w:t>
      </w:r>
      <w:r w:rsidRPr="0068424B">
        <w:rPr>
          <w:rFonts w:ascii="Time New Roman" w:eastAsia="黑体" w:hAnsi="Time New Roman" w:cstheme="majorBidi"/>
          <w:szCs w:val="21"/>
          <w:lang w:val="zh-CN"/>
        </w:rPr>
        <w:t>和平集会自由和国家人员过度使用武力</w:t>
      </w:r>
      <w:r w:rsidRPr="0068424B">
        <w:rPr>
          <w:rFonts w:ascii="Time New Roman" w:eastAsia="黑体" w:hAnsi="Time New Roman" w:cstheme="majorBidi"/>
          <w:lang w:val="zh-CN"/>
        </w:rPr>
        <w:t>)</w:t>
      </w:r>
      <w:r w:rsidRPr="0068424B">
        <w:rPr>
          <w:rFonts w:ascii="Time New Roman" w:eastAsia="黑体" w:hAnsi="Time New Roman" w:cstheme="majorBidi"/>
          <w:szCs w:val="21"/>
          <w:lang w:val="zh-CN"/>
        </w:rPr>
        <w:t>所提建议的落实情况。</w:t>
      </w:r>
    </w:p>
    <w:p w:rsidR="00B83F75" w:rsidRPr="0068424B" w:rsidRDefault="00B83F75" w:rsidP="00B83F75">
      <w:pPr>
        <w:pStyle w:val="SingleTxtGC"/>
        <w:rPr>
          <w:rFonts w:ascii="Time New Roman" w:eastAsia="黑体" w:hAnsi="Time New Roman" w:cstheme="majorBidi" w:hint="eastAsia"/>
          <w:szCs w:val="21"/>
        </w:rPr>
      </w:pPr>
      <w:r w:rsidRPr="0068424B">
        <w:rPr>
          <w:rFonts w:ascii="Time New Roman" w:eastAsia="黑体" w:hAnsi="Time New Roman" w:cstheme="majorBidi"/>
          <w:lang w:val="zh-CN"/>
        </w:rPr>
        <w:t>55</w:t>
      </w:r>
      <w:r w:rsidRPr="0068424B">
        <w:rPr>
          <w:rFonts w:ascii="Time New Roman" w:eastAsia="黑体" w:hAnsi="Time New Roman" w:cstheme="majorBidi"/>
          <w:szCs w:val="21"/>
          <w:lang w:val="zh-CN"/>
        </w:rPr>
        <w:t>.</w:t>
      </w:r>
      <w:r w:rsidRPr="0068424B">
        <w:rPr>
          <w:rFonts w:ascii="Time New Roman" w:eastAsia="黑体" w:hAnsi="Time New Roman" w:cstheme="majorBidi"/>
          <w:szCs w:val="21"/>
          <w:lang w:val="zh-CN"/>
        </w:rPr>
        <w:tab/>
      </w:r>
      <w:r w:rsidRPr="0068424B">
        <w:rPr>
          <w:rFonts w:ascii="Time New Roman" w:eastAsia="黑体" w:hAnsi="Time New Roman" w:cstheme="majorBidi"/>
          <w:szCs w:val="21"/>
          <w:lang w:val="zh-CN"/>
        </w:rPr>
        <w:t>根据委员会计划的审议周期，缔约国将于</w:t>
      </w:r>
      <w:r w:rsidRPr="0068424B">
        <w:rPr>
          <w:rFonts w:ascii="Time New Roman" w:eastAsia="黑体" w:hAnsi="Time New Roman" w:cstheme="majorBidi"/>
          <w:lang w:val="zh-CN"/>
        </w:rPr>
        <w:t>2</w:t>
      </w:r>
      <w:r w:rsidRPr="0068424B">
        <w:rPr>
          <w:rFonts w:ascii="Time New Roman" w:eastAsia="黑体" w:hAnsi="Time New Roman" w:cstheme="majorBidi"/>
          <w:szCs w:val="21"/>
          <w:lang w:val="zh-CN"/>
        </w:rPr>
        <w:t>0</w:t>
      </w:r>
      <w:r w:rsidRPr="0068424B">
        <w:rPr>
          <w:rFonts w:ascii="Time New Roman" w:eastAsia="黑体" w:hAnsi="Time New Roman" w:cstheme="majorBidi"/>
          <w:lang w:val="zh-CN"/>
        </w:rPr>
        <w:t>26</w:t>
      </w:r>
      <w:r w:rsidRPr="0068424B">
        <w:rPr>
          <w:rFonts w:ascii="Time New Roman" w:eastAsia="黑体" w:hAnsi="Time New Roman" w:cstheme="majorBidi"/>
          <w:szCs w:val="21"/>
          <w:lang w:val="zh-CN"/>
        </w:rPr>
        <w:t>年在提交报告之前收到委员会发送的问题清单，并有一年时间提交对问题清单的答复。缔约国对问题清单的答复将构成其第七次定期报告。委员会还请缔约国在编写报告时广泛征求在缔约国开展活动的民间社会团体和非政府组织的意见。按照大会第</w:t>
      </w:r>
      <w:r w:rsidRPr="0068424B">
        <w:rPr>
          <w:rFonts w:ascii="Time New Roman" w:eastAsia="黑体" w:hAnsi="Time New Roman" w:cstheme="majorBidi"/>
          <w:lang w:val="zh-CN"/>
        </w:rPr>
        <w:t>68</w:t>
      </w:r>
      <w:r w:rsidRPr="0068424B">
        <w:rPr>
          <w:rFonts w:ascii="Time New Roman" w:eastAsia="黑体" w:hAnsi="Time New Roman" w:cstheme="majorBidi"/>
          <w:szCs w:val="21"/>
          <w:lang w:val="zh-CN"/>
        </w:rPr>
        <w:t>/</w:t>
      </w:r>
      <w:r w:rsidRPr="0068424B">
        <w:rPr>
          <w:rFonts w:ascii="Time New Roman" w:eastAsia="黑体" w:hAnsi="Time New Roman" w:cstheme="majorBidi"/>
          <w:lang w:val="zh-CN"/>
        </w:rPr>
        <w:t>268</w:t>
      </w:r>
      <w:r w:rsidRPr="0068424B">
        <w:rPr>
          <w:rFonts w:ascii="Time New Roman" w:eastAsia="黑体" w:hAnsi="Time New Roman" w:cstheme="majorBidi"/>
          <w:szCs w:val="21"/>
          <w:lang w:val="zh-CN"/>
        </w:rPr>
        <w:t>号决议，报告字数应限制在</w:t>
      </w:r>
      <w:r w:rsidRPr="0068424B">
        <w:rPr>
          <w:rFonts w:ascii="Time New Roman" w:eastAsia="黑体" w:hAnsi="Time New Roman" w:cstheme="majorBidi"/>
          <w:lang w:val="zh-CN"/>
        </w:rPr>
        <w:t>21,2</w:t>
      </w:r>
      <w:r w:rsidRPr="0068424B">
        <w:rPr>
          <w:rFonts w:ascii="Time New Roman" w:eastAsia="黑体" w:hAnsi="Time New Roman" w:cstheme="majorBidi"/>
          <w:szCs w:val="21"/>
          <w:lang w:val="zh-CN"/>
        </w:rPr>
        <w:t>00</w:t>
      </w:r>
      <w:r w:rsidRPr="0068424B">
        <w:rPr>
          <w:rFonts w:ascii="Time New Roman" w:eastAsia="黑体" w:hAnsi="Time New Roman" w:cstheme="majorBidi"/>
          <w:szCs w:val="21"/>
          <w:lang w:val="zh-CN"/>
        </w:rPr>
        <w:t>字以内。与缔约国的下一次建设性对话将于</w:t>
      </w:r>
      <w:r w:rsidRPr="0068424B">
        <w:rPr>
          <w:rFonts w:ascii="Time New Roman" w:eastAsia="黑体" w:hAnsi="Time New Roman" w:cstheme="majorBidi"/>
          <w:lang w:val="zh-CN"/>
        </w:rPr>
        <w:t>2</w:t>
      </w:r>
      <w:r w:rsidRPr="0068424B">
        <w:rPr>
          <w:rFonts w:ascii="Time New Roman" w:eastAsia="黑体" w:hAnsi="Time New Roman" w:cstheme="majorBidi"/>
          <w:szCs w:val="21"/>
          <w:lang w:val="zh-CN"/>
        </w:rPr>
        <w:t>0</w:t>
      </w:r>
      <w:r w:rsidRPr="0068424B">
        <w:rPr>
          <w:rFonts w:ascii="Time New Roman" w:eastAsia="黑体" w:hAnsi="Time New Roman" w:cstheme="majorBidi"/>
          <w:lang w:val="zh-CN"/>
        </w:rPr>
        <w:t>28</w:t>
      </w:r>
      <w:r w:rsidRPr="0068424B">
        <w:rPr>
          <w:rFonts w:ascii="Time New Roman" w:eastAsia="黑体" w:hAnsi="Time New Roman" w:cstheme="majorBidi"/>
          <w:szCs w:val="21"/>
          <w:lang w:val="zh-CN"/>
        </w:rPr>
        <w:t>年在日内瓦举行。</w:t>
      </w:r>
    </w:p>
    <w:p w:rsidR="00B83F75" w:rsidRPr="002D6A9C" w:rsidRDefault="00B83F7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83F75"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F75" w:rsidRPr="000D319F" w:rsidRDefault="00B83F75" w:rsidP="000D319F">
      <w:pPr>
        <w:pStyle w:val="af0"/>
        <w:spacing w:after="240"/>
        <w:ind w:left="907"/>
        <w:rPr>
          <w:rFonts w:asciiTheme="majorBidi" w:eastAsia="宋体" w:hAnsiTheme="majorBidi" w:cstheme="majorBidi"/>
          <w:sz w:val="21"/>
          <w:szCs w:val="21"/>
          <w:lang w:val="en-US"/>
        </w:rPr>
      </w:pPr>
    </w:p>
    <w:p w:rsidR="00B83F75" w:rsidRPr="000D319F" w:rsidRDefault="00B83F7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83F75" w:rsidRPr="000D319F" w:rsidRDefault="00B83F75" w:rsidP="000D319F">
      <w:pPr>
        <w:pStyle w:val="af0"/>
      </w:pPr>
    </w:p>
  </w:endnote>
  <w:endnote w:type="continuationNotice" w:id="1">
    <w:p w:rsidR="00B83F75" w:rsidRDefault="00B83F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F75" w:rsidRPr="005E52F2" w:rsidRDefault="00B83F75" w:rsidP="005E52F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E52F2">
      <w:rPr>
        <w:rStyle w:val="af2"/>
        <w:b w:val="0"/>
        <w:snapToGrid w:val="0"/>
        <w:sz w:val="16"/>
      </w:rPr>
      <w:t>GE.20-06014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F75" w:rsidRPr="005E52F2" w:rsidRDefault="00B83F75" w:rsidP="005E52F2">
    <w:pPr>
      <w:pStyle w:val="af0"/>
      <w:tabs>
        <w:tab w:val="clear" w:pos="431"/>
        <w:tab w:val="right" w:pos="9638"/>
      </w:tabs>
      <w:rPr>
        <w:rStyle w:val="af2"/>
      </w:rPr>
    </w:pPr>
    <w:r>
      <w:t>GE.20-06014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F75" w:rsidRPr="00EA7E67" w:rsidRDefault="00B83F75" w:rsidP="007710C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GE.20-06014</w:t>
    </w:r>
    <w:r w:rsidRPr="00EE277A">
      <w:rPr>
        <w:sz w:val="20"/>
        <w:lang w:eastAsia="zh-CN"/>
      </w:rPr>
      <w:t xml:space="preserve"> (C)</w:t>
    </w:r>
    <w:r>
      <w:rPr>
        <w:sz w:val="20"/>
        <w:lang w:eastAsia="zh-CN"/>
      </w:rPr>
      <w:tab/>
    </w:r>
    <w:r w:rsidR="007E1332">
      <w:rPr>
        <w:sz w:val="20"/>
        <w:lang w:eastAsia="zh-CN"/>
      </w:rPr>
      <w:t>1205</w:t>
    </w:r>
    <w:r>
      <w:rPr>
        <w:sz w:val="20"/>
        <w:lang w:eastAsia="zh-CN"/>
      </w:rPr>
      <w:t>20</w:t>
    </w:r>
    <w:r>
      <w:rPr>
        <w:sz w:val="20"/>
        <w:lang w:eastAsia="zh-CN"/>
      </w:rPr>
      <w:tab/>
    </w:r>
    <w:r w:rsidR="007E1332">
      <w:rPr>
        <w:sz w:val="20"/>
        <w:lang w:eastAsia="zh-CN"/>
      </w:rPr>
      <w:t>1505</w:t>
    </w:r>
    <w:r>
      <w:rPr>
        <w:sz w:val="20"/>
        <w:lang w:eastAsia="zh-CN"/>
      </w:rPr>
      <w:t>20</w:t>
    </w:r>
  </w:p>
  <w:p w:rsidR="00B83F75" w:rsidRPr="00487939" w:rsidRDefault="00B83F75" w:rsidP="00B83F7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TUN/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F75" w:rsidRPr="000157B1" w:rsidRDefault="00B83F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83F75" w:rsidRPr="000157B1" w:rsidRDefault="00B83F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83F75" w:rsidRDefault="00B83F75"/>
  </w:footnote>
  <w:footnote w:id="2">
    <w:p w:rsidR="00B83F75" w:rsidRPr="00E65863" w:rsidRDefault="00B83F75" w:rsidP="00B83F75">
      <w:pPr>
        <w:pStyle w:val="a6"/>
      </w:pPr>
      <w:r w:rsidRPr="00B83F75">
        <w:rPr>
          <w:sz w:val="21"/>
          <w:szCs w:val="21"/>
          <w:lang w:val="zh-CN"/>
        </w:rPr>
        <w:tab/>
        <w:t>*</w:t>
      </w:r>
      <w:r w:rsidRPr="00B83F75">
        <w:rPr>
          <w:sz w:val="21"/>
          <w:szCs w:val="21"/>
          <w:lang w:val="zh-CN"/>
        </w:rPr>
        <w:tab/>
      </w:r>
      <w:r>
        <w:rPr>
          <w:lang w:val="zh-CN"/>
        </w:rPr>
        <w:t>委员会第</w:t>
      </w:r>
      <w:r>
        <w:rPr>
          <w:rFonts w:hint="eastAsia"/>
          <w:lang w:val="zh-CN"/>
        </w:rPr>
        <w:t>一百二十八</w:t>
      </w:r>
      <w:r>
        <w:rPr>
          <w:lang w:val="zh-CN"/>
        </w:rPr>
        <w:t>届会议</w:t>
      </w:r>
      <w:r w:rsidR="00E65863">
        <w:rPr>
          <w:rFonts w:hint="eastAsia"/>
          <w:lang w:val="zh-CN"/>
        </w:rPr>
        <w:t>(</w:t>
      </w:r>
      <w:r>
        <w:rPr>
          <w:lang w:val="zh-CN"/>
        </w:rPr>
        <w:t>2020</w:t>
      </w:r>
      <w:r>
        <w:rPr>
          <w:lang w:val="zh-CN"/>
        </w:rPr>
        <w:t>年</w:t>
      </w:r>
      <w:r>
        <w:rPr>
          <w:lang w:val="zh-CN"/>
        </w:rPr>
        <w:t>3</w:t>
      </w:r>
      <w:r>
        <w:rPr>
          <w:lang w:val="zh-CN"/>
        </w:rPr>
        <w:t>月</w:t>
      </w:r>
      <w:r>
        <w:rPr>
          <w:lang w:val="zh-CN"/>
        </w:rPr>
        <w:t>2</w:t>
      </w:r>
      <w:r>
        <w:rPr>
          <w:lang w:val="zh-CN"/>
        </w:rPr>
        <w:t>日至</w:t>
      </w:r>
      <w:r>
        <w:rPr>
          <w:lang w:val="zh-CN"/>
        </w:rPr>
        <w:t>27</w:t>
      </w:r>
      <w:r>
        <w:rPr>
          <w:lang w:val="zh-CN"/>
        </w:rPr>
        <w:t>日</w:t>
      </w:r>
      <w:r w:rsidR="00E65863">
        <w:rPr>
          <w:rFonts w:hint="eastAsia"/>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F75" w:rsidRDefault="00B83F75" w:rsidP="005E52F2">
    <w:pPr>
      <w:pStyle w:val="af3"/>
    </w:pPr>
    <w:r>
      <w:t>CCPR/C/TUN/CO/6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F75" w:rsidRPr="00202A30" w:rsidRDefault="00B83F75" w:rsidP="005E52F2">
    <w:pPr>
      <w:pStyle w:val="af3"/>
      <w:jc w:val="right"/>
    </w:pPr>
    <w:r>
      <w:t>CCPR/C/TUN/CO/6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0"/>
  </w:num>
  <w:num w:numId="2">
    <w:abstractNumId w:val="12"/>
  </w:num>
  <w:num w:numId="3">
    <w:abstractNumId w:val="11"/>
  </w:num>
  <w:num w:numId="4">
    <w:abstractNumId w:va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B09B1"/>
    <w:rsid w:val="00011483"/>
    <w:rsid w:val="0004554F"/>
    <w:rsid w:val="00076443"/>
    <w:rsid w:val="000D319F"/>
    <w:rsid w:val="000E4D0E"/>
    <w:rsid w:val="000F5EB8"/>
    <w:rsid w:val="00140E0B"/>
    <w:rsid w:val="00144B69"/>
    <w:rsid w:val="00153E86"/>
    <w:rsid w:val="00172E04"/>
    <w:rsid w:val="001A5CC0"/>
    <w:rsid w:val="001B1BD1"/>
    <w:rsid w:val="001C3EF2"/>
    <w:rsid w:val="001D17F6"/>
    <w:rsid w:val="00204B42"/>
    <w:rsid w:val="0021265F"/>
    <w:rsid w:val="002231C3"/>
    <w:rsid w:val="0024417F"/>
    <w:rsid w:val="00250F8D"/>
    <w:rsid w:val="002E1C97"/>
    <w:rsid w:val="002F5834"/>
    <w:rsid w:val="003006AB"/>
    <w:rsid w:val="00326EBF"/>
    <w:rsid w:val="00327FE4"/>
    <w:rsid w:val="003333CC"/>
    <w:rsid w:val="00355070"/>
    <w:rsid w:val="00427F63"/>
    <w:rsid w:val="00434D38"/>
    <w:rsid w:val="00494EB8"/>
    <w:rsid w:val="004C4A0A"/>
    <w:rsid w:val="004D0A00"/>
    <w:rsid w:val="004E473D"/>
    <w:rsid w:val="004F348E"/>
    <w:rsid w:val="00501220"/>
    <w:rsid w:val="005E403A"/>
    <w:rsid w:val="005E4086"/>
    <w:rsid w:val="005E52F2"/>
    <w:rsid w:val="0060122D"/>
    <w:rsid w:val="00604D91"/>
    <w:rsid w:val="006257FE"/>
    <w:rsid w:val="00654DD9"/>
    <w:rsid w:val="00670DEE"/>
    <w:rsid w:val="00680656"/>
    <w:rsid w:val="0068424B"/>
    <w:rsid w:val="006B1119"/>
    <w:rsid w:val="006C53D6"/>
    <w:rsid w:val="006D3757"/>
    <w:rsid w:val="006D37EB"/>
    <w:rsid w:val="006E3E46"/>
    <w:rsid w:val="006E71B1"/>
    <w:rsid w:val="006F1404"/>
    <w:rsid w:val="006F2D81"/>
    <w:rsid w:val="0070593B"/>
    <w:rsid w:val="00705D89"/>
    <w:rsid w:val="00731A42"/>
    <w:rsid w:val="00754945"/>
    <w:rsid w:val="00755487"/>
    <w:rsid w:val="00767E69"/>
    <w:rsid w:val="0077079A"/>
    <w:rsid w:val="007710C4"/>
    <w:rsid w:val="00771504"/>
    <w:rsid w:val="007A5599"/>
    <w:rsid w:val="007B09B1"/>
    <w:rsid w:val="007E1332"/>
    <w:rsid w:val="00816282"/>
    <w:rsid w:val="00856233"/>
    <w:rsid w:val="00860F27"/>
    <w:rsid w:val="008B0560"/>
    <w:rsid w:val="008B2BFA"/>
    <w:rsid w:val="008D31F4"/>
    <w:rsid w:val="008E6A3F"/>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83F75"/>
    <w:rsid w:val="00BC6522"/>
    <w:rsid w:val="00C121D5"/>
    <w:rsid w:val="00C17349"/>
    <w:rsid w:val="00C351AA"/>
    <w:rsid w:val="00C70852"/>
    <w:rsid w:val="00C7253F"/>
    <w:rsid w:val="00C90707"/>
    <w:rsid w:val="00CE1D1C"/>
    <w:rsid w:val="00D26A05"/>
    <w:rsid w:val="00D9309B"/>
    <w:rsid w:val="00D97B98"/>
    <w:rsid w:val="00DC671F"/>
    <w:rsid w:val="00DE4DA7"/>
    <w:rsid w:val="00E02C13"/>
    <w:rsid w:val="00E33B38"/>
    <w:rsid w:val="00E442A1"/>
    <w:rsid w:val="00E47FE5"/>
    <w:rsid w:val="00E574AF"/>
    <w:rsid w:val="00E65863"/>
    <w:rsid w:val="00EA7E67"/>
    <w:rsid w:val="00F24E6D"/>
    <w:rsid w:val="00F27B17"/>
    <w:rsid w:val="00F37D72"/>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BFA7ADF-FC48-43C2-BF09-B0E86176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B83F75"/>
    <w:rPr>
      <w:color w:val="0000FF" w:themeColor="hyperlink"/>
      <w:u w:val="none"/>
    </w:rPr>
  </w:style>
  <w:style w:type="character" w:customStyle="1" w:styleId="afb">
    <w:name w:val="宏文本 字符"/>
    <w:basedOn w:val="a0"/>
    <w:link w:val="afc"/>
    <w:semiHidden/>
    <w:rsid w:val="00B83F75"/>
    <w:rPr>
      <w:kern w:val="24"/>
      <w:sz w:val="24"/>
      <w:szCs w:val="24"/>
    </w:rPr>
  </w:style>
  <w:style w:type="paragraph" w:styleId="afc">
    <w:name w:val="macro"/>
    <w:link w:val="afb"/>
    <w:semiHidden/>
    <w:rsid w:val="00B83F7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link w:val="HChGChar"/>
    <w:rsid w:val="00B83F7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character" w:customStyle="1" w:styleId="HChGChar">
    <w:name w:val="_ H _Ch_G Char"/>
    <w:link w:val="HChG"/>
    <w:rsid w:val="00B83F75"/>
    <w:rPr>
      <w:rFonts w:eastAsia="Times New Roman"/>
      <w:b/>
      <w:sz w:val="28"/>
      <w:szCs w:val="10"/>
    </w:rPr>
  </w:style>
  <w:style w:type="paragraph" w:customStyle="1" w:styleId="H1G">
    <w:name w:val="_ H_1_G"/>
    <w:basedOn w:val="a"/>
    <w:next w:val="a"/>
    <w:link w:val="H1GChar"/>
    <w:qFormat/>
    <w:rsid w:val="00B83F7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character" w:customStyle="1" w:styleId="H1GChar">
    <w:name w:val="_ H_1_G Char"/>
    <w:link w:val="H1G"/>
    <w:locked/>
    <w:rsid w:val="00B83F75"/>
    <w:rPr>
      <w:rFonts w:eastAsia="Times New Roman"/>
      <w:b/>
      <w:sz w:val="24"/>
      <w:szCs w:val="10"/>
    </w:rPr>
  </w:style>
  <w:style w:type="paragraph" w:customStyle="1" w:styleId="H23G">
    <w:name w:val="_ H_2/3_G"/>
    <w:basedOn w:val="a"/>
    <w:next w:val="a"/>
    <w:link w:val="H23GChar"/>
    <w:rsid w:val="00B83F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character" w:customStyle="1" w:styleId="H23GChar">
    <w:name w:val="_ H_2/3_G Char"/>
    <w:link w:val="H23G"/>
    <w:locked/>
    <w:rsid w:val="00B83F75"/>
    <w:rPr>
      <w:rFonts w:eastAsia="Times New Roman"/>
      <w:b/>
      <w:sz w:val="21"/>
      <w:szCs w:val="10"/>
    </w:rPr>
  </w:style>
  <w:style w:type="paragraph" w:customStyle="1" w:styleId="SingleTxtG">
    <w:name w:val="_ Single Txt_G"/>
    <w:basedOn w:val="a"/>
    <w:link w:val="SingleTxtGChar"/>
    <w:qFormat/>
    <w:rsid w:val="00B83F75"/>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B83F75"/>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05010-1E8A-43C0-8E6C-6CB724D79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5053</Words>
  <Characters>5407</Characters>
  <Application>Microsoft Office Word</Application>
  <DocSecurity>0</DocSecurity>
  <Lines>216</Lines>
  <Paragraphs>190</Paragraphs>
  <ScaleCrop>false</ScaleCrop>
  <Company>DCM</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CCPR/C/TUN/CO/6</dc:title>
  <dc:subject>2006014</dc:subject>
  <dc:creator>AN</dc:creator>
  <cp:keywords/>
  <dc:description/>
  <cp:lastModifiedBy>Changfeng An</cp:lastModifiedBy>
  <cp:revision>3</cp:revision>
  <cp:lastPrinted>2014-05-09T11:28:00Z</cp:lastPrinted>
  <dcterms:created xsi:type="dcterms:W3CDTF">2020-05-15T07:55:00Z</dcterms:created>
  <dcterms:modified xsi:type="dcterms:W3CDTF">2020-05-15T08:21:00Z</dcterms:modified>
</cp:coreProperties>
</file>