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30B45" w:rsidTr="001D438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130B45" w:rsidRDefault="00B3317B" w:rsidP="00473FF8">
            <w:pPr>
              <w:spacing w:after="80" w:line="340" w:lineRule="exact"/>
              <w:rPr>
                <w:sz w:val="28"/>
                <w:szCs w:val="28"/>
              </w:rPr>
            </w:pPr>
            <w:r w:rsidRPr="00130B45">
              <w:rPr>
                <w:sz w:val="28"/>
                <w:szCs w:val="28"/>
              </w:rPr>
              <w:t>United Nations</w:t>
            </w:r>
          </w:p>
        </w:tc>
        <w:tc>
          <w:tcPr>
            <w:tcW w:w="6144" w:type="dxa"/>
            <w:gridSpan w:val="2"/>
            <w:tcBorders>
              <w:top w:val="nil"/>
              <w:left w:val="nil"/>
              <w:bottom w:val="single" w:sz="4" w:space="0" w:color="auto"/>
              <w:right w:val="nil"/>
            </w:tcBorders>
            <w:vAlign w:val="bottom"/>
          </w:tcPr>
          <w:p w:rsidR="00446DE4" w:rsidRPr="00130B45" w:rsidRDefault="009200C6" w:rsidP="009200C6">
            <w:pPr>
              <w:jc w:val="right"/>
            </w:pPr>
            <w:r w:rsidRPr="00130B45">
              <w:rPr>
                <w:sz w:val="40"/>
              </w:rPr>
              <w:t>CRC</w:t>
            </w:r>
            <w:r w:rsidRPr="00130B45">
              <w:t>/C/GTM/CO/3-4</w:t>
            </w:r>
          </w:p>
        </w:tc>
      </w:tr>
      <w:tr w:rsidR="003107FA" w:rsidRPr="00130B45" w:rsidTr="001D4388">
        <w:trPr>
          <w:trHeight w:val="2835"/>
        </w:trPr>
        <w:tc>
          <w:tcPr>
            <w:tcW w:w="1259" w:type="dxa"/>
            <w:tcBorders>
              <w:top w:val="single" w:sz="4" w:space="0" w:color="auto"/>
              <w:left w:val="nil"/>
              <w:bottom w:val="single" w:sz="12" w:space="0" w:color="auto"/>
              <w:right w:val="nil"/>
            </w:tcBorders>
          </w:tcPr>
          <w:p w:rsidR="003107FA" w:rsidRPr="00130B45" w:rsidRDefault="00942BE3" w:rsidP="00942BE3">
            <w:pPr>
              <w:spacing w:before="120"/>
              <w:jc w:val="center"/>
            </w:pPr>
            <w:r w:rsidRPr="00130B4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30B45" w:rsidRDefault="001E3807" w:rsidP="005C50EF">
            <w:pPr>
              <w:spacing w:before="120" w:line="420" w:lineRule="exact"/>
              <w:rPr>
                <w:b/>
                <w:sz w:val="40"/>
                <w:szCs w:val="40"/>
              </w:rPr>
            </w:pPr>
            <w:r w:rsidRPr="00130B45">
              <w:rPr>
                <w:b/>
                <w:sz w:val="40"/>
                <w:szCs w:val="40"/>
              </w:rPr>
              <w:t>Convention on the</w:t>
            </w:r>
            <w:r w:rsidRPr="00130B45">
              <w:rPr>
                <w:b/>
                <w:sz w:val="40"/>
                <w:szCs w:val="40"/>
              </w:rPr>
              <w:br/>
              <w:t>Rights of the Child</w:t>
            </w:r>
          </w:p>
        </w:tc>
        <w:tc>
          <w:tcPr>
            <w:tcW w:w="2930" w:type="dxa"/>
            <w:tcBorders>
              <w:top w:val="single" w:sz="4" w:space="0" w:color="auto"/>
              <w:left w:val="nil"/>
              <w:bottom w:val="single" w:sz="12" w:space="0" w:color="auto"/>
              <w:right w:val="nil"/>
            </w:tcBorders>
          </w:tcPr>
          <w:p w:rsidR="009200C6" w:rsidRPr="00130B45" w:rsidRDefault="009200C6" w:rsidP="009200C6">
            <w:pPr>
              <w:spacing w:before="240" w:line="240" w:lineRule="exact"/>
            </w:pPr>
            <w:r w:rsidRPr="00130B45">
              <w:t>Distr.: General</w:t>
            </w:r>
          </w:p>
          <w:p w:rsidR="009200C6" w:rsidRDefault="00DF6922" w:rsidP="009200C6">
            <w:pPr>
              <w:spacing w:line="240" w:lineRule="exact"/>
            </w:pPr>
            <w:r>
              <w:t>25</w:t>
            </w:r>
            <w:r w:rsidR="00BE3C09" w:rsidRPr="00130B45">
              <w:t xml:space="preserve"> October</w:t>
            </w:r>
            <w:r w:rsidR="009200C6" w:rsidRPr="00130B45">
              <w:t xml:space="preserve"> 2010</w:t>
            </w:r>
          </w:p>
          <w:p w:rsidR="00CF6C3D" w:rsidRPr="00130B45" w:rsidRDefault="00CF6C3D" w:rsidP="009200C6">
            <w:pPr>
              <w:spacing w:line="240" w:lineRule="exact"/>
            </w:pPr>
          </w:p>
          <w:p w:rsidR="003107FA" w:rsidRPr="00130B45" w:rsidRDefault="009200C6" w:rsidP="009200C6">
            <w:pPr>
              <w:spacing w:line="240" w:lineRule="exact"/>
            </w:pPr>
            <w:r w:rsidRPr="00130B45">
              <w:t>Original: English</w:t>
            </w:r>
          </w:p>
        </w:tc>
      </w:tr>
    </w:tbl>
    <w:p w:rsidR="001D4388" w:rsidRPr="00CF6C3D" w:rsidRDefault="001D4388" w:rsidP="001D4388">
      <w:pPr>
        <w:spacing w:before="120"/>
        <w:rPr>
          <w:b/>
          <w:sz w:val="24"/>
          <w:szCs w:val="24"/>
          <w:lang w:val="en-US"/>
        </w:rPr>
      </w:pPr>
      <w:r w:rsidRPr="00CF6C3D">
        <w:rPr>
          <w:b/>
          <w:sz w:val="24"/>
          <w:szCs w:val="24"/>
          <w:lang w:val="en-US"/>
        </w:rPr>
        <w:t>Committee on the Rights of the Child</w:t>
      </w:r>
    </w:p>
    <w:p w:rsidR="001D4388" w:rsidRPr="00130B45" w:rsidRDefault="001D4388" w:rsidP="001D4388">
      <w:pPr>
        <w:rPr>
          <w:b/>
          <w:lang w:val="en-US"/>
        </w:rPr>
      </w:pPr>
      <w:r w:rsidRPr="00130B45">
        <w:rPr>
          <w:b/>
          <w:lang w:val="en-US"/>
        </w:rPr>
        <w:t>Fifty-fifth session</w:t>
      </w:r>
    </w:p>
    <w:p w:rsidR="001D4388" w:rsidRPr="00130B45" w:rsidRDefault="001D4388" w:rsidP="001D4388">
      <w:pPr>
        <w:rPr>
          <w:bCs/>
          <w:lang w:val="en-US"/>
        </w:rPr>
      </w:pPr>
      <w:r w:rsidRPr="00130B45">
        <w:rPr>
          <w:bCs/>
          <w:lang w:val="en-US"/>
        </w:rPr>
        <w:t>1</w:t>
      </w:r>
      <w:r w:rsidR="000C19F5" w:rsidRPr="00130B45">
        <w:rPr>
          <w:bCs/>
          <w:lang w:val="en-US"/>
        </w:rPr>
        <w:t>3</w:t>
      </w:r>
      <w:r w:rsidRPr="00130B45">
        <w:rPr>
          <w:bCs/>
          <w:lang w:val="en-US"/>
        </w:rPr>
        <w:t xml:space="preserve"> September – 1 October 2010</w:t>
      </w:r>
    </w:p>
    <w:p w:rsidR="001D4388" w:rsidRPr="00130B45" w:rsidRDefault="001D4388" w:rsidP="001D4388">
      <w:pPr>
        <w:rPr>
          <w:b/>
          <w:lang w:val="en-US"/>
        </w:rPr>
      </w:pPr>
    </w:p>
    <w:p w:rsidR="001D4388" w:rsidRPr="00130B45" w:rsidRDefault="001D4388" w:rsidP="001D4388">
      <w:pPr>
        <w:pStyle w:val="HChG"/>
      </w:pPr>
      <w:r w:rsidRPr="00130B45">
        <w:rPr>
          <w:lang w:val="en-US"/>
        </w:rPr>
        <w:tab/>
      </w:r>
      <w:r w:rsidRPr="00130B45">
        <w:rPr>
          <w:lang w:val="en-US"/>
        </w:rPr>
        <w:tab/>
        <w:t>C</w:t>
      </w:r>
      <w:r w:rsidRPr="00130B45">
        <w:t xml:space="preserve">onsideration of reports submitted by </w:t>
      </w:r>
      <w:r w:rsidR="008E030E" w:rsidRPr="00130B45">
        <w:t xml:space="preserve">States Parties </w:t>
      </w:r>
      <w:r w:rsidRPr="00130B45">
        <w:t xml:space="preserve">under article 44 of the </w:t>
      </w:r>
      <w:r w:rsidR="008E030E" w:rsidRPr="00130B45">
        <w:t>Convention</w:t>
      </w:r>
    </w:p>
    <w:p w:rsidR="001D4388" w:rsidRPr="00130B45" w:rsidRDefault="001D4388" w:rsidP="00932C28">
      <w:pPr>
        <w:pStyle w:val="H1G"/>
        <w:rPr>
          <w:lang w:val="en-US"/>
        </w:rPr>
      </w:pPr>
      <w:r w:rsidRPr="00130B45">
        <w:rPr>
          <w:lang w:val="en-US"/>
        </w:rPr>
        <w:tab/>
      </w:r>
      <w:r w:rsidRPr="00130B45">
        <w:rPr>
          <w:lang w:val="en-US"/>
        </w:rPr>
        <w:tab/>
        <w:t xml:space="preserve">Concluding </w:t>
      </w:r>
      <w:r w:rsidR="005007AB" w:rsidRPr="00130B45">
        <w:rPr>
          <w:lang w:val="en-US"/>
        </w:rPr>
        <w:t>observations</w:t>
      </w:r>
      <w:r w:rsidRPr="00130B45">
        <w:rPr>
          <w:lang w:val="en-US"/>
        </w:rPr>
        <w:t xml:space="preserve">: </w:t>
      </w:r>
      <w:smartTag w:uri="urn:schemas-microsoft-com:office:smarttags" w:element="place">
        <w:smartTag w:uri="urn:schemas-microsoft-com:office:smarttags" w:element="country-region">
          <w:r w:rsidRPr="00130B45">
            <w:rPr>
              <w:lang w:val="en-US"/>
            </w:rPr>
            <w:t>Guatemala</w:t>
          </w:r>
        </w:smartTag>
      </w:smartTag>
    </w:p>
    <w:p w:rsidR="001D4388" w:rsidRPr="00130B45" w:rsidRDefault="00932C28" w:rsidP="00645309">
      <w:pPr>
        <w:pStyle w:val="SingleTxtG"/>
      </w:pPr>
      <w:r w:rsidRPr="00130B45">
        <w:t>1.</w:t>
      </w:r>
      <w:r w:rsidRPr="00130B45">
        <w:tab/>
      </w:r>
      <w:r w:rsidR="001D4388" w:rsidRPr="00130B45">
        <w:t xml:space="preserve">The Committee considered the combined third and fourth periodic report of Guatemala (CRC/C/GTM/3-4) at its 1544th and 1546th meetings, held on 14 September 2010, and </w:t>
      </w:r>
      <w:r w:rsidR="00645309" w:rsidRPr="00130B45">
        <w:t xml:space="preserve">adopted </w:t>
      </w:r>
      <w:r w:rsidR="001D4388" w:rsidRPr="00130B45">
        <w:t xml:space="preserve">at </w:t>
      </w:r>
      <w:r w:rsidR="00645309" w:rsidRPr="00130B45">
        <w:t>its</w:t>
      </w:r>
      <w:r w:rsidR="001D4388" w:rsidRPr="00130B45">
        <w:t xml:space="preserve"> 158</w:t>
      </w:r>
      <w:r w:rsidR="00573265" w:rsidRPr="00130B45">
        <w:t xml:space="preserve">3rd </w:t>
      </w:r>
      <w:r w:rsidR="001D4388" w:rsidRPr="00130B45">
        <w:t>meeting, held on 1 October 2010</w:t>
      </w:r>
      <w:r w:rsidR="00645309" w:rsidRPr="00130B45">
        <w:t>, the following concluding observations</w:t>
      </w:r>
      <w:r w:rsidR="001D4388" w:rsidRPr="00130B45">
        <w:t>.</w:t>
      </w:r>
    </w:p>
    <w:p w:rsidR="001D4388" w:rsidRPr="00130B45" w:rsidRDefault="00932C28" w:rsidP="00F157A9">
      <w:pPr>
        <w:pStyle w:val="HChG"/>
      </w:pPr>
      <w:r w:rsidRPr="00130B45">
        <w:rPr>
          <w:bCs/>
          <w:iCs/>
        </w:rPr>
        <w:tab/>
        <w:t>A.</w:t>
      </w:r>
      <w:r w:rsidRPr="00130B45">
        <w:rPr>
          <w:bCs/>
          <w:iCs/>
        </w:rPr>
        <w:tab/>
      </w:r>
      <w:r w:rsidR="001D4388" w:rsidRPr="00130B45">
        <w:t>Introduction</w:t>
      </w:r>
    </w:p>
    <w:p w:rsidR="001D4388" w:rsidRPr="00130B45" w:rsidRDefault="00932C28" w:rsidP="00932C28">
      <w:pPr>
        <w:pStyle w:val="SingleTxtG"/>
      </w:pPr>
      <w:r w:rsidRPr="00130B45">
        <w:t>2</w:t>
      </w:r>
      <w:r w:rsidRPr="00130B45">
        <w:rPr>
          <w:iCs/>
          <w:sz w:val="24"/>
          <w:szCs w:val="24"/>
        </w:rPr>
        <w:t>.</w:t>
      </w:r>
      <w:r w:rsidRPr="00130B45">
        <w:rPr>
          <w:iCs/>
          <w:sz w:val="24"/>
          <w:szCs w:val="24"/>
        </w:rPr>
        <w:tab/>
      </w:r>
      <w:r w:rsidR="001D4388" w:rsidRPr="00130B45">
        <w:t>The Committee welcomes the submission of the State party’s combined third and fourth periodic report, although it regrets the delay in its submission. The Committee also welcomes the replies to its list of issues</w:t>
      </w:r>
      <w:r w:rsidR="003533AF" w:rsidRPr="00130B45">
        <w:t xml:space="preserve"> (CRC/C/GTM/Q/3-4)</w:t>
      </w:r>
      <w:r w:rsidR="00CD329B" w:rsidRPr="00130B45">
        <w:t xml:space="preserve"> and Add.1)</w:t>
      </w:r>
      <w:r w:rsidR="001D4388" w:rsidRPr="00130B45">
        <w:t>, and appreciates the constructive dialogue with an intersectoral delegation of the State party.</w:t>
      </w:r>
    </w:p>
    <w:p w:rsidR="001D4388" w:rsidRPr="00130B45" w:rsidRDefault="00932C28" w:rsidP="002A146D">
      <w:pPr>
        <w:pStyle w:val="SingleTxtG"/>
      </w:pPr>
      <w:r w:rsidRPr="00130B45">
        <w:t>3</w:t>
      </w:r>
      <w:r w:rsidRPr="00130B45">
        <w:rPr>
          <w:iCs/>
          <w:sz w:val="24"/>
          <w:szCs w:val="24"/>
        </w:rPr>
        <w:t>.</w:t>
      </w:r>
      <w:r w:rsidRPr="00130B45">
        <w:rPr>
          <w:iCs/>
          <w:sz w:val="24"/>
          <w:szCs w:val="24"/>
        </w:rPr>
        <w:tab/>
      </w:r>
      <w:r w:rsidR="001D4388" w:rsidRPr="00130B45">
        <w:t>The Committee reminds the State party that these concluding observations should be read in conjunction with its previous concluding observations adopted on the State party’s second periodic report on</w:t>
      </w:r>
      <w:r w:rsidR="002A146D" w:rsidRPr="00130B45">
        <w:t xml:space="preserve"> 9 July 2001</w:t>
      </w:r>
      <w:r w:rsidR="001D4388" w:rsidRPr="00130B45">
        <w:t xml:space="preserve">, contained in CRC/C/15/Add.154, as well as those adopted following the review of the State party’s initial report to both the Optional Protocols to the Convention on </w:t>
      </w:r>
      <w:r w:rsidR="002A146D" w:rsidRPr="00130B45">
        <w:t>12</w:t>
      </w:r>
      <w:r w:rsidR="001D4388" w:rsidRPr="00130B45">
        <w:t xml:space="preserve"> June 2007 (CRC/C/OPAC/GTM/CO/1 and CRC/C/OPSC/GTM/CO/1).</w:t>
      </w:r>
    </w:p>
    <w:p w:rsidR="001D4388" w:rsidRPr="00130B45" w:rsidRDefault="00311A7E" w:rsidP="00F157A9">
      <w:pPr>
        <w:pStyle w:val="HChG"/>
      </w:pPr>
      <w:r w:rsidRPr="00130B45">
        <w:tab/>
        <w:t>B.</w:t>
      </w:r>
      <w:r w:rsidRPr="00130B45">
        <w:tab/>
      </w:r>
      <w:r w:rsidR="001D4388" w:rsidRPr="00130B45">
        <w:t>Follow-up measures undertaken and progress achieved by the State party</w:t>
      </w:r>
    </w:p>
    <w:p w:rsidR="001D4388" w:rsidRPr="00130B45" w:rsidRDefault="00932C28" w:rsidP="00573265">
      <w:pPr>
        <w:pStyle w:val="H23G"/>
        <w:rPr>
          <w:b w:val="0"/>
        </w:rPr>
      </w:pPr>
      <w:r w:rsidRPr="00130B45">
        <w:tab/>
      </w:r>
      <w:r w:rsidRPr="00130B45">
        <w:rPr>
          <w:b w:val="0"/>
          <w:bCs/>
        </w:rPr>
        <w:t>4</w:t>
      </w:r>
      <w:r w:rsidRPr="00130B45">
        <w:rPr>
          <w:b w:val="0"/>
          <w:iCs/>
          <w:sz w:val="24"/>
          <w:szCs w:val="24"/>
        </w:rPr>
        <w:t>.</w:t>
      </w:r>
      <w:r w:rsidRPr="00130B45">
        <w:rPr>
          <w:b w:val="0"/>
          <w:iCs/>
          <w:sz w:val="24"/>
          <w:szCs w:val="24"/>
        </w:rPr>
        <w:tab/>
      </w:r>
      <w:r w:rsidR="001D4388" w:rsidRPr="00130B45">
        <w:rPr>
          <w:b w:val="0"/>
        </w:rPr>
        <w:t>The Committee welcomes a number of positive developments in the reporting period, including the adoption of legislative and other measures taken with a view to implementing the Convention, such as:</w:t>
      </w:r>
    </w:p>
    <w:p w:rsidR="001D4388" w:rsidRPr="00130B45" w:rsidRDefault="00311A7E" w:rsidP="00FC5878">
      <w:pPr>
        <w:pStyle w:val="SingleTxtG"/>
      </w:pPr>
      <w:r w:rsidRPr="00130B45">
        <w:tab/>
        <w:t>(</w:t>
      </w:r>
      <w:r w:rsidR="00932C28" w:rsidRPr="00130B45">
        <w:t>a)</w:t>
      </w:r>
      <w:r w:rsidR="00932C28" w:rsidRPr="00130B45">
        <w:tab/>
      </w:r>
      <w:r w:rsidR="001D4388" w:rsidRPr="00130B45">
        <w:t xml:space="preserve">The Adoption </w:t>
      </w:r>
      <w:r w:rsidR="007608C8" w:rsidRPr="00130B45">
        <w:t xml:space="preserve">Act </w:t>
      </w:r>
      <w:r w:rsidR="001D4388" w:rsidRPr="00130B45">
        <w:t xml:space="preserve">(2007) and the National </w:t>
      </w:r>
      <w:r w:rsidR="007608C8" w:rsidRPr="00130B45">
        <w:t xml:space="preserve">Adoption </w:t>
      </w:r>
      <w:r w:rsidR="001D4388" w:rsidRPr="00130B45">
        <w:t>Council established in 2008;</w:t>
      </w:r>
    </w:p>
    <w:p w:rsidR="001D4388" w:rsidRPr="00130B45" w:rsidRDefault="00311A7E" w:rsidP="00FC5878">
      <w:pPr>
        <w:pStyle w:val="SingleTxtG"/>
      </w:pPr>
      <w:r w:rsidRPr="00130B45">
        <w:tab/>
        <w:t>(</w:t>
      </w:r>
      <w:r w:rsidR="00932C28" w:rsidRPr="00130B45">
        <w:t>b)</w:t>
      </w:r>
      <w:r w:rsidR="00932C28" w:rsidRPr="00130B45">
        <w:tab/>
      </w:r>
      <w:r w:rsidR="001D4388" w:rsidRPr="00130B45">
        <w:t xml:space="preserve">The </w:t>
      </w:r>
      <w:r w:rsidR="00573E1E" w:rsidRPr="00130B45">
        <w:t>Act on</w:t>
      </w:r>
      <w:r w:rsidR="001D4388" w:rsidRPr="00130B45">
        <w:t xml:space="preserve"> Sexual Violence, Exploitation and Trafficking in Persons (2009), the Early Warning System Law (2010), and the creation of the Secretariat </w:t>
      </w:r>
      <w:r w:rsidR="00573E1E" w:rsidRPr="00130B45">
        <w:t xml:space="preserve">on </w:t>
      </w:r>
      <w:r w:rsidR="001D4388" w:rsidRPr="00130B45">
        <w:t xml:space="preserve">Sexual Violence, Exploitation and Trafficking in </w:t>
      </w:r>
      <w:r w:rsidR="000C19F5" w:rsidRPr="00130B45">
        <w:t xml:space="preserve">Persons </w:t>
      </w:r>
      <w:r w:rsidR="001D4388" w:rsidRPr="00130B45">
        <w:t xml:space="preserve">in 2010; the </w:t>
      </w:r>
      <w:r w:rsidR="00573E1E" w:rsidRPr="00130B45">
        <w:t xml:space="preserve">policy on trafficking </w:t>
      </w:r>
      <w:r w:rsidR="001D4388" w:rsidRPr="00130B45">
        <w:t xml:space="preserve">in </w:t>
      </w:r>
      <w:r w:rsidR="00573E1E" w:rsidRPr="00130B45">
        <w:t xml:space="preserve">persons and comprehensive victim protection </w:t>
      </w:r>
      <w:r w:rsidR="001D4388" w:rsidRPr="00130B45">
        <w:t xml:space="preserve">and the </w:t>
      </w:r>
      <w:r w:rsidR="006C63C0" w:rsidRPr="00130B45">
        <w:t xml:space="preserve">drafting </w:t>
      </w:r>
      <w:r w:rsidR="001D4388" w:rsidRPr="00130B45">
        <w:t xml:space="preserve">of the </w:t>
      </w:r>
      <w:r w:rsidR="00573E1E" w:rsidRPr="00130B45">
        <w:t xml:space="preserve">National </w:t>
      </w:r>
      <w:r w:rsidR="001D4388" w:rsidRPr="00130B45">
        <w:t>Strategic Action Plan 2007-2017;</w:t>
      </w:r>
    </w:p>
    <w:p w:rsidR="001D4388" w:rsidRPr="00130B45" w:rsidRDefault="00311A7E" w:rsidP="004B20CD">
      <w:pPr>
        <w:pStyle w:val="SingleTxtG"/>
      </w:pPr>
      <w:r w:rsidRPr="00130B45">
        <w:tab/>
        <w:t>(</w:t>
      </w:r>
      <w:r w:rsidR="00932C28" w:rsidRPr="00130B45">
        <w:t>c)</w:t>
      </w:r>
      <w:r w:rsidR="00932C28" w:rsidRPr="00130B45">
        <w:tab/>
      </w:r>
      <w:r w:rsidR="001D4388" w:rsidRPr="00130B45">
        <w:t xml:space="preserve">The </w:t>
      </w:r>
      <w:r w:rsidR="000140DB" w:rsidRPr="00130B45">
        <w:t xml:space="preserve">Act </w:t>
      </w:r>
      <w:r w:rsidR="001D4388" w:rsidRPr="00130B45">
        <w:t xml:space="preserve">on Universal and Equitable Access to Family Planning </w:t>
      </w:r>
      <w:r w:rsidR="000140DB" w:rsidRPr="00130B45">
        <w:t xml:space="preserve">Services </w:t>
      </w:r>
      <w:r w:rsidR="001D4388" w:rsidRPr="00130B45">
        <w:t xml:space="preserve">and </w:t>
      </w:r>
      <w:r w:rsidR="000140DB" w:rsidRPr="00130B45">
        <w:t xml:space="preserve">their Integration </w:t>
      </w:r>
      <w:r w:rsidR="001D4388" w:rsidRPr="00130B45">
        <w:t xml:space="preserve">in </w:t>
      </w:r>
      <w:r w:rsidR="004B20CD" w:rsidRPr="00130B45">
        <w:t>the R</w:t>
      </w:r>
      <w:r w:rsidR="001D4388" w:rsidRPr="00130B45">
        <w:t xml:space="preserve">eproductive Health </w:t>
      </w:r>
      <w:r w:rsidR="004B20CD" w:rsidRPr="00130B45">
        <w:t>P</w:t>
      </w:r>
      <w:r w:rsidR="001D4388" w:rsidRPr="00130B45">
        <w:t>rogramme (2005); and</w:t>
      </w:r>
    </w:p>
    <w:p w:rsidR="001D4388" w:rsidRPr="00130B45" w:rsidRDefault="00311A7E" w:rsidP="00FC5878">
      <w:pPr>
        <w:pStyle w:val="SingleTxtG"/>
      </w:pPr>
      <w:r w:rsidRPr="00130B45">
        <w:tab/>
        <w:t>(</w:t>
      </w:r>
      <w:r w:rsidR="00932C28" w:rsidRPr="00130B45">
        <w:t>d)</w:t>
      </w:r>
      <w:r w:rsidR="00932C28" w:rsidRPr="00130B45">
        <w:tab/>
      </w:r>
      <w:r w:rsidR="001D4388" w:rsidRPr="00130B45">
        <w:t>The “PINA” (Protección Integral de la Niñez y Adolescencia) Law for the protection of children and adolescents (2003).</w:t>
      </w:r>
    </w:p>
    <w:p w:rsidR="001D4388" w:rsidRPr="00130B45" w:rsidRDefault="00932C28" w:rsidP="00932C28">
      <w:pPr>
        <w:pStyle w:val="SingleTxtG"/>
      </w:pPr>
      <w:r w:rsidRPr="00130B45">
        <w:t>5</w:t>
      </w:r>
      <w:r w:rsidRPr="00130B45">
        <w:rPr>
          <w:iCs/>
          <w:sz w:val="24"/>
          <w:szCs w:val="24"/>
        </w:rPr>
        <w:t>.</w:t>
      </w:r>
      <w:r w:rsidRPr="00130B45">
        <w:rPr>
          <w:iCs/>
          <w:sz w:val="24"/>
          <w:szCs w:val="24"/>
        </w:rPr>
        <w:tab/>
      </w:r>
      <w:r w:rsidR="001D4388" w:rsidRPr="00130B45">
        <w:t xml:space="preserve">The Committee notes with satisfaction that a number of policies, governmental agreements and administrative measures designed to promote and coordinate public policies relating to indigenous affairs have been adopted. It particularly welcomes initiatives including the </w:t>
      </w:r>
      <w:r w:rsidR="00BF166A" w:rsidRPr="00130B45">
        <w:t xml:space="preserve">policy on coexistence and the elimination of racism and racial </w:t>
      </w:r>
      <w:r w:rsidR="001D4388" w:rsidRPr="00130B45">
        <w:t>discrimination, adopted in 2006, related to indigenous children.</w:t>
      </w:r>
    </w:p>
    <w:p w:rsidR="001D4388" w:rsidRPr="00130B45" w:rsidRDefault="00932C28" w:rsidP="00AC589E">
      <w:pPr>
        <w:pStyle w:val="SingleTxtG"/>
        <w:rPr>
          <w:b/>
          <w:bCs/>
        </w:rPr>
      </w:pPr>
      <w:r w:rsidRPr="00130B45">
        <w:t>6</w:t>
      </w:r>
      <w:r w:rsidRPr="00130B45">
        <w:rPr>
          <w:iCs/>
          <w:sz w:val="24"/>
          <w:szCs w:val="24"/>
        </w:rPr>
        <w:t>.</w:t>
      </w:r>
      <w:r w:rsidRPr="00130B45">
        <w:rPr>
          <w:iCs/>
          <w:sz w:val="24"/>
          <w:szCs w:val="24"/>
        </w:rPr>
        <w:tab/>
      </w:r>
      <w:r w:rsidR="001D4388" w:rsidRPr="00130B45">
        <w:t xml:space="preserve">The Committee welcomes the collaboration with the Office of the High Commissioner for Human Rights (OHCHR) since the establishment of an office in the State party in January 2005. </w:t>
      </w:r>
    </w:p>
    <w:p w:rsidR="001D4388" w:rsidRPr="00130B45" w:rsidRDefault="00932C28" w:rsidP="00311A7E">
      <w:pPr>
        <w:pStyle w:val="SingleTxtG"/>
      </w:pPr>
      <w:r w:rsidRPr="00130B45">
        <w:rPr>
          <w:szCs w:val="24"/>
        </w:rPr>
        <w:t>7.</w:t>
      </w:r>
      <w:r w:rsidRPr="00130B45">
        <w:rPr>
          <w:szCs w:val="24"/>
        </w:rPr>
        <w:tab/>
      </w:r>
      <w:r w:rsidR="001D4388" w:rsidRPr="00130B45">
        <w:t>The Committee welcomes</w:t>
      </w:r>
      <w:r w:rsidR="003A4782" w:rsidRPr="00130B45">
        <w:t xml:space="preserve"> the fact</w:t>
      </w:r>
      <w:r w:rsidR="001D4388" w:rsidRPr="00130B45">
        <w:t xml:space="preserve"> that the State party has accepted a number of visits from </w:t>
      </w:r>
      <w:r w:rsidR="003A4782" w:rsidRPr="00130B45">
        <w:t xml:space="preserve">special procedure </w:t>
      </w:r>
      <w:r w:rsidR="001D4388" w:rsidRPr="00130B45">
        <w:t>mandate holders of the Human Rights Council.</w:t>
      </w:r>
    </w:p>
    <w:p w:rsidR="001D4388" w:rsidRPr="00130B45" w:rsidRDefault="00932C28" w:rsidP="00280DCC">
      <w:pPr>
        <w:pStyle w:val="SingleTxtG"/>
      </w:pPr>
      <w:r w:rsidRPr="00130B45">
        <w:rPr>
          <w:szCs w:val="24"/>
        </w:rPr>
        <w:t>8.</w:t>
      </w:r>
      <w:r w:rsidRPr="00130B45">
        <w:rPr>
          <w:szCs w:val="24"/>
        </w:rPr>
        <w:tab/>
      </w:r>
      <w:r w:rsidR="001D4388" w:rsidRPr="00130B45">
        <w:t xml:space="preserve">The Committee notes with appreciation the </w:t>
      </w:r>
      <w:r w:rsidR="00280DCC" w:rsidRPr="00130B45">
        <w:t>establishment of</w:t>
      </w:r>
      <w:r w:rsidR="004B20CD" w:rsidRPr="00130B45">
        <w:t xml:space="preserve"> </w:t>
      </w:r>
      <w:r w:rsidR="00511182" w:rsidRPr="00130B45">
        <w:t xml:space="preserve">the </w:t>
      </w:r>
      <w:r w:rsidR="001D4388" w:rsidRPr="00130B45">
        <w:t xml:space="preserve">International Commission against Impunity </w:t>
      </w:r>
      <w:r w:rsidR="003A4782" w:rsidRPr="00130B45">
        <w:t xml:space="preserve">in Guatemala </w:t>
      </w:r>
      <w:r w:rsidR="001D4388" w:rsidRPr="00130B45">
        <w:t>(CICIG) on 12 December 2006.</w:t>
      </w:r>
    </w:p>
    <w:p w:rsidR="001D4388" w:rsidRPr="00130B45" w:rsidRDefault="00932C28" w:rsidP="00311A7E">
      <w:pPr>
        <w:pStyle w:val="SingleTxtG"/>
      </w:pPr>
      <w:r w:rsidRPr="00130B45">
        <w:rPr>
          <w:szCs w:val="24"/>
        </w:rPr>
        <w:t>9.</w:t>
      </w:r>
      <w:r w:rsidRPr="00130B45">
        <w:rPr>
          <w:szCs w:val="24"/>
        </w:rPr>
        <w:tab/>
      </w:r>
      <w:r w:rsidR="001D4388" w:rsidRPr="00130B45">
        <w:t>The Committee also welcomes the ratification of the following international treaties:</w:t>
      </w:r>
    </w:p>
    <w:p w:rsidR="001D4388" w:rsidRPr="00130B45" w:rsidRDefault="00311A7E" w:rsidP="00FC5878">
      <w:pPr>
        <w:pStyle w:val="SingleTxtG"/>
      </w:pPr>
      <w:r w:rsidRPr="00130B45">
        <w:tab/>
        <w:t>(</w:t>
      </w:r>
      <w:r w:rsidR="00932C28" w:rsidRPr="00130B45">
        <w:t>a)</w:t>
      </w:r>
      <w:r w:rsidR="00932C28" w:rsidRPr="00130B45">
        <w:tab/>
      </w:r>
      <w:r w:rsidR="001D4388" w:rsidRPr="00130B45">
        <w:t>The Optional Protocol to the Convention against Torture (2008); and</w:t>
      </w:r>
    </w:p>
    <w:p w:rsidR="001D4388" w:rsidRPr="00130B45" w:rsidRDefault="00311A7E" w:rsidP="00FC5878">
      <w:pPr>
        <w:pStyle w:val="SingleTxtG"/>
      </w:pPr>
      <w:r w:rsidRPr="00130B45">
        <w:tab/>
        <w:t>(</w:t>
      </w:r>
      <w:r w:rsidR="00932C28" w:rsidRPr="00130B45">
        <w:t>b)</w:t>
      </w:r>
      <w:r w:rsidR="00932C28" w:rsidRPr="00130B45">
        <w:tab/>
      </w:r>
      <w:r w:rsidR="001D4388" w:rsidRPr="00130B45">
        <w:t>The Convention on the Rights of Persons with Disabilities and its Optional Protocol (2009).</w:t>
      </w:r>
    </w:p>
    <w:p w:rsidR="001D4388" w:rsidRPr="00130B45" w:rsidRDefault="00311A7E" w:rsidP="00F157A9">
      <w:pPr>
        <w:pStyle w:val="HChG"/>
        <w:rPr>
          <w:lang w:val="en-US"/>
        </w:rPr>
      </w:pPr>
      <w:r w:rsidRPr="00130B45">
        <w:rPr>
          <w:lang w:val="en-US"/>
        </w:rPr>
        <w:tab/>
        <w:t>C.</w:t>
      </w:r>
      <w:r w:rsidRPr="00130B45">
        <w:rPr>
          <w:lang w:val="en-US"/>
        </w:rPr>
        <w:tab/>
      </w:r>
      <w:r w:rsidR="001D4388" w:rsidRPr="00130B45">
        <w:rPr>
          <w:lang w:val="en-US"/>
        </w:rPr>
        <w:t>Factors and difficulties affecting the implementation of the Convention</w:t>
      </w:r>
    </w:p>
    <w:p w:rsidR="001D4388" w:rsidRPr="00130B45" w:rsidRDefault="00932C28" w:rsidP="00311A7E">
      <w:pPr>
        <w:pStyle w:val="SingleTxtG"/>
      </w:pPr>
      <w:r w:rsidRPr="00130B45">
        <w:rPr>
          <w:szCs w:val="24"/>
        </w:rPr>
        <w:t>10.</w:t>
      </w:r>
      <w:r w:rsidRPr="00130B45">
        <w:rPr>
          <w:szCs w:val="24"/>
        </w:rPr>
        <w:tab/>
      </w:r>
      <w:r w:rsidR="001D4388" w:rsidRPr="00130B45">
        <w:t xml:space="preserve">The Committee takes note of the negative impact of natural disasters faced by </w:t>
      </w:r>
      <w:smartTag w:uri="urn:schemas-microsoft-com:office:smarttags" w:element="place">
        <w:smartTag w:uri="urn:schemas-microsoft-com:office:smarttags" w:element="country-region">
          <w:r w:rsidR="001D4388" w:rsidRPr="00130B45">
            <w:t>Guatemala</w:t>
          </w:r>
        </w:smartTag>
      </w:smartTag>
      <w:r w:rsidR="001D4388" w:rsidRPr="00130B45">
        <w:t>, such as drought, tropical storm Agat</w:t>
      </w:r>
      <w:r w:rsidR="003A4782" w:rsidRPr="00130B45">
        <w:t>h</w:t>
      </w:r>
      <w:r w:rsidR="001D4388" w:rsidRPr="00130B45">
        <w:t xml:space="preserve">a and </w:t>
      </w:r>
      <w:r w:rsidR="004B20CD" w:rsidRPr="00130B45">
        <w:t xml:space="preserve">the </w:t>
      </w:r>
      <w:r w:rsidR="001D4388" w:rsidRPr="00130B45">
        <w:t>Pacaya volcano eruption, on the rights of children.</w:t>
      </w:r>
    </w:p>
    <w:p w:rsidR="001D4388" w:rsidRPr="00130B45" w:rsidRDefault="001111AD" w:rsidP="00BE3C09">
      <w:pPr>
        <w:pStyle w:val="HChG"/>
      </w:pPr>
      <w:r w:rsidRPr="00130B45">
        <w:tab/>
      </w:r>
      <w:r w:rsidR="00BE3C09" w:rsidRPr="00130B45">
        <w:t>D</w:t>
      </w:r>
      <w:r w:rsidR="00932C28" w:rsidRPr="00130B45">
        <w:t>.</w:t>
      </w:r>
      <w:r w:rsidR="00932C28" w:rsidRPr="00130B45">
        <w:tab/>
      </w:r>
      <w:r w:rsidR="001D4388" w:rsidRPr="00130B45">
        <w:t>Main areas of concern and recommendations</w:t>
      </w:r>
    </w:p>
    <w:p w:rsidR="001D4388" w:rsidRPr="00130B45" w:rsidRDefault="001111AD" w:rsidP="00F157A9">
      <w:pPr>
        <w:pStyle w:val="H1G"/>
      </w:pPr>
      <w:r w:rsidRPr="00130B45">
        <w:tab/>
      </w:r>
      <w:r w:rsidR="00932C28" w:rsidRPr="00130B45">
        <w:t>1.</w:t>
      </w:r>
      <w:r w:rsidR="00932C28" w:rsidRPr="00130B45">
        <w:tab/>
      </w:r>
      <w:r w:rsidR="001D4388" w:rsidRPr="00130B45">
        <w:t>Gene</w:t>
      </w:r>
      <w:r w:rsidR="00FC5878" w:rsidRPr="00130B45">
        <w:t xml:space="preserve">ral measures of implementation </w:t>
      </w:r>
      <w:r w:rsidR="001D4388" w:rsidRPr="00130B45">
        <w:t>(arts. 4, 42 and 44, para. 6</w:t>
      </w:r>
      <w:r w:rsidR="009579D6" w:rsidRPr="00130B45">
        <w:t>,</w:t>
      </w:r>
      <w:r w:rsidR="001D4388" w:rsidRPr="00130B45">
        <w:t xml:space="preserve"> of the Convention)</w:t>
      </w:r>
    </w:p>
    <w:p w:rsidR="001D4388" w:rsidRPr="00130B45" w:rsidRDefault="001111AD" w:rsidP="001111AD">
      <w:pPr>
        <w:pStyle w:val="H23G"/>
        <w:rPr>
          <w:i/>
        </w:rPr>
      </w:pPr>
      <w:r w:rsidRPr="00130B45">
        <w:tab/>
      </w:r>
      <w:r w:rsidRPr="00130B45">
        <w:tab/>
      </w:r>
      <w:r w:rsidR="001D4388" w:rsidRPr="00130B45">
        <w:t xml:space="preserve">The Committee’s previous recommendations </w:t>
      </w:r>
    </w:p>
    <w:p w:rsidR="001D4388" w:rsidRPr="00130B45" w:rsidRDefault="00932C28" w:rsidP="00573265">
      <w:pPr>
        <w:pStyle w:val="SingleTxtG"/>
      </w:pPr>
      <w:r w:rsidRPr="00130B45">
        <w:t>11.</w:t>
      </w:r>
      <w:r w:rsidRPr="00130B45">
        <w:rPr>
          <w:iCs/>
          <w:sz w:val="24"/>
          <w:szCs w:val="24"/>
        </w:rPr>
        <w:tab/>
      </w:r>
      <w:r w:rsidR="001D4388" w:rsidRPr="00130B45">
        <w:t xml:space="preserve">The Committee notes that several concerns and recommendations made in its previous concluding observations (2001) (CRC/C/15/Add.154) </w:t>
      </w:r>
      <w:r w:rsidR="00573265" w:rsidRPr="00130B45">
        <w:t>on</w:t>
      </w:r>
      <w:r w:rsidR="001D4388" w:rsidRPr="00130B45">
        <w:t xml:space="preserve"> the State party’s second periodic report under the Convention and concluding observations </w:t>
      </w:r>
      <w:r w:rsidR="00573265" w:rsidRPr="00130B45">
        <w:t xml:space="preserve">on </w:t>
      </w:r>
      <w:r w:rsidR="001D4388" w:rsidRPr="00130B45">
        <w:t xml:space="preserve">its initial reports under the Optional Protocol on the involvement of children in armed conflict  (CRC/C/OPAC/GTM/CO/1) and the Optional Protocol on the sale of children, child prostitution and child pornography (CRC/C/OPSC/GTM/CO/1) have been addressed, but regrets that others have been insufficiently or only partly considered. </w:t>
      </w:r>
    </w:p>
    <w:p w:rsidR="001D4388" w:rsidRPr="00130B45" w:rsidRDefault="00932C28" w:rsidP="004B20CD">
      <w:pPr>
        <w:pStyle w:val="SingleTxtG"/>
        <w:rPr>
          <w:b/>
          <w:bCs/>
        </w:rPr>
      </w:pPr>
      <w:r w:rsidRPr="00130B45">
        <w:t>12.</w:t>
      </w:r>
      <w:r w:rsidRPr="00130B45">
        <w:rPr>
          <w:iCs/>
          <w:sz w:val="24"/>
          <w:szCs w:val="24"/>
        </w:rPr>
        <w:tab/>
      </w:r>
      <w:r w:rsidR="001D4388" w:rsidRPr="00130B45">
        <w:rPr>
          <w:b/>
          <w:bCs/>
        </w:rPr>
        <w:t>The Committee urges the State party to take all necessary measures to address those recommendations from its previous concluding observations that have not yet been sufficiently implemented, including: (a) the weak implementation of the Comprehensive Protection System (</w:t>
      </w:r>
      <w:r w:rsidR="001D4388" w:rsidRPr="00130B45">
        <w:rPr>
          <w:b/>
          <w:bCs/>
          <w:i/>
          <w:iCs/>
        </w:rPr>
        <w:t>Sistema de Protección Integral</w:t>
      </w:r>
      <w:r w:rsidR="001D4388" w:rsidRPr="00130B45">
        <w:rPr>
          <w:b/>
          <w:bCs/>
        </w:rPr>
        <w:t xml:space="preserve">), its institutional structure, coordination, planning, data collection and budget; </w:t>
      </w:r>
      <w:r w:rsidR="003A4782" w:rsidRPr="00130B45">
        <w:rPr>
          <w:b/>
          <w:bCs/>
        </w:rPr>
        <w:t>(</w:t>
      </w:r>
      <w:r w:rsidR="001D4388" w:rsidRPr="00130B45">
        <w:rPr>
          <w:b/>
          <w:bCs/>
        </w:rPr>
        <w:t>b)</w:t>
      </w:r>
      <w:r w:rsidR="007C1124" w:rsidRPr="00130B45">
        <w:rPr>
          <w:b/>
          <w:bCs/>
        </w:rPr>
        <w:t xml:space="preserve"> </w:t>
      </w:r>
      <w:r w:rsidR="001D4388" w:rsidRPr="00130B45">
        <w:rPr>
          <w:b/>
          <w:bCs/>
        </w:rPr>
        <w:t xml:space="preserve">the high levels of child malnutrition in the country; (c) the development of comprehensive strategies </w:t>
      </w:r>
      <w:r w:rsidR="007C1124" w:rsidRPr="00130B45">
        <w:rPr>
          <w:b/>
          <w:bCs/>
        </w:rPr>
        <w:t xml:space="preserve">for </w:t>
      </w:r>
      <w:r w:rsidR="001D4388" w:rsidRPr="00130B45">
        <w:rPr>
          <w:b/>
          <w:bCs/>
        </w:rPr>
        <w:t>eliminating all forms of discrimination, including in the health sector; (d) reduction of poverty among children and increase</w:t>
      </w:r>
      <w:r w:rsidR="004B20CD" w:rsidRPr="00130B45">
        <w:rPr>
          <w:b/>
          <w:bCs/>
        </w:rPr>
        <w:t xml:space="preserve"> of</w:t>
      </w:r>
      <w:r w:rsidR="001D4388" w:rsidRPr="00130B45">
        <w:rPr>
          <w:b/>
          <w:bCs/>
        </w:rPr>
        <w:t xml:space="preserve"> expenditures on children, in particular those belonging to the most marginalized groups; (e) deinstitutionalization of children in alternative care; </w:t>
      </w:r>
      <w:r w:rsidR="003A4782" w:rsidRPr="00130B45">
        <w:rPr>
          <w:b/>
          <w:bCs/>
        </w:rPr>
        <w:t>(</w:t>
      </w:r>
      <w:r w:rsidR="001D4388" w:rsidRPr="00130B45">
        <w:rPr>
          <w:b/>
          <w:bCs/>
        </w:rPr>
        <w:t xml:space="preserve">f) reform of </w:t>
      </w:r>
      <w:r w:rsidR="004B20CD" w:rsidRPr="00130B45">
        <w:rPr>
          <w:b/>
          <w:bCs/>
        </w:rPr>
        <w:t xml:space="preserve">the </w:t>
      </w:r>
      <w:r w:rsidR="001D4388" w:rsidRPr="00130B45">
        <w:rPr>
          <w:b/>
          <w:bCs/>
        </w:rPr>
        <w:t>law and practices regarding the juvenile justice system; (g) improvement of the birth registration system, particular</w:t>
      </w:r>
      <w:r w:rsidR="00336854" w:rsidRPr="00130B45">
        <w:rPr>
          <w:b/>
          <w:bCs/>
        </w:rPr>
        <w:t>ly</w:t>
      </w:r>
      <w:r w:rsidR="001D4388" w:rsidRPr="00130B45">
        <w:rPr>
          <w:b/>
          <w:bCs/>
        </w:rPr>
        <w:t xml:space="preserve"> in rural areas.</w:t>
      </w:r>
    </w:p>
    <w:p w:rsidR="001D4388" w:rsidRPr="00130B45" w:rsidRDefault="001111AD" w:rsidP="001111AD">
      <w:pPr>
        <w:pStyle w:val="H23G"/>
      </w:pPr>
      <w:r w:rsidRPr="00130B45">
        <w:tab/>
      </w:r>
      <w:r w:rsidRPr="00130B45">
        <w:tab/>
      </w:r>
      <w:r w:rsidR="001D4388" w:rsidRPr="00130B45">
        <w:t xml:space="preserve">Legislation </w:t>
      </w:r>
    </w:p>
    <w:p w:rsidR="001D4388" w:rsidRPr="00130B45" w:rsidRDefault="00932C28" w:rsidP="001111AD">
      <w:pPr>
        <w:pStyle w:val="SingleTxtG"/>
      </w:pPr>
      <w:r w:rsidRPr="00130B45">
        <w:t>13.</w:t>
      </w:r>
      <w:r w:rsidRPr="00130B45">
        <w:tab/>
      </w:r>
      <w:r w:rsidR="001D4388" w:rsidRPr="00130B45">
        <w:t xml:space="preserve">The Committee notes the State party’s efforts to bring its legislation in line with the Convention and its two Optional Protocols, including the </w:t>
      </w:r>
      <w:r w:rsidR="00336854" w:rsidRPr="00130B45">
        <w:t>Act on</w:t>
      </w:r>
      <w:r w:rsidR="001D4388" w:rsidRPr="00130B45">
        <w:t xml:space="preserve"> Sexual Violence, Exploitation and Trafficking in Persons. However, it regrets the insufficient application of the laws that are in place.</w:t>
      </w:r>
    </w:p>
    <w:p w:rsidR="001D4388" w:rsidRPr="00130B45" w:rsidRDefault="00932C28" w:rsidP="004B20CD">
      <w:pPr>
        <w:pStyle w:val="SingleTxtG"/>
        <w:rPr>
          <w:b/>
          <w:bCs/>
        </w:rPr>
      </w:pPr>
      <w:r w:rsidRPr="00130B45">
        <w:t>14</w:t>
      </w:r>
      <w:r w:rsidRPr="00130B45">
        <w:rPr>
          <w:iCs/>
          <w:sz w:val="24"/>
          <w:szCs w:val="24"/>
        </w:rPr>
        <w:t>.</w:t>
      </w:r>
      <w:r w:rsidRPr="00130B45">
        <w:rPr>
          <w:iCs/>
          <w:sz w:val="24"/>
          <w:szCs w:val="24"/>
        </w:rPr>
        <w:tab/>
      </w:r>
      <w:r w:rsidR="001D4388" w:rsidRPr="00130B45">
        <w:rPr>
          <w:b/>
          <w:bCs/>
        </w:rPr>
        <w:t>The Committee recommends that the State party take the necessary steps, including financial and structural, to effectively implement the PI</w:t>
      </w:r>
      <w:r w:rsidR="001111AD" w:rsidRPr="00130B45">
        <w:rPr>
          <w:b/>
          <w:bCs/>
        </w:rPr>
        <w:t>NA Law and recent laws approved</w:t>
      </w:r>
      <w:r w:rsidR="001D4388" w:rsidRPr="00130B45">
        <w:rPr>
          <w:b/>
          <w:bCs/>
        </w:rPr>
        <w:t xml:space="preserve"> in accordance with the Policy and Plan of Action </w:t>
      </w:r>
      <w:r w:rsidR="00336854" w:rsidRPr="00130B45">
        <w:rPr>
          <w:b/>
          <w:bCs/>
        </w:rPr>
        <w:t xml:space="preserve">on </w:t>
      </w:r>
      <w:r w:rsidR="001D4388" w:rsidRPr="00130B45">
        <w:rPr>
          <w:b/>
          <w:bCs/>
        </w:rPr>
        <w:t xml:space="preserve">Children and Adolescents.  </w:t>
      </w:r>
    </w:p>
    <w:p w:rsidR="001D4388" w:rsidRPr="00130B45" w:rsidRDefault="00932C28" w:rsidP="004B20CD">
      <w:pPr>
        <w:pStyle w:val="SingleTxtG"/>
      </w:pPr>
      <w:r w:rsidRPr="00130B45">
        <w:t>15</w:t>
      </w:r>
      <w:r w:rsidRPr="00130B45">
        <w:rPr>
          <w:iCs/>
          <w:sz w:val="24"/>
          <w:szCs w:val="24"/>
        </w:rPr>
        <w:t>.</w:t>
      </w:r>
      <w:r w:rsidRPr="00130B45">
        <w:rPr>
          <w:iCs/>
          <w:sz w:val="24"/>
          <w:szCs w:val="24"/>
        </w:rPr>
        <w:tab/>
      </w:r>
      <w:r w:rsidR="001D4388" w:rsidRPr="00130B45">
        <w:t>The Committee notes with satisfaction the measures taken by the State party to fight against impunity, in particular the cooperation agreement with CICIG</w:t>
      </w:r>
      <w:r w:rsidR="00336854" w:rsidRPr="00130B45">
        <w:t>,</w:t>
      </w:r>
      <w:r w:rsidR="001D4388" w:rsidRPr="00130B45">
        <w:t xml:space="preserve"> which conducts investigations and </w:t>
      </w:r>
      <w:r w:rsidR="003A4782" w:rsidRPr="00130B45">
        <w:t xml:space="preserve">has </w:t>
      </w:r>
      <w:r w:rsidR="001D4388" w:rsidRPr="00130B45">
        <w:t xml:space="preserve">made recommendations </w:t>
      </w:r>
      <w:r w:rsidR="003A4782" w:rsidRPr="00130B45">
        <w:t xml:space="preserve">on </w:t>
      </w:r>
      <w:r w:rsidR="001D4388" w:rsidRPr="00130B45">
        <w:t xml:space="preserve">fighting impunity </w:t>
      </w:r>
      <w:r w:rsidR="00573265" w:rsidRPr="00130B45">
        <w:t>in relation to</w:t>
      </w:r>
      <w:r w:rsidR="001D4388" w:rsidRPr="00130B45">
        <w:t xml:space="preserve"> cases of violation of children</w:t>
      </w:r>
      <w:r w:rsidR="003A4782" w:rsidRPr="00130B45">
        <w:t>’s</w:t>
      </w:r>
      <w:r w:rsidR="001D4388" w:rsidRPr="00130B45">
        <w:t xml:space="preserve"> rights. However, the Committee regrets that the </w:t>
      </w:r>
      <w:r w:rsidR="00F21604" w:rsidRPr="00130B45">
        <w:t xml:space="preserve">lack </w:t>
      </w:r>
      <w:r w:rsidR="001D4388" w:rsidRPr="00130B45">
        <w:t xml:space="preserve">of criminal investigations is one of the main shortcomings of the justice system and that there are four </w:t>
      </w:r>
      <w:r w:rsidR="00CD329B" w:rsidRPr="00130B45">
        <w:t xml:space="preserve">bills </w:t>
      </w:r>
      <w:r w:rsidR="001D4388" w:rsidRPr="00130B45">
        <w:t>on this matter before the Congress of the Republic</w:t>
      </w:r>
      <w:r w:rsidR="00336854" w:rsidRPr="00130B45">
        <w:t>,</w:t>
      </w:r>
      <w:r w:rsidR="001D4388" w:rsidRPr="00130B45">
        <w:t xml:space="preserve"> none </w:t>
      </w:r>
      <w:r w:rsidR="00336854" w:rsidRPr="00130B45">
        <w:t xml:space="preserve">of which </w:t>
      </w:r>
      <w:r w:rsidR="001D4388" w:rsidRPr="00130B45">
        <w:t xml:space="preserve">has to date been </w:t>
      </w:r>
      <w:r w:rsidR="004B20CD" w:rsidRPr="00130B45">
        <w:t>adopted</w:t>
      </w:r>
      <w:r w:rsidR="001D4388" w:rsidRPr="00130B45">
        <w:t>.</w:t>
      </w:r>
    </w:p>
    <w:p w:rsidR="001D4388" w:rsidRPr="00130B45" w:rsidRDefault="00932C28" w:rsidP="001111AD">
      <w:pPr>
        <w:pStyle w:val="SingleTxtG"/>
        <w:rPr>
          <w:b/>
          <w:bCs/>
        </w:rPr>
      </w:pPr>
      <w:r w:rsidRPr="00130B45">
        <w:t>16</w:t>
      </w:r>
      <w:r w:rsidRPr="00130B45">
        <w:rPr>
          <w:iCs/>
          <w:sz w:val="24"/>
          <w:szCs w:val="24"/>
        </w:rPr>
        <w:t>.</w:t>
      </w:r>
      <w:r w:rsidRPr="00130B45">
        <w:rPr>
          <w:iCs/>
          <w:sz w:val="24"/>
          <w:szCs w:val="24"/>
        </w:rPr>
        <w:tab/>
      </w:r>
      <w:r w:rsidR="001D4388" w:rsidRPr="00130B45">
        <w:rPr>
          <w:b/>
          <w:bCs/>
        </w:rPr>
        <w:t xml:space="preserve">The Committee recommends that the State party continue its commitment to </w:t>
      </w:r>
      <w:r w:rsidR="003A4782" w:rsidRPr="00130B45">
        <w:rPr>
          <w:b/>
          <w:bCs/>
        </w:rPr>
        <w:t xml:space="preserve">the </w:t>
      </w:r>
      <w:r w:rsidR="001D4388" w:rsidRPr="00130B45">
        <w:rPr>
          <w:b/>
          <w:bCs/>
        </w:rPr>
        <w:t>fight against impunity, adopt the necessary laws for its reali</w:t>
      </w:r>
      <w:r w:rsidR="00336854" w:rsidRPr="00130B45">
        <w:rPr>
          <w:b/>
          <w:bCs/>
        </w:rPr>
        <w:t>z</w:t>
      </w:r>
      <w:r w:rsidR="001D4388" w:rsidRPr="00130B45">
        <w:rPr>
          <w:b/>
          <w:bCs/>
        </w:rPr>
        <w:t xml:space="preserve">ation and ensure that children benefit from the measures preventing impunity for serious offences committed against them. </w:t>
      </w:r>
    </w:p>
    <w:p w:rsidR="001D4388" w:rsidRPr="00130B45" w:rsidRDefault="001111AD" w:rsidP="001111AD">
      <w:pPr>
        <w:pStyle w:val="H23G"/>
      </w:pPr>
      <w:r w:rsidRPr="00130B45">
        <w:tab/>
      </w:r>
      <w:r w:rsidRPr="00130B45">
        <w:tab/>
      </w:r>
      <w:r w:rsidR="001D4388" w:rsidRPr="00130B45">
        <w:t>Coordination</w:t>
      </w:r>
    </w:p>
    <w:p w:rsidR="001D4388" w:rsidRPr="00130B45" w:rsidRDefault="00932C28" w:rsidP="004B20CD">
      <w:pPr>
        <w:pStyle w:val="SingleTxtG"/>
        <w:rPr>
          <w:lang w:val="en-US"/>
        </w:rPr>
      </w:pPr>
      <w:r w:rsidRPr="00130B45">
        <w:t>17</w:t>
      </w:r>
      <w:r w:rsidRPr="00130B45">
        <w:rPr>
          <w:iCs/>
          <w:sz w:val="24"/>
          <w:szCs w:val="24"/>
          <w:lang w:val="en-US"/>
        </w:rPr>
        <w:t>.</w:t>
      </w:r>
      <w:r w:rsidRPr="00130B45">
        <w:rPr>
          <w:iCs/>
          <w:sz w:val="24"/>
          <w:szCs w:val="24"/>
          <w:lang w:val="en-US"/>
        </w:rPr>
        <w:tab/>
      </w:r>
      <w:r w:rsidR="001D4388" w:rsidRPr="00130B45">
        <w:t>The Committee notes with concern t</w:t>
      </w:r>
      <w:r w:rsidR="001D4388" w:rsidRPr="00130B45">
        <w:rPr>
          <w:lang w:val="en-US"/>
        </w:rPr>
        <w:t xml:space="preserve">he lack of </w:t>
      </w:r>
      <w:r w:rsidR="00336854" w:rsidRPr="00130B45">
        <w:rPr>
          <w:lang w:val="en-US"/>
        </w:rPr>
        <w:t xml:space="preserve">adequate </w:t>
      </w:r>
      <w:r w:rsidR="001D4388" w:rsidRPr="00130B45">
        <w:rPr>
          <w:lang w:val="en-US"/>
        </w:rPr>
        <w:t xml:space="preserve">implementation of the </w:t>
      </w:r>
      <w:r w:rsidR="00AC589E" w:rsidRPr="00130B45">
        <w:rPr>
          <w:lang w:val="en-US"/>
        </w:rPr>
        <w:t>C</w:t>
      </w:r>
      <w:r w:rsidR="001D4388" w:rsidRPr="00130B45">
        <w:rPr>
          <w:lang w:val="en-US"/>
        </w:rPr>
        <w:t xml:space="preserve">omprehensive </w:t>
      </w:r>
      <w:r w:rsidR="00AC589E" w:rsidRPr="00130B45">
        <w:rPr>
          <w:lang w:val="en-US"/>
        </w:rPr>
        <w:t>P</w:t>
      </w:r>
      <w:r w:rsidR="001D4388" w:rsidRPr="00130B45">
        <w:rPr>
          <w:lang w:val="en-US"/>
        </w:rPr>
        <w:t xml:space="preserve">rotection </w:t>
      </w:r>
      <w:r w:rsidR="00AC589E" w:rsidRPr="00130B45">
        <w:rPr>
          <w:lang w:val="en-US"/>
        </w:rPr>
        <w:t>S</w:t>
      </w:r>
      <w:r w:rsidR="001D4388" w:rsidRPr="00130B45">
        <w:rPr>
          <w:lang w:val="en-US"/>
        </w:rPr>
        <w:t>ystem (</w:t>
      </w:r>
      <w:r w:rsidR="001D4388" w:rsidRPr="00130B45">
        <w:rPr>
          <w:i/>
          <w:iCs/>
          <w:lang w:val="en-US"/>
        </w:rPr>
        <w:t>Sistema de Protección Integral</w:t>
      </w:r>
      <w:r w:rsidR="001D4388" w:rsidRPr="00130B45">
        <w:rPr>
          <w:lang w:val="en-US"/>
        </w:rPr>
        <w:t xml:space="preserve">) established by the PINA Law. It regrets the lack of effective horizontal and vertical </w:t>
      </w:r>
      <w:r w:rsidR="003A4782" w:rsidRPr="00130B45">
        <w:rPr>
          <w:lang w:val="en-US"/>
        </w:rPr>
        <w:t xml:space="preserve">coordination </w:t>
      </w:r>
      <w:r w:rsidR="004B20CD" w:rsidRPr="00130B45">
        <w:rPr>
          <w:lang w:val="en-US"/>
        </w:rPr>
        <w:t>among</w:t>
      </w:r>
      <w:r w:rsidR="001D4388" w:rsidRPr="00130B45">
        <w:rPr>
          <w:lang w:val="en-US"/>
        </w:rPr>
        <w:t xml:space="preserve"> the State party´s institutions.  The Committee also notes that the Social Welfare Secretariat (</w:t>
      </w:r>
      <w:r w:rsidR="001D4388" w:rsidRPr="00130B45">
        <w:rPr>
          <w:i/>
          <w:iCs/>
          <w:lang w:val="en-US"/>
        </w:rPr>
        <w:t>Secretaría de Bienestar Social</w:t>
      </w:r>
      <w:r w:rsidR="001D4388" w:rsidRPr="00130B45">
        <w:rPr>
          <w:lang w:val="en-US"/>
        </w:rPr>
        <w:t xml:space="preserve">) appears to have taken up the coordination of the comprehensive protection system. However, it regrets the </w:t>
      </w:r>
      <w:r w:rsidR="00CD329B" w:rsidRPr="00130B45">
        <w:rPr>
          <w:lang w:val="en-US"/>
        </w:rPr>
        <w:t>overlap</w:t>
      </w:r>
      <w:r w:rsidR="001D4388" w:rsidRPr="00130B45">
        <w:rPr>
          <w:lang w:val="en-US"/>
        </w:rPr>
        <w:t xml:space="preserve"> of its </w:t>
      </w:r>
      <w:r w:rsidR="004B20CD" w:rsidRPr="00130B45">
        <w:rPr>
          <w:lang w:val="en-US"/>
        </w:rPr>
        <w:t xml:space="preserve">primary </w:t>
      </w:r>
      <w:r w:rsidR="001D4388" w:rsidRPr="00130B45">
        <w:rPr>
          <w:lang w:val="en-US"/>
        </w:rPr>
        <w:t>function of implementation of child protection programmes</w:t>
      </w:r>
      <w:r w:rsidR="004B20CD" w:rsidRPr="00130B45">
        <w:rPr>
          <w:lang w:val="en-US"/>
        </w:rPr>
        <w:t xml:space="preserve"> with </w:t>
      </w:r>
      <w:r w:rsidR="008B41C9" w:rsidRPr="00130B45">
        <w:rPr>
          <w:lang w:val="en-US"/>
        </w:rPr>
        <w:t xml:space="preserve">that of </w:t>
      </w:r>
      <w:r w:rsidR="004B20CD" w:rsidRPr="00130B45">
        <w:rPr>
          <w:lang w:val="en-US"/>
        </w:rPr>
        <w:t>coordination.</w:t>
      </w:r>
    </w:p>
    <w:p w:rsidR="001D4388" w:rsidRPr="00130B45" w:rsidRDefault="00932C28" w:rsidP="004B20CD">
      <w:pPr>
        <w:pStyle w:val="SingleTxtG"/>
        <w:rPr>
          <w:b/>
          <w:bCs/>
          <w:lang w:val="en-US"/>
        </w:rPr>
      </w:pPr>
      <w:r w:rsidRPr="00130B45">
        <w:t>18</w:t>
      </w:r>
      <w:r w:rsidRPr="00130B45">
        <w:rPr>
          <w:iCs/>
          <w:sz w:val="24"/>
          <w:szCs w:val="24"/>
          <w:lang w:val="en-US"/>
        </w:rPr>
        <w:t>.</w:t>
      </w:r>
      <w:r w:rsidRPr="00130B45">
        <w:rPr>
          <w:iCs/>
          <w:sz w:val="24"/>
          <w:szCs w:val="24"/>
          <w:lang w:val="en-US"/>
        </w:rPr>
        <w:tab/>
      </w:r>
      <w:r w:rsidR="001D4388" w:rsidRPr="00130B45">
        <w:rPr>
          <w:b/>
          <w:bCs/>
          <w:lang w:val="en-US"/>
        </w:rPr>
        <w:t xml:space="preserve">The Committee recommends that the State party </w:t>
      </w:r>
      <w:r w:rsidR="004C612B" w:rsidRPr="00130B45">
        <w:rPr>
          <w:b/>
          <w:bCs/>
          <w:lang w:val="en-US"/>
        </w:rPr>
        <w:t xml:space="preserve">consider </w:t>
      </w:r>
      <w:r w:rsidR="001D4388" w:rsidRPr="00130B45">
        <w:rPr>
          <w:b/>
          <w:bCs/>
          <w:lang w:val="en-US"/>
        </w:rPr>
        <w:t>creating a high</w:t>
      </w:r>
      <w:r w:rsidR="00336854" w:rsidRPr="00130B45">
        <w:rPr>
          <w:b/>
          <w:bCs/>
          <w:lang w:val="en-US"/>
        </w:rPr>
        <w:t>-</w:t>
      </w:r>
      <w:r w:rsidR="001D4388" w:rsidRPr="00130B45">
        <w:rPr>
          <w:b/>
          <w:bCs/>
          <w:lang w:val="en-US"/>
        </w:rPr>
        <w:t xml:space="preserve">level authority </w:t>
      </w:r>
      <w:r w:rsidR="004B20CD" w:rsidRPr="00130B45">
        <w:rPr>
          <w:b/>
          <w:bCs/>
          <w:lang w:val="en-US"/>
        </w:rPr>
        <w:t>as a s</w:t>
      </w:r>
      <w:r w:rsidR="001D4388" w:rsidRPr="00130B45">
        <w:rPr>
          <w:b/>
          <w:bCs/>
          <w:lang w:val="en-US"/>
        </w:rPr>
        <w:t xml:space="preserve">ecretariat for </w:t>
      </w:r>
      <w:r w:rsidR="00EA1DB4" w:rsidRPr="00130B45">
        <w:rPr>
          <w:b/>
          <w:bCs/>
          <w:lang w:val="en-US"/>
        </w:rPr>
        <w:t xml:space="preserve">children </w:t>
      </w:r>
      <w:r w:rsidR="001D4388" w:rsidRPr="00130B45">
        <w:rPr>
          <w:b/>
          <w:bCs/>
          <w:lang w:val="en-US"/>
        </w:rPr>
        <w:t xml:space="preserve">and </w:t>
      </w:r>
      <w:r w:rsidR="00EA1DB4" w:rsidRPr="00130B45">
        <w:rPr>
          <w:b/>
          <w:bCs/>
          <w:lang w:val="en-US"/>
        </w:rPr>
        <w:t xml:space="preserve">adolescents </w:t>
      </w:r>
      <w:r w:rsidR="001D4388" w:rsidRPr="00130B45">
        <w:rPr>
          <w:b/>
          <w:bCs/>
          <w:lang w:val="en-US"/>
        </w:rPr>
        <w:t xml:space="preserve">at </w:t>
      </w:r>
      <w:r w:rsidR="004B20CD" w:rsidRPr="00130B45">
        <w:rPr>
          <w:b/>
          <w:bCs/>
          <w:lang w:val="en-US"/>
        </w:rPr>
        <w:t xml:space="preserve">the </w:t>
      </w:r>
      <w:r w:rsidR="001D4388" w:rsidRPr="00130B45">
        <w:rPr>
          <w:b/>
          <w:bCs/>
          <w:lang w:val="en-US"/>
        </w:rPr>
        <w:t>ministerial level to coordinat</w:t>
      </w:r>
      <w:r w:rsidR="00EA1DB4" w:rsidRPr="00130B45">
        <w:rPr>
          <w:b/>
          <w:bCs/>
          <w:lang w:val="en-US"/>
        </w:rPr>
        <w:t>e</w:t>
      </w:r>
      <w:r w:rsidR="001D4388" w:rsidRPr="00130B45">
        <w:rPr>
          <w:b/>
          <w:bCs/>
          <w:lang w:val="en-US"/>
        </w:rPr>
        <w:t xml:space="preserve"> the implementation of the Convention and its two Protocols. The Committee brings to the State party’s attention its </w:t>
      </w:r>
      <w:r w:rsidR="00EA1DB4" w:rsidRPr="00130B45">
        <w:rPr>
          <w:b/>
          <w:bCs/>
          <w:lang w:val="en-US"/>
        </w:rPr>
        <w:t xml:space="preserve">general comment </w:t>
      </w:r>
      <w:r w:rsidR="001D4388" w:rsidRPr="00130B45">
        <w:rPr>
          <w:b/>
          <w:bCs/>
          <w:lang w:val="en-US"/>
        </w:rPr>
        <w:t>No.</w:t>
      </w:r>
      <w:r w:rsidR="00EA1DB4" w:rsidRPr="00130B45">
        <w:rPr>
          <w:b/>
          <w:bCs/>
          <w:lang w:val="en-US"/>
        </w:rPr>
        <w:t xml:space="preserve"> </w:t>
      </w:r>
      <w:r w:rsidR="001D4388" w:rsidRPr="00130B45">
        <w:rPr>
          <w:b/>
          <w:bCs/>
          <w:lang w:val="en-US"/>
        </w:rPr>
        <w:t>5 on general measures of implementation, in which it re</w:t>
      </w:r>
      <w:r w:rsidR="004B20CD" w:rsidRPr="00130B45">
        <w:rPr>
          <w:b/>
          <w:bCs/>
          <w:lang w:val="en-US"/>
        </w:rPr>
        <w:t>minds</w:t>
      </w:r>
      <w:r w:rsidR="001D4388" w:rsidRPr="00130B45">
        <w:rPr>
          <w:b/>
          <w:bCs/>
          <w:lang w:val="en-US"/>
        </w:rPr>
        <w:t xml:space="preserve"> the State</w:t>
      </w:r>
      <w:r w:rsidR="00CD329B" w:rsidRPr="00130B45">
        <w:rPr>
          <w:b/>
          <w:bCs/>
          <w:lang w:val="en-US"/>
        </w:rPr>
        <w:t>s</w:t>
      </w:r>
      <w:r w:rsidR="001D4388" w:rsidRPr="00130B45">
        <w:rPr>
          <w:b/>
          <w:bCs/>
          <w:lang w:val="en-US"/>
        </w:rPr>
        <w:t xml:space="preserve"> parties that “effective implementation of the Convention requires visible cross-sectoral coordination to recognize and realize children’s rights across Government, between different levels of government and between Government and civil society </w:t>
      </w:r>
      <w:r w:rsidR="00EA1DB4" w:rsidRPr="00130B45">
        <w:rPr>
          <w:b/>
          <w:bCs/>
          <w:lang w:val="en-US"/>
        </w:rPr>
        <w:t xml:space="preserve">– </w:t>
      </w:r>
      <w:r w:rsidR="001D4388" w:rsidRPr="00130B45">
        <w:rPr>
          <w:b/>
          <w:bCs/>
          <w:lang w:val="en-US"/>
        </w:rPr>
        <w:t>including in particular children and young people themselves.”</w:t>
      </w:r>
    </w:p>
    <w:p w:rsidR="001D4388" w:rsidRPr="00130B45" w:rsidRDefault="001111AD" w:rsidP="001111AD">
      <w:pPr>
        <w:pStyle w:val="H23G"/>
        <w:rPr>
          <w:i/>
        </w:rPr>
      </w:pPr>
      <w:r w:rsidRPr="00130B45">
        <w:tab/>
      </w:r>
      <w:r w:rsidRPr="00130B45">
        <w:tab/>
      </w:r>
      <w:r w:rsidR="001D4388" w:rsidRPr="00130B45">
        <w:t xml:space="preserve">National Plan of Action </w:t>
      </w:r>
    </w:p>
    <w:p w:rsidR="001D4388" w:rsidRPr="00130B45" w:rsidRDefault="00932C28" w:rsidP="001111AD">
      <w:pPr>
        <w:pStyle w:val="SingleTxtG"/>
        <w:rPr>
          <w:lang w:val="en-US"/>
        </w:rPr>
      </w:pPr>
      <w:r w:rsidRPr="00130B45">
        <w:t>19</w:t>
      </w:r>
      <w:r w:rsidRPr="00130B45">
        <w:rPr>
          <w:iCs/>
          <w:sz w:val="24"/>
          <w:szCs w:val="24"/>
          <w:lang w:val="en-US"/>
        </w:rPr>
        <w:t>.</w:t>
      </w:r>
      <w:r w:rsidRPr="00130B45">
        <w:rPr>
          <w:iCs/>
          <w:sz w:val="24"/>
          <w:szCs w:val="24"/>
          <w:lang w:val="en-US"/>
        </w:rPr>
        <w:tab/>
      </w:r>
      <w:r w:rsidR="001D4388" w:rsidRPr="00130B45">
        <w:t xml:space="preserve">The Committee </w:t>
      </w:r>
      <w:r w:rsidR="001D4388" w:rsidRPr="00130B45">
        <w:rPr>
          <w:lang w:val="en-US"/>
        </w:rPr>
        <w:t>takes note of the adoption of the National Plan of Action for Children 2004-2015 and welcomes several initiatives based on sectoral plans of action aimed to address violation of children´s rights. However, it regrets the insufficient implementation of these plans, including the lack of adequate evaluation due to institutional weakness and limited allocation of resources.</w:t>
      </w:r>
    </w:p>
    <w:p w:rsidR="001D4388" w:rsidRPr="00130B45" w:rsidRDefault="00932C28" w:rsidP="001111AD">
      <w:pPr>
        <w:pStyle w:val="SingleTxtG"/>
        <w:rPr>
          <w:b/>
          <w:bCs/>
          <w:lang w:val="en-US"/>
        </w:rPr>
      </w:pPr>
      <w:r w:rsidRPr="00130B45">
        <w:t>20</w:t>
      </w:r>
      <w:r w:rsidRPr="00130B45">
        <w:rPr>
          <w:iCs/>
          <w:sz w:val="24"/>
          <w:szCs w:val="24"/>
          <w:lang w:val="en-US"/>
        </w:rPr>
        <w:t>.</w:t>
      </w:r>
      <w:r w:rsidRPr="00130B45">
        <w:rPr>
          <w:iCs/>
          <w:sz w:val="24"/>
          <w:szCs w:val="24"/>
          <w:lang w:val="en-US"/>
        </w:rPr>
        <w:tab/>
      </w:r>
      <w:r w:rsidR="001D4388" w:rsidRPr="00130B45">
        <w:rPr>
          <w:b/>
          <w:bCs/>
          <w:lang w:val="en-US"/>
        </w:rPr>
        <w:t xml:space="preserve">The  Committee recommends that the State party take all the necessary  measures, including adequate financial resources, to implement the National Plan of Action including the sectoral plans of action at the local, regional and national levels, ensuring that they are in line with all </w:t>
      </w:r>
      <w:r w:rsidR="004B20CD" w:rsidRPr="00130B45">
        <w:rPr>
          <w:b/>
          <w:bCs/>
          <w:lang w:val="en-US"/>
        </w:rPr>
        <w:t xml:space="preserve">of </w:t>
      </w:r>
      <w:r w:rsidR="001D4388" w:rsidRPr="00130B45">
        <w:rPr>
          <w:b/>
          <w:bCs/>
          <w:lang w:val="en-US"/>
        </w:rPr>
        <w:t>the Convention provisions and its two Optional Protocols. The Committee further recommends that the implementation of these plans be regularly monitored and evaluated with the participation of children and civil society.</w:t>
      </w:r>
    </w:p>
    <w:p w:rsidR="001D4388" w:rsidRPr="00130B45" w:rsidRDefault="00932C28" w:rsidP="00573265">
      <w:pPr>
        <w:pStyle w:val="SingleTxtG"/>
        <w:rPr>
          <w:lang w:val="en-US"/>
        </w:rPr>
      </w:pPr>
      <w:r w:rsidRPr="00130B45">
        <w:t>21.</w:t>
      </w:r>
      <w:r w:rsidRPr="00130B45">
        <w:rPr>
          <w:iCs/>
          <w:sz w:val="24"/>
          <w:szCs w:val="24"/>
          <w:lang w:val="en-US"/>
        </w:rPr>
        <w:tab/>
      </w:r>
      <w:r w:rsidR="001D4388" w:rsidRPr="00130B45">
        <w:rPr>
          <w:lang w:val="en-US"/>
        </w:rPr>
        <w:t>The Committee notes that the National Commission on Chil</w:t>
      </w:r>
      <w:r w:rsidR="004C612B" w:rsidRPr="00130B45">
        <w:rPr>
          <w:lang w:val="en-US"/>
        </w:rPr>
        <w:t xml:space="preserve">dren and Adolescents, </w:t>
      </w:r>
      <w:r w:rsidR="00094CE4" w:rsidRPr="00130B45">
        <w:rPr>
          <w:lang w:val="en-US"/>
        </w:rPr>
        <w:t xml:space="preserve">which is </w:t>
      </w:r>
      <w:r w:rsidR="004C612B" w:rsidRPr="00130B45">
        <w:rPr>
          <w:lang w:val="en-US"/>
        </w:rPr>
        <w:t>in charge</w:t>
      </w:r>
      <w:r w:rsidR="001D4388" w:rsidRPr="00130B45">
        <w:rPr>
          <w:lang w:val="en-US"/>
        </w:rPr>
        <w:t xml:space="preserve"> </w:t>
      </w:r>
      <w:r w:rsidR="00573265" w:rsidRPr="00130B45">
        <w:rPr>
          <w:lang w:val="en-US"/>
        </w:rPr>
        <w:t xml:space="preserve">of </w:t>
      </w:r>
      <w:r w:rsidR="001D4388" w:rsidRPr="00130B45">
        <w:rPr>
          <w:lang w:val="en-US"/>
        </w:rPr>
        <w:t xml:space="preserve">the </w:t>
      </w:r>
      <w:r w:rsidR="00094CE4" w:rsidRPr="00130B45">
        <w:rPr>
          <w:lang w:val="en-US"/>
        </w:rPr>
        <w:t xml:space="preserve">development </w:t>
      </w:r>
      <w:r w:rsidR="001D4388" w:rsidRPr="00130B45">
        <w:rPr>
          <w:lang w:val="en-US"/>
        </w:rPr>
        <w:t>and evaluation of public policies for children, undert</w:t>
      </w:r>
      <w:r w:rsidR="00EA5120" w:rsidRPr="00130B45">
        <w:rPr>
          <w:lang w:val="en-US"/>
        </w:rPr>
        <w:t>ook</w:t>
      </w:r>
      <w:r w:rsidR="001D4388" w:rsidRPr="00130B45">
        <w:rPr>
          <w:lang w:val="en-US"/>
        </w:rPr>
        <w:t xml:space="preserve"> an assessment of the public child protection policy in 2009. However, it regrets the lack of information on the follow-up given to this evaluation as well as the insufficient professional and financial resources allocated to the Commission to adequately carry out its functions and duties.</w:t>
      </w:r>
    </w:p>
    <w:p w:rsidR="001D4388" w:rsidRPr="00130B45" w:rsidRDefault="00932C28" w:rsidP="004B20CD">
      <w:pPr>
        <w:pStyle w:val="SingleTxtG"/>
        <w:rPr>
          <w:b/>
          <w:bCs/>
        </w:rPr>
      </w:pPr>
      <w:r w:rsidRPr="00130B45">
        <w:t>22</w:t>
      </w:r>
      <w:r w:rsidRPr="00130B45">
        <w:rPr>
          <w:iCs/>
          <w:sz w:val="24"/>
          <w:szCs w:val="24"/>
        </w:rPr>
        <w:t>.</w:t>
      </w:r>
      <w:r w:rsidRPr="00130B45">
        <w:rPr>
          <w:iCs/>
          <w:sz w:val="24"/>
          <w:szCs w:val="24"/>
        </w:rPr>
        <w:tab/>
      </w:r>
      <w:r w:rsidR="001D4388" w:rsidRPr="00130B45">
        <w:rPr>
          <w:b/>
          <w:bCs/>
          <w:lang w:val="en-US"/>
        </w:rPr>
        <w:t>The Committee recommends that the allocation of human</w:t>
      </w:r>
      <w:r w:rsidR="004C612B" w:rsidRPr="00130B45">
        <w:rPr>
          <w:b/>
          <w:bCs/>
          <w:lang w:val="en-US"/>
        </w:rPr>
        <w:t xml:space="preserve">, technical and financial </w:t>
      </w:r>
      <w:r w:rsidR="001D4388" w:rsidRPr="00130B45">
        <w:rPr>
          <w:b/>
          <w:bCs/>
          <w:lang w:val="en-US"/>
        </w:rPr>
        <w:t xml:space="preserve">resources to the National Commission on Children and Adolescents be increased in order </w:t>
      </w:r>
      <w:r w:rsidR="00626763" w:rsidRPr="00130B45">
        <w:rPr>
          <w:b/>
          <w:bCs/>
          <w:lang w:val="en-US"/>
        </w:rPr>
        <w:t xml:space="preserve">to enable it </w:t>
      </w:r>
      <w:r w:rsidR="001D4388" w:rsidRPr="00130B45">
        <w:rPr>
          <w:b/>
          <w:bCs/>
          <w:lang w:val="en-US"/>
        </w:rPr>
        <w:t>to carry out its functions and duties adequately. The</w:t>
      </w:r>
      <w:r w:rsidR="004C612B" w:rsidRPr="00130B45">
        <w:rPr>
          <w:b/>
          <w:bCs/>
          <w:lang w:val="en-US"/>
        </w:rPr>
        <w:t xml:space="preserve"> Committee further recommends introduc</w:t>
      </w:r>
      <w:r w:rsidR="00626763" w:rsidRPr="00130B45">
        <w:rPr>
          <w:b/>
          <w:bCs/>
          <w:lang w:val="en-US"/>
        </w:rPr>
        <w:t>ing</w:t>
      </w:r>
      <w:r w:rsidR="004B20CD" w:rsidRPr="00130B45">
        <w:rPr>
          <w:b/>
          <w:bCs/>
          <w:lang w:val="en-US"/>
        </w:rPr>
        <w:t xml:space="preserve"> and </w:t>
      </w:r>
      <w:r w:rsidR="004C612B" w:rsidRPr="00130B45">
        <w:rPr>
          <w:b/>
          <w:bCs/>
          <w:lang w:val="en-US"/>
        </w:rPr>
        <w:t>promot</w:t>
      </w:r>
      <w:r w:rsidR="00626763" w:rsidRPr="00130B45">
        <w:rPr>
          <w:b/>
          <w:bCs/>
          <w:lang w:val="en-US"/>
        </w:rPr>
        <w:t>ing</w:t>
      </w:r>
      <w:r w:rsidR="001D4388" w:rsidRPr="00130B45">
        <w:rPr>
          <w:b/>
          <w:bCs/>
          <w:lang w:val="en-US"/>
        </w:rPr>
        <w:t xml:space="preserve"> children</w:t>
      </w:r>
      <w:r w:rsidR="004B20CD" w:rsidRPr="00130B45">
        <w:rPr>
          <w:b/>
          <w:bCs/>
          <w:lang w:val="en-US"/>
        </w:rPr>
        <w:t>’s</w:t>
      </w:r>
      <w:r w:rsidR="001D4388" w:rsidRPr="00130B45">
        <w:rPr>
          <w:b/>
          <w:bCs/>
          <w:lang w:val="en-US"/>
        </w:rPr>
        <w:t xml:space="preserve"> rights in State policies covering civil, political, economic, social and cultural rights</w:t>
      </w:r>
      <w:r w:rsidR="004B20CD" w:rsidRPr="00130B45">
        <w:rPr>
          <w:b/>
          <w:bCs/>
          <w:lang w:val="en-US"/>
        </w:rPr>
        <w:t xml:space="preserve"> and evaluat</w:t>
      </w:r>
      <w:r w:rsidR="00626763" w:rsidRPr="00130B45">
        <w:rPr>
          <w:b/>
          <w:bCs/>
          <w:lang w:val="en-US"/>
        </w:rPr>
        <w:t>ing</w:t>
      </w:r>
      <w:r w:rsidR="004B20CD" w:rsidRPr="00130B45">
        <w:rPr>
          <w:b/>
          <w:bCs/>
          <w:lang w:val="en-US"/>
        </w:rPr>
        <w:t xml:space="preserve"> their implementation.</w:t>
      </w:r>
      <w:r w:rsidR="001D4388" w:rsidRPr="00130B45">
        <w:rPr>
          <w:b/>
          <w:bCs/>
        </w:rPr>
        <w:t xml:space="preserve"> </w:t>
      </w:r>
    </w:p>
    <w:p w:rsidR="001D4388" w:rsidRPr="00130B45" w:rsidRDefault="001111AD" w:rsidP="001111AD">
      <w:pPr>
        <w:pStyle w:val="H23G"/>
        <w:rPr>
          <w:bCs/>
        </w:rPr>
      </w:pPr>
      <w:r w:rsidRPr="00130B45">
        <w:tab/>
      </w:r>
      <w:r w:rsidRPr="00130B45">
        <w:tab/>
      </w:r>
      <w:r w:rsidR="001D4388" w:rsidRPr="00130B45">
        <w:t xml:space="preserve">Independent monitoring </w:t>
      </w:r>
    </w:p>
    <w:p w:rsidR="001D4388" w:rsidRPr="00130B45" w:rsidRDefault="00932C28" w:rsidP="001111AD">
      <w:pPr>
        <w:pStyle w:val="SingleTxtG"/>
        <w:rPr>
          <w:b/>
          <w:bCs/>
        </w:rPr>
      </w:pPr>
      <w:r w:rsidRPr="00130B45">
        <w:t>23</w:t>
      </w:r>
      <w:r w:rsidRPr="00130B45">
        <w:rPr>
          <w:iCs/>
          <w:sz w:val="24"/>
          <w:szCs w:val="24"/>
        </w:rPr>
        <w:t>.</w:t>
      </w:r>
      <w:r w:rsidRPr="00130B45">
        <w:rPr>
          <w:iCs/>
          <w:sz w:val="24"/>
          <w:szCs w:val="24"/>
        </w:rPr>
        <w:tab/>
      </w:r>
      <w:r w:rsidR="001D4388" w:rsidRPr="00130B45">
        <w:t>The Committee is concerned at the insufficient resources allocated to the Office of the Ombudsman (</w:t>
      </w:r>
      <w:r w:rsidR="001D4388" w:rsidRPr="00130B45">
        <w:rPr>
          <w:i/>
          <w:iCs/>
        </w:rPr>
        <w:t>Procuraduría de los Derechos Humanos</w:t>
      </w:r>
      <w:r w:rsidR="001D4388" w:rsidRPr="00130B45">
        <w:t>), which impedes it from adequately fulfilling its functions. The Committee is further concerned at reports that the Office might be politically biased</w:t>
      </w:r>
      <w:r w:rsidR="00626763" w:rsidRPr="00130B45">
        <w:t>,</w:t>
      </w:r>
      <w:r w:rsidR="001D4388" w:rsidRPr="00130B45">
        <w:t xml:space="preserve"> which results in weak audits, that it pays insufficient attention to monitoring and preventive work, and that it does not sufficiently follow up violations</w:t>
      </w:r>
      <w:r w:rsidR="00835360" w:rsidRPr="00130B45">
        <w:t xml:space="preserve"> detected</w:t>
      </w:r>
      <w:r w:rsidR="001D4388" w:rsidRPr="00130B45">
        <w:t xml:space="preserve">. </w:t>
      </w:r>
    </w:p>
    <w:p w:rsidR="001D4388" w:rsidRPr="00130B45" w:rsidRDefault="00932C28" w:rsidP="004B20CD">
      <w:pPr>
        <w:pStyle w:val="SingleTxtG"/>
        <w:rPr>
          <w:b/>
          <w:bCs/>
        </w:rPr>
      </w:pPr>
      <w:r w:rsidRPr="00130B45">
        <w:t>24</w:t>
      </w:r>
      <w:r w:rsidRPr="00130B45">
        <w:rPr>
          <w:iCs/>
          <w:sz w:val="24"/>
          <w:szCs w:val="24"/>
        </w:rPr>
        <w:t>.</w:t>
      </w:r>
      <w:r w:rsidRPr="00130B45">
        <w:rPr>
          <w:iCs/>
          <w:sz w:val="24"/>
          <w:szCs w:val="24"/>
        </w:rPr>
        <w:tab/>
      </w:r>
      <w:r w:rsidR="001D4388" w:rsidRPr="00130B45">
        <w:rPr>
          <w:b/>
          <w:bCs/>
        </w:rPr>
        <w:t>The Committee recommends that the State party allocate more resources to the Office for children and youth</w:t>
      </w:r>
      <w:r w:rsidR="00835360" w:rsidRPr="00130B45">
        <w:rPr>
          <w:b/>
          <w:bCs/>
        </w:rPr>
        <w:t>, which comes</w:t>
      </w:r>
      <w:r w:rsidR="001D4388" w:rsidRPr="00130B45">
        <w:rPr>
          <w:b/>
          <w:bCs/>
        </w:rPr>
        <w:t xml:space="preserve"> </w:t>
      </w:r>
      <w:r w:rsidR="004B20CD" w:rsidRPr="00130B45">
        <w:rPr>
          <w:b/>
          <w:bCs/>
        </w:rPr>
        <w:t xml:space="preserve">under </w:t>
      </w:r>
      <w:r w:rsidR="001D4388" w:rsidRPr="00130B45">
        <w:rPr>
          <w:b/>
          <w:bCs/>
        </w:rPr>
        <w:t>the Office of the Ombudsman (</w:t>
      </w:r>
      <w:r w:rsidR="001D4388" w:rsidRPr="00130B45">
        <w:rPr>
          <w:b/>
          <w:bCs/>
          <w:iCs/>
        </w:rPr>
        <w:t>Procuraduría de los Derechos Humanos</w:t>
      </w:r>
      <w:r w:rsidR="001D4388" w:rsidRPr="00130B45">
        <w:rPr>
          <w:b/>
          <w:bCs/>
        </w:rPr>
        <w:t xml:space="preserve">), </w:t>
      </w:r>
      <w:r w:rsidR="00573265" w:rsidRPr="00130B45">
        <w:rPr>
          <w:b/>
          <w:bCs/>
        </w:rPr>
        <w:t xml:space="preserve">provide </w:t>
      </w:r>
      <w:r w:rsidR="001D4388" w:rsidRPr="00130B45">
        <w:rPr>
          <w:b/>
          <w:bCs/>
        </w:rPr>
        <w:t xml:space="preserve">it </w:t>
      </w:r>
      <w:r w:rsidR="00573265" w:rsidRPr="00130B45">
        <w:rPr>
          <w:b/>
          <w:bCs/>
        </w:rPr>
        <w:t xml:space="preserve">with </w:t>
      </w:r>
      <w:r w:rsidR="001D4388" w:rsidRPr="00130B45">
        <w:rPr>
          <w:b/>
          <w:bCs/>
        </w:rPr>
        <w:t xml:space="preserve">the necessary power to effectively perform its mandated monitoring functions, and take the necessary steps to correct its shortcomings, professionalize its work and ensure its independence in accordance with the </w:t>
      </w:r>
      <w:r w:rsidR="004B20CD" w:rsidRPr="00130B45">
        <w:rPr>
          <w:b/>
          <w:bCs/>
        </w:rPr>
        <w:t xml:space="preserve">Paris principles and the </w:t>
      </w:r>
      <w:r w:rsidR="001D4388" w:rsidRPr="00130B45">
        <w:rPr>
          <w:b/>
          <w:bCs/>
        </w:rPr>
        <w:t xml:space="preserve">Committee’s general comment no. 2  on the role of independent </w:t>
      </w:r>
      <w:r w:rsidR="00835360" w:rsidRPr="00130B45">
        <w:rPr>
          <w:b/>
          <w:bCs/>
        </w:rPr>
        <w:t xml:space="preserve">national </w:t>
      </w:r>
      <w:r w:rsidR="001D4388" w:rsidRPr="00130B45">
        <w:rPr>
          <w:b/>
          <w:bCs/>
        </w:rPr>
        <w:t>human rights institutions</w:t>
      </w:r>
      <w:r w:rsidR="00835360" w:rsidRPr="00130B45">
        <w:rPr>
          <w:b/>
          <w:bCs/>
        </w:rPr>
        <w:t xml:space="preserve"> in the promotion and protection of the rights of the child</w:t>
      </w:r>
      <w:r w:rsidR="001D4388" w:rsidRPr="00130B45">
        <w:rPr>
          <w:b/>
          <w:bCs/>
        </w:rPr>
        <w:t xml:space="preserve">. The Committee also recommends that the </w:t>
      </w:r>
      <w:r w:rsidR="001D4388" w:rsidRPr="00130B45">
        <w:rPr>
          <w:b/>
          <w:bCs/>
        </w:rPr>
        <w:t>Procuradur</w:t>
      </w:r>
      <w:r w:rsidR="00050EDE" w:rsidRPr="00130B45">
        <w:rPr>
          <w:b/>
          <w:bCs/>
          <w:iCs/>
        </w:rPr>
        <w:t>í</w:t>
      </w:r>
      <w:r w:rsidR="001D4388" w:rsidRPr="00130B45">
        <w:rPr>
          <w:b/>
          <w:bCs/>
        </w:rPr>
        <w:t>a de los Derechos Humanos</w:t>
      </w:r>
      <w:r w:rsidR="001D4388" w:rsidRPr="00130B45">
        <w:rPr>
          <w:b/>
          <w:bCs/>
        </w:rPr>
        <w:t xml:space="preserve"> increase its accessibility, </w:t>
      </w:r>
      <w:r w:rsidR="004B20CD" w:rsidRPr="00130B45">
        <w:rPr>
          <w:b/>
          <w:bCs/>
        </w:rPr>
        <w:t>strengthen</w:t>
      </w:r>
      <w:r w:rsidR="001D4388" w:rsidRPr="00130B45">
        <w:rPr>
          <w:b/>
          <w:bCs/>
        </w:rPr>
        <w:t xml:space="preserve"> the local services provided through municipal defenders (“Defensores Municipales”) and creat</w:t>
      </w:r>
      <w:r w:rsidR="004B20CD" w:rsidRPr="00130B45">
        <w:rPr>
          <w:b/>
          <w:bCs/>
        </w:rPr>
        <w:t xml:space="preserve">e </w:t>
      </w:r>
      <w:r w:rsidR="001D4388" w:rsidRPr="00130B45">
        <w:rPr>
          <w:b/>
          <w:bCs/>
        </w:rPr>
        <w:t xml:space="preserve">culturally adapted services in the indigenous communities, or establish community defenders (Defensores Comunitarios) working closely with the Ombudsman.  </w:t>
      </w:r>
    </w:p>
    <w:p w:rsidR="001D4388" w:rsidRPr="00130B45" w:rsidRDefault="001111AD" w:rsidP="001111AD">
      <w:pPr>
        <w:pStyle w:val="H23G"/>
      </w:pPr>
      <w:r w:rsidRPr="00130B45">
        <w:tab/>
      </w:r>
      <w:r w:rsidRPr="00130B45">
        <w:tab/>
      </w:r>
      <w:r w:rsidR="001D4388" w:rsidRPr="00130B45">
        <w:t xml:space="preserve">Allocation of resources </w:t>
      </w:r>
    </w:p>
    <w:p w:rsidR="001D4388" w:rsidRPr="00130B45" w:rsidRDefault="00932C28" w:rsidP="00713C39">
      <w:pPr>
        <w:pStyle w:val="SingleTxtG"/>
      </w:pPr>
      <w:r w:rsidRPr="00130B45">
        <w:t>25.</w:t>
      </w:r>
      <w:r w:rsidRPr="00130B45">
        <w:tab/>
      </w:r>
      <w:r w:rsidR="001D4388" w:rsidRPr="00130B45">
        <w:t xml:space="preserve">The Committee welcomes the efforts to </w:t>
      </w:r>
      <w:r w:rsidR="00713C39" w:rsidRPr="00130B45">
        <w:t>enhance</w:t>
      </w:r>
      <w:r w:rsidR="001D4388" w:rsidRPr="00130B45">
        <w:t xml:space="preserve"> the allocation of resources for children, such as the conditional cash transfers in the areas of health and education</w:t>
      </w:r>
      <w:r w:rsidR="001D4388" w:rsidRPr="00130B45">
        <w:rPr>
          <w:i/>
          <w:iCs/>
        </w:rPr>
        <w:t>,</w:t>
      </w:r>
      <w:r w:rsidR="001D4388" w:rsidRPr="00130B45">
        <w:t xml:space="preserve"> but is concerned that budget allocations for children need a longer-term perspective, which could only be provided by a comprehensive and time-bound national plan of action as part of the national development strategy. It is also concerned at the low social spending in the State party, and the difficulty </w:t>
      </w:r>
      <w:r w:rsidR="006A2267" w:rsidRPr="00130B45">
        <w:t xml:space="preserve">of </w:t>
      </w:r>
      <w:r w:rsidR="001D4388" w:rsidRPr="00130B45">
        <w:t>track</w:t>
      </w:r>
      <w:r w:rsidR="006A2267" w:rsidRPr="00130B45">
        <w:t>ing</w:t>
      </w:r>
      <w:r w:rsidR="001D4388" w:rsidRPr="00130B45">
        <w:t xml:space="preserve"> investment</w:t>
      </w:r>
      <w:r w:rsidR="00713C39" w:rsidRPr="00130B45">
        <w:t>s</w:t>
      </w:r>
      <w:r w:rsidR="001D4388" w:rsidRPr="00130B45">
        <w:t xml:space="preserve"> on children across sectors, departments and municipalities in order to monitor and evaluate </w:t>
      </w:r>
      <w:r w:rsidR="00713C39" w:rsidRPr="00130B45">
        <w:t>their efficient use</w:t>
      </w:r>
      <w:r w:rsidR="001D4388" w:rsidRPr="00130B45">
        <w:t>. The Committee also notes with concern that the particular</w:t>
      </w:r>
      <w:r w:rsidR="006A2267" w:rsidRPr="00130B45">
        <w:t>ly</w:t>
      </w:r>
      <w:r w:rsidR="001D4388" w:rsidRPr="00130B45">
        <w:t xml:space="preserve"> low tax collection in the State party ha</w:t>
      </w:r>
      <w:r w:rsidR="00713C39" w:rsidRPr="00130B45">
        <w:t>s</w:t>
      </w:r>
      <w:r w:rsidR="001D4388" w:rsidRPr="00130B45">
        <w:t xml:space="preserve"> a negative impact on the national revenue, and </w:t>
      </w:r>
      <w:r w:rsidR="006A2267" w:rsidRPr="00130B45">
        <w:t xml:space="preserve">may </w:t>
      </w:r>
      <w:r w:rsidR="001D4388" w:rsidRPr="00130B45">
        <w:t xml:space="preserve">limit resources </w:t>
      </w:r>
      <w:r w:rsidR="00713C39" w:rsidRPr="00130B45">
        <w:t>for</w:t>
      </w:r>
      <w:r w:rsidR="001D4388" w:rsidRPr="00130B45">
        <w:t xml:space="preserve"> children.</w:t>
      </w:r>
    </w:p>
    <w:p w:rsidR="001D4388" w:rsidRPr="00130B45" w:rsidRDefault="00932C28" w:rsidP="001111AD">
      <w:pPr>
        <w:pStyle w:val="SingleTxtG"/>
        <w:rPr>
          <w:b/>
          <w:bCs/>
        </w:rPr>
      </w:pPr>
      <w:r w:rsidRPr="00130B45">
        <w:t>26</w:t>
      </w:r>
      <w:r w:rsidRPr="00130B45">
        <w:rPr>
          <w:b/>
          <w:bCs/>
          <w:iCs/>
          <w:sz w:val="24"/>
          <w:szCs w:val="24"/>
        </w:rPr>
        <w:t>.</w:t>
      </w:r>
      <w:r w:rsidRPr="00130B45">
        <w:rPr>
          <w:b/>
          <w:bCs/>
          <w:iCs/>
          <w:sz w:val="24"/>
          <w:szCs w:val="24"/>
        </w:rPr>
        <w:tab/>
      </w:r>
      <w:r w:rsidR="001D4388" w:rsidRPr="00130B45">
        <w:rPr>
          <w:b/>
          <w:bCs/>
        </w:rPr>
        <w:t xml:space="preserve">The Committee recommends that the State party, in line with Article 4 of the Convention: </w:t>
      </w:r>
    </w:p>
    <w:p w:rsidR="001D4388" w:rsidRPr="00130B45" w:rsidRDefault="00FC5878" w:rsidP="00713C39">
      <w:pPr>
        <w:pStyle w:val="SingleTxtG"/>
        <w:rPr>
          <w:b/>
          <w:bCs/>
        </w:rPr>
      </w:pPr>
      <w:r w:rsidRPr="00130B45">
        <w:tab/>
      </w:r>
      <w:r w:rsidRPr="00130B45">
        <w:rPr>
          <w:b/>
        </w:rPr>
        <w:t>(</w:t>
      </w:r>
      <w:r w:rsidR="00932C28" w:rsidRPr="00130B45">
        <w:rPr>
          <w:b/>
        </w:rPr>
        <w:t>a)</w:t>
      </w:r>
      <w:r w:rsidR="00932C28" w:rsidRPr="00130B45">
        <w:tab/>
      </w:r>
      <w:r w:rsidR="001D4388" w:rsidRPr="00130B45">
        <w:rPr>
          <w:b/>
          <w:bCs/>
        </w:rPr>
        <w:t xml:space="preserve">Adopt comprehensive and progressive tax reform, expanding the tax base specially to </w:t>
      </w:r>
      <w:r w:rsidR="00BC4626" w:rsidRPr="00130B45">
        <w:rPr>
          <w:b/>
          <w:bCs/>
        </w:rPr>
        <w:t xml:space="preserve">cover </w:t>
      </w:r>
      <w:r w:rsidR="001D4388" w:rsidRPr="00130B45">
        <w:rPr>
          <w:b/>
          <w:bCs/>
        </w:rPr>
        <w:t>social sectors and children and improving collection in order to increase the availability of resources to social sectors and children;</w:t>
      </w:r>
    </w:p>
    <w:p w:rsidR="001D4388" w:rsidRPr="00130B45" w:rsidRDefault="00FC5878" w:rsidP="00FC5878">
      <w:pPr>
        <w:pStyle w:val="SingleTxtG"/>
        <w:rPr>
          <w:b/>
          <w:bCs/>
        </w:rPr>
      </w:pPr>
      <w:r w:rsidRPr="00130B45">
        <w:tab/>
      </w:r>
      <w:r w:rsidRPr="00130B45">
        <w:rPr>
          <w:b/>
        </w:rPr>
        <w:t>(</w:t>
      </w:r>
      <w:r w:rsidR="00932C28" w:rsidRPr="00130B45">
        <w:rPr>
          <w:b/>
        </w:rPr>
        <w:t>b)</w:t>
      </w:r>
      <w:r w:rsidR="00932C28" w:rsidRPr="00130B45">
        <w:tab/>
      </w:r>
      <w:r w:rsidR="001D4388" w:rsidRPr="00130B45">
        <w:rPr>
          <w:b/>
          <w:bCs/>
        </w:rPr>
        <w:t xml:space="preserve">Allocate adequate resources for children at national, regional and municipal levels and ensure transparent and participatory budgeting through public dialogue and participation, including that of children; </w:t>
      </w:r>
    </w:p>
    <w:p w:rsidR="001D4388" w:rsidRPr="00130B45" w:rsidRDefault="00FC5878" w:rsidP="00713C39">
      <w:pPr>
        <w:pStyle w:val="SingleTxtG"/>
        <w:rPr>
          <w:b/>
          <w:bCs/>
        </w:rPr>
      </w:pPr>
      <w:r w:rsidRPr="00130B45">
        <w:tab/>
      </w:r>
      <w:r w:rsidRPr="00130B45">
        <w:rPr>
          <w:b/>
        </w:rPr>
        <w:t>(</w:t>
      </w:r>
      <w:r w:rsidR="00932C28" w:rsidRPr="00130B45">
        <w:rPr>
          <w:b/>
        </w:rPr>
        <w:t>c)</w:t>
      </w:r>
      <w:r w:rsidR="00932C28" w:rsidRPr="00130B45">
        <w:tab/>
      </w:r>
      <w:r w:rsidR="001D4388" w:rsidRPr="00130B45">
        <w:rPr>
          <w:b/>
          <w:bCs/>
        </w:rPr>
        <w:t xml:space="preserve">Use a child rights approach in the </w:t>
      </w:r>
      <w:r w:rsidR="00FC1D1A" w:rsidRPr="00130B45">
        <w:rPr>
          <w:b/>
          <w:bCs/>
        </w:rPr>
        <w:t xml:space="preserve">preparation </w:t>
      </w:r>
      <w:r w:rsidR="001D4388" w:rsidRPr="00130B45">
        <w:rPr>
          <w:b/>
          <w:bCs/>
        </w:rPr>
        <w:t xml:space="preserve">of the State budget by implementing a tracking system for the allocation and use of resources for children throughout the budget, thus providing visibility </w:t>
      </w:r>
      <w:r w:rsidR="00713C39" w:rsidRPr="00130B45">
        <w:rPr>
          <w:b/>
          <w:bCs/>
        </w:rPr>
        <w:t>of</w:t>
      </w:r>
      <w:r w:rsidR="001D4388" w:rsidRPr="00130B45">
        <w:rPr>
          <w:b/>
          <w:bCs/>
        </w:rPr>
        <w:t xml:space="preserve"> the investment </w:t>
      </w:r>
      <w:r w:rsidR="006A2267" w:rsidRPr="00130B45">
        <w:rPr>
          <w:b/>
          <w:bCs/>
        </w:rPr>
        <w:t xml:space="preserve">in </w:t>
      </w:r>
      <w:r w:rsidR="001D4388" w:rsidRPr="00130B45">
        <w:rPr>
          <w:b/>
          <w:bCs/>
        </w:rPr>
        <w:t xml:space="preserve">children. The Committee also urges </w:t>
      </w:r>
      <w:r w:rsidR="00713C39" w:rsidRPr="00130B45">
        <w:rPr>
          <w:b/>
          <w:bCs/>
        </w:rPr>
        <w:t>the State Party to use</w:t>
      </w:r>
      <w:r w:rsidR="001D4388" w:rsidRPr="00130B45">
        <w:rPr>
          <w:b/>
          <w:bCs/>
        </w:rPr>
        <w:t xml:space="preserve"> this tracking system for impact assessments on how investments in any sector may serve "the best interests of the child", ensuring that the differential impact of such investment on children is measured; </w:t>
      </w:r>
    </w:p>
    <w:p w:rsidR="001D4388" w:rsidRPr="00130B45" w:rsidRDefault="00FC5878" w:rsidP="00713C39">
      <w:pPr>
        <w:pStyle w:val="SingleTxtG"/>
      </w:pPr>
      <w:r w:rsidRPr="00130B45">
        <w:tab/>
      </w:r>
      <w:r w:rsidRPr="00130B45">
        <w:rPr>
          <w:b/>
        </w:rPr>
        <w:t>(</w:t>
      </w:r>
      <w:r w:rsidR="00932C28" w:rsidRPr="00130B45">
        <w:rPr>
          <w:b/>
        </w:rPr>
        <w:t>d)</w:t>
      </w:r>
      <w:r w:rsidR="00932C28" w:rsidRPr="00130B45">
        <w:tab/>
      </w:r>
      <w:r w:rsidR="001D4388" w:rsidRPr="00130B45">
        <w:rPr>
          <w:b/>
          <w:bCs/>
        </w:rPr>
        <w:t xml:space="preserve">Establish </w:t>
      </w:r>
      <w:r w:rsidR="00713C39" w:rsidRPr="00130B45">
        <w:rPr>
          <w:b/>
          <w:bCs/>
        </w:rPr>
        <w:t>ad</w:t>
      </w:r>
      <w:r w:rsidR="00AC1B60" w:rsidRPr="00130B45">
        <w:rPr>
          <w:b/>
          <w:bCs/>
        </w:rPr>
        <w:t>e</w:t>
      </w:r>
      <w:r w:rsidR="00713C39" w:rsidRPr="00130B45">
        <w:rPr>
          <w:b/>
          <w:bCs/>
        </w:rPr>
        <w:t>quate</w:t>
      </w:r>
      <w:r w:rsidR="001D4388" w:rsidRPr="00130B45">
        <w:rPr>
          <w:b/>
          <w:bCs/>
        </w:rPr>
        <w:t xml:space="preserve"> resource allocations for the departments of the State party that </w:t>
      </w:r>
      <w:r w:rsidR="006A2267" w:rsidRPr="00130B45">
        <w:rPr>
          <w:b/>
          <w:bCs/>
        </w:rPr>
        <w:t xml:space="preserve">are </w:t>
      </w:r>
      <w:r w:rsidR="001D4388" w:rsidRPr="00130B45">
        <w:rPr>
          <w:b/>
          <w:bCs/>
        </w:rPr>
        <w:t>progressively address</w:t>
      </w:r>
      <w:r w:rsidR="006A2267" w:rsidRPr="00130B45">
        <w:rPr>
          <w:b/>
          <w:bCs/>
        </w:rPr>
        <w:t>ing</w:t>
      </w:r>
      <w:r w:rsidR="001D4388" w:rsidRPr="00130B45">
        <w:rPr>
          <w:b/>
          <w:bCs/>
        </w:rPr>
        <w:t xml:space="preserve"> the disparities reflected in the indicators related to children’s rights implementation, and ensure proper accountability by local authorities in an open and transparent way; </w:t>
      </w:r>
    </w:p>
    <w:p w:rsidR="001D4388" w:rsidRPr="00130B45" w:rsidRDefault="00FC5878" w:rsidP="00FC5878">
      <w:pPr>
        <w:pStyle w:val="SingleTxtG"/>
        <w:rPr>
          <w:b/>
          <w:bCs/>
        </w:rPr>
      </w:pPr>
      <w:r w:rsidRPr="00130B45">
        <w:tab/>
      </w:r>
      <w:r w:rsidRPr="00130B45">
        <w:rPr>
          <w:b/>
        </w:rPr>
        <w:t>(</w:t>
      </w:r>
      <w:r w:rsidR="00932C28" w:rsidRPr="00130B45">
        <w:rPr>
          <w:b/>
        </w:rPr>
        <w:t>e)</w:t>
      </w:r>
      <w:r w:rsidR="00932C28" w:rsidRPr="00130B45">
        <w:tab/>
      </w:r>
      <w:r w:rsidR="001D4388" w:rsidRPr="00130B45">
        <w:rPr>
          <w:b/>
          <w:bCs/>
        </w:rPr>
        <w:t xml:space="preserve">Define strategic budgetary lines for those situations that may require affirmative social measures (such as birth registration, chronic malnutrition, indigenous children, education, violence against children) and make sure that those budgetary lines are protected even in situations of economic crisis, natural disaster or other emergencies; </w:t>
      </w:r>
    </w:p>
    <w:p w:rsidR="001D4388" w:rsidRPr="00130B45" w:rsidRDefault="00FC5878" w:rsidP="00FC5878">
      <w:pPr>
        <w:pStyle w:val="SingleTxtG"/>
        <w:rPr>
          <w:b/>
          <w:bCs/>
        </w:rPr>
      </w:pPr>
      <w:r w:rsidRPr="00130B45">
        <w:tab/>
      </w:r>
      <w:r w:rsidRPr="00130B45">
        <w:rPr>
          <w:b/>
        </w:rPr>
        <w:t>(</w:t>
      </w:r>
      <w:r w:rsidR="00932C28" w:rsidRPr="00130B45">
        <w:rPr>
          <w:b/>
        </w:rPr>
        <w:t>f)</w:t>
      </w:r>
      <w:r w:rsidR="00932C28" w:rsidRPr="00130B45">
        <w:tab/>
      </w:r>
      <w:r w:rsidR="001D4388" w:rsidRPr="00130B45">
        <w:rPr>
          <w:b/>
          <w:bCs/>
        </w:rPr>
        <w:t xml:space="preserve">When possible, follow United Nations recommendations to start budgeting-by-result to monitor and assess the effectiveness of resource allocation and, if necessary, seek international cooperation to this effect from </w:t>
      </w:r>
      <w:r w:rsidR="006A2267" w:rsidRPr="00130B45">
        <w:rPr>
          <w:b/>
          <w:bCs/>
        </w:rPr>
        <w:t>the United Nations Children’s Fund (</w:t>
      </w:r>
      <w:r w:rsidR="001D4388" w:rsidRPr="00130B45">
        <w:rPr>
          <w:b/>
          <w:bCs/>
        </w:rPr>
        <w:t>UNICEF</w:t>
      </w:r>
      <w:r w:rsidR="006A2267" w:rsidRPr="00130B45">
        <w:rPr>
          <w:b/>
          <w:bCs/>
        </w:rPr>
        <w:t>)</w:t>
      </w:r>
      <w:r w:rsidR="001D4388" w:rsidRPr="00130B45">
        <w:rPr>
          <w:b/>
          <w:bCs/>
        </w:rPr>
        <w:t xml:space="preserve">, </w:t>
      </w:r>
      <w:r w:rsidR="006A2267" w:rsidRPr="00130B45">
        <w:rPr>
          <w:b/>
          <w:bCs/>
        </w:rPr>
        <w:t>the United Nations Development Programme (</w:t>
      </w:r>
      <w:r w:rsidR="001D4388" w:rsidRPr="00130B45">
        <w:rPr>
          <w:b/>
          <w:bCs/>
        </w:rPr>
        <w:t>UNDP</w:t>
      </w:r>
      <w:r w:rsidR="006A2267" w:rsidRPr="00130B45">
        <w:rPr>
          <w:b/>
          <w:bCs/>
        </w:rPr>
        <w:t>)</w:t>
      </w:r>
      <w:r w:rsidR="001D4388" w:rsidRPr="00130B45">
        <w:rPr>
          <w:b/>
          <w:bCs/>
        </w:rPr>
        <w:t xml:space="preserve"> and other stakeholders as is being provided to other State</w:t>
      </w:r>
      <w:r w:rsidR="00CD329B" w:rsidRPr="00130B45">
        <w:rPr>
          <w:b/>
          <w:bCs/>
        </w:rPr>
        <w:t>s</w:t>
      </w:r>
      <w:r w:rsidR="001D4388" w:rsidRPr="00130B45">
        <w:rPr>
          <w:b/>
          <w:bCs/>
        </w:rPr>
        <w:t xml:space="preserve"> parties in the region; </w:t>
      </w:r>
    </w:p>
    <w:p w:rsidR="001D4388" w:rsidRPr="00130B45" w:rsidRDefault="00FC5878" w:rsidP="00FC5878">
      <w:pPr>
        <w:pStyle w:val="SingleTxtG"/>
        <w:rPr>
          <w:b/>
          <w:bCs/>
        </w:rPr>
      </w:pPr>
      <w:r w:rsidRPr="00130B45">
        <w:tab/>
      </w:r>
      <w:r w:rsidRPr="00130B45">
        <w:rPr>
          <w:b/>
        </w:rPr>
        <w:t>(</w:t>
      </w:r>
      <w:r w:rsidR="00932C28" w:rsidRPr="00130B45">
        <w:rPr>
          <w:b/>
        </w:rPr>
        <w:t>g)</w:t>
      </w:r>
      <w:r w:rsidR="00932C28" w:rsidRPr="00130B45">
        <w:tab/>
      </w:r>
      <w:r w:rsidR="001D4388" w:rsidRPr="00130B45">
        <w:rPr>
          <w:b/>
          <w:bCs/>
        </w:rPr>
        <w:t xml:space="preserve">Take into account the Committee’s recommendations following its 2007 </w:t>
      </w:r>
      <w:r w:rsidR="006A2267" w:rsidRPr="00130B45">
        <w:rPr>
          <w:b/>
          <w:bCs/>
        </w:rPr>
        <w:t xml:space="preserve">day of general discussion </w:t>
      </w:r>
      <w:r w:rsidR="001D4388" w:rsidRPr="00130B45">
        <w:rPr>
          <w:b/>
          <w:bCs/>
        </w:rPr>
        <w:t xml:space="preserve">on "Resources for the Rights of the Child - Responsibility of States." </w:t>
      </w:r>
    </w:p>
    <w:p w:rsidR="001D4388" w:rsidRPr="00130B45" w:rsidRDefault="001111AD" w:rsidP="001111AD">
      <w:pPr>
        <w:pStyle w:val="H23G"/>
      </w:pPr>
      <w:r w:rsidRPr="00130B45">
        <w:tab/>
      </w:r>
      <w:r w:rsidRPr="00130B45">
        <w:tab/>
      </w:r>
      <w:r w:rsidR="001D4388" w:rsidRPr="00130B45">
        <w:t>Data collection</w:t>
      </w:r>
    </w:p>
    <w:p w:rsidR="001D4388" w:rsidRPr="00130B45" w:rsidRDefault="00932C28" w:rsidP="00713C39">
      <w:pPr>
        <w:pStyle w:val="SingleTxtG"/>
        <w:rPr>
          <w:b/>
          <w:bCs/>
        </w:rPr>
      </w:pPr>
      <w:r w:rsidRPr="00130B45">
        <w:t>27</w:t>
      </w:r>
      <w:r w:rsidRPr="00130B45">
        <w:rPr>
          <w:iCs/>
          <w:sz w:val="24"/>
          <w:szCs w:val="24"/>
        </w:rPr>
        <w:t>.</w:t>
      </w:r>
      <w:r w:rsidRPr="00130B45">
        <w:rPr>
          <w:iCs/>
          <w:sz w:val="24"/>
          <w:szCs w:val="24"/>
        </w:rPr>
        <w:tab/>
      </w:r>
      <w:r w:rsidR="001D4388" w:rsidRPr="00130B45">
        <w:t>The Committee notes with concern that an adequate data collection system ha</w:t>
      </w:r>
      <w:r w:rsidR="00573265" w:rsidRPr="00130B45">
        <w:t>s</w:t>
      </w:r>
      <w:r w:rsidR="001D4388" w:rsidRPr="00130B45">
        <w:t xml:space="preserve"> not been </w:t>
      </w:r>
      <w:r w:rsidR="00713C39" w:rsidRPr="00130B45">
        <w:t>established</w:t>
      </w:r>
      <w:r w:rsidR="001D4388" w:rsidRPr="00130B45">
        <w:t>, which has resulted</w:t>
      </w:r>
      <w:r w:rsidR="00713C39" w:rsidRPr="00130B45">
        <w:t xml:space="preserve"> in</w:t>
      </w:r>
      <w:r w:rsidR="001D4388" w:rsidRPr="00130B45">
        <w:t xml:space="preserve"> incomplete and confused</w:t>
      </w:r>
      <w:r w:rsidR="00713C39" w:rsidRPr="00130B45">
        <w:t xml:space="preserve"> data</w:t>
      </w:r>
      <w:r w:rsidR="001D4388" w:rsidRPr="00130B45">
        <w:t>.  It regrets the lack of coordination and feedback among different institutions which results in contradictory data, and that existing statistics often refer only to the capital city and urban areas.</w:t>
      </w:r>
      <w:r w:rsidR="001D4388" w:rsidRPr="00130B45">
        <w:rPr>
          <w:b/>
          <w:bCs/>
        </w:rPr>
        <w:t xml:space="preserve"> </w:t>
      </w:r>
      <w:r w:rsidR="001D4388" w:rsidRPr="00130B45">
        <w:t xml:space="preserve"> </w:t>
      </w:r>
    </w:p>
    <w:p w:rsidR="001D4388" w:rsidRPr="00130B45" w:rsidRDefault="00932C28" w:rsidP="00F24C11">
      <w:pPr>
        <w:pStyle w:val="SingleTxtG"/>
        <w:rPr>
          <w:b/>
          <w:bCs/>
        </w:rPr>
      </w:pPr>
      <w:r w:rsidRPr="00130B45">
        <w:t>28</w:t>
      </w:r>
      <w:r w:rsidRPr="00130B45">
        <w:rPr>
          <w:iCs/>
          <w:sz w:val="24"/>
          <w:szCs w:val="24"/>
        </w:rPr>
        <w:t>.</w:t>
      </w:r>
      <w:r w:rsidRPr="00130B45">
        <w:rPr>
          <w:b/>
          <w:bCs/>
          <w:iCs/>
          <w:sz w:val="24"/>
          <w:szCs w:val="24"/>
        </w:rPr>
        <w:tab/>
      </w:r>
      <w:r w:rsidR="001D4388" w:rsidRPr="00130B45">
        <w:rPr>
          <w:b/>
          <w:bCs/>
        </w:rPr>
        <w:t>The Committee recommends that the State party develop a system of data collection and indicators consistent with the Convention and disaggregated by sex, age, rural and urban areas, ethnicity, disabilities, victims of violence</w:t>
      </w:r>
      <w:r w:rsidR="006A2267" w:rsidRPr="00130B45">
        <w:rPr>
          <w:b/>
          <w:bCs/>
        </w:rPr>
        <w:t xml:space="preserve"> and</w:t>
      </w:r>
      <w:r w:rsidR="001D4388" w:rsidRPr="00130B45">
        <w:rPr>
          <w:b/>
          <w:bCs/>
        </w:rPr>
        <w:t xml:space="preserve"> </w:t>
      </w:r>
      <w:r w:rsidR="007A5209" w:rsidRPr="00130B45">
        <w:rPr>
          <w:b/>
          <w:bCs/>
        </w:rPr>
        <w:t xml:space="preserve">phase </w:t>
      </w:r>
      <w:r w:rsidR="001D4388" w:rsidRPr="00130B45">
        <w:rPr>
          <w:b/>
          <w:bCs/>
        </w:rPr>
        <w:t>of life (particularly early childhood and adolescen</w:t>
      </w:r>
      <w:r w:rsidR="006A2267" w:rsidRPr="00130B45">
        <w:rPr>
          <w:b/>
          <w:bCs/>
        </w:rPr>
        <w:t>ce</w:t>
      </w:r>
      <w:r w:rsidR="001D4388" w:rsidRPr="00130B45">
        <w:rPr>
          <w:b/>
          <w:bCs/>
        </w:rPr>
        <w:t xml:space="preserve">).  This system should cover all children up to the age of 18, with specific emphasis on those who are particularly vulnerable.  It </w:t>
      </w:r>
      <w:r w:rsidR="006A2267" w:rsidRPr="00130B45">
        <w:rPr>
          <w:b/>
          <w:bCs/>
        </w:rPr>
        <w:t xml:space="preserve">also </w:t>
      </w:r>
      <w:r w:rsidR="001D4388" w:rsidRPr="00130B45">
        <w:rPr>
          <w:b/>
          <w:bCs/>
        </w:rPr>
        <w:t xml:space="preserve">encourages the State party to use these indicators and data in the formulation of policies and programmes for the effective implementation of the Convention.  The Committee further recommends that the data collection be regularly updated, </w:t>
      </w:r>
      <w:r w:rsidR="006A2267" w:rsidRPr="00130B45">
        <w:rPr>
          <w:b/>
          <w:bCs/>
        </w:rPr>
        <w:t xml:space="preserve">and made </w:t>
      </w:r>
      <w:r w:rsidR="001D4388" w:rsidRPr="00130B45">
        <w:rPr>
          <w:b/>
          <w:bCs/>
        </w:rPr>
        <w:t>easily available to the general public.</w:t>
      </w:r>
    </w:p>
    <w:p w:rsidR="001D4388" w:rsidRPr="00130B45" w:rsidRDefault="001111AD" w:rsidP="001111AD">
      <w:pPr>
        <w:pStyle w:val="H23G"/>
      </w:pPr>
      <w:r w:rsidRPr="00130B45">
        <w:tab/>
      </w:r>
      <w:r w:rsidRPr="00130B45">
        <w:tab/>
      </w:r>
      <w:r w:rsidR="001D4388" w:rsidRPr="00130B45">
        <w:t>Dissemination, and awareness</w:t>
      </w:r>
      <w:r w:rsidR="00AC1B60" w:rsidRPr="00130B45">
        <w:t>-</w:t>
      </w:r>
      <w:r w:rsidR="008918FB" w:rsidRPr="00130B45">
        <w:t>r</w:t>
      </w:r>
      <w:r w:rsidR="00AC1B60" w:rsidRPr="00130B45">
        <w:t>a</w:t>
      </w:r>
      <w:r w:rsidR="008918FB" w:rsidRPr="00130B45">
        <w:t>ising</w:t>
      </w:r>
    </w:p>
    <w:p w:rsidR="001D4388" w:rsidRPr="00130B45" w:rsidRDefault="00932C28" w:rsidP="00F24C11">
      <w:pPr>
        <w:pStyle w:val="SingleTxtG"/>
        <w:rPr>
          <w:b/>
          <w:bCs/>
        </w:rPr>
      </w:pPr>
      <w:r w:rsidRPr="00130B45">
        <w:t>29</w:t>
      </w:r>
      <w:r w:rsidRPr="00130B45">
        <w:rPr>
          <w:iCs/>
          <w:sz w:val="24"/>
          <w:szCs w:val="24"/>
        </w:rPr>
        <w:t>.</w:t>
      </w:r>
      <w:r w:rsidRPr="00130B45">
        <w:rPr>
          <w:b/>
          <w:bCs/>
          <w:iCs/>
          <w:sz w:val="24"/>
          <w:szCs w:val="24"/>
        </w:rPr>
        <w:tab/>
      </w:r>
      <w:r w:rsidR="001D4388" w:rsidRPr="00130B45">
        <w:rPr>
          <w:b/>
          <w:bCs/>
        </w:rPr>
        <w:t xml:space="preserve">The Committee takes note of the State party’s efforts </w:t>
      </w:r>
      <w:r w:rsidR="006A2267" w:rsidRPr="00130B45">
        <w:rPr>
          <w:b/>
          <w:bCs/>
        </w:rPr>
        <w:t xml:space="preserve">in relation to </w:t>
      </w:r>
      <w:r w:rsidR="001D4388" w:rsidRPr="00130B45">
        <w:rPr>
          <w:b/>
          <w:bCs/>
        </w:rPr>
        <w:t>the promotion of human rights among governmental agencies and non-governmental organizations. The Committee encourage</w:t>
      </w:r>
      <w:r w:rsidR="00713BFC" w:rsidRPr="00130B45">
        <w:rPr>
          <w:b/>
          <w:bCs/>
        </w:rPr>
        <w:t>s</w:t>
      </w:r>
      <w:r w:rsidR="001D4388" w:rsidRPr="00130B45">
        <w:rPr>
          <w:b/>
          <w:bCs/>
        </w:rPr>
        <w:t xml:space="preserve"> the State party to further </w:t>
      </w:r>
      <w:r w:rsidR="00F24C11" w:rsidRPr="00130B45">
        <w:rPr>
          <w:b/>
          <w:bCs/>
        </w:rPr>
        <w:t>enhance</w:t>
      </w:r>
      <w:r w:rsidR="001D4388" w:rsidRPr="00130B45">
        <w:rPr>
          <w:b/>
          <w:bCs/>
        </w:rPr>
        <w:t xml:space="preserve"> awareness that children are subjects of rights. It reiterates its recommendation that the State party increase its efforts to disseminate more informative material and translate it into the main indigenous languages in a culturally sensitive manner, and that it develop more creative methods to promote the Convention, in particular at the local level.  </w:t>
      </w:r>
    </w:p>
    <w:p w:rsidR="001D4388" w:rsidRPr="00130B45" w:rsidRDefault="001111AD" w:rsidP="001111AD">
      <w:pPr>
        <w:pStyle w:val="H23G"/>
      </w:pPr>
      <w:r w:rsidRPr="00130B45">
        <w:tab/>
      </w:r>
      <w:r w:rsidRPr="00130B45">
        <w:tab/>
      </w:r>
      <w:r w:rsidR="001D4388" w:rsidRPr="00130B45">
        <w:t>Training</w:t>
      </w:r>
    </w:p>
    <w:p w:rsidR="001D4388" w:rsidRPr="00130B45" w:rsidRDefault="00932C28" w:rsidP="00F24C11">
      <w:pPr>
        <w:pStyle w:val="SingleTxtG"/>
      </w:pPr>
      <w:r w:rsidRPr="00130B45">
        <w:t>30</w:t>
      </w:r>
      <w:r w:rsidRPr="00130B45">
        <w:rPr>
          <w:iCs/>
          <w:sz w:val="24"/>
          <w:szCs w:val="24"/>
        </w:rPr>
        <w:t>.</w:t>
      </w:r>
      <w:r w:rsidRPr="00130B45">
        <w:rPr>
          <w:iCs/>
          <w:sz w:val="24"/>
          <w:szCs w:val="24"/>
        </w:rPr>
        <w:tab/>
      </w:r>
      <w:r w:rsidR="001D4388" w:rsidRPr="00130B45">
        <w:t xml:space="preserve">While the Committee notes with appreciation the training activities on the Convention and its Protocols, targeting actors such as judges, local authorities and the police, it remains concerned at the increasing incidence of sale of children and sexual exploitation of children as well as at the </w:t>
      </w:r>
      <w:r w:rsidR="006A2267" w:rsidRPr="00130B45">
        <w:t xml:space="preserve">large </w:t>
      </w:r>
      <w:r w:rsidR="001D4388" w:rsidRPr="00130B45">
        <w:t xml:space="preserve">number of victims, as recognized in the State party report, which indicates an urgent need to undertake further and sustainable </w:t>
      </w:r>
      <w:r w:rsidR="00F24C11" w:rsidRPr="00130B45">
        <w:t>training</w:t>
      </w:r>
      <w:r w:rsidR="001D4388" w:rsidRPr="00130B45">
        <w:t xml:space="preserve"> in this regard.</w:t>
      </w:r>
    </w:p>
    <w:p w:rsidR="001D4388" w:rsidRPr="00130B45" w:rsidRDefault="00932C28" w:rsidP="001111AD">
      <w:pPr>
        <w:pStyle w:val="SingleTxtG"/>
        <w:rPr>
          <w:b/>
          <w:bCs/>
        </w:rPr>
      </w:pPr>
      <w:r w:rsidRPr="00130B45">
        <w:t>31</w:t>
      </w:r>
      <w:r w:rsidRPr="00130B45">
        <w:rPr>
          <w:iCs/>
          <w:sz w:val="24"/>
          <w:szCs w:val="24"/>
        </w:rPr>
        <w:t>.</w:t>
      </w:r>
      <w:r w:rsidRPr="00130B45">
        <w:rPr>
          <w:b/>
          <w:bCs/>
          <w:iCs/>
          <w:sz w:val="24"/>
          <w:szCs w:val="24"/>
        </w:rPr>
        <w:tab/>
      </w:r>
      <w:r w:rsidR="001D4388" w:rsidRPr="00130B45">
        <w:rPr>
          <w:b/>
          <w:bCs/>
        </w:rPr>
        <w:t>The Committee recommends adequate and systematic training and/or sensitization of professional groups working with and for children, such as judges, lawyers, law</w:t>
      </w:r>
      <w:r w:rsidR="00713BFC" w:rsidRPr="00130B45">
        <w:rPr>
          <w:b/>
          <w:bCs/>
        </w:rPr>
        <w:t>-</w:t>
      </w:r>
      <w:r w:rsidR="001D4388" w:rsidRPr="00130B45">
        <w:rPr>
          <w:b/>
          <w:bCs/>
        </w:rPr>
        <w:t xml:space="preserve">enforcement personnel, teachers, school administrators and health personnel. The State party is encouraged to fully integrate the Convention and its two Optional Protocols into the curricula at all levels of the educational system and to seek technical assistance from, </w:t>
      </w:r>
      <w:r w:rsidR="006A2267" w:rsidRPr="00130B45">
        <w:rPr>
          <w:b/>
          <w:bCs/>
        </w:rPr>
        <w:t>inter alia</w:t>
      </w:r>
      <w:r w:rsidR="001D4388" w:rsidRPr="00130B45">
        <w:rPr>
          <w:b/>
          <w:bCs/>
        </w:rPr>
        <w:t xml:space="preserve">, UNICEF, UNESCO and OHCHR. </w:t>
      </w:r>
    </w:p>
    <w:p w:rsidR="001D4388" w:rsidRPr="00130B45" w:rsidRDefault="001111AD" w:rsidP="001111AD">
      <w:pPr>
        <w:pStyle w:val="H23G"/>
      </w:pPr>
      <w:r w:rsidRPr="00130B45">
        <w:tab/>
      </w:r>
      <w:r w:rsidRPr="00130B45">
        <w:tab/>
      </w:r>
      <w:r w:rsidR="001D4388" w:rsidRPr="00130B45">
        <w:t>Cooperation with civil society</w:t>
      </w:r>
    </w:p>
    <w:p w:rsidR="001D4388" w:rsidRPr="00130B45" w:rsidRDefault="00932C28" w:rsidP="00F24C11">
      <w:pPr>
        <w:pStyle w:val="SingleTxtG"/>
      </w:pPr>
      <w:r w:rsidRPr="00130B45">
        <w:t>32.</w:t>
      </w:r>
      <w:r w:rsidRPr="00130B45">
        <w:rPr>
          <w:iCs/>
          <w:sz w:val="24"/>
          <w:szCs w:val="24"/>
        </w:rPr>
        <w:tab/>
      </w:r>
      <w:r w:rsidR="001D4388" w:rsidRPr="00130B45">
        <w:t xml:space="preserve">The Committee regrets that cooperation with non-governmental organizations and indigenous traditional leaders </w:t>
      </w:r>
      <w:r w:rsidR="00F24C11" w:rsidRPr="00130B45">
        <w:t>is</w:t>
      </w:r>
      <w:r w:rsidR="001D4388" w:rsidRPr="00130B45">
        <w:t xml:space="preserve"> insufficient.  </w:t>
      </w:r>
    </w:p>
    <w:p w:rsidR="001D4388" w:rsidRPr="00130B45" w:rsidRDefault="00932C28" w:rsidP="001111AD">
      <w:pPr>
        <w:pStyle w:val="SingleTxtG"/>
        <w:rPr>
          <w:b/>
          <w:bCs/>
        </w:rPr>
      </w:pPr>
      <w:r w:rsidRPr="00130B45">
        <w:t>33</w:t>
      </w:r>
      <w:r w:rsidRPr="00130B45">
        <w:rPr>
          <w:iCs/>
          <w:sz w:val="24"/>
          <w:szCs w:val="24"/>
        </w:rPr>
        <w:t>.</w:t>
      </w:r>
      <w:r w:rsidRPr="00130B45">
        <w:rPr>
          <w:iCs/>
          <w:sz w:val="24"/>
          <w:szCs w:val="24"/>
        </w:rPr>
        <w:tab/>
      </w:r>
      <w:r w:rsidR="001D4388" w:rsidRPr="00130B45">
        <w:rPr>
          <w:b/>
          <w:bCs/>
        </w:rPr>
        <w:t>The Committee recommends that the State part</w:t>
      </w:r>
      <w:r w:rsidR="006A2267" w:rsidRPr="00130B45">
        <w:rPr>
          <w:b/>
          <w:bCs/>
        </w:rPr>
        <w:t>y</w:t>
      </w:r>
      <w:r w:rsidR="001D4388" w:rsidRPr="00130B45">
        <w:rPr>
          <w:b/>
          <w:bCs/>
        </w:rPr>
        <w:t xml:space="preserve"> strengthen its cooperation with non-governmental organizations, </w:t>
      </w:r>
      <w:r w:rsidR="001D4388" w:rsidRPr="00130B45">
        <w:rPr>
          <w:b/>
          <w:bCs/>
          <w:lang w:val="en-US"/>
        </w:rPr>
        <w:t>including indigenous organization</w:t>
      </w:r>
      <w:r w:rsidR="00573265" w:rsidRPr="00130B45">
        <w:rPr>
          <w:b/>
          <w:bCs/>
          <w:lang w:val="en-US"/>
        </w:rPr>
        <w:t>s</w:t>
      </w:r>
      <w:r w:rsidR="001D4388" w:rsidRPr="00130B45">
        <w:rPr>
          <w:b/>
          <w:bCs/>
          <w:lang w:val="en-US"/>
        </w:rPr>
        <w:t>,</w:t>
      </w:r>
      <w:r w:rsidR="001D4388" w:rsidRPr="00130B45">
        <w:rPr>
          <w:b/>
          <w:bCs/>
        </w:rPr>
        <w:t xml:space="preserve"> to better implement the Convention at the national and local levels and in urban</w:t>
      </w:r>
      <w:r w:rsidR="00F21604" w:rsidRPr="00130B45">
        <w:rPr>
          <w:b/>
          <w:bCs/>
        </w:rPr>
        <w:t>,</w:t>
      </w:r>
      <w:r w:rsidR="001D4388" w:rsidRPr="00130B45">
        <w:rPr>
          <w:b/>
          <w:bCs/>
        </w:rPr>
        <w:t xml:space="preserve"> rural </w:t>
      </w:r>
      <w:r w:rsidR="00F21604" w:rsidRPr="00130B45">
        <w:rPr>
          <w:b/>
          <w:bCs/>
        </w:rPr>
        <w:t xml:space="preserve">and indigenous </w:t>
      </w:r>
      <w:r w:rsidR="001D4388" w:rsidRPr="00130B45">
        <w:rPr>
          <w:b/>
          <w:bCs/>
        </w:rPr>
        <w:t>areas</w:t>
      </w:r>
      <w:r w:rsidR="00F21604" w:rsidRPr="00130B45">
        <w:rPr>
          <w:b/>
          <w:bCs/>
        </w:rPr>
        <w:t>.</w:t>
      </w:r>
    </w:p>
    <w:p w:rsidR="001D4388" w:rsidRPr="00130B45" w:rsidRDefault="001111AD" w:rsidP="001111AD">
      <w:pPr>
        <w:pStyle w:val="H23G"/>
      </w:pPr>
      <w:r w:rsidRPr="00130B45">
        <w:tab/>
      </w:r>
      <w:r w:rsidRPr="00130B45">
        <w:tab/>
      </w:r>
      <w:r w:rsidR="001D4388" w:rsidRPr="00130B45">
        <w:t>Child rights and the business sector</w:t>
      </w:r>
    </w:p>
    <w:p w:rsidR="001D4388" w:rsidRPr="00130B45" w:rsidRDefault="00932C28" w:rsidP="00F24C11">
      <w:pPr>
        <w:pStyle w:val="SingleTxtG"/>
        <w:rPr>
          <w:b/>
          <w:bCs/>
        </w:rPr>
      </w:pPr>
      <w:r w:rsidRPr="00130B45">
        <w:t>34</w:t>
      </w:r>
      <w:r w:rsidRPr="00130B45">
        <w:rPr>
          <w:iCs/>
          <w:sz w:val="24"/>
          <w:szCs w:val="24"/>
        </w:rPr>
        <w:t>.</w:t>
      </w:r>
      <w:r w:rsidRPr="00130B45">
        <w:rPr>
          <w:iCs/>
          <w:sz w:val="24"/>
          <w:szCs w:val="24"/>
        </w:rPr>
        <w:tab/>
      </w:r>
      <w:r w:rsidR="001D4388" w:rsidRPr="00130B45">
        <w:t xml:space="preserve">The Committee notes with concern the potential negative impact of foreign and domestic business and industries, </w:t>
      </w:r>
      <w:r w:rsidR="006A2267" w:rsidRPr="00130B45">
        <w:t>inter alia</w:t>
      </w:r>
      <w:r w:rsidR="001D4388" w:rsidRPr="00130B45">
        <w:t xml:space="preserve">, in the mining sector, </w:t>
      </w:r>
      <w:r w:rsidR="006A2267" w:rsidRPr="00130B45">
        <w:t xml:space="preserve">on </w:t>
      </w:r>
      <w:r w:rsidR="001D4388" w:rsidRPr="00130B45">
        <w:t>the wellbeing and development of children.</w:t>
      </w:r>
    </w:p>
    <w:p w:rsidR="001D4388" w:rsidRPr="00130B45" w:rsidRDefault="00932C28" w:rsidP="00F24C11">
      <w:pPr>
        <w:pStyle w:val="SingleTxtG"/>
        <w:rPr>
          <w:b/>
          <w:bCs/>
        </w:rPr>
      </w:pPr>
      <w:r w:rsidRPr="00130B45">
        <w:t>35</w:t>
      </w:r>
      <w:r w:rsidRPr="00130B45">
        <w:rPr>
          <w:iCs/>
          <w:sz w:val="24"/>
          <w:szCs w:val="24"/>
        </w:rPr>
        <w:t>.</w:t>
      </w:r>
      <w:r w:rsidRPr="00130B45">
        <w:rPr>
          <w:b/>
          <w:bCs/>
          <w:iCs/>
          <w:sz w:val="24"/>
          <w:szCs w:val="24"/>
        </w:rPr>
        <w:tab/>
      </w:r>
      <w:r w:rsidR="001D4388" w:rsidRPr="00130B45">
        <w:rPr>
          <w:b/>
          <w:bCs/>
        </w:rPr>
        <w:t xml:space="preserve">The Committee recommends that the State party undertake efforts to establish the necessary regulation framework for business to ensure that </w:t>
      </w:r>
      <w:r w:rsidR="00F24C11" w:rsidRPr="00130B45">
        <w:rPr>
          <w:b/>
          <w:bCs/>
        </w:rPr>
        <w:t>business and industries</w:t>
      </w:r>
      <w:r w:rsidR="001D4388" w:rsidRPr="00130B45">
        <w:rPr>
          <w:b/>
          <w:bCs/>
        </w:rPr>
        <w:t xml:space="preserve"> operate in a socially and environmentally responsible way to safeguard local communities and their children.</w:t>
      </w:r>
    </w:p>
    <w:p w:rsidR="001D4388" w:rsidRPr="00130B45" w:rsidRDefault="007A7E3B" w:rsidP="007A7E3B">
      <w:pPr>
        <w:pStyle w:val="H23G"/>
      </w:pPr>
      <w:r w:rsidRPr="00130B45">
        <w:tab/>
      </w:r>
      <w:r w:rsidRPr="00130B45">
        <w:tab/>
      </w:r>
      <w:r w:rsidR="001D4388" w:rsidRPr="00130B45">
        <w:t>International cooperation</w:t>
      </w:r>
    </w:p>
    <w:p w:rsidR="00CC7BA9" w:rsidRPr="00130B45" w:rsidRDefault="00932C28" w:rsidP="00F24C11">
      <w:pPr>
        <w:pStyle w:val="SingleTxtG"/>
        <w:rPr>
          <w:b/>
          <w:bCs/>
        </w:rPr>
      </w:pPr>
      <w:r w:rsidRPr="00130B45">
        <w:t>36</w:t>
      </w:r>
      <w:r w:rsidRPr="00130B45">
        <w:rPr>
          <w:iCs/>
          <w:sz w:val="24"/>
          <w:szCs w:val="24"/>
        </w:rPr>
        <w:t>.</w:t>
      </w:r>
      <w:r w:rsidRPr="00130B45">
        <w:rPr>
          <w:iCs/>
          <w:sz w:val="24"/>
          <w:szCs w:val="24"/>
        </w:rPr>
        <w:tab/>
      </w:r>
      <w:r w:rsidR="001D4388" w:rsidRPr="00130B45">
        <w:t xml:space="preserve">The Committee notes that various programmes and projects are being implemented in the framework of international cooperation, including </w:t>
      </w:r>
      <w:r w:rsidR="00F24C11" w:rsidRPr="00130B45">
        <w:t>t</w:t>
      </w:r>
      <w:r w:rsidR="001D4388" w:rsidRPr="00130B45">
        <w:t>echnical assistance and cooperation of United Nations agencies and programmes.</w:t>
      </w:r>
      <w:r w:rsidR="001D4388" w:rsidRPr="00130B45">
        <w:rPr>
          <w:b/>
          <w:bCs/>
        </w:rPr>
        <w:t xml:space="preserve"> </w:t>
      </w:r>
    </w:p>
    <w:p w:rsidR="001D4388" w:rsidRPr="00130B45" w:rsidRDefault="003444FF" w:rsidP="007A7E3B">
      <w:pPr>
        <w:pStyle w:val="SingleTxtG"/>
      </w:pPr>
      <w:r w:rsidRPr="00130B45">
        <w:t>37</w:t>
      </w:r>
      <w:r w:rsidRPr="00130B45">
        <w:rPr>
          <w:iCs/>
          <w:sz w:val="24"/>
          <w:szCs w:val="24"/>
        </w:rPr>
        <w:t>.</w:t>
      </w:r>
      <w:r w:rsidRPr="00130B45">
        <w:rPr>
          <w:iCs/>
          <w:sz w:val="24"/>
          <w:szCs w:val="24"/>
        </w:rPr>
        <w:tab/>
      </w:r>
      <w:r w:rsidR="001D4388" w:rsidRPr="00130B45">
        <w:rPr>
          <w:b/>
          <w:bCs/>
        </w:rPr>
        <w:t>The Committee recommends that the State party continue to undertake measures to sustain and increase international cooperation, while at the same time seeking to strengthen its own resource base and institutional structure for the implementation of the Convention and its two Protocols.</w:t>
      </w:r>
    </w:p>
    <w:p w:rsidR="001D4388" w:rsidRPr="00130B45" w:rsidRDefault="007A7E3B" w:rsidP="00F157A9">
      <w:pPr>
        <w:pStyle w:val="H1G"/>
      </w:pPr>
      <w:r w:rsidRPr="00130B45">
        <w:tab/>
      </w:r>
      <w:r w:rsidR="00311A7E" w:rsidRPr="00130B45">
        <w:t>2.</w:t>
      </w:r>
      <w:r w:rsidR="00311A7E" w:rsidRPr="00130B45">
        <w:tab/>
        <w:t xml:space="preserve">Definition of the child </w:t>
      </w:r>
      <w:r w:rsidR="001D4388" w:rsidRPr="00130B45">
        <w:t>(art. 1 of the Convention)</w:t>
      </w:r>
    </w:p>
    <w:p w:rsidR="001D4388" w:rsidRPr="00130B45" w:rsidRDefault="003444FF" w:rsidP="007A7E3B">
      <w:pPr>
        <w:pStyle w:val="SingleTxtG"/>
        <w:rPr>
          <w:b/>
          <w:bCs/>
        </w:rPr>
      </w:pPr>
      <w:r w:rsidRPr="00130B45">
        <w:t>38</w:t>
      </w:r>
      <w:r w:rsidR="00932C28" w:rsidRPr="00130B45">
        <w:rPr>
          <w:iCs/>
          <w:sz w:val="24"/>
          <w:szCs w:val="24"/>
        </w:rPr>
        <w:t>.</w:t>
      </w:r>
      <w:r w:rsidR="00932C28" w:rsidRPr="00130B45">
        <w:rPr>
          <w:iCs/>
          <w:sz w:val="24"/>
          <w:szCs w:val="24"/>
        </w:rPr>
        <w:tab/>
      </w:r>
      <w:r w:rsidR="001D4388" w:rsidRPr="00130B45">
        <w:t xml:space="preserve">The Committee notes that the age of consent for marriage is the age of majority and that authorization of early marriage, which is 14 years </w:t>
      </w:r>
      <w:r w:rsidR="00D35218" w:rsidRPr="00130B45">
        <w:t xml:space="preserve">of age </w:t>
      </w:r>
      <w:r w:rsidR="001D4388" w:rsidRPr="00130B45">
        <w:t xml:space="preserve">for girls and 16 for boys, is granted </w:t>
      </w:r>
      <w:r w:rsidR="00D35218" w:rsidRPr="00130B45">
        <w:t xml:space="preserve">on an </w:t>
      </w:r>
      <w:r w:rsidR="001D4388" w:rsidRPr="00130B45">
        <w:t xml:space="preserve">exceptional basis and requires parental consent.  </w:t>
      </w:r>
    </w:p>
    <w:p w:rsidR="001D4388" w:rsidRPr="00130B45" w:rsidRDefault="003444FF" w:rsidP="00F24C11">
      <w:pPr>
        <w:pStyle w:val="SingleTxtG"/>
        <w:rPr>
          <w:b/>
          <w:bCs/>
        </w:rPr>
      </w:pPr>
      <w:r w:rsidRPr="00130B45">
        <w:t>39</w:t>
      </w:r>
      <w:r w:rsidR="00932C28" w:rsidRPr="00130B45">
        <w:t>.</w:t>
      </w:r>
      <w:r w:rsidR="00932C28" w:rsidRPr="00130B45">
        <w:rPr>
          <w:iCs/>
          <w:sz w:val="24"/>
          <w:szCs w:val="24"/>
        </w:rPr>
        <w:tab/>
      </w:r>
      <w:r w:rsidR="001D4388" w:rsidRPr="00130B45">
        <w:rPr>
          <w:b/>
          <w:bCs/>
        </w:rPr>
        <w:t>The Committee reiterates its recommendation that the State party review its legislation with a view to amend</w:t>
      </w:r>
      <w:r w:rsidR="00D35218" w:rsidRPr="00130B45">
        <w:rPr>
          <w:b/>
          <w:bCs/>
        </w:rPr>
        <w:t>ing</w:t>
      </w:r>
      <w:r w:rsidR="001D4388" w:rsidRPr="00130B45">
        <w:rPr>
          <w:b/>
          <w:bCs/>
        </w:rPr>
        <w:t xml:space="preserve"> the </w:t>
      </w:r>
      <w:r w:rsidR="00CD329B" w:rsidRPr="00130B45">
        <w:rPr>
          <w:b/>
          <w:bCs/>
        </w:rPr>
        <w:t xml:space="preserve">Civil Code </w:t>
      </w:r>
      <w:r w:rsidR="00F24C11" w:rsidRPr="00130B45">
        <w:rPr>
          <w:b/>
          <w:bCs/>
        </w:rPr>
        <w:t xml:space="preserve">and </w:t>
      </w:r>
      <w:r w:rsidR="001D4388" w:rsidRPr="00130B45">
        <w:rPr>
          <w:b/>
          <w:bCs/>
        </w:rPr>
        <w:t>increas</w:t>
      </w:r>
      <w:r w:rsidR="00F24C11" w:rsidRPr="00130B45">
        <w:rPr>
          <w:b/>
          <w:bCs/>
        </w:rPr>
        <w:t>e</w:t>
      </w:r>
      <w:r w:rsidR="001D4388" w:rsidRPr="00130B45">
        <w:rPr>
          <w:b/>
          <w:bCs/>
        </w:rPr>
        <w:t xml:space="preserve"> the minimum age of marriage for girls to 16 </w:t>
      </w:r>
      <w:r w:rsidR="00D35218" w:rsidRPr="00130B45">
        <w:rPr>
          <w:b/>
          <w:bCs/>
        </w:rPr>
        <w:t>as</w:t>
      </w:r>
      <w:r w:rsidR="001D4388" w:rsidRPr="00130B45">
        <w:rPr>
          <w:b/>
          <w:bCs/>
        </w:rPr>
        <w:t xml:space="preserve"> for boys, </w:t>
      </w:r>
      <w:r w:rsidR="006A2267" w:rsidRPr="00130B45">
        <w:rPr>
          <w:b/>
          <w:bCs/>
        </w:rPr>
        <w:t xml:space="preserve">and </w:t>
      </w:r>
      <w:r w:rsidR="001D4388" w:rsidRPr="00130B45">
        <w:rPr>
          <w:b/>
          <w:bCs/>
        </w:rPr>
        <w:t>only in exceptional cases</w:t>
      </w:r>
      <w:r w:rsidR="006A2267" w:rsidRPr="00130B45">
        <w:rPr>
          <w:b/>
          <w:bCs/>
        </w:rPr>
        <w:t>,</w:t>
      </w:r>
      <w:r w:rsidR="001D4388" w:rsidRPr="00130B45">
        <w:rPr>
          <w:b/>
          <w:bCs/>
        </w:rPr>
        <w:t xml:space="preserve"> </w:t>
      </w:r>
      <w:r w:rsidR="006A2267" w:rsidRPr="00130B45">
        <w:rPr>
          <w:b/>
          <w:bCs/>
        </w:rPr>
        <w:t>under</w:t>
      </w:r>
      <w:r w:rsidR="001D4388" w:rsidRPr="00130B45">
        <w:rPr>
          <w:b/>
          <w:bCs/>
        </w:rPr>
        <w:t xml:space="preserve"> the control of the </w:t>
      </w:r>
      <w:r w:rsidR="00F24C11" w:rsidRPr="00130B45">
        <w:rPr>
          <w:b/>
          <w:bCs/>
        </w:rPr>
        <w:t>j</w:t>
      </w:r>
      <w:r w:rsidR="001D4388" w:rsidRPr="00130B45">
        <w:rPr>
          <w:b/>
          <w:bCs/>
        </w:rPr>
        <w:t xml:space="preserve">udiciary. </w:t>
      </w:r>
    </w:p>
    <w:p w:rsidR="001D4388" w:rsidRPr="00130B45" w:rsidRDefault="00311A7E" w:rsidP="00F157A9">
      <w:pPr>
        <w:pStyle w:val="H1G"/>
      </w:pPr>
      <w:r w:rsidRPr="00130B45">
        <w:tab/>
        <w:t>3.</w:t>
      </w:r>
      <w:r w:rsidRPr="00130B45">
        <w:tab/>
        <w:t xml:space="preserve">General principles </w:t>
      </w:r>
      <w:r w:rsidR="001D4388" w:rsidRPr="00130B45">
        <w:t>(arts. 2, 3, 6 and 12 of the Convention)</w:t>
      </w:r>
    </w:p>
    <w:p w:rsidR="001D4388" w:rsidRPr="00130B45" w:rsidRDefault="007A7E3B" w:rsidP="007A7E3B">
      <w:pPr>
        <w:pStyle w:val="H23G"/>
      </w:pPr>
      <w:r w:rsidRPr="00130B45">
        <w:tab/>
      </w:r>
      <w:r w:rsidRPr="00130B45">
        <w:tab/>
      </w:r>
      <w:r w:rsidR="001D4388" w:rsidRPr="00130B45">
        <w:t>Non-discrimination</w:t>
      </w:r>
    </w:p>
    <w:p w:rsidR="001D4388" w:rsidRPr="00130B45" w:rsidRDefault="003444FF" w:rsidP="00F24C11">
      <w:pPr>
        <w:pStyle w:val="SingleTxtG"/>
      </w:pPr>
      <w:r w:rsidRPr="00130B45">
        <w:t>40</w:t>
      </w:r>
      <w:r w:rsidR="00932C28" w:rsidRPr="00130B45">
        <w:rPr>
          <w:iCs/>
          <w:sz w:val="24"/>
          <w:szCs w:val="24"/>
        </w:rPr>
        <w:t>.</w:t>
      </w:r>
      <w:r w:rsidR="00932C28" w:rsidRPr="00130B45">
        <w:rPr>
          <w:iCs/>
          <w:sz w:val="24"/>
          <w:szCs w:val="24"/>
        </w:rPr>
        <w:tab/>
      </w:r>
      <w:r w:rsidR="001D4388" w:rsidRPr="00130B45">
        <w:rPr>
          <w:lang w:val="en-US"/>
        </w:rPr>
        <w:t xml:space="preserve">The Committee reiterates its concern, shared by other treaty bodies, at the alarming level of discrimination suffered by Maya, Garifuna and Xinca children in the State party. The Committee notes that the measures taken by the State party so far are not sufficient to eliminate structural obstacles which prevent the full exercise of the rights of these children, </w:t>
      </w:r>
      <w:r w:rsidR="006A2267" w:rsidRPr="00130B45">
        <w:rPr>
          <w:lang w:val="en-US"/>
        </w:rPr>
        <w:t xml:space="preserve">who </w:t>
      </w:r>
      <w:r w:rsidR="001D4388" w:rsidRPr="00130B45">
        <w:rPr>
          <w:lang w:val="en-US"/>
        </w:rPr>
        <w:t xml:space="preserve">constitute over half </w:t>
      </w:r>
      <w:r w:rsidR="00573265" w:rsidRPr="00130B45">
        <w:rPr>
          <w:lang w:val="en-US"/>
        </w:rPr>
        <w:t xml:space="preserve">the </w:t>
      </w:r>
      <w:r w:rsidR="001D4388" w:rsidRPr="00130B45">
        <w:rPr>
          <w:lang w:val="en-US"/>
        </w:rPr>
        <w:t xml:space="preserve">total population of </w:t>
      </w:r>
      <w:r w:rsidR="00573265" w:rsidRPr="00130B45">
        <w:rPr>
          <w:lang w:val="en-US"/>
        </w:rPr>
        <w:t>the State party</w:t>
      </w:r>
      <w:r w:rsidR="001D4388" w:rsidRPr="00130B45">
        <w:rPr>
          <w:lang w:val="en-US"/>
        </w:rPr>
        <w:t xml:space="preserve">. The poverty and extreme poverty </w:t>
      </w:r>
      <w:r w:rsidR="00F24C11" w:rsidRPr="00130B45">
        <w:rPr>
          <w:lang w:val="en-US"/>
        </w:rPr>
        <w:t xml:space="preserve">rates </w:t>
      </w:r>
      <w:r w:rsidR="001D4388" w:rsidRPr="00130B45">
        <w:rPr>
          <w:lang w:val="en-US"/>
        </w:rPr>
        <w:t>among the indigenous population are extremely high, as</w:t>
      </w:r>
      <w:r w:rsidR="006A2267" w:rsidRPr="00130B45">
        <w:rPr>
          <w:lang w:val="en-US"/>
        </w:rPr>
        <w:t xml:space="preserve"> is</w:t>
      </w:r>
      <w:r w:rsidR="001D4388" w:rsidRPr="00130B45">
        <w:rPr>
          <w:lang w:val="en-US"/>
        </w:rPr>
        <w:t xml:space="preserve"> the level of chronic malnutrition</w:t>
      </w:r>
      <w:r w:rsidR="00CD329B" w:rsidRPr="00130B45">
        <w:rPr>
          <w:lang w:val="en-US"/>
        </w:rPr>
        <w:t>,</w:t>
      </w:r>
      <w:r w:rsidR="001D4388" w:rsidRPr="00130B45">
        <w:rPr>
          <w:lang w:val="en-US"/>
        </w:rPr>
        <w:t xml:space="preserve"> which affects more than 80% of the indigenous population. The Committee is further concerned that indigenous and Garifuna adolescents are more likely to be victims of sexual and economic exploitation due to the lack of relevant information about their rights as well as to the absence of mechanisms guaranteeing these rights.  The Committee is also concerned at discriminatory attitudes affecting some sections of the child population, in particular adolescents, children with disabilities, girls, children living in rural areas and children from marginalized families.</w:t>
      </w:r>
    </w:p>
    <w:p w:rsidR="001D4388" w:rsidRPr="00130B45" w:rsidRDefault="003444FF" w:rsidP="007A7E3B">
      <w:pPr>
        <w:pStyle w:val="SingleTxtG"/>
        <w:rPr>
          <w:b/>
          <w:bCs/>
        </w:rPr>
      </w:pPr>
      <w:r w:rsidRPr="00130B45">
        <w:t>41</w:t>
      </w:r>
      <w:r w:rsidR="00932C28" w:rsidRPr="00130B45">
        <w:rPr>
          <w:iCs/>
          <w:sz w:val="24"/>
          <w:szCs w:val="24"/>
        </w:rPr>
        <w:t>.</w:t>
      </w:r>
      <w:r w:rsidR="00932C28" w:rsidRPr="00130B45">
        <w:rPr>
          <w:iCs/>
          <w:sz w:val="24"/>
          <w:szCs w:val="24"/>
        </w:rPr>
        <w:tab/>
      </w:r>
      <w:r w:rsidR="001D4388" w:rsidRPr="00130B45">
        <w:rPr>
          <w:b/>
          <w:bCs/>
          <w:lang w:val="en-US"/>
        </w:rPr>
        <w:t xml:space="preserve">The Committee recommends that the State party urgently address the situation of discrimination against Maya, Garifuna and Xinca children in its policies and plans for the elimination of racial discrimination, as well as in social development plans, ensuring the sustainability and cultural suitability of these programmes. In light of article 2 of the Convention, the Committee recommends that the State party ensure full implementation in practice of all legal provisions prohibiting discrimination, combat discrimination by, inter alia, ensuring equal access to education, health-care facilities and poverty reduction programmes, and take measures to address the inappropriate characterization and stigmatization of children and adolescents. </w:t>
      </w:r>
    </w:p>
    <w:p w:rsidR="001D4388" w:rsidRPr="00130B45" w:rsidRDefault="003444FF" w:rsidP="007A7E3B">
      <w:pPr>
        <w:pStyle w:val="SingleTxtG"/>
        <w:rPr>
          <w:lang w:val="en-US"/>
        </w:rPr>
      </w:pPr>
      <w:r w:rsidRPr="00130B45">
        <w:t>42</w:t>
      </w:r>
      <w:r w:rsidR="00932C28" w:rsidRPr="00130B45">
        <w:rPr>
          <w:iCs/>
          <w:sz w:val="24"/>
          <w:szCs w:val="24"/>
          <w:lang w:val="en-US"/>
        </w:rPr>
        <w:t>.</w:t>
      </w:r>
      <w:r w:rsidR="00932C28" w:rsidRPr="00130B45">
        <w:rPr>
          <w:iCs/>
          <w:sz w:val="24"/>
          <w:szCs w:val="24"/>
          <w:lang w:val="en-US"/>
        </w:rPr>
        <w:tab/>
      </w:r>
      <w:r w:rsidR="001D4388" w:rsidRPr="00130B45">
        <w:rPr>
          <w:lang w:val="en-US"/>
        </w:rPr>
        <w:t>The Committee requests that specific information be included in the next periodic report on the measures and programmes relevant to the Convention undertaken by the State party to follow up on the Durban Declaration and Programme of Action</w:t>
      </w:r>
      <w:r w:rsidR="00CD329B" w:rsidRPr="00130B45">
        <w:rPr>
          <w:lang w:val="en-US"/>
        </w:rPr>
        <w:t>,</w:t>
      </w:r>
      <w:r w:rsidR="001D4388" w:rsidRPr="00130B45">
        <w:rPr>
          <w:lang w:val="en-US"/>
        </w:rPr>
        <w:t xml:space="preserve"> adopted at the 2001 World Conference against Racism, Racial Discrimination, Xenophobia and Related Intolerance and the 2009 Durban Review Conference, taking into account the Committee’s general comment No. 1 (2001) on the aims of education (art</w:t>
      </w:r>
      <w:r w:rsidR="002E3B2A" w:rsidRPr="00130B45">
        <w:rPr>
          <w:lang w:val="en-US"/>
        </w:rPr>
        <w:t>.</w:t>
      </w:r>
      <w:r w:rsidR="001D4388" w:rsidRPr="00130B45">
        <w:rPr>
          <w:lang w:val="en-US"/>
        </w:rPr>
        <w:t xml:space="preserve"> 29 (1) of the Convention). </w:t>
      </w:r>
    </w:p>
    <w:p w:rsidR="001D4388" w:rsidRPr="00130B45" w:rsidRDefault="007A7E3B" w:rsidP="007A7E3B">
      <w:pPr>
        <w:pStyle w:val="H23G"/>
      </w:pPr>
      <w:r w:rsidRPr="00130B45">
        <w:tab/>
      </w:r>
      <w:r w:rsidRPr="00130B45">
        <w:tab/>
      </w:r>
      <w:r w:rsidR="001D4388" w:rsidRPr="00130B45">
        <w:t>Best interests of the child</w:t>
      </w:r>
    </w:p>
    <w:p w:rsidR="001D4388" w:rsidRPr="00130B45" w:rsidRDefault="003444FF" w:rsidP="00A11A27">
      <w:pPr>
        <w:pStyle w:val="SingleTxtG"/>
        <w:rPr>
          <w:lang w:val="en-US"/>
        </w:rPr>
      </w:pPr>
      <w:r w:rsidRPr="00130B45">
        <w:t>43</w:t>
      </w:r>
      <w:r w:rsidR="00932C28" w:rsidRPr="00130B45">
        <w:rPr>
          <w:iCs/>
          <w:sz w:val="24"/>
          <w:szCs w:val="24"/>
          <w:lang w:val="en-US"/>
        </w:rPr>
        <w:t>.</w:t>
      </w:r>
      <w:r w:rsidR="00932C28" w:rsidRPr="00130B45">
        <w:rPr>
          <w:iCs/>
          <w:sz w:val="24"/>
          <w:szCs w:val="24"/>
          <w:lang w:val="en-US"/>
        </w:rPr>
        <w:tab/>
      </w:r>
      <w:r w:rsidR="001D4388" w:rsidRPr="00130B45">
        <w:rPr>
          <w:lang w:val="en-US"/>
        </w:rPr>
        <w:t>The Committee notes that the principle of the best interests of the child has been incorporated in the State party’s Constitution,</w:t>
      </w:r>
      <w:r w:rsidR="001D4388" w:rsidRPr="00130B45" w:rsidDel="006D5CFB">
        <w:rPr>
          <w:lang w:val="en-US"/>
        </w:rPr>
        <w:t xml:space="preserve"> </w:t>
      </w:r>
      <w:r w:rsidR="001D4388" w:rsidRPr="00130B45">
        <w:rPr>
          <w:lang w:val="en-US"/>
        </w:rPr>
        <w:t xml:space="preserve">the PINA Law, </w:t>
      </w:r>
      <w:r w:rsidR="007F2ACA" w:rsidRPr="00130B45">
        <w:rPr>
          <w:lang w:val="en-US"/>
        </w:rPr>
        <w:t>and</w:t>
      </w:r>
      <w:r w:rsidR="001D4388" w:rsidRPr="00130B45">
        <w:rPr>
          <w:lang w:val="en-US"/>
        </w:rPr>
        <w:t xml:space="preserve"> in the comprehensive public policy for children and its plan of action adopted several years ago. However, this principle is still not sufficiently </w:t>
      </w:r>
      <w:r w:rsidR="007F2ACA" w:rsidRPr="00130B45">
        <w:rPr>
          <w:lang w:val="en-US"/>
        </w:rPr>
        <w:t xml:space="preserve">well </w:t>
      </w:r>
      <w:r w:rsidR="001D4388" w:rsidRPr="00130B45">
        <w:rPr>
          <w:lang w:val="en-US"/>
        </w:rPr>
        <w:t xml:space="preserve">known, understood </w:t>
      </w:r>
      <w:r w:rsidR="00966285" w:rsidRPr="00130B45">
        <w:rPr>
          <w:lang w:val="en-US"/>
        </w:rPr>
        <w:t xml:space="preserve">or </w:t>
      </w:r>
      <w:r w:rsidR="001D4388" w:rsidRPr="00130B45">
        <w:rPr>
          <w:lang w:val="en-US"/>
        </w:rPr>
        <w:t xml:space="preserve">correctly applied in legislative, administrative, economic, social, cultural and judicial decisions of the State party, which has a negative impact on children. The Committee welcomes </w:t>
      </w:r>
      <w:r w:rsidR="00966285" w:rsidRPr="00130B45">
        <w:rPr>
          <w:lang w:val="en-US"/>
        </w:rPr>
        <w:t xml:space="preserve">the fact </w:t>
      </w:r>
      <w:r w:rsidR="00F24C11" w:rsidRPr="00130B45">
        <w:rPr>
          <w:lang w:val="en-US"/>
        </w:rPr>
        <w:t>that</w:t>
      </w:r>
      <w:r w:rsidR="001D4388" w:rsidRPr="00130B45">
        <w:rPr>
          <w:lang w:val="en-US"/>
        </w:rPr>
        <w:t xml:space="preserve"> municipalities </w:t>
      </w:r>
      <w:r w:rsidR="00F24C11" w:rsidRPr="00130B45">
        <w:rPr>
          <w:lang w:val="en-US"/>
        </w:rPr>
        <w:t xml:space="preserve">have </w:t>
      </w:r>
      <w:r w:rsidR="001D4388" w:rsidRPr="00130B45">
        <w:rPr>
          <w:lang w:val="en-US"/>
        </w:rPr>
        <w:t>incorporate</w:t>
      </w:r>
      <w:r w:rsidR="00F24C11" w:rsidRPr="00130B45">
        <w:rPr>
          <w:lang w:val="en-US"/>
        </w:rPr>
        <w:t>d</w:t>
      </w:r>
      <w:r w:rsidR="001D4388" w:rsidRPr="00130B45">
        <w:rPr>
          <w:lang w:val="en-US"/>
        </w:rPr>
        <w:t xml:space="preserve"> th</w:t>
      </w:r>
      <w:r w:rsidR="00A11A27" w:rsidRPr="00130B45">
        <w:rPr>
          <w:lang w:val="en-US"/>
        </w:rPr>
        <w:t>is</w:t>
      </w:r>
      <w:r w:rsidR="001D4388" w:rsidRPr="00130B45">
        <w:rPr>
          <w:lang w:val="en-US"/>
        </w:rPr>
        <w:t xml:space="preserve"> principle in municipal public policies, but is concerned that the best interests of the child are not take</w:t>
      </w:r>
      <w:r w:rsidR="009D7E75" w:rsidRPr="00130B45">
        <w:rPr>
          <w:lang w:val="en-US"/>
        </w:rPr>
        <w:t xml:space="preserve">n into account in practice, in </w:t>
      </w:r>
      <w:r w:rsidR="001D4388" w:rsidRPr="00130B45">
        <w:rPr>
          <w:lang w:val="en-US"/>
        </w:rPr>
        <w:t>decision</w:t>
      </w:r>
      <w:r w:rsidR="00966285" w:rsidRPr="00130B45">
        <w:rPr>
          <w:lang w:val="en-US"/>
        </w:rPr>
        <w:t>-</w:t>
      </w:r>
      <w:r w:rsidR="001D4388" w:rsidRPr="00130B45">
        <w:rPr>
          <w:lang w:val="en-US"/>
        </w:rPr>
        <w:t>making</w:t>
      </w:r>
      <w:r w:rsidR="00A11A27" w:rsidRPr="00130B45">
        <w:rPr>
          <w:lang w:val="en-US"/>
        </w:rPr>
        <w:t xml:space="preserve"> related to</w:t>
      </w:r>
      <w:r w:rsidR="001D4388" w:rsidRPr="00130B45">
        <w:rPr>
          <w:lang w:val="en-US"/>
        </w:rPr>
        <w:t xml:space="preserve"> development plans or the budgets at national, regional and municipal level. The Committee regrets that it has not received information on the evaluation of the application of this principle.</w:t>
      </w:r>
    </w:p>
    <w:p w:rsidR="001D4388" w:rsidRPr="00130B45" w:rsidRDefault="003444FF" w:rsidP="007A7E3B">
      <w:pPr>
        <w:pStyle w:val="SingleTxtG"/>
        <w:rPr>
          <w:b/>
          <w:bCs/>
          <w:lang w:val="en-US"/>
        </w:rPr>
      </w:pPr>
      <w:r w:rsidRPr="00130B45">
        <w:t>44</w:t>
      </w:r>
      <w:r w:rsidR="00932C28" w:rsidRPr="00130B45">
        <w:t>.</w:t>
      </w:r>
      <w:r w:rsidR="00932C28" w:rsidRPr="00130B45">
        <w:rPr>
          <w:b/>
          <w:bCs/>
          <w:iCs/>
          <w:sz w:val="24"/>
          <w:szCs w:val="24"/>
          <w:lang w:val="en-US"/>
        </w:rPr>
        <w:tab/>
      </w:r>
      <w:r w:rsidR="001D4388" w:rsidRPr="00130B45">
        <w:rPr>
          <w:b/>
          <w:bCs/>
          <w:lang w:val="en-US"/>
        </w:rPr>
        <w:t xml:space="preserve">The Committee recommends that the State party undertake efforts to disseminate the principle of the best interests of the child in order to make it known to children, their parents and teachers, as well as the authorities, and establish specific training </w:t>
      </w:r>
      <w:r w:rsidR="00573265" w:rsidRPr="00130B45">
        <w:rPr>
          <w:b/>
          <w:bCs/>
          <w:lang w:val="en-US"/>
        </w:rPr>
        <w:t xml:space="preserve">for </w:t>
      </w:r>
      <w:r w:rsidR="001D4388" w:rsidRPr="00130B45">
        <w:rPr>
          <w:b/>
          <w:bCs/>
          <w:lang w:val="en-US"/>
        </w:rPr>
        <w:t>and monitoring of its application.</w:t>
      </w:r>
    </w:p>
    <w:p w:rsidR="001D4388" w:rsidRPr="00130B45" w:rsidRDefault="007A7E3B" w:rsidP="007A7E3B">
      <w:pPr>
        <w:pStyle w:val="H23G"/>
        <w:rPr>
          <w:bCs/>
        </w:rPr>
      </w:pPr>
      <w:r w:rsidRPr="00130B45">
        <w:tab/>
      </w:r>
      <w:r w:rsidRPr="00130B45">
        <w:tab/>
      </w:r>
      <w:r w:rsidR="001D4388" w:rsidRPr="00130B45">
        <w:t xml:space="preserve">Right to life and survival </w:t>
      </w:r>
    </w:p>
    <w:p w:rsidR="001D4388" w:rsidRPr="00130B45" w:rsidRDefault="003444FF" w:rsidP="007A7E3B">
      <w:pPr>
        <w:pStyle w:val="SingleTxtG"/>
        <w:rPr>
          <w:b/>
        </w:rPr>
      </w:pPr>
      <w:r w:rsidRPr="00130B45">
        <w:t>45</w:t>
      </w:r>
      <w:r w:rsidR="00932C28" w:rsidRPr="00130B45">
        <w:rPr>
          <w:iCs/>
          <w:sz w:val="24"/>
          <w:szCs w:val="24"/>
        </w:rPr>
        <w:t>.</w:t>
      </w:r>
      <w:r w:rsidR="00932C28" w:rsidRPr="00130B45">
        <w:rPr>
          <w:iCs/>
          <w:sz w:val="24"/>
          <w:szCs w:val="24"/>
        </w:rPr>
        <w:tab/>
      </w:r>
      <w:r w:rsidR="001D4388" w:rsidRPr="00130B45">
        <w:t>The Committee is concerned at the extremely high number of killings of children (510 out of 6,498 violent deaths in 2009), and at the</w:t>
      </w:r>
      <w:r w:rsidR="001D4388" w:rsidRPr="00130B45">
        <w:rPr>
          <w:b/>
        </w:rPr>
        <w:t xml:space="preserve"> </w:t>
      </w:r>
      <w:r w:rsidR="001D4388" w:rsidRPr="00130B45">
        <w:t>lack of effective measures taken by the authorities in this regard. The Committee regrets that these crimes often remain unpunished.</w:t>
      </w:r>
    </w:p>
    <w:p w:rsidR="001D4388" w:rsidRPr="00130B45" w:rsidRDefault="003444FF" w:rsidP="007A7E3B">
      <w:pPr>
        <w:pStyle w:val="SingleTxtG"/>
        <w:rPr>
          <w:b/>
          <w:bCs/>
        </w:rPr>
      </w:pPr>
      <w:r w:rsidRPr="00130B45">
        <w:t>46</w:t>
      </w:r>
      <w:r w:rsidR="00932C28" w:rsidRPr="00130B45">
        <w:t>.</w:t>
      </w:r>
      <w:r w:rsidR="00932C28" w:rsidRPr="00130B45">
        <w:rPr>
          <w:b/>
          <w:bCs/>
          <w:iCs/>
          <w:sz w:val="24"/>
          <w:szCs w:val="24"/>
        </w:rPr>
        <w:tab/>
      </w:r>
      <w:r w:rsidR="001D4388" w:rsidRPr="00130B45">
        <w:rPr>
          <w:b/>
          <w:bCs/>
        </w:rPr>
        <w:t>In light of article 6 of the Convention, the Committee recommends that the State party set up a comprehensive policy to prevent killings of children, carry out a thorough investigation of all cases, and prosecute and adequately punish those responsible.</w:t>
      </w:r>
    </w:p>
    <w:p w:rsidR="001D4388" w:rsidRPr="00130B45" w:rsidRDefault="003444FF" w:rsidP="007A7E3B">
      <w:pPr>
        <w:pStyle w:val="SingleTxtG"/>
        <w:rPr>
          <w:b/>
          <w:bCs/>
        </w:rPr>
      </w:pPr>
      <w:r w:rsidRPr="00130B45">
        <w:t>47</w:t>
      </w:r>
      <w:r w:rsidR="00932C28" w:rsidRPr="00130B45">
        <w:t>.</w:t>
      </w:r>
      <w:r w:rsidR="00932C28" w:rsidRPr="00130B45">
        <w:rPr>
          <w:iCs/>
          <w:sz w:val="24"/>
          <w:szCs w:val="24"/>
        </w:rPr>
        <w:tab/>
      </w:r>
      <w:r w:rsidR="001D4388" w:rsidRPr="00130B45">
        <w:rPr>
          <w:bCs/>
        </w:rPr>
        <w:t xml:space="preserve">The Committee is </w:t>
      </w:r>
      <w:r w:rsidR="001D4388" w:rsidRPr="00130B45">
        <w:t>concerned at the extremely high level of chronic and persistent malnutrition in the State party, which undermines the right to li</w:t>
      </w:r>
      <w:r w:rsidR="00842EA5" w:rsidRPr="00130B45">
        <w:t>f</w:t>
      </w:r>
      <w:r w:rsidR="001D4388" w:rsidRPr="00130B45">
        <w:t>e and survival of children, particularly among the rural and indigenous population.</w:t>
      </w:r>
    </w:p>
    <w:p w:rsidR="001D4388" w:rsidRPr="00130B45" w:rsidRDefault="003444FF" w:rsidP="00A11A27">
      <w:pPr>
        <w:pStyle w:val="SingleTxtG"/>
        <w:rPr>
          <w:b/>
          <w:bCs/>
        </w:rPr>
      </w:pPr>
      <w:r w:rsidRPr="00130B45">
        <w:t>48</w:t>
      </w:r>
      <w:r w:rsidR="00932C28" w:rsidRPr="00130B45">
        <w:rPr>
          <w:iCs/>
          <w:sz w:val="24"/>
          <w:szCs w:val="24"/>
        </w:rPr>
        <w:t>.</w:t>
      </w:r>
      <w:r w:rsidR="00932C28" w:rsidRPr="00130B45">
        <w:rPr>
          <w:b/>
          <w:bCs/>
          <w:iCs/>
          <w:sz w:val="24"/>
          <w:szCs w:val="24"/>
        </w:rPr>
        <w:tab/>
      </w:r>
      <w:r w:rsidR="001D4388" w:rsidRPr="00130B45">
        <w:rPr>
          <w:b/>
          <w:bCs/>
        </w:rPr>
        <w:t xml:space="preserve">The Committee recommends that the State party </w:t>
      </w:r>
      <w:r w:rsidR="00A11A27" w:rsidRPr="00130B45">
        <w:rPr>
          <w:b/>
          <w:bCs/>
        </w:rPr>
        <w:t>pay</w:t>
      </w:r>
      <w:r w:rsidR="001D4388" w:rsidRPr="00130B45">
        <w:rPr>
          <w:b/>
          <w:bCs/>
        </w:rPr>
        <w:t xml:space="preserve"> special attention to chronic malnutrition, especially </w:t>
      </w:r>
      <w:r w:rsidR="00842EA5" w:rsidRPr="00130B45">
        <w:rPr>
          <w:b/>
          <w:bCs/>
        </w:rPr>
        <w:t xml:space="preserve">in </w:t>
      </w:r>
      <w:r w:rsidR="001D4388" w:rsidRPr="00130B45">
        <w:rPr>
          <w:b/>
          <w:bCs/>
        </w:rPr>
        <w:t xml:space="preserve">very young children; and continue and strengthen coordinated intersectoral policies and programmes, particularly among the rural and indigenous population. </w:t>
      </w:r>
    </w:p>
    <w:p w:rsidR="001D4388" w:rsidRPr="00130B45" w:rsidRDefault="007A7E3B" w:rsidP="007A7E3B">
      <w:pPr>
        <w:pStyle w:val="H23G"/>
      </w:pPr>
      <w:r w:rsidRPr="00130B45">
        <w:tab/>
      </w:r>
      <w:r w:rsidRPr="00130B45">
        <w:tab/>
      </w:r>
      <w:r w:rsidR="001D4388" w:rsidRPr="00130B45">
        <w:t>Respect for the views of the child</w:t>
      </w:r>
    </w:p>
    <w:p w:rsidR="001D4388" w:rsidRPr="00130B45" w:rsidRDefault="003444FF" w:rsidP="00A11A27">
      <w:pPr>
        <w:pStyle w:val="SingleTxtG"/>
      </w:pPr>
      <w:r w:rsidRPr="00130B45">
        <w:t>49</w:t>
      </w:r>
      <w:r w:rsidR="00932C28" w:rsidRPr="00130B45">
        <w:rPr>
          <w:iCs/>
          <w:sz w:val="24"/>
          <w:szCs w:val="24"/>
        </w:rPr>
        <w:t>.</w:t>
      </w:r>
      <w:r w:rsidR="00932C28" w:rsidRPr="00130B45">
        <w:rPr>
          <w:iCs/>
          <w:sz w:val="24"/>
          <w:szCs w:val="24"/>
        </w:rPr>
        <w:tab/>
      </w:r>
      <w:r w:rsidR="001D4388" w:rsidRPr="00130B45">
        <w:t xml:space="preserve">The Committee notes with interest that the right to be heard is incorporated in the legislation of the State party. However, it regrets the lack of information </w:t>
      </w:r>
      <w:r w:rsidR="00A11A27" w:rsidRPr="00130B45">
        <w:t>about t</w:t>
      </w:r>
      <w:r w:rsidR="001D4388" w:rsidRPr="00130B45">
        <w:t xml:space="preserve">he implementation of this principle. The Committee is concerned that the views of the child are not duly solicited or taken into account </w:t>
      </w:r>
      <w:r w:rsidR="007F2ACA" w:rsidRPr="00130B45">
        <w:t xml:space="preserve">in </w:t>
      </w:r>
      <w:r w:rsidR="00A11A27" w:rsidRPr="00130B45">
        <w:t>all</w:t>
      </w:r>
      <w:r w:rsidR="001D4388" w:rsidRPr="00130B45">
        <w:t xml:space="preserve"> settings affecting the child, including in judicial proceedings, in matters concerning school administration, alternative care and classroom education, and in public debates. The Committee is also concerned that the majority of parents, authorities and institutions appear </w:t>
      </w:r>
      <w:r w:rsidR="00A11A27" w:rsidRPr="00130B45">
        <w:t xml:space="preserve">not </w:t>
      </w:r>
      <w:r w:rsidR="00842EA5" w:rsidRPr="00130B45">
        <w:t xml:space="preserve">to </w:t>
      </w:r>
      <w:r w:rsidR="001D4388" w:rsidRPr="00130B45">
        <w:t xml:space="preserve">consider children as subjects of rights, and that the participation of children is low in the decision-making process in family and community life and in the </w:t>
      </w:r>
      <w:r w:rsidR="007F2ACA" w:rsidRPr="00130B45">
        <w:t xml:space="preserve">development </w:t>
      </w:r>
      <w:r w:rsidR="001D4388" w:rsidRPr="00130B45">
        <w:t xml:space="preserve">and evaluation of policies and programmes targeted at children. </w:t>
      </w:r>
    </w:p>
    <w:p w:rsidR="001D4388" w:rsidRPr="00130B45" w:rsidRDefault="003444FF" w:rsidP="00A11A27">
      <w:pPr>
        <w:pStyle w:val="SingleTxtG"/>
        <w:rPr>
          <w:b/>
          <w:bCs/>
        </w:rPr>
      </w:pPr>
      <w:r w:rsidRPr="00130B45">
        <w:t>50</w:t>
      </w:r>
      <w:r w:rsidR="00932C28" w:rsidRPr="00130B45">
        <w:rPr>
          <w:iCs/>
          <w:sz w:val="24"/>
          <w:szCs w:val="24"/>
        </w:rPr>
        <w:t>.</w:t>
      </w:r>
      <w:r w:rsidR="00932C28" w:rsidRPr="00130B45">
        <w:rPr>
          <w:iCs/>
          <w:sz w:val="24"/>
          <w:szCs w:val="24"/>
        </w:rPr>
        <w:tab/>
      </w:r>
      <w:r w:rsidR="001D4388" w:rsidRPr="00130B45">
        <w:rPr>
          <w:b/>
          <w:bCs/>
        </w:rPr>
        <w:t xml:space="preserve">The Committee </w:t>
      </w:r>
      <w:r w:rsidR="004C612B" w:rsidRPr="00130B45">
        <w:rPr>
          <w:b/>
          <w:bCs/>
        </w:rPr>
        <w:t>reiterates its recommendation</w:t>
      </w:r>
      <w:r w:rsidR="001D4388" w:rsidRPr="00130B45">
        <w:rPr>
          <w:b/>
          <w:bCs/>
        </w:rPr>
        <w:t xml:space="preserve"> that the State party take appropriate measures to promote, facilitate and implement in practice, within the family, </w:t>
      </w:r>
      <w:r w:rsidR="00625441" w:rsidRPr="00130B45">
        <w:rPr>
          <w:b/>
          <w:bCs/>
        </w:rPr>
        <w:t xml:space="preserve">in </w:t>
      </w:r>
      <w:r w:rsidR="001D4388" w:rsidRPr="00130B45">
        <w:rPr>
          <w:b/>
          <w:bCs/>
        </w:rPr>
        <w:t xml:space="preserve">schools, </w:t>
      </w:r>
      <w:r w:rsidR="00625441" w:rsidRPr="00130B45">
        <w:rPr>
          <w:b/>
          <w:bCs/>
        </w:rPr>
        <w:t xml:space="preserve">at </w:t>
      </w:r>
      <w:r w:rsidR="001D4388" w:rsidRPr="00130B45">
        <w:rPr>
          <w:b/>
          <w:bCs/>
        </w:rPr>
        <w:t>the community level</w:t>
      </w:r>
      <w:r w:rsidR="00CD329B" w:rsidRPr="00130B45">
        <w:rPr>
          <w:b/>
          <w:bCs/>
        </w:rPr>
        <w:t xml:space="preserve"> and </w:t>
      </w:r>
      <w:r w:rsidR="001D4388" w:rsidRPr="00130B45">
        <w:rPr>
          <w:b/>
          <w:bCs/>
        </w:rPr>
        <w:t xml:space="preserve">in residential care as well as in judicial and administrative procedures that concern children, the principle of respect for the views of children in all matters affecting them. The Committee further recommends that the State party </w:t>
      </w:r>
      <w:r w:rsidR="00A11A27" w:rsidRPr="00130B45">
        <w:rPr>
          <w:b/>
          <w:bCs/>
        </w:rPr>
        <w:t xml:space="preserve">assure </w:t>
      </w:r>
      <w:r w:rsidR="001D4388" w:rsidRPr="00130B45">
        <w:rPr>
          <w:b/>
          <w:bCs/>
        </w:rPr>
        <w:t xml:space="preserve">the participation of children in schools </w:t>
      </w:r>
      <w:r w:rsidR="00625441" w:rsidRPr="00130B45">
        <w:rPr>
          <w:b/>
          <w:bCs/>
        </w:rPr>
        <w:t xml:space="preserve">and </w:t>
      </w:r>
      <w:r w:rsidR="001D4388" w:rsidRPr="00130B45">
        <w:rPr>
          <w:b/>
          <w:bCs/>
        </w:rPr>
        <w:t>public events and other relevant activities. The State party should also take in</w:t>
      </w:r>
      <w:r w:rsidR="00625441" w:rsidRPr="00130B45">
        <w:rPr>
          <w:b/>
          <w:bCs/>
        </w:rPr>
        <w:t>to</w:t>
      </w:r>
      <w:r w:rsidR="001D4388" w:rsidRPr="00130B45">
        <w:rPr>
          <w:b/>
          <w:bCs/>
        </w:rPr>
        <w:t xml:space="preserve"> account in this respect the recommendations adopted by the Committee in its general comment No. 12 (2009) on the right of the child to be heard. </w:t>
      </w:r>
    </w:p>
    <w:p w:rsidR="001D4388" w:rsidRPr="00130B45" w:rsidRDefault="009D7E75" w:rsidP="00F157A9">
      <w:pPr>
        <w:pStyle w:val="H1G"/>
      </w:pPr>
      <w:r w:rsidRPr="00130B45">
        <w:tab/>
        <w:t>4.</w:t>
      </w:r>
      <w:r w:rsidRPr="00130B45">
        <w:tab/>
        <w:t xml:space="preserve">Civil rights and freedoms </w:t>
      </w:r>
      <w:r w:rsidR="001D4388" w:rsidRPr="00130B45">
        <w:t>(arts. 7, 8, 13-17, 19 and 37 (a) of the Convention)</w:t>
      </w:r>
    </w:p>
    <w:p w:rsidR="001D4388" w:rsidRPr="00130B45" w:rsidRDefault="007A7E3B" w:rsidP="007A7E3B">
      <w:pPr>
        <w:pStyle w:val="H23G"/>
      </w:pPr>
      <w:r w:rsidRPr="00130B45">
        <w:tab/>
      </w:r>
      <w:r w:rsidRPr="00130B45">
        <w:tab/>
      </w:r>
      <w:r w:rsidR="001D4388" w:rsidRPr="00130B45">
        <w:t>Birth registration</w:t>
      </w:r>
    </w:p>
    <w:p w:rsidR="001D4388" w:rsidRPr="00130B45" w:rsidRDefault="003444FF" w:rsidP="00311A7E">
      <w:pPr>
        <w:pStyle w:val="SingleTxtG"/>
      </w:pPr>
      <w:r w:rsidRPr="00130B45">
        <w:t>51</w:t>
      </w:r>
      <w:r w:rsidR="00932C28" w:rsidRPr="00130B45">
        <w:t>.</w:t>
      </w:r>
      <w:r w:rsidR="00932C28" w:rsidRPr="00130B45">
        <w:tab/>
      </w:r>
      <w:r w:rsidR="001D4388" w:rsidRPr="00130B45">
        <w:t>While noting the State party’s efforts to improve its birth registration system, the Committee remains concerned at the high rate of under-registration, especially in rural and remote areas, due to the financial cost of birth registration and to lack of awareness of the importance of birth registration. The Committee notes with regret that a cultural dimension aimed at encouraging registration of indigenous childre</w:t>
      </w:r>
      <w:r w:rsidR="004C612B" w:rsidRPr="00130B45">
        <w:t>n has not been included</w:t>
      </w:r>
      <w:r w:rsidR="001D4388" w:rsidRPr="00130B45">
        <w:t xml:space="preserve"> in the birth registration procedure.</w:t>
      </w:r>
    </w:p>
    <w:p w:rsidR="001D4388" w:rsidRPr="00130B45" w:rsidRDefault="003444FF" w:rsidP="00573265">
      <w:pPr>
        <w:pStyle w:val="SingleTxtG"/>
        <w:rPr>
          <w:b/>
          <w:bCs/>
        </w:rPr>
      </w:pPr>
      <w:r w:rsidRPr="00130B45">
        <w:rPr>
          <w:szCs w:val="24"/>
        </w:rPr>
        <w:t>52</w:t>
      </w:r>
      <w:r w:rsidR="00932C28" w:rsidRPr="00130B45">
        <w:rPr>
          <w:iCs/>
          <w:sz w:val="24"/>
          <w:szCs w:val="24"/>
        </w:rPr>
        <w:t>.</w:t>
      </w:r>
      <w:r w:rsidR="00932C28" w:rsidRPr="00130B45">
        <w:rPr>
          <w:iCs/>
          <w:sz w:val="24"/>
          <w:szCs w:val="24"/>
        </w:rPr>
        <w:tab/>
      </w:r>
      <w:r w:rsidR="001D4388" w:rsidRPr="00130B45">
        <w:rPr>
          <w:b/>
          <w:bCs/>
        </w:rPr>
        <w:t xml:space="preserve">The </w:t>
      </w:r>
      <w:r w:rsidR="001D4388" w:rsidRPr="00130B45">
        <w:rPr>
          <w:b/>
          <w:bCs/>
          <w:lang w:val="en-US"/>
        </w:rPr>
        <w:t>Committee recommends that the State party increase its efforts to ensure access of all children to free birth registration, and that it take steps to identify all children who have not been registered or obtained an identity document. The Committee also encourages the State party to adopt flexible measures of birth registration, including mobile units to reach all children. The Committee further recommends that the  State  party  implement  a  specific  birth  registration  strategy for  indigenous peoples based on respect for their culture and taking into account the Committee’s  general  comment  No. 11 (2009) on indigenous  children and their rights under the Convention.</w:t>
      </w:r>
    </w:p>
    <w:p w:rsidR="001D4388" w:rsidRPr="00130B45" w:rsidRDefault="00F157A9" w:rsidP="007A7E3B">
      <w:pPr>
        <w:pStyle w:val="H23G"/>
      </w:pPr>
      <w:r w:rsidRPr="00130B45">
        <w:tab/>
      </w:r>
      <w:r w:rsidRPr="00130B45">
        <w:tab/>
      </w:r>
      <w:r w:rsidR="001D4388" w:rsidRPr="00130B45">
        <w:t xml:space="preserve">Torture or other cruel, inhuman or degrading treatment or punishment </w:t>
      </w:r>
    </w:p>
    <w:p w:rsidR="001D4388" w:rsidRPr="00130B45" w:rsidRDefault="003444FF" w:rsidP="007A7E3B">
      <w:pPr>
        <w:pStyle w:val="SingleTxtG"/>
        <w:rPr>
          <w:b/>
          <w:bCs/>
        </w:rPr>
      </w:pPr>
      <w:r w:rsidRPr="00130B45">
        <w:t>53</w:t>
      </w:r>
      <w:r w:rsidR="00932C28" w:rsidRPr="00130B45">
        <w:t>.</w:t>
      </w:r>
      <w:r w:rsidR="00932C28" w:rsidRPr="00130B45">
        <w:rPr>
          <w:iCs/>
          <w:sz w:val="24"/>
          <w:szCs w:val="24"/>
        </w:rPr>
        <w:tab/>
      </w:r>
      <w:r w:rsidR="001D4388" w:rsidRPr="00130B45">
        <w:t>While noting that Article 53 of the PINA Law prohibits corporal punishment, the Committee remains concerned that corporal punishment continues to be practi</w:t>
      </w:r>
      <w:r w:rsidR="00625441" w:rsidRPr="00130B45">
        <w:t>s</w:t>
      </w:r>
      <w:r w:rsidR="001D4388" w:rsidRPr="00130B45">
        <w:t>ed in the home and in alternative care settings, and that there is no explicit prohibition of corporal punishment in schools. It is also concerned at the social acceptance of corporal punishment as a normal form of discipline.</w:t>
      </w:r>
    </w:p>
    <w:p w:rsidR="001D4388" w:rsidRPr="00130B45" w:rsidRDefault="003444FF" w:rsidP="00A11A27">
      <w:pPr>
        <w:pStyle w:val="SingleTxtG"/>
        <w:rPr>
          <w:b/>
          <w:bCs/>
        </w:rPr>
      </w:pPr>
      <w:r w:rsidRPr="00130B45">
        <w:t>54</w:t>
      </w:r>
      <w:r w:rsidR="00932C28" w:rsidRPr="00130B45">
        <w:rPr>
          <w:iCs/>
          <w:sz w:val="24"/>
          <w:szCs w:val="24"/>
        </w:rPr>
        <w:t>.</w:t>
      </w:r>
      <w:r w:rsidR="00932C28" w:rsidRPr="00130B45">
        <w:rPr>
          <w:b/>
          <w:bCs/>
          <w:iCs/>
          <w:sz w:val="24"/>
          <w:szCs w:val="24"/>
        </w:rPr>
        <w:tab/>
      </w:r>
      <w:r w:rsidR="001D4388" w:rsidRPr="00130B45">
        <w:rPr>
          <w:b/>
          <w:bCs/>
        </w:rPr>
        <w:t xml:space="preserve">The Committee recommends that the State party amend </w:t>
      </w:r>
      <w:r w:rsidR="007F2ACA" w:rsidRPr="00130B45">
        <w:rPr>
          <w:b/>
          <w:bCs/>
        </w:rPr>
        <w:t xml:space="preserve">article </w:t>
      </w:r>
      <w:r w:rsidR="001D4388" w:rsidRPr="00130B45">
        <w:rPr>
          <w:b/>
          <w:bCs/>
        </w:rPr>
        <w:t xml:space="preserve">13 of the PINA Law </w:t>
      </w:r>
      <w:r w:rsidR="007F2ACA" w:rsidRPr="00130B45">
        <w:rPr>
          <w:b/>
          <w:bCs/>
        </w:rPr>
        <w:t>and</w:t>
      </w:r>
      <w:r w:rsidR="001D4388" w:rsidRPr="00130B45">
        <w:rPr>
          <w:b/>
          <w:bCs/>
        </w:rPr>
        <w:t xml:space="preserve"> </w:t>
      </w:r>
      <w:r w:rsidR="007F2ACA" w:rsidRPr="00130B45">
        <w:rPr>
          <w:b/>
          <w:bCs/>
        </w:rPr>
        <w:t xml:space="preserve">article </w:t>
      </w:r>
      <w:r w:rsidR="001D4388" w:rsidRPr="00130B45">
        <w:rPr>
          <w:b/>
          <w:bCs/>
        </w:rPr>
        <w:t>253 of the Civil Code, and specifically prohibit corporal punishment and other forms of cruel punishment of children in all settings. It further recommends that the State party develop and implement information and awareness-raising campaigns among the population, in order to change the notion of disciplining through violence and the practice of violence present in many families. It further recommends the creation of an effective abuse detection system in the educational, health and alternative care systems, with appropriate instruments</w:t>
      </w:r>
      <w:r w:rsidR="00A11A27" w:rsidRPr="00130B45">
        <w:rPr>
          <w:b/>
          <w:bCs/>
        </w:rPr>
        <w:t xml:space="preserve"> and</w:t>
      </w:r>
      <w:r w:rsidR="001D4388" w:rsidRPr="00130B45">
        <w:rPr>
          <w:b/>
          <w:bCs/>
        </w:rPr>
        <w:t xml:space="preserve"> </w:t>
      </w:r>
      <w:r w:rsidR="00F21604" w:rsidRPr="00130B45">
        <w:rPr>
          <w:b/>
          <w:bCs/>
        </w:rPr>
        <w:t xml:space="preserve">resources </w:t>
      </w:r>
      <w:r w:rsidR="001D4388" w:rsidRPr="00130B45">
        <w:rPr>
          <w:b/>
          <w:bCs/>
        </w:rPr>
        <w:t xml:space="preserve">in order to provide assistance to children and training for the staff of the relevant institutions. The Committee brings to the State party’s attention its </w:t>
      </w:r>
      <w:r w:rsidR="007F2ACA" w:rsidRPr="00130B45">
        <w:rPr>
          <w:b/>
          <w:bCs/>
        </w:rPr>
        <w:t xml:space="preserve">general comment </w:t>
      </w:r>
      <w:r w:rsidR="001D4388" w:rsidRPr="00130B45">
        <w:rPr>
          <w:b/>
          <w:bCs/>
        </w:rPr>
        <w:t>No. 8 (2006) on the right of the child to protection from corporal punishment and other cruel or degrading forms of punishment.</w:t>
      </w:r>
    </w:p>
    <w:p w:rsidR="001D4388" w:rsidRPr="00130B45" w:rsidRDefault="007A7E3B" w:rsidP="007A7E3B">
      <w:pPr>
        <w:pStyle w:val="H23G"/>
      </w:pPr>
      <w:r w:rsidRPr="00130B45">
        <w:tab/>
      </w:r>
      <w:r w:rsidRPr="00130B45">
        <w:tab/>
      </w:r>
      <w:r w:rsidR="001D4388" w:rsidRPr="00130B45">
        <w:t>Follow-up to the U</w:t>
      </w:r>
      <w:r w:rsidR="007F2ACA" w:rsidRPr="00130B45">
        <w:t xml:space="preserve">nited </w:t>
      </w:r>
      <w:r w:rsidR="001D4388" w:rsidRPr="00130B45">
        <w:t>N</w:t>
      </w:r>
      <w:r w:rsidR="007F2ACA" w:rsidRPr="00130B45">
        <w:t>ations</w:t>
      </w:r>
      <w:r w:rsidR="001D4388" w:rsidRPr="00130B45">
        <w:t xml:space="preserve"> Study on Violence against Children</w:t>
      </w:r>
    </w:p>
    <w:p w:rsidR="001D4388" w:rsidRPr="00130B45" w:rsidRDefault="003444FF" w:rsidP="007A7E3B">
      <w:pPr>
        <w:pStyle w:val="SingleTxtG"/>
        <w:rPr>
          <w:b/>
          <w:bCs/>
        </w:rPr>
      </w:pPr>
      <w:r w:rsidRPr="00130B45">
        <w:t>55</w:t>
      </w:r>
      <w:r w:rsidR="00932C28" w:rsidRPr="00130B45">
        <w:rPr>
          <w:iCs/>
          <w:sz w:val="24"/>
          <w:szCs w:val="24"/>
        </w:rPr>
        <w:t>.</w:t>
      </w:r>
      <w:r w:rsidR="00932C28" w:rsidRPr="00130B45">
        <w:rPr>
          <w:b/>
          <w:bCs/>
          <w:iCs/>
          <w:sz w:val="24"/>
          <w:szCs w:val="24"/>
        </w:rPr>
        <w:tab/>
      </w:r>
      <w:r w:rsidR="001D4388" w:rsidRPr="00130B45">
        <w:rPr>
          <w:b/>
          <w:bCs/>
        </w:rPr>
        <w:t>With reference to the United Nations Study on violence against children (A/61/299), the Committee recommends that the State party:</w:t>
      </w:r>
    </w:p>
    <w:p w:rsidR="001D4388" w:rsidRPr="00130B45" w:rsidRDefault="00FC5878" w:rsidP="00FC5878">
      <w:pPr>
        <w:pStyle w:val="SingleTxtG"/>
        <w:rPr>
          <w:b/>
          <w:bCs/>
        </w:rPr>
      </w:pPr>
      <w:r w:rsidRPr="00130B45">
        <w:tab/>
        <w:t>(</w:t>
      </w:r>
      <w:r w:rsidR="00932C28" w:rsidRPr="00130B45">
        <w:t>a)</w:t>
      </w:r>
      <w:r w:rsidR="00932C28" w:rsidRPr="00130B45">
        <w:tab/>
      </w:r>
      <w:r w:rsidR="001D4388" w:rsidRPr="00130B45">
        <w:rPr>
          <w:b/>
          <w:bCs/>
        </w:rPr>
        <w:t xml:space="preserve">Take all necessary measures for the implementation of the recommendations contained in the report of the independent expert for the United Nations study on violence against children while taking into account the outcome and recommendations of the regional consultation for Latin America held in </w:t>
      </w:r>
      <w:smartTag w:uri="urn:schemas-microsoft-com:office:smarttags" w:element="place">
        <w:smartTag w:uri="urn:schemas-microsoft-com:office:smarttags" w:element="City">
          <w:r w:rsidR="001D4388" w:rsidRPr="00130B45">
            <w:rPr>
              <w:b/>
              <w:bCs/>
            </w:rPr>
            <w:t>Buenos Aires</w:t>
          </w:r>
        </w:smartTag>
      </w:smartTag>
      <w:r w:rsidR="001D4388" w:rsidRPr="00130B45">
        <w:rPr>
          <w:b/>
          <w:bCs/>
        </w:rPr>
        <w:t xml:space="preserve"> between 30 May and 1 June 2005. In particular, the Committee recommends that the State Party pay particular attention to the following recommendations:</w:t>
      </w:r>
    </w:p>
    <w:p w:rsidR="001D4388" w:rsidRPr="00130B45" w:rsidRDefault="00932C28" w:rsidP="007A7E3B">
      <w:pPr>
        <w:pStyle w:val="SingleTxtG"/>
        <w:ind w:left="2200"/>
        <w:rPr>
          <w:b/>
          <w:bCs/>
        </w:rPr>
      </w:pPr>
      <w:r w:rsidRPr="00130B45">
        <w:rPr>
          <w:b/>
          <w:bCs/>
        </w:rPr>
        <w:t>i</w:t>
      </w:r>
      <w:r w:rsidR="00266466">
        <w:rPr>
          <w:b/>
          <w:bCs/>
        </w:rPr>
        <w:t>.</w:t>
      </w:r>
      <w:r w:rsidRPr="00130B45">
        <w:rPr>
          <w:b/>
          <w:bCs/>
        </w:rPr>
        <w:tab/>
      </w:r>
      <w:r w:rsidR="001D4388" w:rsidRPr="00130B45">
        <w:rPr>
          <w:b/>
          <w:bCs/>
        </w:rPr>
        <w:t>Prohibit by law all forms of violence against children in all settings, including all corporal punishment;</w:t>
      </w:r>
    </w:p>
    <w:p w:rsidR="001D4388" w:rsidRPr="00130B45" w:rsidRDefault="00932C28" w:rsidP="007A7E3B">
      <w:pPr>
        <w:pStyle w:val="SingleTxtG"/>
        <w:ind w:left="2200"/>
        <w:rPr>
          <w:b/>
          <w:bCs/>
        </w:rPr>
      </w:pPr>
      <w:r w:rsidRPr="00130B45">
        <w:rPr>
          <w:b/>
          <w:bCs/>
        </w:rPr>
        <w:t>ii</w:t>
      </w:r>
      <w:r w:rsidR="00266466">
        <w:rPr>
          <w:b/>
          <w:bCs/>
        </w:rPr>
        <w:t>.</w:t>
      </w:r>
      <w:r w:rsidR="00266466">
        <w:rPr>
          <w:b/>
          <w:bCs/>
        </w:rPr>
        <w:tab/>
      </w:r>
      <w:r w:rsidR="001D4388" w:rsidRPr="00130B45">
        <w:rPr>
          <w:b/>
          <w:bCs/>
        </w:rPr>
        <w:t>rioritize prevention, by addressing the underlying causes and allocating adequate resources to address risk factors and prevent violence before it occurs;</w:t>
      </w:r>
    </w:p>
    <w:p w:rsidR="001D4388" w:rsidRPr="00130B45" w:rsidRDefault="00266466" w:rsidP="007A7E3B">
      <w:pPr>
        <w:pStyle w:val="SingleTxtG"/>
        <w:ind w:left="2200"/>
        <w:rPr>
          <w:b/>
          <w:bCs/>
        </w:rPr>
      </w:pPr>
      <w:r>
        <w:rPr>
          <w:b/>
          <w:bCs/>
        </w:rPr>
        <w:t>iii.</w:t>
      </w:r>
      <w:r>
        <w:rPr>
          <w:b/>
          <w:bCs/>
        </w:rPr>
        <w:tab/>
      </w:r>
      <w:r w:rsidR="001D4388" w:rsidRPr="00130B45">
        <w:rPr>
          <w:b/>
          <w:bCs/>
        </w:rPr>
        <w:t>nhance the capacity of all who work with and for children, by investing in systematic education and training programmes; and</w:t>
      </w:r>
    </w:p>
    <w:p w:rsidR="001D4388" w:rsidRPr="00130B45" w:rsidRDefault="00932C28" w:rsidP="007A7E3B">
      <w:pPr>
        <w:pStyle w:val="SingleTxtG"/>
        <w:ind w:left="2200"/>
        <w:rPr>
          <w:b/>
          <w:bCs/>
        </w:rPr>
      </w:pPr>
      <w:r w:rsidRPr="00130B45">
        <w:rPr>
          <w:b/>
          <w:bCs/>
        </w:rPr>
        <w:t>iv</w:t>
      </w:r>
      <w:r w:rsidR="00266466">
        <w:rPr>
          <w:b/>
          <w:bCs/>
        </w:rPr>
        <w:t xml:space="preserve">. </w:t>
      </w:r>
      <w:r w:rsidR="00266466">
        <w:rPr>
          <w:b/>
          <w:bCs/>
        </w:rPr>
        <w:tab/>
      </w:r>
      <w:r w:rsidR="001D4388" w:rsidRPr="00130B45">
        <w:rPr>
          <w:b/>
          <w:bCs/>
        </w:rPr>
        <w:t>vide accessible, child-sensitive and universal recovery and social reintegration services.</w:t>
      </w:r>
    </w:p>
    <w:p w:rsidR="001D4388" w:rsidRPr="00130B45" w:rsidRDefault="00FC5878" w:rsidP="00FC5878">
      <w:pPr>
        <w:pStyle w:val="SingleTxtG"/>
        <w:rPr>
          <w:b/>
          <w:bCs/>
        </w:rPr>
      </w:pPr>
      <w:r w:rsidRPr="00130B45">
        <w:tab/>
        <w:t>(</w:t>
      </w:r>
      <w:r w:rsidR="00932C28" w:rsidRPr="00130B45">
        <w:t>b)</w:t>
      </w:r>
      <w:r w:rsidR="00932C28" w:rsidRPr="00130B45">
        <w:tab/>
      </w:r>
      <w:r w:rsidR="001D4388" w:rsidRPr="00130B45">
        <w:rPr>
          <w:b/>
          <w:bCs/>
        </w:rPr>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 and</w:t>
      </w:r>
    </w:p>
    <w:p w:rsidR="001D4388" w:rsidRPr="00130B45" w:rsidRDefault="00FC5878" w:rsidP="00FC5878">
      <w:pPr>
        <w:pStyle w:val="SingleTxtG"/>
        <w:rPr>
          <w:b/>
          <w:bCs/>
        </w:rPr>
      </w:pPr>
      <w:r w:rsidRPr="00130B45">
        <w:tab/>
        <w:t>(</w:t>
      </w:r>
      <w:r w:rsidR="00932C28" w:rsidRPr="00130B45">
        <w:t>c)</w:t>
      </w:r>
      <w:r w:rsidR="00932C28" w:rsidRPr="00130B45">
        <w:tab/>
      </w:r>
      <w:r w:rsidR="001D4388" w:rsidRPr="00130B45">
        <w:rPr>
          <w:b/>
          <w:bCs/>
        </w:rPr>
        <w:t xml:space="preserve">Seek technical cooperation in this respect from the Special Representative of the United Nations Secretary-General on violence against children, </w:t>
      </w:r>
      <w:r w:rsidR="001D4388" w:rsidRPr="00130B45">
        <w:rPr>
          <w:b/>
          <w:bCs/>
        </w:rPr>
        <w:t xml:space="preserve">UNICEF </w:t>
      </w:r>
      <w:r w:rsidR="001D4388" w:rsidRPr="00130B45">
        <w:rPr>
          <w:b/>
          <w:bCs/>
        </w:rPr>
        <w:t xml:space="preserve">and </w:t>
      </w:r>
      <w:r w:rsidR="001238E4" w:rsidRPr="00130B45">
        <w:rPr>
          <w:b/>
          <w:bCs/>
        </w:rPr>
        <w:t>the World Health Organization (</w:t>
      </w:r>
      <w:r w:rsidR="001D4388" w:rsidRPr="00130B45">
        <w:rPr>
          <w:b/>
          <w:bCs/>
        </w:rPr>
        <w:t>WHO</w:t>
      </w:r>
      <w:r w:rsidR="001238E4" w:rsidRPr="00130B45">
        <w:rPr>
          <w:b/>
          <w:bCs/>
        </w:rPr>
        <w:t>)</w:t>
      </w:r>
      <w:r w:rsidR="001D4388" w:rsidRPr="00130B45">
        <w:rPr>
          <w:b/>
          <w:bCs/>
        </w:rPr>
        <w:t xml:space="preserve"> and other relevant agencies, as well as </w:t>
      </w:r>
      <w:r w:rsidR="00625441" w:rsidRPr="00130B45">
        <w:rPr>
          <w:b/>
          <w:bCs/>
        </w:rPr>
        <w:t>non-gover</w:t>
      </w:r>
      <w:r w:rsidR="00CD329B" w:rsidRPr="00130B45">
        <w:rPr>
          <w:b/>
          <w:bCs/>
        </w:rPr>
        <w:t>n</w:t>
      </w:r>
      <w:r w:rsidR="00625441" w:rsidRPr="00130B45">
        <w:rPr>
          <w:b/>
          <w:bCs/>
        </w:rPr>
        <w:t>mental organization (</w:t>
      </w:r>
      <w:r w:rsidR="001D4388" w:rsidRPr="00130B45">
        <w:rPr>
          <w:b/>
          <w:bCs/>
        </w:rPr>
        <w:t>NGO</w:t>
      </w:r>
      <w:r w:rsidR="00625441" w:rsidRPr="00130B45">
        <w:rPr>
          <w:b/>
          <w:bCs/>
        </w:rPr>
        <w:t>)</w:t>
      </w:r>
      <w:r w:rsidR="001D4388" w:rsidRPr="00130B45">
        <w:rPr>
          <w:b/>
          <w:bCs/>
        </w:rPr>
        <w:t xml:space="preserve"> partners.</w:t>
      </w:r>
    </w:p>
    <w:p w:rsidR="001D4388" w:rsidRPr="00130B45" w:rsidRDefault="00311A7E" w:rsidP="00F157A9">
      <w:pPr>
        <w:pStyle w:val="H1G"/>
      </w:pPr>
      <w:r w:rsidRPr="00130B45">
        <w:tab/>
        <w:t>5.</w:t>
      </w:r>
      <w:r w:rsidRPr="00130B45">
        <w:tab/>
      </w:r>
      <w:r w:rsidR="001D4388" w:rsidRPr="00130B45">
        <w:t>Family en</w:t>
      </w:r>
      <w:r w:rsidRPr="00130B45">
        <w:t xml:space="preserve">vironment and alternative care </w:t>
      </w:r>
      <w:r w:rsidR="001D4388" w:rsidRPr="00130B45">
        <w:t>(arts. 5, 18</w:t>
      </w:r>
      <w:r w:rsidR="009579D6" w:rsidRPr="00130B45">
        <w:t>,</w:t>
      </w:r>
      <w:r w:rsidR="001D4388" w:rsidRPr="00130B45">
        <w:t xml:space="preserve"> paras. 1-2</w:t>
      </w:r>
      <w:r w:rsidR="009579D6" w:rsidRPr="00130B45">
        <w:t>;</w:t>
      </w:r>
      <w:r w:rsidR="001D4388" w:rsidRPr="00130B45">
        <w:t xml:space="preserve"> 9-11</w:t>
      </w:r>
      <w:r w:rsidR="00ED0520" w:rsidRPr="00130B45">
        <w:t>;</w:t>
      </w:r>
      <w:r w:rsidR="001D4388" w:rsidRPr="00130B45">
        <w:t xml:space="preserve"> 19-21</w:t>
      </w:r>
      <w:r w:rsidR="00ED0520" w:rsidRPr="00130B45">
        <w:t>;</w:t>
      </w:r>
      <w:r w:rsidR="001D4388" w:rsidRPr="00130B45">
        <w:t xml:space="preserve"> 25</w:t>
      </w:r>
      <w:r w:rsidR="00ED0520" w:rsidRPr="00130B45">
        <w:t>;</w:t>
      </w:r>
      <w:r w:rsidR="001D4388" w:rsidRPr="00130B45">
        <w:t xml:space="preserve"> 27</w:t>
      </w:r>
      <w:r w:rsidR="009579D6" w:rsidRPr="00130B45">
        <w:t>,</w:t>
      </w:r>
      <w:r w:rsidR="001D4388" w:rsidRPr="00130B45">
        <w:t xml:space="preserve"> para. 4</w:t>
      </w:r>
      <w:r w:rsidR="009579D6" w:rsidRPr="00130B45">
        <w:t>;</w:t>
      </w:r>
      <w:r w:rsidR="001D4388" w:rsidRPr="00130B45">
        <w:t xml:space="preserve"> and 39 of the Convention)</w:t>
      </w:r>
    </w:p>
    <w:p w:rsidR="001D4388" w:rsidRPr="00130B45" w:rsidRDefault="007A7E3B" w:rsidP="007A7E3B">
      <w:pPr>
        <w:pStyle w:val="H23G"/>
        <w:rPr>
          <w:i/>
        </w:rPr>
      </w:pPr>
      <w:r w:rsidRPr="00130B45">
        <w:tab/>
      </w:r>
      <w:r w:rsidRPr="00130B45">
        <w:tab/>
      </w:r>
      <w:r w:rsidR="001D4388" w:rsidRPr="00130B45">
        <w:t xml:space="preserve">Family environment </w:t>
      </w:r>
    </w:p>
    <w:p w:rsidR="001D4388" w:rsidRPr="00130B45" w:rsidRDefault="003444FF" w:rsidP="00573265">
      <w:pPr>
        <w:pStyle w:val="SingleTxtG"/>
        <w:rPr>
          <w:b/>
          <w:bCs/>
        </w:rPr>
      </w:pPr>
      <w:r w:rsidRPr="00130B45">
        <w:t>56</w:t>
      </w:r>
      <w:r w:rsidR="00932C28" w:rsidRPr="00130B45">
        <w:t>.</w:t>
      </w:r>
      <w:r w:rsidR="00932C28" w:rsidRPr="00130B45">
        <w:tab/>
      </w:r>
      <w:r w:rsidR="001D4388" w:rsidRPr="00130B45">
        <w:t>The Committee welcomes the establishment of comprehensive care centres (</w:t>
      </w:r>
      <w:r w:rsidR="001D4388" w:rsidRPr="00130B45">
        <w:rPr>
          <w:iCs/>
        </w:rPr>
        <w:t>CAI</w:t>
      </w:r>
      <w:r w:rsidR="001D4388" w:rsidRPr="00130B45">
        <w:rPr>
          <w:i/>
          <w:iCs/>
        </w:rPr>
        <w:t xml:space="preserve">; </w:t>
      </w:r>
      <w:r w:rsidR="001D4388" w:rsidRPr="00130B45">
        <w:rPr>
          <w:iCs/>
        </w:rPr>
        <w:t>Centros de Atención Integral</w:t>
      </w:r>
      <w:r w:rsidR="001D4388" w:rsidRPr="00130B45">
        <w:t>) to help families with daily care for children from 0-7 years. However, it regrets that these services have limited geographical scope. While welcoming programmes to support families in need, such as “My Family Makes Progress” (</w:t>
      </w:r>
      <w:r w:rsidR="001D4388" w:rsidRPr="00130B45">
        <w:rPr>
          <w:i/>
          <w:iCs/>
        </w:rPr>
        <w:t>Mi familia progresa</w:t>
      </w:r>
      <w:r w:rsidR="001D4388" w:rsidRPr="00130B45">
        <w:t xml:space="preserve">), </w:t>
      </w:r>
      <w:r w:rsidR="00CD329B" w:rsidRPr="00130B45">
        <w:t>solidarity funds and open schools</w:t>
      </w:r>
      <w:r w:rsidR="001D4388" w:rsidRPr="00130B45">
        <w:t>, the Committee is concerned at the insufficient clarity in planning and implement</w:t>
      </w:r>
      <w:r w:rsidR="00A11A27" w:rsidRPr="00130B45">
        <w:t>ing</w:t>
      </w:r>
      <w:r w:rsidR="001D4388" w:rsidRPr="00130B45">
        <w:t xml:space="preserve"> the</w:t>
      </w:r>
      <w:r w:rsidR="00A11A27" w:rsidRPr="00130B45">
        <w:t>se</w:t>
      </w:r>
      <w:r w:rsidR="001D4388" w:rsidRPr="00130B45">
        <w:t xml:space="preserve"> programme</w:t>
      </w:r>
      <w:r w:rsidR="00A11A27" w:rsidRPr="00130B45">
        <w:t>s</w:t>
      </w:r>
      <w:r w:rsidR="001D4388" w:rsidRPr="00130B45">
        <w:t xml:space="preserve">, including the selection criteria </w:t>
      </w:r>
      <w:r w:rsidR="001238E4" w:rsidRPr="00130B45">
        <w:t xml:space="preserve">for </w:t>
      </w:r>
      <w:r w:rsidR="001D4388" w:rsidRPr="00130B45">
        <w:t>families</w:t>
      </w:r>
      <w:r w:rsidR="001238E4" w:rsidRPr="00130B45">
        <w:t>,</w:t>
      </w:r>
      <w:r w:rsidR="001D4388" w:rsidRPr="00130B45">
        <w:t xml:space="preserve"> as well as its sustainability </w:t>
      </w:r>
      <w:r w:rsidR="001238E4" w:rsidRPr="00130B45">
        <w:t xml:space="preserve">over </w:t>
      </w:r>
      <w:r w:rsidR="001D4388" w:rsidRPr="00130B45">
        <w:t xml:space="preserve">time. The Committee regrets the scarcity of programmes to provide psychosocial and legal support to families at local and community level, including services adapted to </w:t>
      </w:r>
      <w:r w:rsidR="00A11A27" w:rsidRPr="00130B45">
        <w:t xml:space="preserve">the </w:t>
      </w:r>
      <w:r w:rsidR="001D4388" w:rsidRPr="00130B45">
        <w:t>diversity of cultures.</w:t>
      </w:r>
    </w:p>
    <w:p w:rsidR="001D4388" w:rsidRPr="00130B45" w:rsidRDefault="001238E4" w:rsidP="007A7E3B">
      <w:pPr>
        <w:pStyle w:val="SingleTxtG"/>
        <w:rPr>
          <w:b/>
          <w:bCs/>
        </w:rPr>
      </w:pPr>
      <w:r w:rsidRPr="00130B45">
        <w:br w:type="page"/>
      </w:r>
      <w:r w:rsidR="003444FF" w:rsidRPr="00130B45">
        <w:t>57</w:t>
      </w:r>
      <w:r w:rsidR="00932C28" w:rsidRPr="00130B45">
        <w:rPr>
          <w:iCs/>
          <w:sz w:val="24"/>
          <w:szCs w:val="24"/>
        </w:rPr>
        <w:t>.</w:t>
      </w:r>
      <w:r w:rsidR="00932C28" w:rsidRPr="00130B45">
        <w:rPr>
          <w:iCs/>
          <w:sz w:val="24"/>
          <w:szCs w:val="24"/>
        </w:rPr>
        <w:tab/>
      </w:r>
      <w:r w:rsidR="001D4388" w:rsidRPr="00130B45">
        <w:rPr>
          <w:b/>
          <w:bCs/>
        </w:rPr>
        <w:t>The Committee recommends the State party to:</w:t>
      </w:r>
    </w:p>
    <w:p w:rsidR="001D4388" w:rsidRPr="00130B45" w:rsidRDefault="00FC5878" w:rsidP="00A11A27">
      <w:pPr>
        <w:pStyle w:val="SingleTxtG"/>
        <w:rPr>
          <w:b/>
          <w:bCs/>
        </w:rPr>
      </w:pPr>
      <w:r w:rsidRPr="00130B45">
        <w:tab/>
        <w:t>(a)</w:t>
      </w:r>
      <w:r w:rsidRPr="00130B45">
        <w:tab/>
      </w:r>
      <w:r w:rsidR="001D4388" w:rsidRPr="00130B45">
        <w:rPr>
          <w:b/>
          <w:bCs/>
        </w:rPr>
        <w:t xml:space="preserve">Ensure that programmes </w:t>
      </w:r>
      <w:r w:rsidR="001238E4" w:rsidRPr="00130B45">
        <w:rPr>
          <w:b/>
          <w:bCs/>
        </w:rPr>
        <w:t xml:space="preserve">such as </w:t>
      </w:r>
      <w:r w:rsidR="001D4388" w:rsidRPr="00130B45">
        <w:rPr>
          <w:b/>
          <w:bCs/>
        </w:rPr>
        <w:t xml:space="preserve">“My Family Makes Progress” (Mi familia progresa) and CAI centres strengthen family work from a child rights perspective, broaden their coverage, and promote programme sustainability and greater transparency. The Committee further recommends that those programmes </w:t>
      </w:r>
      <w:r w:rsidR="00625441" w:rsidRPr="00130B45">
        <w:rPr>
          <w:b/>
          <w:bCs/>
        </w:rPr>
        <w:t xml:space="preserve">also </w:t>
      </w:r>
      <w:r w:rsidR="001D4388" w:rsidRPr="00130B45">
        <w:rPr>
          <w:b/>
          <w:bCs/>
        </w:rPr>
        <w:t xml:space="preserve">be provided with national budgets, adapted to the </w:t>
      </w:r>
      <w:r w:rsidR="001238E4" w:rsidRPr="00130B45">
        <w:rPr>
          <w:b/>
          <w:bCs/>
        </w:rPr>
        <w:t xml:space="preserve">varying </w:t>
      </w:r>
      <w:r w:rsidR="001D4388" w:rsidRPr="00130B45">
        <w:rPr>
          <w:b/>
          <w:bCs/>
        </w:rPr>
        <w:t xml:space="preserve">local needs and </w:t>
      </w:r>
      <w:r w:rsidR="001238E4" w:rsidRPr="00130B45">
        <w:rPr>
          <w:b/>
          <w:bCs/>
        </w:rPr>
        <w:t>situations in</w:t>
      </w:r>
      <w:r w:rsidR="001D4388" w:rsidRPr="00130B45">
        <w:rPr>
          <w:b/>
          <w:bCs/>
        </w:rPr>
        <w:t xml:space="preserve"> the State party and facilitate the participation of parents and children in their evaluation, implementation and programming;</w:t>
      </w:r>
    </w:p>
    <w:p w:rsidR="001D4388" w:rsidRPr="00130B45" w:rsidRDefault="00FC5878" w:rsidP="00FC5878">
      <w:pPr>
        <w:pStyle w:val="SingleTxtG"/>
        <w:rPr>
          <w:b/>
          <w:bCs/>
        </w:rPr>
      </w:pPr>
      <w:r w:rsidRPr="00130B45">
        <w:tab/>
        <w:t>(b)</w:t>
      </w:r>
      <w:r w:rsidRPr="00130B45">
        <w:tab/>
      </w:r>
      <w:r w:rsidR="001D4388" w:rsidRPr="00130B45">
        <w:rPr>
          <w:b/>
          <w:bCs/>
        </w:rPr>
        <w:t>Adopt technical criteria to ensure that priority will be given to families who need positive action measures, such as indigenous and Garifuna families, families living with HIV, single-parent families, families at risk of separation, migrant families and children whose parents have migrated.</w:t>
      </w:r>
    </w:p>
    <w:p w:rsidR="001D4388" w:rsidRPr="00130B45" w:rsidRDefault="007A7E3B" w:rsidP="007A7E3B">
      <w:pPr>
        <w:pStyle w:val="H23G"/>
      </w:pPr>
      <w:r w:rsidRPr="00130B45">
        <w:tab/>
      </w:r>
      <w:r w:rsidRPr="00130B45">
        <w:tab/>
      </w:r>
      <w:r w:rsidR="001D4388" w:rsidRPr="00130B45">
        <w:t xml:space="preserve">Children deprived of a family environment </w:t>
      </w:r>
    </w:p>
    <w:p w:rsidR="001D4388" w:rsidRPr="00130B45" w:rsidRDefault="003444FF" w:rsidP="00A11A27">
      <w:pPr>
        <w:pStyle w:val="SingleTxtG"/>
        <w:rPr>
          <w:b/>
          <w:bCs/>
        </w:rPr>
      </w:pPr>
      <w:r w:rsidRPr="00130B45">
        <w:t>58</w:t>
      </w:r>
      <w:r w:rsidR="00932C28" w:rsidRPr="00130B45">
        <w:rPr>
          <w:iCs/>
          <w:sz w:val="24"/>
          <w:szCs w:val="24"/>
        </w:rPr>
        <w:t>.</w:t>
      </w:r>
      <w:r w:rsidR="00932C28" w:rsidRPr="00130B45">
        <w:rPr>
          <w:iCs/>
          <w:sz w:val="24"/>
          <w:szCs w:val="24"/>
        </w:rPr>
        <w:tab/>
      </w:r>
      <w:r w:rsidR="001D4388" w:rsidRPr="00130B45">
        <w:t xml:space="preserve">The Committee is concerned at the </w:t>
      </w:r>
      <w:r w:rsidR="001238E4" w:rsidRPr="00130B45">
        <w:t xml:space="preserve">large </w:t>
      </w:r>
      <w:r w:rsidR="001D4388" w:rsidRPr="00130B45">
        <w:t xml:space="preserve">number of children in institutions, as well as at the insufficient implementation of minimum care standards and monitoring systems for these institutions. The Committee notes the State party’s intention to address the institutions’ problems, including the lack of trained staff. However, the Committee remains concerned at the placement </w:t>
      </w:r>
      <w:r w:rsidR="00A11A27" w:rsidRPr="00130B45">
        <w:t>of more than 1</w:t>
      </w:r>
      <w:r w:rsidR="00625441" w:rsidRPr="00130B45">
        <w:t>,</w:t>
      </w:r>
      <w:r w:rsidR="00A11A27" w:rsidRPr="00130B45">
        <w:t xml:space="preserve">000 children </w:t>
      </w:r>
      <w:r w:rsidR="001D4388" w:rsidRPr="00130B45">
        <w:t xml:space="preserve">in a </w:t>
      </w:r>
      <w:r w:rsidR="00625441" w:rsidRPr="00130B45">
        <w:t xml:space="preserve">large </w:t>
      </w:r>
      <w:r w:rsidR="001D4388" w:rsidRPr="00130B45">
        <w:t>institution (</w:t>
      </w:r>
      <w:r w:rsidR="001D4388" w:rsidRPr="00130B45">
        <w:rPr>
          <w:i/>
          <w:iCs/>
        </w:rPr>
        <w:t>Hogar Solidario</w:t>
      </w:r>
      <w:r w:rsidR="001D4388" w:rsidRPr="00130B45">
        <w:t>) in the capital</w:t>
      </w:r>
      <w:r w:rsidR="00A11A27" w:rsidRPr="00130B45">
        <w:t>.</w:t>
      </w:r>
    </w:p>
    <w:p w:rsidR="001D4388" w:rsidRPr="00130B45" w:rsidRDefault="003444FF" w:rsidP="007A7E3B">
      <w:pPr>
        <w:pStyle w:val="SingleTxtG"/>
        <w:rPr>
          <w:b/>
          <w:bCs/>
        </w:rPr>
      </w:pPr>
      <w:r w:rsidRPr="00130B45">
        <w:t>59</w:t>
      </w:r>
      <w:r w:rsidR="00932C28" w:rsidRPr="00130B45">
        <w:rPr>
          <w:iCs/>
          <w:sz w:val="24"/>
          <w:szCs w:val="24"/>
        </w:rPr>
        <w:t>.</w:t>
      </w:r>
      <w:r w:rsidR="00932C28" w:rsidRPr="00130B45">
        <w:rPr>
          <w:iCs/>
          <w:sz w:val="24"/>
          <w:szCs w:val="24"/>
        </w:rPr>
        <w:tab/>
      </w:r>
      <w:r w:rsidR="001D4388" w:rsidRPr="00130B45">
        <w:rPr>
          <w:b/>
          <w:bCs/>
        </w:rPr>
        <w:t>The Committee recommends that the State party:</w:t>
      </w:r>
    </w:p>
    <w:p w:rsidR="001D4388" w:rsidRPr="00130B45" w:rsidRDefault="00FC5878" w:rsidP="00A11A27">
      <w:pPr>
        <w:pStyle w:val="SingleTxtG"/>
        <w:rPr>
          <w:b/>
          <w:bCs/>
        </w:rPr>
      </w:pPr>
      <w:r w:rsidRPr="00130B45">
        <w:tab/>
        <w:t>(</w:t>
      </w:r>
      <w:r w:rsidR="00932C28" w:rsidRPr="00130B45">
        <w:t>a)</w:t>
      </w:r>
      <w:r w:rsidR="00932C28" w:rsidRPr="00130B45">
        <w:tab/>
      </w:r>
      <w:r w:rsidR="001D4388" w:rsidRPr="00130B45">
        <w:rPr>
          <w:b/>
          <w:bCs/>
        </w:rPr>
        <w:t xml:space="preserve">Seek to </w:t>
      </w:r>
      <w:r w:rsidR="00A11A27" w:rsidRPr="00130B45">
        <w:rPr>
          <w:b/>
          <w:bCs/>
        </w:rPr>
        <w:t>re</w:t>
      </w:r>
      <w:r w:rsidR="001D4388" w:rsidRPr="00130B45">
        <w:rPr>
          <w:b/>
          <w:bCs/>
        </w:rPr>
        <w:t xml:space="preserve">integrate children </w:t>
      </w:r>
      <w:r w:rsidR="00A11A27" w:rsidRPr="00130B45">
        <w:rPr>
          <w:b/>
          <w:bCs/>
        </w:rPr>
        <w:t>with</w:t>
      </w:r>
      <w:r w:rsidR="001D4388" w:rsidRPr="00130B45">
        <w:rPr>
          <w:b/>
          <w:bCs/>
        </w:rPr>
        <w:t xml:space="preserve"> </w:t>
      </w:r>
      <w:r w:rsidR="001238E4" w:rsidRPr="00130B45">
        <w:rPr>
          <w:b/>
          <w:bCs/>
        </w:rPr>
        <w:t xml:space="preserve">their </w:t>
      </w:r>
      <w:r w:rsidR="001D4388" w:rsidRPr="00130B45">
        <w:rPr>
          <w:b/>
          <w:bCs/>
        </w:rPr>
        <w:t>biological and extended families, to which priority should be given</w:t>
      </w:r>
      <w:r w:rsidR="00573265" w:rsidRPr="00130B45">
        <w:rPr>
          <w:b/>
          <w:bCs/>
        </w:rPr>
        <w:t xml:space="preserve"> and e</w:t>
      </w:r>
      <w:r w:rsidR="001D4388" w:rsidRPr="00130B45">
        <w:rPr>
          <w:b/>
          <w:bCs/>
        </w:rPr>
        <w:t>nsure the right of the child to identity and the re</w:t>
      </w:r>
      <w:r w:rsidR="001238E4" w:rsidRPr="00130B45">
        <w:rPr>
          <w:b/>
          <w:bCs/>
        </w:rPr>
        <w:t>-</w:t>
      </w:r>
      <w:r w:rsidR="001D4388" w:rsidRPr="00130B45">
        <w:rPr>
          <w:b/>
          <w:bCs/>
        </w:rPr>
        <w:t xml:space="preserve">establishment of family </w:t>
      </w:r>
      <w:r w:rsidR="00F70629" w:rsidRPr="00130B45">
        <w:rPr>
          <w:b/>
          <w:bCs/>
        </w:rPr>
        <w:t>ties</w:t>
      </w:r>
      <w:r w:rsidR="001D4388" w:rsidRPr="00130B45">
        <w:rPr>
          <w:b/>
          <w:bCs/>
        </w:rPr>
        <w:t>;</w:t>
      </w:r>
    </w:p>
    <w:p w:rsidR="001D4388" w:rsidRPr="00130B45" w:rsidRDefault="00FC5878" w:rsidP="00573265">
      <w:pPr>
        <w:pStyle w:val="SingleTxtG"/>
        <w:rPr>
          <w:b/>
          <w:bCs/>
        </w:rPr>
      </w:pPr>
      <w:r w:rsidRPr="00130B45">
        <w:tab/>
        <w:t>(</w:t>
      </w:r>
      <w:r w:rsidR="00932C28" w:rsidRPr="00130B45">
        <w:t>b)</w:t>
      </w:r>
      <w:r w:rsidR="00932C28" w:rsidRPr="00130B45">
        <w:tab/>
      </w:r>
      <w:r w:rsidR="001D4388" w:rsidRPr="00130B45">
        <w:rPr>
          <w:b/>
          <w:bCs/>
        </w:rPr>
        <w:t>Strengthen community programmes and promote foster families; provide adequate service and specialized care in institutions, giving priority to</w:t>
      </w:r>
      <w:r w:rsidR="00573265" w:rsidRPr="00130B45">
        <w:rPr>
          <w:b/>
          <w:bCs/>
        </w:rPr>
        <w:t xml:space="preserve"> </w:t>
      </w:r>
      <w:r w:rsidR="001D4388" w:rsidRPr="00130B45">
        <w:rPr>
          <w:b/>
          <w:bCs/>
        </w:rPr>
        <w:t>younger children leav</w:t>
      </w:r>
      <w:r w:rsidR="00573265" w:rsidRPr="00130B45">
        <w:rPr>
          <w:b/>
          <w:bCs/>
        </w:rPr>
        <w:t>ing</w:t>
      </w:r>
      <w:r w:rsidR="001D4388" w:rsidRPr="00130B45">
        <w:rPr>
          <w:b/>
          <w:bCs/>
        </w:rPr>
        <w:t xml:space="preserve"> centres, and use residential care in institutions as </w:t>
      </w:r>
      <w:r w:rsidR="00573265" w:rsidRPr="00130B45">
        <w:rPr>
          <w:b/>
          <w:bCs/>
        </w:rPr>
        <w:t xml:space="preserve">a </w:t>
      </w:r>
      <w:r w:rsidR="001D4388" w:rsidRPr="00130B45">
        <w:rPr>
          <w:b/>
          <w:bCs/>
        </w:rPr>
        <w:t>last resort.</w:t>
      </w:r>
    </w:p>
    <w:p w:rsidR="001D4388" w:rsidRPr="00130B45" w:rsidRDefault="00FC5878" w:rsidP="00FC5878">
      <w:pPr>
        <w:pStyle w:val="SingleTxtG"/>
        <w:rPr>
          <w:b/>
          <w:bCs/>
        </w:rPr>
      </w:pPr>
      <w:r w:rsidRPr="00130B45">
        <w:tab/>
        <w:t>(</w:t>
      </w:r>
      <w:r w:rsidR="00932C28" w:rsidRPr="00130B45">
        <w:t>c)</w:t>
      </w:r>
      <w:r w:rsidR="00932C28" w:rsidRPr="00130B45">
        <w:tab/>
      </w:r>
      <w:r w:rsidR="001D4388" w:rsidRPr="00130B45">
        <w:rPr>
          <w:b/>
          <w:bCs/>
        </w:rPr>
        <w:t>Create and implement program</w:t>
      </w:r>
      <w:r w:rsidR="00625441" w:rsidRPr="00130B45">
        <w:rPr>
          <w:b/>
          <w:bCs/>
        </w:rPr>
        <w:t>me</w:t>
      </w:r>
      <w:r w:rsidR="001D4388" w:rsidRPr="00130B45">
        <w:rPr>
          <w:b/>
          <w:bCs/>
        </w:rPr>
        <w:t xml:space="preserve">s for institutionalized children to facilitate their reintegration into </w:t>
      </w:r>
      <w:r w:rsidR="001238E4" w:rsidRPr="00130B45">
        <w:rPr>
          <w:b/>
          <w:bCs/>
        </w:rPr>
        <w:t xml:space="preserve">their </w:t>
      </w:r>
      <w:r w:rsidR="001D4388" w:rsidRPr="00130B45">
        <w:rPr>
          <w:b/>
          <w:bCs/>
        </w:rPr>
        <w:t>communities of origin.</w:t>
      </w:r>
    </w:p>
    <w:p w:rsidR="001D4388" w:rsidRPr="00130B45" w:rsidRDefault="00FC5878" w:rsidP="00FC5878">
      <w:pPr>
        <w:pStyle w:val="SingleTxtG"/>
        <w:rPr>
          <w:b/>
          <w:bCs/>
        </w:rPr>
      </w:pPr>
      <w:r w:rsidRPr="00130B45">
        <w:tab/>
        <w:t>(</w:t>
      </w:r>
      <w:r w:rsidR="00932C28" w:rsidRPr="00130B45">
        <w:t>d)</w:t>
      </w:r>
      <w:r w:rsidR="00932C28" w:rsidRPr="00130B45">
        <w:tab/>
      </w:r>
      <w:r w:rsidR="001D4388" w:rsidRPr="00130B45">
        <w:rPr>
          <w:b/>
          <w:bCs/>
        </w:rPr>
        <w:t>Take into account the Guidelines for the Alternative Care of Children contained in United Nations General Assembly Resolution A/RES/64/142 adopted on 20 November 2009.</w:t>
      </w:r>
    </w:p>
    <w:p w:rsidR="001D4388" w:rsidRPr="00130B45" w:rsidRDefault="007A7E3B" w:rsidP="007A7E3B">
      <w:pPr>
        <w:pStyle w:val="H23G"/>
      </w:pPr>
      <w:r w:rsidRPr="00130B45">
        <w:tab/>
      </w:r>
      <w:r w:rsidRPr="00130B45">
        <w:tab/>
      </w:r>
      <w:r w:rsidR="001D4388" w:rsidRPr="00130B45">
        <w:t>Adoption</w:t>
      </w:r>
    </w:p>
    <w:p w:rsidR="001D4388" w:rsidRPr="00130B45" w:rsidRDefault="003444FF" w:rsidP="00573265">
      <w:pPr>
        <w:pStyle w:val="SingleTxtG"/>
        <w:rPr>
          <w:lang w:val="en-US"/>
        </w:rPr>
      </w:pPr>
      <w:r w:rsidRPr="00130B45">
        <w:t>60</w:t>
      </w:r>
      <w:r w:rsidR="00932C28" w:rsidRPr="00130B45">
        <w:rPr>
          <w:iCs/>
          <w:sz w:val="24"/>
          <w:szCs w:val="24"/>
          <w:lang w:val="en-US"/>
        </w:rPr>
        <w:t>.</w:t>
      </w:r>
      <w:r w:rsidR="00932C28" w:rsidRPr="00130B45">
        <w:rPr>
          <w:iCs/>
          <w:sz w:val="24"/>
          <w:szCs w:val="24"/>
          <w:lang w:val="en-US"/>
        </w:rPr>
        <w:tab/>
      </w:r>
      <w:r w:rsidR="001D4388" w:rsidRPr="00130B45">
        <w:rPr>
          <w:lang w:val="en-US"/>
        </w:rPr>
        <w:t>The Committee is concerned about information that organized criminal networks that were active in the sale of children for international adoptions have not been dismantled, and the information given by the State party that there are 600 children ready for international adoption.</w:t>
      </w:r>
    </w:p>
    <w:p w:rsidR="001D4388" w:rsidRPr="00130B45" w:rsidRDefault="003444FF" w:rsidP="009E2FE0">
      <w:pPr>
        <w:pStyle w:val="SingleTxtG"/>
        <w:rPr>
          <w:b/>
          <w:bCs/>
        </w:rPr>
      </w:pPr>
      <w:r w:rsidRPr="00130B45">
        <w:t>61</w:t>
      </w:r>
      <w:r w:rsidR="00932C28" w:rsidRPr="00130B45">
        <w:rPr>
          <w:iCs/>
          <w:sz w:val="24"/>
          <w:szCs w:val="24"/>
        </w:rPr>
        <w:t>.</w:t>
      </w:r>
      <w:r w:rsidR="00932C28" w:rsidRPr="00130B45">
        <w:rPr>
          <w:iCs/>
          <w:sz w:val="24"/>
          <w:szCs w:val="24"/>
        </w:rPr>
        <w:tab/>
      </w:r>
      <w:r w:rsidR="001D4388" w:rsidRPr="00130B45">
        <w:rPr>
          <w:b/>
          <w:bCs/>
          <w:lang w:val="en-US"/>
        </w:rPr>
        <w:t>T</w:t>
      </w:r>
      <w:r w:rsidR="001D4388" w:rsidRPr="00130B45">
        <w:rPr>
          <w:b/>
          <w:bCs/>
        </w:rPr>
        <w:t>he Committee recommends that the State party ensure strict transparency and follow-up controls and prosecute those involved in illegal adoptions and sale of children for adoption purpose</w:t>
      </w:r>
      <w:r w:rsidR="00573265" w:rsidRPr="00130B45">
        <w:rPr>
          <w:b/>
          <w:bCs/>
        </w:rPr>
        <w:t>s</w:t>
      </w:r>
      <w:r w:rsidR="001D4388" w:rsidRPr="00130B45">
        <w:rPr>
          <w:b/>
          <w:bCs/>
        </w:rPr>
        <w:t>. The Committee further recommends that the State party implement all the CICIG recommendation</w:t>
      </w:r>
      <w:r w:rsidR="004C612B" w:rsidRPr="00130B45">
        <w:rPr>
          <w:b/>
          <w:bCs/>
        </w:rPr>
        <w:t xml:space="preserve">s made in its recent report on </w:t>
      </w:r>
      <w:r w:rsidR="001238E4" w:rsidRPr="00130B45">
        <w:rPr>
          <w:b/>
          <w:bCs/>
        </w:rPr>
        <w:t>actors involved in irregular adoptions in Guatemala</w:t>
      </w:r>
      <w:r w:rsidR="001D4388" w:rsidRPr="00130B45">
        <w:rPr>
          <w:b/>
          <w:bCs/>
        </w:rPr>
        <w:t xml:space="preserve">, since the entry into force of </w:t>
      </w:r>
      <w:r w:rsidR="001238E4" w:rsidRPr="00130B45">
        <w:rPr>
          <w:b/>
          <w:bCs/>
        </w:rPr>
        <w:t xml:space="preserve">the </w:t>
      </w:r>
      <w:r w:rsidR="001D4388" w:rsidRPr="00130B45">
        <w:rPr>
          <w:b/>
          <w:bCs/>
        </w:rPr>
        <w:t xml:space="preserve">Adoption </w:t>
      </w:r>
      <w:r w:rsidR="001238E4" w:rsidRPr="00130B45">
        <w:rPr>
          <w:b/>
          <w:bCs/>
        </w:rPr>
        <w:t xml:space="preserve">Act </w:t>
      </w:r>
      <w:r w:rsidR="001D4388" w:rsidRPr="00130B45">
        <w:rPr>
          <w:b/>
          <w:bCs/>
        </w:rPr>
        <w:t xml:space="preserve">(decree 77-2007), and take adequate measures to eliminate corruption and impunity, </w:t>
      </w:r>
      <w:r w:rsidR="001238E4" w:rsidRPr="00130B45">
        <w:rPr>
          <w:b/>
          <w:bCs/>
        </w:rPr>
        <w:t xml:space="preserve">and </w:t>
      </w:r>
      <w:r w:rsidR="001D4388" w:rsidRPr="00130B45">
        <w:rPr>
          <w:b/>
          <w:bCs/>
        </w:rPr>
        <w:t xml:space="preserve">prosecute and </w:t>
      </w:r>
      <w:r w:rsidR="00CD329B" w:rsidRPr="00130B45">
        <w:rPr>
          <w:b/>
          <w:bCs/>
        </w:rPr>
        <w:t xml:space="preserve">punish </w:t>
      </w:r>
      <w:r w:rsidR="001D4388" w:rsidRPr="00130B45">
        <w:rPr>
          <w:b/>
          <w:bCs/>
        </w:rPr>
        <w:t>the perpetrators.</w:t>
      </w:r>
    </w:p>
    <w:p w:rsidR="001D4388" w:rsidRPr="00130B45" w:rsidRDefault="003444FF" w:rsidP="009E2FE0">
      <w:pPr>
        <w:pStyle w:val="SingleTxtG"/>
        <w:rPr>
          <w:b/>
          <w:bCs/>
        </w:rPr>
      </w:pPr>
      <w:r w:rsidRPr="00130B45">
        <w:t>62</w:t>
      </w:r>
      <w:r w:rsidR="00932C28" w:rsidRPr="00130B45">
        <w:rPr>
          <w:iCs/>
          <w:sz w:val="24"/>
          <w:szCs w:val="24"/>
        </w:rPr>
        <w:t>.</w:t>
      </w:r>
      <w:r w:rsidR="00932C28" w:rsidRPr="00130B45">
        <w:rPr>
          <w:iCs/>
          <w:sz w:val="24"/>
          <w:szCs w:val="24"/>
        </w:rPr>
        <w:tab/>
      </w:r>
      <w:r w:rsidR="001D4388" w:rsidRPr="00130B45">
        <w:rPr>
          <w:lang w:val="en-US"/>
        </w:rPr>
        <w:t xml:space="preserve">The Committee welcomes the 2007 Adoption </w:t>
      </w:r>
      <w:r w:rsidR="00C64407" w:rsidRPr="00130B45">
        <w:rPr>
          <w:lang w:val="en-US"/>
        </w:rPr>
        <w:t xml:space="preserve">Act </w:t>
      </w:r>
      <w:r w:rsidR="001D4388" w:rsidRPr="00130B45">
        <w:rPr>
          <w:lang w:val="en-US"/>
        </w:rPr>
        <w:t xml:space="preserve">which established judicial adoption proceedings, eliminated notary adoption proceedings, and incorporated the Hague Convention (1993) provisions </w:t>
      </w:r>
      <w:r w:rsidR="00C64407" w:rsidRPr="00130B45">
        <w:rPr>
          <w:lang w:val="en-US"/>
        </w:rPr>
        <w:t xml:space="preserve">in </w:t>
      </w:r>
      <w:r w:rsidR="001D4388" w:rsidRPr="00130B45">
        <w:rPr>
          <w:lang w:val="en-US"/>
        </w:rPr>
        <w:t>domestic law</w:t>
      </w:r>
      <w:r w:rsidR="001D4388" w:rsidRPr="00130B45">
        <w:rPr>
          <w:b/>
          <w:bCs/>
          <w:lang w:val="en-US"/>
        </w:rPr>
        <w:t xml:space="preserve">. </w:t>
      </w:r>
      <w:r w:rsidR="001D4388" w:rsidRPr="00130B45">
        <w:t xml:space="preserve">However, the Committee remains concerned at the persistence of private adoptions, and at the fact that the National Adoption Council is only present in the capital city, which makes it difficult to provide an adequate response </w:t>
      </w:r>
      <w:r w:rsidR="00C64407" w:rsidRPr="00130B45">
        <w:t xml:space="preserve">throughout </w:t>
      </w:r>
      <w:r w:rsidR="001D4388" w:rsidRPr="00130B45">
        <w:t xml:space="preserve">the country. </w:t>
      </w:r>
    </w:p>
    <w:p w:rsidR="001D4388" w:rsidRPr="00130B45" w:rsidRDefault="003444FF" w:rsidP="009E2FE0">
      <w:pPr>
        <w:pStyle w:val="SingleTxtG"/>
        <w:rPr>
          <w:b/>
          <w:bCs/>
        </w:rPr>
      </w:pPr>
      <w:r w:rsidRPr="00130B45">
        <w:t>63</w:t>
      </w:r>
      <w:r w:rsidR="00932C28" w:rsidRPr="00130B45">
        <w:rPr>
          <w:iCs/>
          <w:sz w:val="24"/>
          <w:szCs w:val="24"/>
        </w:rPr>
        <w:t>.</w:t>
      </w:r>
      <w:r w:rsidR="00932C28" w:rsidRPr="00130B45">
        <w:rPr>
          <w:iCs/>
          <w:sz w:val="24"/>
          <w:szCs w:val="24"/>
        </w:rPr>
        <w:tab/>
      </w:r>
      <w:r w:rsidR="001D4388" w:rsidRPr="00130B45">
        <w:rPr>
          <w:b/>
          <w:bCs/>
        </w:rPr>
        <w:t>The Committee recommends that the State Party decentralize the services of the National Adoption Council, in order to make it accessible in all parts of the country</w:t>
      </w:r>
      <w:r w:rsidR="004C612B" w:rsidRPr="00130B45">
        <w:rPr>
          <w:b/>
          <w:bCs/>
        </w:rPr>
        <w:t>, raise</w:t>
      </w:r>
      <w:r w:rsidR="001D4388" w:rsidRPr="00130B45">
        <w:rPr>
          <w:b/>
          <w:bCs/>
        </w:rPr>
        <w:t xml:space="preserve"> awareness among the population on the new adoption system in order to promote adoptions at national level, and continue suspension of international adoptions until child rights can be totally guaranteed in the adoption proceedings.</w:t>
      </w:r>
    </w:p>
    <w:p w:rsidR="001D4388" w:rsidRPr="00130B45" w:rsidRDefault="003444FF" w:rsidP="009E2FE0">
      <w:pPr>
        <w:pStyle w:val="SingleTxtG"/>
        <w:rPr>
          <w:b/>
          <w:bCs/>
        </w:rPr>
      </w:pPr>
      <w:r w:rsidRPr="00130B45">
        <w:t>64</w:t>
      </w:r>
      <w:r w:rsidR="00932C28" w:rsidRPr="00130B45">
        <w:t>.</w:t>
      </w:r>
      <w:r w:rsidR="00932C28" w:rsidRPr="00130B45">
        <w:tab/>
      </w:r>
      <w:r w:rsidR="001D4388" w:rsidRPr="00130B45">
        <w:t xml:space="preserve">While noting that Article 14 of the PINA Law establishes the right of children to identity, the Committee remains concerned at the lack of an adequate mechanism to search for the origin of children deprived of their identity, especially those who have been subject to international adoption and whose rights to preserve their identity have been violated. </w:t>
      </w:r>
    </w:p>
    <w:p w:rsidR="001D4388" w:rsidRPr="00130B45" w:rsidRDefault="003444FF" w:rsidP="009E2FE0">
      <w:pPr>
        <w:pStyle w:val="SingleTxtG"/>
        <w:rPr>
          <w:b/>
          <w:bCs/>
        </w:rPr>
      </w:pPr>
      <w:r w:rsidRPr="00130B45">
        <w:t>65</w:t>
      </w:r>
      <w:r w:rsidR="00932C28" w:rsidRPr="00130B45">
        <w:rPr>
          <w:b/>
          <w:bCs/>
          <w:iCs/>
          <w:sz w:val="24"/>
          <w:szCs w:val="24"/>
        </w:rPr>
        <w:t>.</w:t>
      </w:r>
      <w:r w:rsidR="00932C28" w:rsidRPr="00130B45">
        <w:rPr>
          <w:b/>
          <w:bCs/>
          <w:iCs/>
          <w:sz w:val="24"/>
          <w:szCs w:val="24"/>
        </w:rPr>
        <w:tab/>
      </w:r>
      <w:r w:rsidR="001D4388" w:rsidRPr="00130B45">
        <w:rPr>
          <w:b/>
          <w:bCs/>
        </w:rPr>
        <w:t xml:space="preserve">The Committee recommends that the State party establish an adequate mechanism to deal with identification of children deprived of their identity in order to protect them from illegal adoptions and other human rights violations. </w:t>
      </w:r>
    </w:p>
    <w:p w:rsidR="001D4388" w:rsidRPr="00130B45" w:rsidRDefault="009E2FE0" w:rsidP="009E2FE0">
      <w:pPr>
        <w:pStyle w:val="H23G"/>
      </w:pPr>
      <w:r w:rsidRPr="00130B45">
        <w:tab/>
      </w:r>
      <w:r w:rsidRPr="00130B45">
        <w:tab/>
      </w:r>
      <w:r w:rsidR="001D4388" w:rsidRPr="00130B45">
        <w:t>Abuse and neglect</w:t>
      </w:r>
    </w:p>
    <w:p w:rsidR="001D4388" w:rsidRPr="00130B45" w:rsidRDefault="003444FF" w:rsidP="00311A7E">
      <w:pPr>
        <w:pStyle w:val="SingleTxtG"/>
      </w:pPr>
      <w:r w:rsidRPr="00130B45">
        <w:t>66</w:t>
      </w:r>
      <w:r w:rsidR="00932C28" w:rsidRPr="00130B45">
        <w:t>.</w:t>
      </w:r>
      <w:r w:rsidR="00932C28" w:rsidRPr="00130B45">
        <w:tab/>
      </w:r>
      <w:r w:rsidR="001D4388" w:rsidRPr="00130B45">
        <w:t xml:space="preserve">The Committee is concerned at the high level of sexual abuse of children, in most cases </w:t>
      </w:r>
      <w:r w:rsidR="00C64407" w:rsidRPr="00130B45">
        <w:t xml:space="preserve">committed </w:t>
      </w:r>
      <w:r w:rsidR="001D4388" w:rsidRPr="00130B45">
        <w:t>at home. It is also concerned at the high level of underreporting of this offence.</w:t>
      </w:r>
    </w:p>
    <w:p w:rsidR="001D4388" w:rsidRPr="00130B45" w:rsidRDefault="003444FF" w:rsidP="00A11A27">
      <w:pPr>
        <w:pStyle w:val="SingleTxtG"/>
        <w:rPr>
          <w:b/>
          <w:bCs/>
          <w:i/>
        </w:rPr>
      </w:pPr>
      <w:r w:rsidRPr="00130B45">
        <w:rPr>
          <w:szCs w:val="24"/>
        </w:rPr>
        <w:t>67</w:t>
      </w:r>
      <w:r w:rsidR="00932C28" w:rsidRPr="00130B45">
        <w:rPr>
          <w:iCs/>
          <w:sz w:val="24"/>
          <w:szCs w:val="24"/>
        </w:rPr>
        <w:t>.</w:t>
      </w:r>
      <w:r w:rsidR="00932C28" w:rsidRPr="00130B45">
        <w:rPr>
          <w:iCs/>
          <w:sz w:val="24"/>
          <w:szCs w:val="24"/>
        </w:rPr>
        <w:tab/>
      </w:r>
      <w:r w:rsidR="001D4388" w:rsidRPr="00130B45">
        <w:rPr>
          <w:b/>
          <w:bCs/>
        </w:rPr>
        <w:t xml:space="preserve">The Committee recommends that the State party </w:t>
      </w:r>
      <w:r w:rsidR="00C64407" w:rsidRPr="00130B45">
        <w:rPr>
          <w:b/>
          <w:bCs/>
        </w:rPr>
        <w:t xml:space="preserve">carry out </w:t>
      </w:r>
      <w:r w:rsidR="001D4388" w:rsidRPr="00130B45">
        <w:rPr>
          <w:b/>
          <w:bCs/>
        </w:rPr>
        <w:t>special investigation</w:t>
      </w:r>
      <w:r w:rsidR="00A11A27" w:rsidRPr="00130B45">
        <w:rPr>
          <w:b/>
          <w:bCs/>
        </w:rPr>
        <w:t>s into sexual abuse</w:t>
      </w:r>
      <w:r w:rsidR="001D4388" w:rsidRPr="00130B45">
        <w:rPr>
          <w:b/>
          <w:bCs/>
        </w:rPr>
        <w:t xml:space="preserve"> and </w:t>
      </w:r>
      <w:r w:rsidR="00C64407" w:rsidRPr="00130B45">
        <w:rPr>
          <w:b/>
          <w:bCs/>
        </w:rPr>
        <w:t xml:space="preserve">provide </w:t>
      </w:r>
      <w:r w:rsidR="001D4388" w:rsidRPr="00130B45">
        <w:rPr>
          <w:b/>
          <w:bCs/>
        </w:rPr>
        <w:t xml:space="preserve">adequate victim care and programmes for the target population.  These </w:t>
      </w:r>
      <w:r w:rsidR="00C64407" w:rsidRPr="00130B45">
        <w:rPr>
          <w:b/>
          <w:bCs/>
        </w:rPr>
        <w:t xml:space="preserve">measures </w:t>
      </w:r>
      <w:r w:rsidR="001D4388" w:rsidRPr="00130B45">
        <w:rPr>
          <w:b/>
          <w:bCs/>
        </w:rPr>
        <w:t>and programmes should be established throughout the country</w:t>
      </w:r>
      <w:r w:rsidR="00A11A27" w:rsidRPr="00130B45">
        <w:rPr>
          <w:b/>
          <w:bCs/>
        </w:rPr>
        <w:t>.</w:t>
      </w:r>
      <w:r w:rsidR="001D4388" w:rsidRPr="00130B45">
        <w:rPr>
          <w:b/>
          <w:bCs/>
        </w:rPr>
        <w:t xml:space="preserve"> The </w:t>
      </w:r>
      <w:r w:rsidR="00C64407" w:rsidRPr="00130B45">
        <w:rPr>
          <w:b/>
          <w:bCs/>
        </w:rPr>
        <w:t xml:space="preserve">participating </w:t>
      </w:r>
      <w:r w:rsidR="001D4388" w:rsidRPr="00130B45">
        <w:rPr>
          <w:b/>
          <w:bCs/>
        </w:rPr>
        <w:t>agencies should coordinate their efforts to prevent re-victimization. These should include entities such as public health or education offices.</w:t>
      </w:r>
    </w:p>
    <w:p w:rsidR="001D4388" w:rsidRPr="00130B45" w:rsidRDefault="009E2FE0" w:rsidP="00522E87">
      <w:pPr>
        <w:pStyle w:val="H1G"/>
      </w:pPr>
      <w:r w:rsidRPr="00130B45">
        <w:tab/>
      </w:r>
      <w:r w:rsidR="00311A7E" w:rsidRPr="00130B45">
        <w:t>6.</w:t>
      </w:r>
      <w:r w:rsidR="00311A7E" w:rsidRPr="00130B45">
        <w:tab/>
        <w:t xml:space="preserve">Basic health and welfare </w:t>
      </w:r>
      <w:r w:rsidR="001D4388" w:rsidRPr="00130B45">
        <w:t>(arts. 6, 18</w:t>
      </w:r>
      <w:r w:rsidR="009579D6" w:rsidRPr="00130B45">
        <w:t>,</w:t>
      </w:r>
      <w:r w:rsidR="001D4388" w:rsidRPr="00130B45">
        <w:t xml:space="preserve"> para. 3</w:t>
      </w:r>
      <w:r w:rsidR="009579D6" w:rsidRPr="00130B45">
        <w:t>;</w:t>
      </w:r>
      <w:r w:rsidR="001D4388" w:rsidRPr="00130B45">
        <w:t xml:space="preserve"> 23</w:t>
      </w:r>
      <w:r w:rsidR="009579D6" w:rsidRPr="00130B45">
        <w:t>;</w:t>
      </w:r>
      <w:r w:rsidR="001D4388" w:rsidRPr="00130B45">
        <w:t xml:space="preserve"> 24</w:t>
      </w:r>
      <w:r w:rsidR="009579D6" w:rsidRPr="00130B45">
        <w:t>;</w:t>
      </w:r>
      <w:r w:rsidR="001D4388" w:rsidRPr="00130B45">
        <w:t xml:space="preserve"> 26</w:t>
      </w:r>
      <w:r w:rsidR="009579D6" w:rsidRPr="00130B45">
        <w:t>;</w:t>
      </w:r>
      <w:r w:rsidR="001D4388" w:rsidRPr="00130B45">
        <w:t xml:space="preserve"> 27</w:t>
      </w:r>
      <w:r w:rsidR="009579D6" w:rsidRPr="00130B45">
        <w:t>,</w:t>
      </w:r>
      <w:r w:rsidR="001D4388" w:rsidRPr="00130B45">
        <w:t xml:space="preserve"> paras. 1-3</w:t>
      </w:r>
      <w:r w:rsidR="009579D6" w:rsidRPr="00130B45">
        <w:t>,</w:t>
      </w:r>
      <w:r w:rsidR="001D4388" w:rsidRPr="00130B45">
        <w:t xml:space="preserve"> of the Convention)</w:t>
      </w:r>
    </w:p>
    <w:p w:rsidR="001D4388" w:rsidRPr="00130B45" w:rsidRDefault="009E2FE0" w:rsidP="009E2FE0">
      <w:pPr>
        <w:pStyle w:val="H23G"/>
        <w:rPr>
          <w:i/>
        </w:rPr>
      </w:pPr>
      <w:r w:rsidRPr="00130B45">
        <w:tab/>
      </w:r>
      <w:r w:rsidRPr="00130B45">
        <w:tab/>
      </w:r>
      <w:r w:rsidR="001D4388" w:rsidRPr="00130B45">
        <w:t xml:space="preserve">Children with disabilities </w:t>
      </w:r>
    </w:p>
    <w:p w:rsidR="001D4388" w:rsidRPr="00130B45" w:rsidRDefault="003444FF" w:rsidP="009E2FE0">
      <w:pPr>
        <w:pStyle w:val="SingleTxtG"/>
        <w:rPr>
          <w:b/>
          <w:bCs/>
        </w:rPr>
      </w:pPr>
      <w:r w:rsidRPr="00130B45">
        <w:t>68</w:t>
      </w:r>
      <w:r w:rsidR="00932C28" w:rsidRPr="00130B45">
        <w:t>.</w:t>
      </w:r>
      <w:r w:rsidR="00932C28" w:rsidRPr="00130B45">
        <w:tab/>
      </w:r>
      <w:r w:rsidR="001D4388" w:rsidRPr="00130B45">
        <w:t>The Committee is concerned at the limited access to education, health, community and cultural life and services for children with disabilities, as well as at the lack of sufficient measures undertaken by the State party in this regard.</w:t>
      </w:r>
    </w:p>
    <w:p w:rsidR="001D4388" w:rsidRPr="00130B45" w:rsidRDefault="003444FF" w:rsidP="009E2FE0">
      <w:pPr>
        <w:pStyle w:val="SingleTxtG"/>
        <w:rPr>
          <w:b/>
          <w:bCs/>
        </w:rPr>
      </w:pPr>
      <w:r w:rsidRPr="00130B45">
        <w:t>69</w:t>
      </w:r>
      <w:r w:rsidR="00932C28" w:rsidRPr="00130B45">
        <w:t>.</w:t>
      </w:r>
      <w:r w:rsidR="00932C28" w:rsidRPr="00130B45">
        <w:rPr>
          <w:iCs/>
          <w:sz w:val="24"/>
          <w:szCs w:val="24"/>
        </w:rPr>
        <w:tab/>
      </w:r>
      <w:r w:rsidR="001D4388" w:rsidRPr="00130B45">
        <w:rPr>
          <w:b/>
          <w:bCs/>
        </w:rPr>
        <w:t xml:space="preserve">The Committee recommends that the State party </w:t>
      </w:r>
      <w:r w:rsidR="004F1013" w:rsidRPr="00130B45">
        <w:rPr>
          <w:b/>
          <w:bCs/>
        </w:rPr>
        <w:t xml:space="preserve">guarantee </w:t>
      </w:r>
      <w:r w:rsidR="001D4388" w:rsidRPr="00130B45">
        <w:rPr>
          <w:b/>
          <w:bCs/>
        </w:rPr>
        <w:t xml:space="preserve">the rights of all children with disabilities in order to prevent them from becoming victims of abuse, exclusion and discrimination and to give them the necessary support </w:t>
      </w:r>
      <w:r w:rsidR="004F1013" w:rsidRPr="00130B45">
        <w:rPr>
          <w:b/>
          <w:bCs/>
        </w:rPr>
        <w:t>to en</w:t>
      </w:r>
      <w:r w:rsidR="001D4388" w:rsidRPr="00130B45">
        <w:rPr>
          <w:b/>
          <w:bCs/>
        </w:rPr>
        <w:t xml:space="preserve">able </w:t>
      </w:r>
      <w:r w:rsidR="004F1013" w:rsidRPr="00130B45">
        <w:rPr>
          <w:b/>
          <w:bCs/>
        </w:rPr>
        <w:t xml:space="preserve">them </w:t>
      </w:r>
      <w:r w:rsidR="001D4388" w:rsidRPr="00130B45">
        <w:rPr>
          <w:b/>
          <w:bCs/>
        </w:rPr>
        <w:t xml:space="preserve">to exercise their rights as active members of their communities. The State party should take into account the Committee’s </w:t>
      </w:r>
      <w:r w:rsidR="004F1013" w:rsidRPr="00130B45">
        <w:rPr>
          <w:b/>
          <w:bCs/>
        </w:rPr>
        <w:t xml:space="preserve">general comment </w:t>
      </w:r>
      <w:r w:rsidR="001D4388" w:rsidRPr="00130B45">
        <w:rPr>
          <w:b/>
          <w:bCs/>
        </w:rPr>
        <w:t xml:space="preserve">No. 9 (2006) on the </w:t>
      </w:r>
      <w:r w:rsidR="004F1013" w:rsidRPr="00130B45">
        <w:rPr>
          <w:b/>
          <w:bCs/>
        </w:rPr>
        <w:t>rights of children with disabilities</w:t>
      </w:r>
      <w:r w:rsidR="001D4388" w:rsidRPr="00130B45">
        <w:rPr>
          <w:b/>
          <w:bCs/>
        </w:rPr>
        <w:t xml:space="preserve">. </w:t>
      </w:r>
    </w:p>
    <w:p w:rsidR="001D4388" w:rsidRPr="00130B45" w:rsidRDefault="009E2FE0" w:rsidP="009E2FE0">
      <w:pPr>
        <w:pStyle w:val="H23G"/>
      </w:pPr>
      <w:r w:rsidRPr="00130B45">
        <w:tab/>
      </w:r>
      <w:r w:rsidRPr="00130B45">
        <w:tab/>
      </w:r>
      <w:r w:rsidR="001D4388" w:rsidRPr="00130B45">
        <w:t>Health and health services</w:t>
      </w:r>
    </w:p>
    <w:p w:rsidR="001D4388" w:rsidRPr="00130B45" w:rsidRDefault="003444FF" w:rsidP="009E2FE0">
      <w:pPr>
        <w:pStyle w:val="SingleTxtG"/>
        <w:rPr>
          <w:b/>
          <w:bCs/>
        </w:rPr>
      </w:pPr>
      <w:r w:rsidRPr="00130B45">
        <w:t>70</w:t>
      </w:r>
      <w:r w:rsidR="00932C28" w:rsidRPr="00130B45">
        <w:rPr>
          <w:iCs/>
          <w:sz w:val="24"/>
          <w:szCs w:val="24"/>
        </w:rPr>
        <w:t>.</w:t>
      </w:r>
      <w:r w:rsidR="00932C28" w:rsidRPr="00130B45">
        <w:rPr>
          <w:iCs/>
          <w:sz w:val="24"/>
          <w:szCs w:val="24"/>
        </w:rPr>
        <w:tab/>
      </w:r>
      <w:r w:rsidR="001D4388" w:rsidRPr="00130B45">
        <w:t>The Committee is concerned about the fragmented and segmented health service delivery system in the State party, and at the lack of supplies of medicines, medical equipment and technical and medical staff in hospitals. It is also concerned that economic, geographical and cultural barriers hinder access to primary care services, contributing to the persistently high levels of maternal and child mortality.</w:t>
      </w:r>
    </w:p>
    <w:p w:rsidR="001D4388" w:rsidRPr="00130B45" w:rsidRDefault="003444FF" w:rsidP="009E2FE0">
      <w:pPr>
        <w:pStyle w:val="SingleTxtG"/>
        <w:rPr>
          <w:b/>
          <w:bCs/>
        </w:rPr>
      </w:pPr>
      <w:r w:rsidRPr="00130B45">
        <w:t>71</w:t>
      </w:r>
      <w:r w:rsidR="00932C28" w:rsidRPr="00130B45">
        <w:rPr>
          <w:iCs/>
          <w:sz w:val="24"/>
          <w:szCs w:val="24"/>
        </w:rPr>
        <w:t>.</w:t>
      </w:r>
      <w:r w:rsidR="00932C28" w:rsidRPr="00130B45">
        <w:rPr>
          <w:iCs/>
          <w:sz w:val="24"/>
          <w:szCs w:val="24"/>
        </w:rPr>
        <w:tab/>
      </w:r>
      <w:r w:rsidR="001D4388" w:rsidRPr="00130B45">
        <w:rPr>
          <w:b/>
          <w:bCs/>
        </w:rPr>
        <w:t>The Committee recommends that the State party take all the necessary measures to increase allocation of resources and develop comprehensive services focused on primary care, in order to ensure access to high quality health services and medicines in a culturally sensitive manner, including in rural areas.</w:t>
      </w:r>
    </w:p>
    <w:p w:rsidR="001D4388" w:rsidRPr="00130B45" w:rsidRDefault="009E2FE0" w:rsidP="009E2FE0">
      <w:pPr>
        <w:pStyle w:val="H23G"/>
      </w:pPr>
      <w:r w:rsidRPr="00130B45">
        <w:t xml:space="preserve"> </w:t>
      </w:r>
      <w:r w:rsidRPr="00130B45">
        <w:tab/>
      </w:r>
      <w:r w:rsidRPr="00130B45">
        <w:tab/>
      </w:r>
      <w:r w:rsidR="001D4388" w:rsidRPr="00130B45">
        <w:t xml:space="preserve">Breastfeeding </w:t>
      </w:r>
    </w:p>
    <w:p w:rsidR="001D4388" w:rsidRPr="00130B45" w:rsidRDefault="003444FF" w:rsidP="009E2FE0">
      <w:pPr>
        <w:pStyle w:val="SingleTxtG"/>
      </w:pPr>
      <w:r w:rsidRPr="00130B45">
        <w:t>72</w:t>
      </w:r>
      <w:r w:rsidR="00932C28" w:rsidRPr="00130B45">
        <w:rPr>
          <w:iCs/>
          <w:sz w:val="24"/>
          <w:szCs w:val="24"/>
        </w:rPr>
        <w:t>.</w:t>
      </w:r>
      <w:r w:rsidR="00932C28" w:rsidRPr="00130B45">
        <w:rPr>
          <w:iCs/>
          <w:sz w:val="24"/>
          <w:szCs w:val="24"/>
        </w:rPr>
        <w:tab/>
      </w:r>
      <w:r w:rsidR="001D4388" w:rsidRPr="00130B45">
        <w:t>The Committee is concerned that health professionals have insufficient understanding of the importance of exclusive breastfeeding, including in the case of children of HIV</w:t>
      </w:r>
      <w:r w:rsidR="004F1013" w:rsidRPr="00130B45">
        <w:t>-</w:t>
      </w:r>
      <w:r w:rsidR="001D4388" w:rsidRPr="00130B45">
        <w:t>positive mothers. The Committee is also concerned that the baby-friendly hospital initiative is integrated only in public hospitals, and that private hospitals violate the International Code of Marketing of Breast-milk Substitutes.</w:t>
      </w:r>
    </w:p>
    <w:p w:rsidR="001D4388" w:rsidRPr="00130B45" w:rsidRDefault="003444FF" w:rsidP="00A11A27">
      <w:pPr>
        <w:pStyle w:val="SingleTxtG"/>
        <w:rPr>
          <w:b/>
          <w:bCs/>
        </w:rPr>
      </w:pPr>
      <w:r w:rsidRPr="00130B45">
        <w:t>73</w:t>
      </w:r>
      <w:r w:rsidR="00932C28" w:rsidRPr="00130B45">
        <w:rPr>
          <w:iCs/>
          <w:sz w:val="24"/>
          <w:szCs w:val="24"/>
        </w:rPr>
        <w:t>.</w:t>
      </w:r>
      <w:r w:rsidR="00932C28" w:rsidRPr="00130B45">
        <w:rPr>
          <w:iCs/>
          <w:sz w:val="24"/>
          <w:szCs w:val="24"/>
        </w:rPr>
        <w:tab/>
      </w:r>
      <w:r w:rsidR="001D4388" w:rsidRPr="00130B45">
        <w:rPr>
          <w:b/>
          <w:bCs/>
        </w:rPr>
        <w:t xml:space="preserve">The Committee recommends that the State party provide training on breastfeeding promotion and support by well qualified and sensitized personnel. It further recommends effective monitoring of implementation of the Code and </w:t>
      </w:r>
      <w:r w:rsidR="004F1013" w:rsidRPr="00130B45">
        <w:rPr>
          <w:b/>
          <w:bCs/>
        </w:rPr>
        <w:t xml:space="preserve">that </w:t>
      </w:r>
      <w:r w:rsidR="00A11A27" w:rsidRPr="00130B45">
        <w:rPr>
          <w:b/>
          <w:bCs/>
        </w:rPr>
        <w:t xml:space="preserve">the State party </w:t>
      </w:r>
      <w:r w:rsidR="004F1013" w:rsidRPr="00130B45">
        <w:rPr>
          <w:b/>
          <w:bCs/>
        </w:rPr>
        <w:t xml:space="preserve">draw up </w:t>
      </w:r>
      <w:r w:rsidR="001D4388" w:rsidRPr="00130B45">
        <w:rPr>
          <w:b/>
          <w:bCs/>
        </w:rPr>
        <w:t xml:space="preserve">appropriate sanctions in case of breaches </w:t>
      </w:r>
      <w:r w:rsidR="00A11A27" w:rsidRPr="00130B45">
        <w:rPr>
          <w:b/>
          <w:bCs/>
        </w:rPr>
        <w:t>of</w:t>
      </w:r>
      <w:r w:rsidR="001D4388" w:rsidRPr="00130B45">
        <w:rPr>
          <w:b/>
          <w:bCs/>
        </w:rPr>
        <w:t xml:space="preserve"> the code.</w:t>
      </w:r>
    </w:p>
    <w:p w:rsidR="001D4388" w:rsidRPr="00130B45" w:rsidRDefault="009E2FE0" w:rsidP="009E2FE0">
      <w:pPr>
        <w:pStyle w:val="H23G"/>
      </w:pPr>
      <w:r w:rsidRPr="00130B45">
        <w:tab/>
      </w:r>
      <w:r w:rsidRPr="00130B45">
        <w:tab/>
        <w:t xml:space="preserve">Adolescent health </w:t>
      </w:r>
    </w:p>
    <w:p w:rsidR="001D4388" w:rsidRPr="00130B45" w:rsidRDefault="003444FF" w:rsidP="009E2FE0">
      <w:pPr>
        <w:pStyle w:val="SingleTxtG"/>
        <w:rPr>
          <w:b/>
          <w:bCs/>
        </w:rPr>
      </w:pPr>
      <w:r w:rsidRPr="00130B45">
        <w:t>74</w:t>
      </w:r>
      <w:r w:rsidR="00932C28" w:rsidRPr="00130B45">
        <w:rPr>
          <w:iCs/>
          <w:sz w:val="24"/>
          <w:szCs w:val="24"/>
        </w:rPr>
        <w:t>.</w:t>
      </w:r>
      <w:r w:rsidR="00932C28" w:rsidRPr="00130B45">
        <w:rPr>
          <w:iCs/>
          <w:sz w:val="24"/>
          <w:szCs w:val="24"/>
        </w:rPr>
        <w:tab/>
      </w:r>
      <w:r w:rsidR="001D4388" w:rsidRPr="00130B45">
        <w:t>The Committee is concerned at the lack of adolescent health programmes with a comprehensive approach allowing the State party to take preventive measures, in particular regarding HIV/</w:t>
      </w:r>
      <w:r w:rsidR="00A11A27" w:rsidRPr="00130B45">
        <w:t>AIDS</w:t>
      </w:r>
      <w:r w:rsidR="001D4388" w:rsidRPr="00130B45">
        <w:t xml:space="preserve"> and sexual health. While the Committee takes note of the National Reproductive Health Programme (2005), it is concerned at the high rate of teenage pregnancies in the State party, especially among the indigenous and rural populations.</w:t>
      </w:r>
      <w:r w:rsidR="00112380" w:rsidRPr="00130B45">
        <w:t xml:space="preserve"> The Committee regrets that confidential </w:t>
      </w:r>
      <w:r w:rsidR="004F1013" w:rsidRPr="00130B45">
        <w:t xml:space="preserve">HIV </w:t>
      </w:r>
      <w:r w:rsidR="00112380" w:rsidRPr="00130B45">
        <w:t>tests are not guaranteed to adolescents.</w:t>
      </w:r>
    </w:p>
    <w:p w:rsidR="001D4388" w:rsidRPr="00130B45" w:rsidRDefault="003444FF" w:rsidP="00112380">
      <w:pPr>
        <w:pStyle w:val="SingleTxtG"/>
        <w:rPr>
          <w:b/>
          <w:bCs/>
        </w:rPr>
      </w:pPr>
      <w:r w:rsidRPr="00130B45">
        <w:t>75</w:t>
      </w:r>
      <w:r w:rsidR="00932C28" w:rsidRPr="00130B45">
        <w:rPr>
          <w:iCs/>
          <w:sz w:val="24"/>
          <w:szCs w:val="24"/>
        </w:rPr>
        <w:t>.</w:t>
      </w:r>
      <w:r w:rsidR="00932C28" w:rsidRPr="00130B45">
        <w:rPr>
          <w:iCs/>
          <w:sz w:val="24"/>
          <w:szCs w:val="24"/>
        </w:rPr>
        <w:tab/>
      </w:r>
      <w:r w:rsidR="001D4388" w:rsidRPr="00130B45">
        <w:rPr>
          <w:b/>
          <w:bCs/>
        </w:rPr>
        <w:t>The Committee recommends that the State party ensure the entry into force of the Act on Universal and Equitable Access to Family Planning Services and their integration in the national reproductive health programme, and strengthen family planning programmes to ensure that adolescents have access to contraceptives</w:t>
      </w:r>
      <w:r w:rsidR="00112380" w:rsidRPr="00130B45">
        <w:rPr>
          <w:b/>
          <w:bCs/>
        </w:rPr>
        <w:t>. The Committee further recommends that HIV tests be guaranteed to adolescents. It also</w:t>
      </w:r>
      <w:r w:rsidR="001D4388" w:rsidRPr="00130B45">
        <w:rPr>
          <w:b/>
          <w:bCs/>
        </w:rPr>
        <w:t xml:space="preserve"> brings to the State party’s attention its </w:t>
      </w:r>
      <w:r w:rsidR="004F1013" w:rsidRPr="00130B45">
        <w:rPr>
          <w:b/>
          <w:bCs/>
        </w:rPr>
        <w:t xml:space="preserve">general comment </w:t>
      </w:r>
      <w:r w:rsidR="001D4388" w:rsidRPr="00130B45">
        <w:rPr>
          <w:b/>
          <w:bCs/>
        </w:rPr>
        <w:t>No. 4 on adolescent health (2003), as well as the recommendation made by the Committee on the Elimination of Discrimination against Women in 2009</w:t>
      </w:r>
      <w:r w:rsidR="004F1013" w:rsidRPr="00130B45">
        <w:rPr>
          <w:b/>
          <w:bCs/>
        </w:rPr>
        <w:t xml:space="preserve"> </w:t>
      </w:r>
      <w:r w:rsidR="001D4388" w:rsidRPr="00130B45">
        <w:rPr>
          <w:b/>
          <w:bCs/>
        </w:rPr>
        <w:t>(CEDAW/C/GUA/CO/7, para</w:t>
      </w:r>
      <w:r w:rsidR="004F1013" w:rsidRPr="00130B45">
        <w:rPr>
          <w:b/>
          <w:bCs/>
        </w:rPr>
        <w:t>.</w:t>
      </w:r>
      <w:r w:rsidR="001D4388" w:rsidRPr="00130B45">
        <w:rPr>
          <w:b/>
          <w:bCs/>
        </w:rPr>
        <w:t xml:space="preserve"> 40).</w:t>
      </w:r>
      <w:r w:rsidR="00112380" w:rsidRPr="00130B45">
        <w:rPr>
          <w:b/>
          <w:bCs/>
        </w:rPr>
        <w:t xml:space="preserve"> </w:t>
      </w:r>
    </w:p>
    <w:p w:rsidR="001D4388" w:rsidRPr="00130B45" w:rsidRDefault="009E2FE0" w:rsidP="009E2FE0">
      <w:pPr>
        <w:pStyle w:val="H23G"/>
      </w:pPr>
      <w:r w:rsidRPr="00130B45">
        <w:tab/>
      </w:r>
      <w:r w:rsidRPr="00130B45">
        <w:tab/>
      </w:r>
      <w:r w:rsidR="001D4388" w:rsidRPr="00130B45">
        <w:t>Standard of living</w:t>
      </w:r>
    </w:p>
    <w:p w:rsidR="001D4388" w:rsidRPr="00130B45" w:rsidRDefault="003444FF" w:rsidP="00311A7E">
      <w:pPr>
        <w:pStyle w:val="SingleTxtG"/>
      </w:pPr>
      <w:r w:rsidRPr="00130B45">
        <w:rPr>
          <w:szCs w:val="24"/>
        </w:rPr>
        <w:t>76</w:t>
      </w:r>
      <w:r w:rsidR="00932C28" w:rsidRPr="00130B45">
        <w:rPr>
          <w:szCs w:val="24"/>
        </w:rPr>
        <w:t>.</w:t>
      </w:r>
      <w:r w:rsidR="00932C28" w:rsidRPr="00130B45">
        <w:rPr>
          <w:szCs w:val="24"/>
        </w:rPr>
        <w:tab/>
      </w:r>
      <w:r w:rsidR="001D4388" w:rsidRPr="00130B45">
        <w:t xml:space="preserve">While taking note of the State party information on measures undertaken to promote the right to water for children, the Committee remains concerned at the inaccessibility of potable drinking water across the country, and at the high proportion of the rural population lacking access to an improved source of water and sanitation. </w:t>
      </w:r>
    </w:p>
    <w:p w:rsidR="001D4388" w:rsidRPr="00130B45" w:rsidRDefault="003444FF" w:rsidP="00311A7E">
      <w:pPr>
        <w:pStyle w:val="SingleTxtG"/>
      </w:pPr>
      <w:r w:rsidRPr="00130B45">
        <w:rPr>
          <w:szCs w:val="24"/>
        </w:rPr>
        <w:t>77</w:t>
      </w:r>
      <w:r w:rsidR="00932C28" w:rsidRPr="00130B45">
        <w:rPr>
          <w:szCs w:val="24"/>
        </w:rPr>
        <w:t>.</w:t>
      </w:r>
      <w:r w:rsidR="00932C28" w:rsidRPr="00130B45">
        <w:rPr>
          <w:szCs w:val="24"/>
        </w:rPr>
        <w:tab/>
      </w:r>
      <w:r w:rsidR="001D4388" w:rsidRPr="00130B45">
        <w:t>The Committee, while not</w:t>
      </w:r>
      <w:r w:rsidR="00B56B32" w:rsidRPr="00130B45">
        <w:t>ing</w:t>
      </w:r>
      <w:r w:rsidR="001D4388" w:rsidRPr="00130B45">
        <w:t xml:space="preserve"> with satisfaction the adoption of the </w:t>
      </w:r>
      <w:r w:rsidR="00B56B32" w:rsidRPr="00130B45">
        <w:t xml:space="preserve">Act </w:t>
      </w:r>
      <w:r w:rsidR="001D4388" w:rsidRPr="00130B45">
        <w:t xml:space="preserve">on the Food </w:t>
      </w:r>
      <w:r w:rsidR="00B56B32" w:rsidRPr="00130B45">
        <w:t xml:space="preserve">and Nutrition </w:t>
      </w:r>
      <w:r w:rsidR="001D4388" w:rsidRPr="00130B45">
        <w:t>Security</w:t>
      </w:r>
      <w:r w:rsidR="00B56B32" w:rsidRPr="00130B45">
        <w:t xml:space="preserve"> System</w:t>
      </w:r>
      <w:r w:rsidR="001D4388" w:rsidRPr="00130B45">
        <w:t xml:space="preserve"> (2005), remains deeply concerned at </w:t>
      </w:r>
      <w:r w:rsidR="00B56B32" w:rsidRPr="00130B45">
        <w:t xml:space="preserve">the </w:t>
      </w:r>
      <w:r w:rsidR="001D4388" w:rsidRPr="00130B45">
        <w:t xml:space="preserve">negative impact of the “dry corridor” drought crisis on the right to food of children as well as at the lack of adequate and sufficient measures to address this situation. The Committee is also concerned that disputes over land ownership between indigenous peoples and owners often result in forced evictions of indigenous peoples. </w:t>
      </w:r>
    </w:p>
    <w:p w:rsidR="001D4388" w:rsidRPr="00130B45" w:rsidRDefault="003444FF" w:rsidP="00311A7E">
      <w:pPr>
        <w:pStyle w:val="SingleTxtG"/>
        <w:rPr>
          <w:b/>
          <w:bCs/>
          <w:lang w:val="en-US"/>
        </w:rPr>
      </w:pPr>
      <w:r w:rsidRPr="00130B45">
        <w:rPr>
          <w:szCs w:val="24"/>
        </w:rPr>
        <w:t>78</w:t>
      </w:r>
      <w:r w:rsidR="00932C28" w:rsidRPr="00130B45">
        <w:rPr>
          <w:b/>
          <w:bCs/>
          <w:szCs w:val="24"/>
        </w:rPr>
        <w:t>.</w:t>
      </w:r>
      <w:r w:rsidR="00932C28" w:rsidRPr="00130B45">
        <w:rPr>
          <w:b/>
          <w:bCs/>
          <w:szCs w:val="24"/>
        </w:rPr>
        <w:tab/>
      </w:r>
      <w:r w:rsidR="001D4388" w:rsidRPr="00130B45">
        <w:rPr>
          <w:b/>
          <w:bCs/>
        </w:rPr>
        <w:t xml:space="preserve">The Committee recommends that the State party take all necessary measures to ensure an adequate standard of living for all children, including adequate housing, food and water. </w:t>
      </w:r>
      <w:r w:rsidR="001D4388" w:rsidRPr="00130B45">
        <w:rPr>
          <w:b/>
          <w:bCs/>
          <w:lang w:val="en-US"/>
        </w:rPr>
        <w:t xml:space="preserve">The Committee also recommends that the State party take all necessary steps to ensure that any violation of the right to food be considered </w:t>
      </w:r>
      <w:r w:rsidR="001D4388" w:rsidRPr="00130B45">
        <w:rPr>
          <w:b/>
          <w:bCs/>
          <w:lang w:val="en-US"/>
        </w:rPr>
        <w:t xml:space="preserve">justiciable </w:t>
      </w:r>
      <w:r w:rsidR="001D4388" w:rsidRPr="00130B45">
        <w:rPr>
          <w:b/>
          <w:bCs/>
          <w:lang w:val="en-US"/>
        </w:rPr>
        <w:t xml:space="preserve">under the new </w:t>
      </w:r>
      <w:r w:rsidR="00B56B32" w:rsidRPr="00130B45">
        <w:rPr>
          <w:b/>
          <w:bCs/>
          <w:lang w:val="en-US"/>
        </w:rPr>
        <w:t xml:space="preserve">Act on the </w:t>
      </w:r>
      <w:r w:rsidR="001D4388" w:rsidRPr="00130B45">
        <w:rPr>
          <w:b/>
          <w:bCs/>
          <w:lang w:val="en-US"/>
        </w:rPr>
        <w:t xml:space="preserve">Food and Nutrition Security System. The Committee recommends that the State party implement the recommendations of the Special Rapporteur on the </w:t>
      </w:r>
      <w:r w:rsidR="00B56B32" w:rsidRPr="00130B45">
        <w:rPr>
          <w:b/>
          <w:bCs/>
          <w:lang w:val="en-US"/>
        </w:rPr>
        <w:t xml:space="preserve">right to food further to </w:t>
      </w:r>
      <w:r w:rsidR="001D4388" w:rsidRPr="00130B45">
        <w:rPr>
          <w:b/>
          <w:bCs/>
          <w:lang w:val="en-US"/>
        </w:rPr>
        <w:t xml:space="preserve">his mission to </w:t>
      </w:r>
      <w:smartTag w:uri="urn:schemas-microsoft-com:office:smarttags" w:element="place">
        <w:smartTag w:uri="urn:schemas-microsoft-com:office:smarttags" w:element="country-region">
          <w:r w:rsidR="001D4388" w:rsidRPr="00130B45">
            <w:rPr>
              <w:b/>
              <w:bCs/>
              <w:lang w:val="en-US"/>
            </w:rPr>
            <w:t>Guatemala</w:t>
          </w:r>
        </w:smartTag>
      </w:smartTag>
      <w:r w:rsidR="001D4388" w:rsidRPr="00130B45">
        <w:rPr>
          <w:b/>
          <w:bCs/>
          <w:lang w:val="en-US"/>
        </w:rPr>
        <w:t xml:space="preserve"> in 2010.</w:t>
      </w:r>
    </w:p>
    <w:p w:rsidR="001D4388" w:rsidRPr="00130B45" w:rsidRDefault="00311A7E" w:rsidP="00522E87">
      <w:pPr>
        <w:pStyle w:val="H1G"/>
      </w:pPr>
      <w:r w:rsidRPr="00130B45">
        <w:tab/>
        <w:t>7.</w:t>
      </w:r>
      <w:r w:rsidRPr="00130B45">
        <w:tab/>
      </w:r>
      <w:r w:rsidR="001D4388" w:rsidRPr="00130B45">
        <w:t>Education, l</w:t>
      </w:r>
      <w:r w:rsidRPr="00130B45">
        <w:t xml:space="preserve">eisure and cultural activities </w:t>
      </w:r>
      <w:r w:rsidR="001D4388" w:rsidRPr="00130B45">
        <w:t>(arts. 28, 29 and 31 of the Convention)</w:t>
      </w:r>
    </w:p>
    <w:p w:rsidR="001D4388" w:rsidRPr="00130B45" w:rsidRDefault="009E2FE0" w:rsidP="009E2FE0">
      <w:pPr>
        <w:pStyle w:val="H23G"/>
      </w:pPr>
      <w:r w:rsidRPr="00130B45">
        <w:tab/>
      </w:r>
      <w:r w:rsidRPr="00130B45">
        <w:tab/>
      </w:r>
      <w:r w:rsidR="001D4388" w:rsidRPr="00130B45">
        <w:t>Education, including vocational training and guidance</w:t>
      </w:r>
    </w:p>
    <w:p w:rsidR="001D4388" w:rsidRPr="00130B45" w:rsidRDefault="003444FF" w:rsidP="00311A7E">
      <w:pPr>
        <w:pStyle w:val="SingleTxtG"/>
      </w:pPr>
      <w:r w:rsidRPr="00130B45">
        <w:rPr>
          <w:szCs w:val="24"/>
        </w:rPr>
        <w:t>79</w:t>
      </w:r>
      <w:r w:rsidR="00932C28" w:rsidRPr="00130B45">
        <w:rPr>
          <w:szCs w:val="24"/>
        </w:rPr>
        <w:t>.</w:t>
      </w:r>
      <w:r w:rsidR="00932C28" w:rsidRPr="00130B45">
        <w:rPr>
          <w:szCs w:val="24"/>
        </w:rPr>
        <w:tab/>
      </w:r>
      <w:r w:rsidR="001D4388" w:rsidRPr="00130B45">
        <w:t>The Committee welcomes Governmental agreement No. 22-2004, which establishes the comprehensive application of bilingual education and the compulsory use of national languages in instruction. Under this agreement, the teaching and practice of multiculturalism and interculturalism in the classroom in Mayan languages, Garifuna or Xinca and/or Spanish is compulsory.</w:t>
      </w:r>
    </w:p>
    <w:p w:rsidR="001D4388" w:rsidRPr="00130B45" w:rsidRDefault="003444FF" w:rsidP="00311A7E">
      <w:pPr>
        <w:pStyle w:val="SingleTxtG"/>
        <w:rPr>
          <w:b/>
          <w:bCs/>
        </w:rPr>
      </w:pPr>
      <w:r w:rsidRPr="00130B45">
        <w:rPr>
          <w:szCs w:val="24"/>
        </w:rPr>
        <w:t>80</w:t>
      </w:r>
      <w:r w:rsidR="00932C28" w:rsidRPr="00130B45">
        <w:rPr>
          <w:szCs w:val="24"/>
        </w:rPr>
        <w:t>.</w:t>
      </w:r>
      <w:r w:rsidR="00932C28" w:rsidRPr="00130B45">
        <w:rPr>
          <w:szCs w:val="24"/>
        </w:rPr>
        <w:tab/>
      </w:r>
      <w:r w:rsidR="001D4388" w:rsidRPr="00130B45">
        <w:t>The Committee also notes with satisfaction that Article 37 of the PINA Law provides for free and compulsory education up to the last grade of secondary education, as well as the free school program</w:t>
      </w:r>
      <w:r w:rsidR="00625441" w:rsidRPr="00130B45">
        <w:t>me</w:t>
      </w:r>
      <w:r w:rsidR="001D4388" w:rsidRPr="00130B45">
        <w:t xml:space="preserve"> launched in 2009. It is however concerned that the increased demand for education has not been met with adequate educational infrastructure, human and technical resources. The Committee is also concerned at the very low rate of school retention.</w:t>
      </w:r>
    </w:p>
    <w:p w:rsidR="001D4388" w:rsidRPr="00130B45" w:rsidRDefault="003444FF" w:rsidP="009E2FE0">
      <w:pPr>
        <w:pStyle w:val="SingleTxtG"/>
        <w:rPr>
          <w:b/>
          <w:bCs/>
        </w:rPr>
      </w:pPr>
      <w:r w:rsidRPr="00130B45">
        <w:t>81</w:t>
      </w:r>
      <w:r w:rsidR="00932C28" w:rsidRPr="00130B45">
        <w:rPr>
          <w:iCs/>
          <w:sz w:val="24"/>
          <w:szCs w:val="24"/>
        </w:rPr>
        <w:t>.</w:t>
      </w:r>
      <w:r w:rsidR="00932C28" w:rsidRPr="00130B45">
        <w:rPr>
          <w:b/>
          <w:bCs/>
          <w:iCs/>
          <w:sz w:val="24"/>
          <w:szCs w:val="24"/>
        </w:rPr>
        <w:tab/>
      </w:r>
      <w:r w:rsidR="001D4388" w:rsidRPr="00130B45">
        <w:rPr>
          <w:b/>
          <w:bCs/>
        </w:rPr>
        <w:t>The Committee recommends that the State party:</w:t>
      </w:r>
    </w:p>
    <w:p w:rsidR="001D4388" w:rsidRPr="00130B45" w:rsidRDefault="00FC5878" w:rsidP="00FC5878">
      <w:pPr>
        <w:pStyle w:val="SingleTxtG"/>
        <w:rPr>
          <w:b/>
          <w:bCs/>
        </w:rPr>
      </w:pPr>
      <w:r w:rsidRPr="00130B45">
        <w:tab/>
        <w:t>(</w:t>
      </w:r>
      <w:r w:rsidR="00932C28" w:rsidRPr="00130B45">
        <w:t>a)</w:t>
      </w:r>
      <w:r w:rsidR="00932C28" w:rsidRPr="00130B45">
        <w:tab/>
      </w:r>
      <w:r w:rsidR="00B56B32" w:rsidRPr="00130B45">
        <w:rPr>
          <w:b/>
          <w:bCs/>
        </w:rPr>
        <w:t>Provide</w:t>
      </w:r>
      <w:r w:rsidR="001D4388" w:rsidRPr="00130B45">
        <w:rPr>
          <w:b/>
          <w:bCs/>
        </w:rPr>
        <w:t xml:space="preserve"> </w:t>
      </w:r>
      <w:r w:rsidR="00B56B32" w:rsidRPr="00130B45">
        <w:rPr>
          <w:b/>
          <w:bCs/>
        </w:rPr>
        <w:t>free-of-charge</w:t>
      </w:r>
      <w:r w:rsidR="001D4388" w:rsidRPr="00130B45">
        <w:rPr>
          <w:b/>
          <w:bCs/>
        </w:rPr>
        <w:t xml:space="preserve"> education in practice as well as a sufficient number of schools, school materials and adequately trained teachers;</w:t>
      </w:r>
    </w:p>
    <w:p w:rsidR="001D4388" w:rsidRPr="00130B45" w:rsidRDefault="00FC5878" w:rsidP="00FC5878">
      <w:pPr>
        <w:pStyle w:val="SingleTxtG"/>
        <w:rPr>
          <w:b/>
          <w:bCs/>
        </w:rPr>
      </w:pPr>
      <w:r w:rsidRPr="00130B45">
        <w:tab/>
        <w:t>(</w:t>
      </w:r>
      <w:r w:rsidR="00932C28" w:rsidRPr="00130B45">
        <w:t>b)</w:t>
      </w:r>
      <w:r w:rsidR="00932C28" w:rsidRPr="00130B45">
        <w:tab/>
      </w:r>
      <w:r w:rsidR="001D4388" w:rsidRPr="00130B45">
        <w:rPr>
          <w:b/>
          <w:bCs/>
        </w:rPr>
        <w:t xml:space="preserve">Take all the necessary measures to ensure that children complete primary and secondary school by taking </w:t>
      </w:r>
      <w:r w:rsidR="00B56B32" w:rsidRPr="00130B45">
        <w:rPr>
          <w:b/>
          <w:bCs/>
        </w:rPr>
        <w:t xml:space="preserve">specific </w:t>
      </w:r>
      <w:r w:rsidR="001D4388" w:rsidRPr="00130B45">
        <w:rPr>
          <w:b/>
          <w:bCs/>
        </w:rPr>
        <w:t>action to address the reasons behind non-completion of schooling; and</w:t>
      </w:r>
    </w:p>
    <w:p w:rsidR="001D4388" w:rsidRPr="00130B45" w:rsidRDefault="00FC5878" w:rsidP="00FC5878">
      <w:pPr>
        <w:pStyle w:val="SingleTxtG"/>
        <w:rPr>
          <w:b/>
          <w:bCs/>
        </w:rPr>
      </w:pPr>
      <w:r w:rsidRPr="00130B45">
        <w:tab/>
        <w:t>(</w:t>
      </w:r>
      <w:r w:rsidR="00932C28" w:rsidRPr="00130B45">
        <w:t>c)</w:t>
      </w:r>
      <w:r w:rsidR="00932C28" w:rsidRPr="00130B45">
        <w:tab/>
      </w:r>
      <w:r w:rsidR="001D4388" w:rsidRPr="00130B45">
        <w:rPr>
          <w:b/>
          <w:bCs/>
        </w:rPr>
        <w:t>Take into account the Committee’s general comment No. 1 (2001) on the aims of education.</w:t>
      </w:r>
    </w:p>
    <w:p w:rsidR="001D4388" w:rsidRPr="00130B45" w:rsidRDefault="00311A7E" w:rsidP="00522E87">
      <w:pPr>
        <w:pStyle w:val="H1G"/>
      </w:pPr>
      <w:r w:rsidRPr="00130B45">
        <w:tab/>
        <w:t>8.</w:t>
      </w:r>
      <w:r w:rsidRPr="00130B45">
        <w:tab/>
        <w:t xml:space="preserve">Special protection measures </w:t>
      </w:r>
      <w:r w:rsidR="001D4388" w:rsidRPr="00130B45">
        <w:t xml:space="preserve">(arts. 22, 30, </w:t>
      </w:r>
      <w:r w:rsidR="009579D6" w:rsidRPr="00130B45">
        <w:t>32-36</w:t>
      </w:r>
      <w:r w:rsidR="001D4388" w:rsidRPr="00130B45">
        <w:t>, 37 (b)-(d)</w:t>
      </w:r>
      <w:r w:rsidR="009579D6" w:rsidRPr="00130B45">
        <w:t xml:space="preserve"> and 38-40</w:t>
      </w:r>
      <w:r w:rsidR="001D4388" w:rsidRPr="00130B45">
        <w:t xml:space="preserve"> of the Convention)</w:t>
      </w:r>
    </w:p>
    <w:p w:rsidR="001D4388" w:rsidRPr="00130B45" w:rsidRDefault="009E2FE0" w:rsidP="00573265">
      <w:pPr>
        <w:pStyle w:val="H23G"/>
      </w:pPr>
      <w:r w:rsidRPr="00130B45">
        <w:tab/>
      </w:r>
      <w:r w:rsidRPr="00130B45">
        <w:tab/>
      </w:r>
      <w:r w:rsidR="00573265" w:rsidRPr="00130B45">
        <w:t>C</w:t>
      </w:r>
      <w:r w:rsidR="001D4388" w:rsidRPr="00130B45">
        <w:t>hildren in migration</w:t>
      </w:r>
      <w:r w:rsidR="00573265" w:rsidRPr="00130B45">
        <w:t xml:space="preserve"> situations</w:t>
      </w:r>
    </w:p>
    <w:p w:rsidR="001D4388" w:rsidRPr="00130B45" w:rsidRDefault="003444FF" w:rsidP="009E2FE0">
      <w:pPr>
        <w:pStyle w:val="SingleTxtG"/>
        <w:rPr>
          <w:b/>
          <w:bCs/>
        </w:rPr>
      </w:pPr>
      <w:r w:rsidRPr="00130B45">
        <w:t>82</w:t>
      </w:r>
      <w:r w:rsidR="00932C28" w:rsidRPr="00130B45">
        <w:t>.</w:t>
      </w:r>
      <w:r w:rsidR="00932C28" w:rsidRPr="00130B45">
        <w:tab/>
      </w:r>
      <w:r w:rsidR="001D4388" w:rsidRPr="00130B45">
        <w:t xml:space="preserve">The Committee is concerned about the extreme vulnerability of unaccompanied migrant children, who run the risk of becoming victims of crimes such as sale </w:t>
      </w:r>
      <w:r w:rsidR="00B56B32" w:rsidRPr="00130B45">
        <w:t xml:space="preserve">of </w:t>
      </w:r>
      <w:r w:rsidR="001D4388" w:rsidRPr="00130B45">
        <w:t xml:space="preserve">and trafficking in persons. </w:t>
      </w:r>
    </w:p>
    <w:p w:rsidR="001D4388" w:rsidRPr="00130B45" w:rsidRDefault="003444FF" w:rsidP="009E2FE0">
      <w:pPr>
        <w:pStyle w:val="SingleTxtG"/>
        <w:rPr>
          <w:b/>
          <w:bCs/>
        </w:rPr>
      </w:pPr>
      <w:r w:rsidRPr="00130B45">
        <w:t>83</w:t>
      </w:r>
      <w:r w:rsidR="00932C28" w:rsidRPr="00130B45">
        <w:rPr>
          <w:b/>
          <w:bCs/>
          <w:iCs/>
          <w:sz w:val="24"/>
          <w:szCs w:val="24"/>
        </w:rPr>
        <w:t>.</w:t>
      </w:r>
      <w:r w:rsidR="00932C28" w:rsidRPr="00130B45">
        <w:rPr>
          <w:b/>
          <w:bCs/>
          <w:iCs/>
          <w:sz w:val="24"/>
          <w:szCs w:val="24"/>
        </w:rPr>
        <w:tab/>
      </w:r>
      <w:r w:rsidR="001D4388" w:rsidRPr="00130B45">
        <w:rPr>
          <w:b/>
          <w:bCs/>
        </w:rPr>
        <w:t xml:space="preserve">The Committee recommends that the State party enact a migration law that addresses the situation faced by migrant children and create tools to address the existing problems, especially with regard to unaccompanied migrant children. The Committee brings to the State party’s attention its </w:t>
      </w:r>
      <w:r w:rsidR="00B56B32" w:rsidRPr="00130B45">
        <w:rPr>
          <w:b/>
          <w:bCs/>
        </w:rPr>
        <w:t xml:space="preserve">general comment </w:t>
      </w:r>
      <w:r w:rsidR="001D4388" w:rsidRPr="00130B45">
        <w:rPr>
          <w:b/>
          <w:bCs/>
        </w:rPr>
        <w:t>No. 6 (2005) on the treatment of unaccompanied and separated children outside their country of origin.</w:t>
      </w:r>
    </w:p>
    <w:p w:rsidR="001D4388" w:rsidRPr="00130B45" w:rsidRDefault="009E2FE0" w:rsidP="009E2FE0">
      <w:pPr>
        <w:pStyle w:val="H23G"/>
      </w:pPr>
      <w:r w:rsidRPr="00130B45">
        <w:tab/>
      </w:r>
      <w:r w:rsidRPr="00130B45">
        <w:tab/>
      </w:r>
      <w:r w:rsidR="001D4388" w:rsidRPr="00130B45">
        <w:t>Children in armed conflict</w:t>
      </w:r>
    </w:p>
    <w:p w:rsidR="001D4388" w:rsidRPr="00130B45" w:rsidRDefault="003444FF" w:rsidP="009E2FE0">
      <w:pPr>
        <w:pStyle w:val="SingleTxtG"/>
      </w:pPr>
      <w:r w:rsidRPr="00130B45">
        <w:t>84</w:t>
      </w:r>
      <w:r w:rsidR="00932C28" w:rsidRPr="00130B45">
        <w:t>.</w:t>
      </w:r>
      <w:r w:rsidR="00932C28" w:rsidRPr="00130B45">
        <w:tab/>
      </w:r>
      <w:r w:rsidR="001D4388" w:rsidRPr="00130B45">
        <w:t xml:space="preserve">The Committee is concerned that the State party has not implemented the Committee’s recommendation made in 2007 concerning the prohibition and criminalization of recruitment of children and their involvement in hostilities. </w:t>
      </w:r>
    </w:p>
    <w:p w:rsidR="001D4388" w:rsidRPr="00130B45" w:rsidRDefault="003444FF" w:rsidP="009E2FE0">
      <w:pPr>
        <w:pStyle w:val="SingleTxtG"/>
        <w:rPr>
          <w:b/>
          <w:bCs/>
        </w:rPr>
      </w:pPr>
      <w:r w:rsidRPr="00130B45">
        <w:t>85</w:t>
      </w:r>
      <w:r w:rsidR="00932C28" w:rsidRPr="00130B45">
        <w:rPr>
          <w:iCs/>
          <w:sz w:val="24"/>
          <w:szCs w:val="24"/>
        </w:rPr>
        <w:t>.</w:t>
      </w:r>
      <w:r w:rsidR="00932C28" w:rsidRPr="00130B45">
        <w:rPr>
          <w:iCs/>
          <w:sz w:val="24"/>
          <w:szCs w:val="24"/>
        </w:rPr>
        <w:tab/>
      </w:r>
      <w:r w:rsidR="001D4388" w:rsidRPr="00130B45">
        <w:rPr>
          <w:b/>
          <w:bCs/>
        </w:rPr>
        <w:t>The Committee reiterates its recommendation (CRC/C/OPAC/GTM/CO/1, para</w:t>
      </w:r>
      <w:r w:rsidR="00B56B32" w:rsidRPr="00130B45">
        <w:rPr>
          <w:b/>
          <w:bCs/>
        </w:rPr>
        <w:t>.</w:t>
      </w:r>
      <w:r w:rsidR="001D4388" w:rsidRPr="00130B45">
        <w:rPr>
          <w:b/>
          <w:bCs/>
        </w:rPr>
        <w:t xml:space="preserve"> 7) that </w:t>
      </w:r>
      <w:r w:rsidR="00B56B32" w:rsidRPr="00130B45">
        <w:rPr>
          <w:b/>
          <w:bCs/>
        </w:rPr>
        <w:t xml:space="preserve">the </w:t>
      </w:r>
      <w:r w:rsidR="001D4388" w:rsidRPr="00130B45">
        <w:rPr>
          <w:b/>
          <w:bCs/>
        </w:rPr>
        <w:t>State party, inter alia:</w:t>
      </w:r>
    </w:p>
    <w:p w:rsidR="001D4388" w:rsidRPr="00130B45" w:rsidRDefault="00FC5878" w:rsidP="00FC5878">
      <w:pPr>
        <w:pStyle w:val="SingleTxtG"/>
        <w:rPr>
          <w:b/>
          <w:bCs/>
        </w:rPr>
      </w:pPr>
      <w:r w:rsidRPr="00130B45">
        <w:tab/>
        <w:t>(</w:t>
      </w:r>
      <w:r w:rsidR="00932C28" w:rsidRPr="00130B45">
        <w:t>a)</w:t>
      </w:r>
      <w:r w:rsidR="00932C28" w:rsidRPr="00130B45">
        <w:tab/>
      </w:r>
      <w:r w:rsidR="001D4388" w:rsidRPr="00130B45">
        <w:rPr>
          <w:b/>
          <w:bCs/>
        </w:rPr>
        <w:t>Explicitly prohibit by law the recruitment of children under the age of 18 years into armed forces and armed groups and their direct participation in hostilities;</w:t>
      </w:r>
    </w:p>
    <w:p w:rsidR="001D4388" w:rsidRPr="00130B45" w:rsidRDefault="00FC5878" w:rsidP="00FC5878">
      <w:pPr>
        <w:pStyle w:val="SingleTxtG"/>
        <w:rPr>
          <w:b/>
          <w:bCs/>
        </w:rPr>
      </w:pPr>
      <w:r w:rsidRPr="00130B45">
        <w:tab/>
        <w:t>(</w:t>
      </w:r>
      <w:r w:rsidR="00932C28" w:rsidRPr="00130B45">
        <w:t>b)</w:t>
      </w:r>
      <w:r w:rsidR="00932C28" w:rsidRPr="00130B45">
        <w:tab/>
      </w:r>
      <w:r w:rsidR="001D4388" w:rsidRPr="00130B45">
        <w:rPr>
          <w:b/>
          <w:bCs/>
        </w:rPr>
        <w:t>Explicitly criminalize, by reform of the Penal Code, violations of the provisions of the Optional Protocol on children in armed conflict regarding the recruitment and involvement of children in hostilities;</w:t>
      </w:r>
    </w:p>
    <w:p w:rsidR="001D4388" w:rsidRPr="00130B45" w:rsidRDefault="00FC5878" w:rsidP="00FC5878">
      <w:pPr>
        <w:pStyle w:val="SingleTxtG"/>
        <w:rPr>
          <w:b/>
          <w:bCs/>
        </w:rPr>
      </w:pPr>
      <w:r w:rsidRPr="00130B45">
        <w:tab/>
        <w:t>(</w:t>
      </w:r>
      <w:r w:rsidR="00932C28" w:rsidRPr="00130B45">
        <w:t>c)</w:t>
      </w:r>
      <w:r w:rsidR="00932C28" w:rsidRPr="00130B45">
        <w:tab/>
      </w:r>
      <w:r w:rsidR="001D4388" w:rsidRPr="00130B45">
        <w:rPr>
          <w:b/>
          <w:bCs/>
        </w:rPr>
        <w:t>Establish extraterritorial jurisdiction for these crimes when they are committed by or against a person who is a citizen of or has other links with the State party.</w:t>
      </w:r>
    </w:p>
    <w:p w:rsidR="001D4388" w:rsidRPr="00130B45" w:rsidRDefault="003444FF" w:rsidP="009E2FE0">
      <w:pPr>
        <w:pStyle w:val="SingleTxtG"/>
      </w:pPr>
      <w:r w:rsidRPr="00130B45">
        <w:t>86</w:t>
      </w:r>
      <w:r w:rsidR="00932C28" w:rsidRPr="00130B45">
        <w:rPr>
          <w:iCs/>
          <w:sz w:val="24"/>
          <w:szCs w:val="24"/>
        </w:rPr>
        <w:t>.</w:t>
      </w:r>
      <w:r w:rsidR="00932C28" w:rsidRPr="00130B45">
        <w:rPr>
          <w:iCs/>
          <w:sz w:val="24"/>
          <w:szCs w:val="24"/>
        </w:rPr>
        <w:tab/>
      </w:r>
      <w:r w:rsidR="001D4388" w:rsidRPr="00130B45">
        <w:t>The Committee is concerned at the lack of adequate measures taken by the State party to fully comply with the reparations judgments of the Inter-American Court of Human Rights in cases relating to child victims, such as the Marco Antonio Molina-Theissen case of 3 July 2004 and the Villagrán Morales and others case of 26 May 2001.</w:t>
      </w:r>
    </w:p>
    <w:p w:rsidR="001D4388" w:rsidRPr="00130B45" w:rsidRDefault="003444FF" w:rsidP="00573265">
      <w:pPr>
        <w:pStyle w:val="SingleTxtG"/>
        <w:rPr>
          <w:b/>
          <w:bCs/>
        </w:rPr>
      </w:pPr>
      <w:r w:rsidRPr="00130B45">
        <w:t>87</w:t>
      </w:r>
      <w:r w:rsidR="00932C28" w:rsidRPr="00130B45">
        <w:rPr>
          <w:b/>
          <w:bCs/>
          <w:iCs/>
          <w:sz w:val="24"/>
          <w:szCs w:val="24"/>
        </w:rPr>
        <w:t>.</w:t>
      </w:r>
      <w:r w:rsidR="00932C28" w:rsidRPr="00130B45">
        <w:rPr>
          <w:b/>
          <w:bCs/>
          <w:iCs/>
          <w:sz w:val="24"/>
          <w:szCs w:val="24"/>
        </w:rPr>
        <w:tab/>
      </w:r>
      <w:r w:rsidR="001D4388" w:rsidRPr="00130B45">
        <w:rPr>
          <w:b/>
          <w:bCs/>
        </w:rPr>
        <w:t xml:space="preserve">The Committee recommends that the State party fully comply with the above judgements.  It further recommends </w:t>
      </w:r>
      <w:r w:rsidR="00F70629" w:rsidRPr="00130B45">
        <w:rPr>
          <w:b/>
          <w:bCs/>
        </w:rPr>
        <w:t xml:space="preserve">that it </w:t>
      </w:r>
      <w:r w:rsidR="001D4388" w:rsidRPr="00130B45">
        <w:rPr>
          <w:b/>
          <w:bCs/>
        </w:rPr>
        <w:t xml:space="preserve">implement the Early Warning System Law (2010) and that a DNA database be set up to facilitate research for forcibly disappeared children, in particular those who disappeared during the internal armed conflict. </w:t>
      </w:r>
    </w:p>
    <w:p w:rsidR="001D4388" w:rsidRPr="00130B45" w:rsidRDefault="009E2FE0" w:rsidP="009E2FE0">
      <w:pPr>
        <w:pStyle w:val="H23G"/>
      </w:pPr>
      <w:r w:rsidRPr="00130B45">
        <w:tab/>
      </w:r>
      <w:r w:rsidRPr="00130B45">
        <w:tab/>
      </w:r>
      <w:r w:rsidR="001D4388" w:rsidRPr="00130B45">
        <w:t xml:space="preserve">Economic exploitation including child labour  </w:t>
      </w:r>
    </w:p>
    <w:p w:rsidR="001D4388" w:rsidRPr="00130B45" w:rsidRDefault="003444FF" w:rsidP="009E2FE0">
      <w:pPr>
        <w:pStyle w:val="SingleTxtG"/>
        <w:rPr>
          <w:b/>
          <w:bCs/>
        </w:rPr>
      </w:pPr>
      <w:r w:rsidRPr="00130B45">
        <w:t>88</w:t>
      </w:r>
      <w:r w:rsidR="00932C28" w:rsidRPr="00130B45">
        <w:t>.</w:t>
      </w:r>
      <w:r w:rsidR="00932C28" w:rsidRPr="00130B45">
        <w:tab/>
      </w:r>
      <w:r w:rsidR="001D4388" w:rsidRPr="00130B45">
        <w:t xml:space="preserve">While taking note of the State party efforts to address the economic exploitation of children, the Committee remains concerned that the global financial crisis has had a negative impact </w:t>
      </w:r>
      <w:r w:rsidR="00F70629" w:rsidRPr="00130B45">
        <w:t xml:space="preserve">on </w:t>
      </w:r>
      <w:r w:rsidR="001D4388" w:rsidRPr="00130B45">
        <w:t xml:space="preserve">children in the State party, and families have sought new survival strategies such as the </w:t>
      </w:r>
      <w:r w:rsidR="00F70629" w:rsidRPr="00130B45">
        <w:t xml:space="preserve">involvement </w:t>
      </w:r>
      <w:r w:rsidR="001D4388" w:rsidRPr="00130B45">
        <w:t xml:space="preserve">of children in hazardous work and/or migration and trafficking for labour exploitation purposes. It also reiterates its concern about the disparity between the legal minimum age for admission to employment (14 years) and the age for the end of compulsory education (15 years). </w:t>
      </w:r>
    </w:p>
    <w:p w:rsidR="001D4388" w:rsidRPr="00130B45" w:rsidRDefault="003444FF" w:rsidP="009E2FE0">
      <w:pPr>
        <w:pStyle w:val="SingleTxtG"/>
        <w:rPr>
          <w:b/>
          <w:bCs/>
        </w:rPr>
      </w:pPr>
      <w:r w:rsidRPr="00130B45">
        <w:t>89</w:t>
      </w:r>
      <w:r w:rsidR="00932C28" w:rsidRPr="00130B45">
        <w:rPr>
          <w:b/>
          <w:bCs/>
          <w:iCs/>
          <w:sz w:val="24"/>
          <w:szCs w:val="24"/>
        </w:rPr>
        <w:t>.</w:t>
      </w:r>
      <w:r w:rsidR="00932C28" w:rsidRPr="00130B45">
        <w:rPr>
          <w:b/>
          <w:bCs/>
          <w:iCs/>
          <w:sz w:val="24"/>
          <w:szCs w:val="24"/>
        </w:rPr>
        <w:tab/>
      </w:r>
      <w:r w:rsidR="001D4388" w:rsidRPr="00130B45">
        <w:rPr>
          <w:b/>
          <w:bCs/>
        </w:rPr>
        <w:t>The Committee recommends that elimination of child labour should be a priority on the social and poverty eradication agenda and be addressed in the national budget due to the high incidence and seriousness of the problem in the State party. A comprehensive and holistic approach, with universal coverage in line with international standards should be adopted with a view to its progressive eradication.  It further recommends that the State party redefine the minimum age for admission to employment so that it corresponds to the age at which compulsory education ends.</w:t>
      </w:r>
    </w:p>
    <w:p w:rsidR="001D4388" w:rsidRPr="00130B45" w:rsidRDefault="009E2FE0" w:rsidP="009E2FE0">
      <w:pPr>
        <w:pStyle w:val="H23G"/>
      </w:pPr>
      <w:r w:rsidRPr="00130B45">
        <w:tab/>
      </w:r>
      <w:r w:rsidRPr="00130B45">
        <w:tab/>
      </w:r>
      <w:r w:rsidR="001D4388" w:rsidRPr="00130B45">
        <w:t>Children in street situations</w:t>
      </w:r>
    </w:p>
    <w:p w:rsidR="001D4388" w:rsidRPr="00130B45" w:rsidRDefault="003444FF" w:rsidP="009E2FE0">
      <w:pPr>
        <w:pStyle w:val="SingleTxtG"/>
        <w:rPr>
          <w:b/>
          <w:bCs/>
        </w:rPr>
      </w:pPr>
      <w:r w:rsidRPr="00130B45">
        <w:t>90</w:t>
      </w:r>
      <w:r w:rsidR="00932C28" w:rsidRPr="00130B45">
        <w:t>.</w:t>
      </w:r>
      <w:r w:rsidR="00932C28" w:rsidRPr="00130B45">
        <w:tab/>
      </w:r>
      <w:r w:rsidR="001D4388" w:rsidRPr="00130B45">
        <w:t xml:space="preserve">The Committee welcomes development of a </w:t>
      </w:r>
      <w:r w:rsidR="00BE37DC" w:rsidRPr="00130B45">
        <w:t xml:space="preserve">national plan of action </w:t>
      </w:r>
      <w:r w:rsidR="001D4388" w:rsidRPr="00130B45">
        <w:t xml:space="preserve">for children in street situations. It is however concerned at the </w:t>
      </w:r>
      <w:r w:rsidR="00F70629" w:rsidRPr="00130B45">
        <w:t xml:space="preserve">large </w:t>
      </w:r>
      <w:r w:rsidR="001D4388" w:rsidRPr="00130B45">
        <w:t>number of children in street situations, many of whom have left their famil</w:t>
      </w:r>
      <w:r w:rsidR="00F70629" w:rsidRPr="00130B45">
        <w:t>ies</w:t>
      </w:r>
      <w:r w:rsidR="001D4388" w:rsidRPr="00130B45">
        <w:t xml:space="preserve"> </w:t>
      </w:r>
      <w:r w:rsidR="00F70629" w:rsidRPr="00130B45">
        <w:t>as a result of</w:t>
      </w:r>
      <w:r w:rsidR="001D4388" w:rsidRPr="00130B45">
        <w:t xml:space="preserve"> domestic violence, frequently combined with sexual abuse.</w:t>
      </w:r>
    </w:p>
    <w:p w:rsidR="001D4388" w:rsidRPr="00130B45" w:rsidRDefault="003444FF" w:rsidP="009E2FE0">
      <w:pPr>
        <w:pStyle w:val="SingleTxtG"/>
        <w:rPr>
          <w:b/>
          <w:bCs/>
          <w:lang w:val="en-US"/>
        </w:rPr>
      </w:pPr>
      <w:r w:rsidRPr="00130B45">
        <w:t>91</w:t>
      </w:r>
      <w:r w:rsidR="00932C28" w:rsidRPr="00130B45">
        <w:t>.</w:t>
      </w:r>
      <w:r w:rsidR="00932C28" w:rsidRPr="00130B45">
        <w:rPr>
          <w:iCs/>
          <w:sz w:val="24"/>
          <w:szCs w:val="24"/>
          <w:lang w:val="en-US"/>
        </w:rPr>
        <w:tab/>
      </w:r>
      <w:r w:rsidR="001D4388" w:rsidRPr="00130B45">
        <w:rPr>
          <w:b/>
          <w:bCs/>
        </w:rPr>
        <w:t>T</w:t>
      </w:r>
      <w:r w:rsidR="001D4388" w:rsidRPr="00130B45">
        <w:rPr>
          <w:b/>
          <w:bCs/>
          <w:lang w:val="en-US"/>
        </w:rPr>
        <w:t>he Committee recommends that the State party:</w:t>
      </w:r>
    </w:p>
    <w:p w:rsidR="001D4388" w:rsidRPr="00130B45" w:rsidRDefault="00FC5878" w:rsidP="00FC5878">
      <w:pPr>
        <w:pStyle w:val="SingleTxtG"/>
        <w:rPr>
          <w:b/>
          <w:bCs/>
        </w:rPr>
      </w:pPr>
      <w:r w:rsidRPr="00130B45">
        <w:tab/>
        <w:t>(</w:t>
      </w:r>
      <w:r w:rsidR="001D4388" w:rsidRPr="00130B45">
        <w:t>a)</w:t>
      </w:r>
      <w:r w:rsidR="001D4388" w:rsidRPr="00130B45">
        <w:tab/>
      </w:r>
      <w:r w:rsidR="001D4388" w:rsidRPr="00130B45">
        <w:rPr>
          <w:b/>
          <w:bCs/>
        </w:rPr>
        <w:t>Increase its efforts to take preventive measures to prevent children from living and working in the street, with</w:t>
      </w:r>
      <w:r w:rsidR="00BE37DC" w:rsidRPr="00130B45">
        <w:rPr>
          <w:b/>
          <w:bCs/>
        </w:rPr>
        <w:t xml:space="preserve"> a</w:t>
      </w:r>
      <w:r w:rsidR="001D4388" w:rsidRPr="00130B45">
        <w:rPr>
          <w:b/>
          <w:bCs/>
        </w:rPr>
        <w:t xml:space="preserve"> strong emphasis on education, and on preventive strategies at local and community level; </w:t>
      </w:r>
    </w:p>
    <w:p w:rsidR="001D4388" w:rsidRPr="00130B45" w:rsidRDefault="00FC5878" w:rsidP="00FC5878">
      <w:pPr>
        <w:pStyle w:val="SingleTxtG"/>
        <w:rPr>
          <w:b/>
          <w:bCs/>
        </w:rPr>
      </w:pPr>
      <w:r w:rsidRPr="00130B45">
        <w:tab/>
        <w:t>(</w:t>
      </w:r>
      <w:r w:rsidR="001D4388" w:rsidRPr="00130B45">
        <w:t>b)</w:t>
      </w:r>
      <w:r w:rsidR="001D4388" w:rsidRPr="00130B45">
        <w:tab/>
      </w:r>
      <w:r w:rsidR="001D4388" w:rsidRPr="00130B45">
        <w:rPr>
          <w:b/>
          <w:bCs/>
        </w:rPr>
        <w:t xml:space="preserve">Facilitate strengthening of family ties of children in street situations; and their reunification with their families, when appropriate and in the best interests of the child; </w:t>
      </w:r>
    </w:p>
    <w:p w:rsidR="001D4388" w:rsidRPr="00130B45" w:rsidRDefault="00FC5878" w:rsidP="00FC5878">
      <w:pPr>
        <w:pStyle w:val="SingleTxtG"/>
        <w:rPr>
          <w:b/>
          <w:bCs/>
        </w:rPr>
      </w:pPr>
      <w:r w:rsidRPr="00130B45">
        <w:tab/>
        <w:t>(</w:t>
      </w:r>
      <w:r w:rsidR="001D4388" w:rsidRPr="00130B45">
        <w:t>c)</w:t>
      </w:r>
      <w:r w:rsidR="001D4388" w:rsidRPr="00130B45">
        <w:tab/>
      </w:r>
      <w:r w:rsidR="001D4388" w:rsidRPr="00130B45">
        <w:rPr>
          <w:b/>
          <w:bCs/>
        </w:rPr>
        <w:t xml:space="preserve">Extend the assistance measures to support children in order to facilitate their full reinsertion into school; </w:t>
      </w:r>
    </w:p>
    <w:p w:rsidR="001D4388" w:rsidRPr="00130B45" w:rsidRDefault="00FC5878" w:rsidP="00FC5878">
      <w:pPr>
        <w:pStyle w:val="SingleTxtG"/>
        <w:rPr>
          <w:b/>
          <w:bCs/>
        </w:rPr>
      </w:pPr>
      <w:r w:rsidRPr="00130B45">
        <w:tab/>
        <w:t>(</w:t>
      </w:r>
      <w:r w:rsidR="001D4388" w:rsidRPr="00130B45">
        <w:t>d)</w:t>
      </w:r>
      <w:r w:rsidR="001D4388" w:rsidRPr="00130B45">
        <w:tab/>
      </w:r>
      <w:r w:rsidR="001D4388" w:rsidRPr="00130B45">
        <w:rPr>
          <w:b/>
          <w:bCs/>
        </w:rPr>
        <w:t>Pay greater attention to girls in street situations and their particular vulnerabilities;</w:t>
      </w:r>
    </w:p>
    <w:p w:rsidR="001D4388" w:rsidRPr="00130B45" w:rsidRDefault="00FC5878" w:rsidP="00573265">
      <w:pPr>
        <w:pStyle w:val="SingleTxtG"/>
        <w:rPr>
          <w:b/>
          <w:bCs/>
        </w:rPr>
      </w:pPr>
      <w:r w:rsidRPr="00130B45">
        <w:tab/>
        <w:t>(</w:t>
      </w:r>
      <w:r w:rsidR="001D4388" w:rsidRPr="00130B45">
        <w:t>e)</w:t>
      </w:r>
      <w:r w:rsidR="001D4388" w:rsidRPr="00130B45">
        <w:tab/>
      </w:r>
      <w:r w:rsidR="001D4388" w:rsidRPr="00130B45">
        <w:rPr>
          <w:b/>
          <w:bCs/>
        </w:rPr>
        <w:t>Prioriti</w:t>
      </w:r>
      <w:r w:rsidR="00573265" w:rsidRPr="00130B45">
        <w:rPr>
          <w:b/>
          <w:bCs/>
        </w:rPr>
        <w:t>ze</w:t>
      </w:r>
      <w:r w:rsidR="001D4388" w:rsidRPr="00130B45">
        <w:rPr>
          <w:b/>
          <w:bCs/>
        </w:rPr>
        <w:t xml:space="preserve"> the data collection </w:t>
      </w:r>
      <w:r w:rsidR="00573265" w:rsidRPr="00130B45">
        <w:rPr>
          <w:b/>
          <w:bCs/>
        </w:rPr>
        <w:t xml:space="preserve">system </w:t>
      </w:r>
      <w:r w:rsidR="001D4388" w:rsidRPr="00130B45">
        <w:rPr>
          <w:b/>
          <w:bCs/>
        </w:rPr>
        <w:t>on children in street situations and utilize this information to develop sustainable programmes and provision of basic services for these children, with their participation.</w:t>
      </w:r>
    </w:p>
    <w:p w:rsidR="001D4388" w:rsidRPr="00130B45" w:rsidRDefault="00FC5878" w:rsidP="00FC5878">
      <w:pPr>
        <w:pStyle w:val="H23G"/>
      </w:pPr>
      <w:r w:rsidRPr="00130B45">
        <w:tab/>
      </w:r>
      <w:r w:rsidRPr="00130B45">
        <w:tab/>
      </w:r>
      <w:r w:rsidR="001D4388" w:rsidRPr="00130B45">
        <w:t>Youth gangs (“</w:t>
      </w:r>
      <w:smartTag w:uri="urn:schemas-microsoft-com:office:smarttags" w:element="City">
        <w:smartTag w:uri="urn:schemas-microsoft-com:office:smarttags" w:element="place">
          <w:r w:rsidR="001D4388" w:rsidRPr="00130B45">
            <w:t>Maras</w:t>
          </w:r>
        </w:smartTag>
      </w:smartTag>
      <w:r w:rsidR="001D4388" w:rsidRPr="00130B45">
        <w:t>”)</w:t>
      </w:r>
    </w:p>
    <w:p w:rsidR="001D4388" w:rsidRPr="00130B45" w:rsidRDefault="003444FF" w:rsidP="00573265">
      <w:pPr>
        <w:pStyle w:val="SingleTxtG"/>
      </w:pPr>
      <w:r w:rsidRPr="00130B45">
        <w:t>92</w:t>
      </w:r>
      <w:r w:rsidR="00932C28" w:rsidRPr="00130B45">
        <w:rPr>
          <w:iCs/>
          <w:sz w:val="24"/>
          <w:szCs w:val="24"/>
        </w:rPr>
        <w:t>.</w:t>
      </w:r>
      <w:r w:rsidR="00932C28" w:rsidRPr="00130B45">
        <w:rPr>
          <w:iCs/>
          <w:sz w:val="24"/>
          <w:szCs w:val="24"/>
        </w:rPr>
        <w:tab/>
      </w:r>
      <w:r w:rsidR="001D4388" w:rsidRPr="00130B45">
        <w:t>The Committee is concern</w:t>
      </w:r>
      <w:r w:rsidR="00573265" w:rsidRPr="00130B45">
        <w:t>ed</w:t>
      </w:r>
      <w:r w:rsidR="001D4388" w:rsidRPr="00130B45">
        <w:t xml:space="preserve"> that the climate of fear, insecurity, threat and violence linked to these gangs impede</w:t>
      </w:r>
      <w:r w:rsidR="00F70629" w:rsidRPr="00130B45">
        <w:t>s</w:t>
      </w:r>
      <w:r w:rsidR="001D4388" w:rsidRPr="00130B45">
        <w:t xml:space="preserve"> children </w:t>
      </w:r>
      <w:r w:rsidR="00F70629" w:rsidRPr="00130B45">
        <w:t xml:space="preserve">from </w:t>
      </w:r>
      <w:r w:rsidR="00573265" w:rsidRPr="00130B45">
        <w:t>enjoy</w:t>
      </w:r>
      <w:r w:rsidR="00F70629" w:rsidRPr="00130B45">
        <w:t>ing</w:t>
      </w:r>
      <w:r w:rsidR="001D4388" w:rsidRPr="00130B45">
        <w:t xml:space="preserve"> their childhood and adolescence. The Committee also notes with concern that not enough attention is being paid by the State party to the root causes of this phenomenon, which has so far been tackled mostly as a criminal justice problem and with insufficient soci</w:t>
      </w:r>
      <w:r w:rsidR="00573265" w:rsidRPr="00130B45">
        <w:t>o</w:t>
      </w:r>
      <w:r w:rsidR="001D4388" w:rsidRPr="00130B45">
        <w:t>-economic measures.</w:t>
      </w:r>
    </w:p>
    <w:p w:rsidR="001D4388" w:rsidRPr="00130B45" w:rsidRDefault="003444FF" w:rsidP="00573265">
      <w:pPr>
        <w:pStyle w:val="SingleTxtG"/>
        <w:rPr>
          <w:b/>
          <w:bCs/>
        </w:rPr>
      </w:pPr>
      <w:r w:rsidRPr="00130B45">
        <w:t>93</w:t>
      </w:r>
      <w:r w:rsidR="00932C28" w:rsidRPr="00130B45">
        <w:rPr>
          <w:iCs/>
          <w:sz w:val="24"/>
          <w:szCs w:val="24"/>
        </w:rPr>
        <w:t>.</w:t>
      </w:r>
      <w:r w:rsidR="00932C28" w:rsidRPr="00130B45">
        <w:rPr>
          <w:iCs/>
          <w:sz w:val="24"/>
          <w:szCs w:val="24"/>
        </w:rPr>
        <w:tab/>
      </w:r>
      <w:r w:rsidR="001D4388" w:rsidRPr="00130B45">
        <w:rPr>
          <w:b/>
          <w:bCs/>
        </w:rPr>
        <w:t xml:space="preserve">The Committee recommends that the State party develop a comprehensive public policy to deal with this problem, addressing the social factors and </w:t>
      </w:r>
      <w:r w:rsidR="00573265" w:rsidRPr="00130B45">
        <w:rPr>
          <w:b/>
          <w:bCs/>
        </w:rPr>
        <w:t xml:space="preserve">root </w:t>
      </w:r>
      <w:r w:rsidR="001D4388" w:rsidRPr="00130B45">
        <w:rPr>
          <w:b/>
          <w:bCs/>
        </w:rPr>
        <w:t xml:space="preserve">causes of juvenile violence, such as social exclusion, lack of opportunities, culture of violence, migration flows, </w:t>
      </w:r>
      <w:r w:rsidR="00F70629" w:rsidRPr="00130B45">
        <w:rPr>
          <w:b/>
          <w:bCs/>
        </w:rPr>
        <w:t>inter alia</w:t>
      </w:r>
      <w:r w:rsidR="001D4388" w:rsidRPr="00130B45">
        <w:rPr>
          <w:b/>
          <w:bCs/>
        </w:rPr>
        <w:t xml:space="preserve">. The Committee also recommends </w:t>
      </w:r>
      <w:r w:rsidR="00573265" w:rsidRPr="00130B45">
        <w:rPr>
          <w:b/>
          <w:bCs/>
        </w:rPr>
        <w:t>that the State party</w:t>
      </w:r>
      <w:r w:rsidR="001D4388" w:rsidRPr="00130B45">
        <w:rPr>
          <w:b/>
          <w:bCs/>
        </w:rPr>
        <w:t xml:space="preserve"> invest in prevention</w:t>
      </w:r>
      <w:r w:rsidR="00F70629" w:rsidRPr="00130B45">
        <w:rPr>
          <w:b/>
          <w:bCs/>
        </w:rPr>
        <w:t xml:space="preserve"> activities</w:t>
      </w:r>
      <w:r w:rsidR="001D4388" w:rsidRPr="00130B45">
        <w:rPr>
          <w:b/>
          <w:bCs/>
        </w:rPr>
        <w:t xml:space="preserve">, with </w:t>
      </w:r>
      <w:r w:rsidR="00F70629" w:rsidRPr="00130B45">
        <w:rPr>
          <w:b/>
          <w:bCs/>
        </w:rPr>
        <w:t xml:space="preserve">an </w:t>
      </w:r>
      <w:r w:rsidR="001D4388" w:rsidRPr="00130B45">
        <w:rPr>
          <w:b/>
          <w:bCs/>
        </w:rPr>
        <w:t>emphasis on the school, the family and social inclusion measures.</w:t>
      </w:r>
    </w:p>
    <w:p w:rsidR="001D4388" w:rsidRPr="00130B45" w:rsidRDefault="009E2FE0" w:rsidP="009E2FE0">
      <w:pPr>
        <w:pStyle w:val="H23G"/>
      </w:pPr>
      <w:r w:rsidRPr="00130B45">
        <w:tab/>
      </w:r>
      <w:r w:rsidRPr="00130B45">
        <w:tab/>
      </w:r>
      <w:r w:rsidR="001D4388" w:rsidRPr="00130B45">
        <w:t>Sexual exploitation and trafficking</w:t>
      </w:r>
    </w:p>
    <w:p w:rsidR="001D4388" w:rsidRPr="00130B45" w:rsidRDefault="003444FF" w:rsidP="00722B5D">
      <w:pPr>
        <w:pStyle w:val="SingleTxtG"/>
        <w:rPr>
          <w:b/>
          <w:bCs/>
        </w:rPr>
      </w:pPr>
      <w:r w:rsidRPr="00130B45">
        <w:t>94</w:t>
      </w:r>
      <w:r w:rsidR="00932C28" w:rsidRPr="00130B45">
        <w:rPr>
          <w:iCs/>
          <w:sz w:val="24"/>
          <w:szCs w:val="24"/>
        </w:rPr>
        <w:t>.</w:t>
      </w:r>
      <w:r w:rsidR="00932C28" w:rsidRPr="00130B45">
        <w:rPr>
          <w:iCs/>
          <w:sz w:val="24"/>
          <w:szCs w:val="24"/>
        </w:rPr>
        <w:tab/>
      </w:r>
      <w:r w:rsidR="001D4388" w:rsidRPr="00130B45">
        <w:t xml:space="preserve">While welcoming the 2009 </w:t>
      </w:r>
      <w:r w:rsidR="00F70629" w:rsidRPr="00130B45">
        <w:t xml:space="preserve">Act on </w:t>
      </w:r>
      <w:r w:rsidR="001D4388" w:rsidRPr="00130B45">
        <w:t>Sexual Violence, Exploitation and Trafficking</w:t>
      </w:r>
      <w:r w:rsidR="00F70629" w:rsidRPr="00130B45">
        <w:t xml:space="preserve"> in Persons</w:t>
      </w:r>
      <w:r w:rsidR="001D4388" w:rsidRPr="00130B45">
        <w:t xml:space="preserve">, which reforms the Penal Code inter alia in relation to child prostitution, child pornography and trafficking, the Committee remains concerned that there have been no convictions for sexual exploitation since the adoption of the Law. The Committee is also concerned at the tolerance of trafficking, which has led to underreporting and impunity. The Committee is further concerned at the lack of specialized or appropriate care for victims </w:t>
      </w:r>
      <w:r w:rsidR="00722B5D" w:rsidRPr="00130B45">
        <w:t>by</w:t>
      </w:r>
      <w:r w:rsidR="001D4388" w:rsidRPr="00130B45">
        <w:t xml:space="preserve"> the competent authorities and government support to NGOs who work on these issues.</w:t>
      </w:r>
    </w:p>
    <w:p w:rsidR="001D4388" w:rsidRPr="00130B45" w:rsidRDefault="003444FF" w:rsidP="009E2FE0">
      <w:pPr>
        <w:pStyle w:val="SingleTxtG"/>
        <w:rPr>
          <w:b/>
          <w:bCs/>
        </w:rPr>
      </w:pPr>
      <w:r w:rsidRPr="00130B45">
        <w:t>95</w:t>
      </w:r>
      <w:r w:rsidR="00932C28" w:rsidRPr="00130B45">
        <w:rPr>
          <w:iCs/>
          <w:sz w:val="24"/>
          <w:szCs w:val="24"/>
        </w:rPr>
        <w:t>.</w:t>
      </w:r>
      <w:r w:rsidR="00932C28" w:rsidRPr="00130B45">
        <w:rPr>
          <w:iCs/>
          <w:sz w:val="24"/>
          <w:szCs w:val="24"/>
        </w:rPr>
        <w:tab/>
      </w:r>
      <w:r w:rsidR="001D4388" w:rsidRPr="00130B45">
        <w:rPr>
          <w:b/>
          <w:bCs/>
        </w:rPr>
        <w:t>The Committee recommends that the State party:</w:t>
      </w:r>
    </w:p>
    <w:p w:rsidR="001D4388" w:rsidRPr="00130B45" w:rsidRDefault="00FC5878" w:rsidP="00FC5878">
      <w:pPr>
        <w:pStyle w:val="SingleTxtG"/>
        <w:rPr>
          <w:b/>
          <w:bCs/>
        </w:rPr>
      </w:pPr>
      <w:r w:rsidRPr="00130B45">
        <w:tab/>
        <w:t>(</w:t>
      </w:r>
      <w:r w:rsidR="00932C28" w:rsidRPr="00130B45">
        <w:t>a)</w:t>
      </w:r>
      <w:r w:rsidR="00932C28" w:rsidRPr="00130B45">
        <w:tab/>
      </w:r>
      <w:r w:rsidR="001D4388" w:rsidRPr="00130B45">
        <w:rPr>
          <w:b/>
          <w:bCs/>
        </w:rPr>
        <w:t xml:space="preserve">Properly implement the </w:t>
      </w:r>
      <w:r w:rsidR="00F70629" w:rsidRPr="00130B45">
        <w:rPr>
          <w:b/>
          <w:bCs/>
        </w:rPr>
        <w:t>Act on</w:t>
      </w:r>
      <w:r w:rsidR="001D4388" w:rsidRPr="00130B45">
        <w:rPr>
          <w:b/>
          <w:bCs/>
        </w:rPr>
        <w:t xml:space="preserve"> Sexual Violence, Exploitation and Trafficking, inter alia by investigating, prosecuting and punishing the perpetrators;</w:t>
      </w:r>
    </w:p>
    <w:p w:rsidR="001D4388" w:rsidRPr="00130B45" w:rsidRDefault="00FC5878" w:rsidP="00FC5878">
      <w:pPr>
        <w:pStyle w:val="SingleTxtG"/>
        <w:rPr>
          <w:b/>
          <w:bCs/>
        </w:rPr>
      </w:pPr>
      <w:r w:rsidRPr="00130B45">
        <w:tab/>
        <w:t>(</w:t>
      </w:r>
      <w:r w:rsidR="00932C28" w:rsidRPr="00130B45">
        <w:t>b)</w:t>
      </w:r>
      <w:r w:rsidR="00932C28" w:rsidRPr="00130B45">
        <w:tab/>
      </w:r>
      <w:r w:rsidR="001D4388" w:rsidRPr="00130B45">
        <w:rPr>
          <w:b/>
          <w:bCs/>
        </w:rPr>
        <w:t>Allocate the necessary budgetary resources to operationalize the public policy against trafficking in persons, including the creation of specialized shelters for victims of trafficking and care program</w:t>
      </w:r>
      <w:r w:rsidR="00625441" w:rsidRPr="00130B45">
        <w:rPr>
          <w:b/>
          <w:bCs/>
        </w:rPr>
        <w:t>me</w:t>
      </w:r>
      <w:r w:rsidR="001D4388" w:rsidRPr="00130B45">
        <w:rPr>
          <w:b/>
          <w:bCs/>
        </w:rPr>
        <w:t>s; and</w:t>
      </w:r>
    </w:p>
    <w:p w:rsidR="001D4388" w:rsidRPr="00130B45" w:rsidRDefault="00FC5878" w:rsidP="00FC5878">
      <w:pPr>
        <w:pStyle w:val="SingleTxtG"/>
        <w:rPr>
          <w:b/>
          <w:bCs/>
        </w:rPr>
      </w:pPr>
      <w:r w:rsidRPr="00130B45">
        <w:tab/>
        <w:t>(</w:t>
      </w:r>
      <w:r w:rsidR="00932C28" w:rsidRPr="00130B45">
        <w:t>c)</w:t>
      </w:r>
      <w:r w:rsidR="00932C28" w:rsidRPr="00130B45">
        <w:tab/>
      </w:r>
      <w:r w:rsidR="001D4388" w:rsidRPr="00130B45">
        <w:rPr>
          <w:b/>
          <w:bCs/>
        </w:rPr>
        <w:t>Publish and widely disseminate the report on the investigation carried out by the International Commission against Impunity in Guatemala (CICIG) regarding the impact of organized crime on children, encompassing trafficking, kidnapping and killing</w:t>
      </w:r>
      <w:r w:rsidR="001346A9" w:rsidRPr="00130B45">
        <w:rPr>
          <w:b/>
          <w:bCs/>
        </w:rPr>
        <w:t>,</w:t>
      </w:r>
      <w:r w:rsidR="001D4388" w:rsidRPr="00130B45">
        <w:rPr>
          <w:b/>
          <w:bCs/>
        </w:rPr>
        <w:t xml:space="preserve"> including of girls, and implement all CICIG’s recommendations in this regard.  </w:t>
      </w:r>
    </w:p>
    <w:p w:rsidR="001D4388" w:rsidRPr="00130B45" w:rsidRDefault="00522E87" w:rsidP="00522E87">
      <w:pPr>
        <w:pStyle w:val="H23G"/>
        <w:rPr>
          <w:i/>
          <w:iCs/>
        </w:rPr>
      </w:pPr>
      <w:r w:rsidRPr="00130B45">
        <w:tab/>
      </w:r>
      <w:r w:rsidRPr="00130B45">
        <w:tab/>
      </w:r>
      <w:r w:rsidR="001D4388" w:rsidRPr="00130B45">
        <w:t xml:space="preserve">Helplines </w:t>
      </w:r>
    </w:p>
    <w:p w:rsidR="001D4388" w:rsidRPr="00130B45" w:rsidRDefault="003444FF" w:rsidP="00522E87">
      <w:pPr>
        <w:pStyle w:val="SingleTxtG"/>
        <w:rPr>
          <w:b/>
          <w:bCs/>
        </w:rPr>
      </w:pPr>
      <w:r w:rsidRPr="00130B45">
        <w:t>96</w:t>
      </w:r>
      <w:r w:rsidR="00932C28" w:rsidRPr="00130B45">
        <w:rPr>
          <w:iCs/>
          <w:sz w:val="24"/>
          <w:szCs w:val="24"/>
        </w:rPr>
        <w:t>.</w:t>
      </w:r>
      <w:r w:rsidR="00932C28" w:rsidRPr="00130B45">
        <w:rPr>
          <w:iCs/>
          <w:sz w:val="24"/>
          <w:szCs w:val="24"/>
        </w:rPr>
        <w:tab/>
      </w:r>
      <w:r w:rsidR="001D4388" w:rsidRPr="00130B45">
        <w:t>The Committee is concerned that the State party does not have a child helpline.</w:t>
      </w:r>
    </w:p>
    <w:p w:rsidR="001D4388" w:rsidRPr="00130B45" w:rsidRDefault="003444FF" w:rsidP="00722B5D">
      <w:pPr>
        <w:pStyle w:val="SingleTxtG"/>
        <w:rPr>
          <w:b/>
          <w:bCs/>
        </w:rPr>
      </w:pPr>
      <w:r w:rsidRPr="00130B45">
        <w:t>97</w:t>
      </w:r>
      <w:r w:rsidR="00932C28" w:rsidRPr="00130B45">
        <w:rPr>
          <w:iCs/>
          <w:sz w:val="24"/>
          <w:szCs w:val="24"/>
        </w:rPr>
        <w:t>.</w:t>
      </w:r>
      <w:r w:rsidR="00932C28" w:rsidRPr="00130B45">
        <w:rPr>
          <w:iCs/>
          <w:sz w:val="24"/>
          <w:szCs w:val="24"/>
        </w:rPr>
        <w:tab/>
      </w:r>
      <w:r w:rsidR="001D4388" w:rsidRPr="00130B45">
        <w:rPr>
          <w:b/>
          <w:bCs/>
        </w:rPr>
        <w:t xml:space="preserve">The Committee recommends that the State party establish a 3-4 digit, toll-free, 24-hour national helpline for children. The State party should collaborate with NGOs willing to work towards establishing a helpline, ensure that </w:t>
      </w:r>
      <w:r w:rsidR="00722B5D" w:rsidRPr="00130B45">
        <w:rPr>
          <w:b/>
          <w:bCs/>
        </w:rPr>
        <w:t xml:space="preserve">all </w:t>
      </w:r>
      <w:r w:rsidR="001D4388" w:rsidRPr="00130B45">
        <w:rPr>
          <w:b/>
          <w:bCs/>
        </w:rPr>
        <w:t>children are aware of and can access the helpline, and that it has an outreach component for the most marginali</w:t>
      </w:r>
      <w:r w:rsidR="001346A9" w:rsidRPr="00130B45">
        <w:rPr>
          <w:b/>
          <w:bCs/>
        </w:rPr>
        <w:t>z</w:t>
      </w:r>
      <w:r w:rsidR="001D4388" w:rsidRPr="00130B45">
        <w:rPr>
          <w:b/>
          <w:bCs/>
        </w:rPr>
        <w:t>ed children, and allocate funds to provide services in remote areas.</w:t>
      </w:r>
    </w:p>
    <w:p w:rsidR="001D4388" w:rsidRPr="00130B45" w:rsidRDefault="00522E87" w:rsidP="00522E87">
      <w:pPr>
        <w:pStyle w:val="H23G"/>
        <w:rPr>
          <w:i/>
        </w:rPr>
      </w:pPr>
      <w:r w:rsidRPr="00130B45">
        <w:tab/>
      </w:r>
      <w:r w:rsidRPr="00130B45">
        <w:tab/>
      </w:r>
      <w:r w:rsidR="001D4388" w:rsidRPr="00130B45">
        <w:t xml:space="preserve">Administration of juvenile justice </w:t>
      </w:r>
    </w:p>
    <w:p w:rsidR="001D4388" w:rsidRPr="00130B45" w:rsidRDefault="003444FF" w:rsidP="003444FF">
      <w:pPr>
        <w:pStyle w:val="SingleTxtG"/>
      </w:pPr>
      <w:r w:rsidRPr="00130B45">
        <w:t>98</w:t>
      </w:r>
      <w:r w:rsidR="00522E87" w:rsidRPr="00130B45">
        <w:t>.</w:t>
      </w:r>
      <w:r w:rsidR="00522E87" w:rsidRPr="00130B45">
        <w:tab/>
      </w:r>
      <w:r w:rsidR="001D4388" w:rsidRPr="00130B45">
        <w:t xml:space="preserve">While welcoming </w:t>
      </w:r>
      <w:r w:rsidR="001346A9" w:rsidRPr="00130B45">
        <w:t xml:space="preserve">the fact </w:t>
      </w:r>
      <w:r w:rsidR="001D4388" w:rsidRPr="00130B45">
        <w:t>that the PINA Law establishes special courts for children in conflict with the law, the Committee is concerned at:</w:t>
      </w:r>
    </w:p>
    <w:p w:rsidR="001D4388" w:rsidRPr="00130B45" w:rsidRDefault="00FC5878" w:rsidP="00573265">
      <w:pPr>
        <w:pStyle w:val="SingleTxtG"/>
      </w:pPr>
      <w:r w:rsidRPr="00130B45">
        <w:tab/>
        <w:t>(</w:t>
      </w:r>
      <w:r w:rsidR="00522E87" w:rsidRPr="00130B45">
        <w:t>a)</w:t>
      </w:r>
      <w:r w:rsidR="00522E87" w:rsidRPr="00130B45">
        <w:tab/>
      </w:r>
      <w:r w:rsidR="001D4388" w:rsidRPr="00130B45">
        <w:t>The insufficient number of specialized judges, as well as of judges charged with the control of execution of sanctions, and the existence of only one juvenile appe</w:t>
      </w:r>
      <w:r w:rsidR="00573265" w:rsidRPr="00130B45">
        <w:t>llate</w:t>
      </w:r>
      <w:r w:rsidR="001D4388" w:rsidRPr="00130B45">
        <w:t xml:space="preserve"> court.</w:t>
      </w:r>
    </w:p>
    <w:p w:rsidR="001D4388" w:rsidRPr="00130B45" w:rsidRDefault="00FC5878" w:rsidP="00FC5878">
      <w:pPr>
        <w:pStyle w:val="SingleTxtG"/>
      </w:pPr>
      <w:r w:rsidRPr="00130B45">
        <w:tab/>
        <w:t>(</w:t>
      </w:r>
      <w:r w:rsidR="00522E87" w:rsidRPr="00130B45">
        <w:t>b)</w:t>
      </w:r>
      <w:r w:rsidR="00522E87" w:rsidRPr="00130B45">
        <w:tab/>
      </w:r>
      <w:r w:rsidR="001D4388" w:rsidRPr="00130B45">
        <w:t xml:space="preserve">The lack of sufficient information on the availability </w:t>
      </w:r>
      <w:r w:rsidR="001346A9" w:rsidRPr="00130B45">
        <w:t xml:space="preserve">of </w:t>
      </w:r>
      <w:r w:rsidR="001D4388" w:rsidRPr="00130B45">
        <w:t>alternative measures to deprivation of liberty;</w:t>
      </w:r>
    </w:p>
    <w:p w:rsidR="001D4388" w:rsidRPr="00130B45" w:rsidRDefault="00FC5878" w:rsidP="00FC5878">
      <w:pPr>
        <w:pStyle w:val="SingleTxtG"/>
      </w:pPr>
      <w:r w:rsidRPr="00130B45">
        <w:tab/>
        <w:t>(</w:t>
      </w:r>
      <w:r w:rsidR="00522E87" w:rsidRPr="00130B45">
        <w:t>c)</w:t>
      </w:r>
      <w:r w:rsidR="00522E87" w:rsidRPr="00130B45">
        <w:tab/>
      </w:r>
      <w:r w:rsidR="001D4388" w:rsidRPr="00130B45">
        <w:t xml:space="preserve">The </w:t>
      </w:r>
      <w:r w:rsidR="001346A9" w:rsidRPr="00130B45">
        <w:t xml:space="preserve">large </w:t>
      </w:r>
      <w:r w:rsidR="001D4388" w:rsidRPr="00130B45">
        <w:t xml:space="preserve">number of adolescents in detention </w:t>
      </w:r>
      <w:r w:rsidR="001346A9" w:rsidRPr="00130B45">
        <w:t xml:space="preserve">centres </w:t>
      </w:r>
      <w:r w:rsidR="001D4388" w:rsidRPr="00130B45">
        <w:t xml:space="preserve">and information received to </w:t>
      </w:r>
      <w:r w:rsidR="00F70629" w:rsidRPr="00130B45">
        <w:t xml:space="preserve">the effect that offences against property are </w:t>
      </w:r>
      <w:r w:rsidR="001D4388" w:rsidRPr="00130B45">
        <w:t xml:space="preserve">the main </w:t>
      </w:r>
      <w:r w:rsidR="00F70629" w:rsidRPr="00130B45">
        <w:t>reason for</w:t>
      </w:r>
      <w:r w:rsidR="001D4388" w:rsidRPr="00130B45">
        <w:t xml:space="preserve"> detention;</w:t>
      </w:r>
    </w:p>
    <w:p w:rsidR="001D4388" w:rsidRPr="00130B45" w:rsidRDefault="00FC5878" w:rsidP="00FC5878">
      <w:pPr>
        <w:pStyle w:val="SingleTxtG"/>
      </w:pPr>
      <w:r w:rsidRPr="00130B45">
        <w:tab/>
        <w:t>(</w:t>
      </w:r>
      <w:r w:rsidR="00522E87" w:rsidRPr="00130B45">
        <w:t>d)</w:t>
      </w:r>
      <w:r w:rsidR="00522E87" w:rsidRPr="00130B45">
        <w:tab/>
      </w:r>
      <w:r w:rsidR="001D4388" w:rsidRPr="00130B45">
        <w:t>The centralization of detention centres in the capital city and surrounding areas, making children’s contact with their families and communities difficult;</w:t>
      </w:r>
    </w:p>
    <w:p w:rsidR="001D4388" w:rsidRPr="00130B45" w:rsidRDefault="00FC5878" w:rsidP="00FC5878">
      <w:pPr>
        <w:pStyle w:val="SingleTxtG"/>
      </w:pPr>
      <w:r w:rsidRPr="00130B45">
        <w:tab/>
        <w:t>(</w:t>
      </w:r>
      <w:r w:rsidR="00522E87" w:rsidRPr="00130B45">
        <w:t>e)</w:t>
      </w:r>
      <w:r w:rsidR="00522E87" w:rsidRPr="00130B45">
        <w:tab/>
      </w:r>
      <w:r w:rsidR="001D4388" w:rsidRPr="00130B45">
        <w:t>The serious overcrowding and the lack of care and reintegration programmes in the detention centres;</w:t>
      </w:r>
    </w:p>
    <w:p w:rsidR="001D4388" w:rsidRPr="00130B45" w:rsidRDefault="00BE3C09" w:rsidP="00FC5878">
      <w:pPr>
        <w:pStyle w:val="SingleTxtG"/>
      </w:pPr>
      <w:r w:rsidRPr="00130B45">
        <w:tab/>
        <w:t>(f</w:t>
      </w:r>
      <w:r w:rsidR="00522E87" w:rsidRPr="00130B45">
        <w:t>)</w:t>
      </w:r>
      <w:r w:rsidR="00522E87" w:rsidRPr="00130B45">
        <w:tab/>
      </w:r>
      <w:r w:rsidR="001D4388" w:rsidRPr="00130B45">
        <w:t>The insufficient and undertrained staff in detention centres; and</w:t>
      </w:r>
    </w:p>
    <w:p w:rsidR="001D4388" w:rsidRPr="00130B45" w:rsidRDefault="00BE3C09" w:rsidP="00FC5878">
      <w:pPr>
        <w:pStyle w:val="SingleTxtG"/>
      </w:pPr>
      <w:r w:rsidRPr="00130B45">
        <w:tab/>
        <w:t>(g</w:t>
      </w:r>
      <w:r w:rsidR="00522E87" w:rsidRPr="00130B45">
        <w:t>)</w:t>
      </w:r>
      <w:r w:rsidR="00522E87" w:rsidRPr="00130B45">
        <w:tab/>
      </w:r>
      <w:r w:rsidR="001D4388" w:rsidRPr="00130B45">
        <w:t xml:space="preserve">The absence of internal and external controls </w:t>
      </w:r>
      <w:r w:rsidR="001346A9" w:rsidRPr="00130B45">
        <w:t xml:space="preserve">on </w:t>
      </w:r>
      <w:r w:rsidR="001D4388" w:rsidRPr="00130B45">
        <w:t>the detention centres.</w:t>
      </w:r>
    </w:p>
    <w:p w:rsidR="001D4388" w:rsidRPr="00130B45" w:rsidRDefault="003444FF" w:rsidP="00522E87">
      <w:pPr>
        <w:pStyle w:val="SingleTxtG"/>
        <w:rPr>
          <w:b/>
          <w:bCs/>
        </w:rPr>
      </w:pPr>
      <w:r w:rsidRPr="00130B45">
        <w:t>99</w:t>
      </w:r>
      <w:r w:rsidR="00522E87" w:rsidRPr="00130B45">
        <w:t>.</w:t>
      </w:r>
      <w:r w:rsidR="00522E87" w:rsidRPr="00130B45">
        <w:tab/>
      </w:r>
      <w:r w:rsidR="001D4388" w:rsidRPr="00130B45">
        <w:rPr>
          <w:b/>
          <w:bCs/>
        </w:rPr>
        <w:t>The Committee urges the State party to ensure that juvenile justice standards are fully implemented, in particular articles 37 (b), 40 and 39 of the Convention, as well as the United Nations Standard Minimum Rules for the Administration of Juvenile Justice (</w:t>
      </w:r>
      <w:r w:rsidR="00164D3C" w:rsidRPr="00130B45">
        <w:rPr>
          <w:b/>
          <w:bCs/>
        </w:rPr>
        <w:t xml:space="preserve">The </w:t>
      </w:r>
      <w:r w:rsidR="001D4388" w:rsidRPr="00130B45">
        <w:rPr>
          <w:b/>
          <w:bCs/>
        </w:rPr>
        <w:t>Beijing Rules), the United Nations Guidelines for the Prevention of Juvenile Delinquency (</w:t>
      </w:r>
      <w:r w:rsidR="00164D3C" w:rsidRPr="00130B45">
        <w:rPr>
          <w:b/>
          <w:bCs/>
        </w:rPr>
        <w:t xml:space="preserve">The </w:t>
      </w:r>
      <w:r w:rsidR="001D4388" w:rsidRPr="00130B45">
        <w:rPr>
          <w:b/>
          <w:bCs/>
        </w:rPr>
        <w:t xml:space="preserve">Riyadh Guidelines) and the United Nations Rules for the Protection of Juveniles Deprived of their Liberty (the Havana Rules). In particular, the Committee urges the State party to take into account its general comment No. 10 (2007) on </w:t>
      </w:r>
      <w:r w:rsidR="00F70629" w:rsidRPr="00130B45">
        <w:rPr>
          <w:b/>
          <w:bCs/>
        </w:rPr>
        <w:t>children’s rights in</w:t>
      </w:r>
      <w:r w:rsidR="001D4388" w:rsidRPr="00130B45">
        <w:rPr>
          <w:b/>
          <w:bCs/>
        </w:rPr>
        <w:t xml:space="preserve"> </w:t>
      </w:r>
      <w:r w:rsidR="00F70629" w:rsidRPr="00130B45">
        <w:rPr>
          <w:b/>
          <w:bCs/>
        </w:rPr>
        <w:t xml:space="preserve">juvenile justice </w:t>
      </w:r>
      <w:r w:rsidR="001D4388" w:rsidRPr="00130B45">
        <w:rPr>
          <w:b/>
          <w:bCs/>
        </w:rPr>
        <w:t>(CRC/C/GC/10). It further recommends that the State party:</w:t>
      </w:r>
    </w:p>
    <w:p w:rsidR="001D4388" w:rsidRPr="00130B45" w:rsidRDefault="00BE3C09" w:rsidP="00BE3C09">
      <w:pPr>
        <w:pStyle w:val="SingleTxtG"/>
        <w:rPr>
          <w:b/>
          <w:bCs/>
        </w:rPr>
      </w:pPr>
      <w:r w:rsidRPr="00130B45">
        <w:tab/>
        <w:t>(</w:t>
      </w:r>
      <w:r w:rsidR="00522E87" w:rsidRPr="00130B45">
        <w:t>a)</w:t>
      </w:r>
      <w:r w:rsidR="00522E87" w:rsidRPr="00130B45">
        <w:tab/>
      </w:r>
      <w:r w:rsidR="001D4388" w:rsidRPr="00130B45">
        <w:rPr>
          <w:b/>
          <w:bCs/>
        </w:rPr>
        <w:t>Take all necessary measures, including a preventive approach to address</w:t>
      </w:r>
      <w:r w:rsidR="001346A9" w:rsidRPr="00130B45">
        <w:rPr>
          <w:b/>
          <w:bCs/>
        </w:rPr>
        <w:t>ing</w:t>
      </w:r>
      <w:r w:rsidR="001D4388" w:rsidRPr="00130B45">
        <w:rPr>
          <w:b/>
          <w:bCs/>
        </w:rPr>
        <w:t xml:space="preserve"> juvenile criminality, in particular paying adequate attention to social factors and strengthening </w:t>
      </w:r>
      <w:r w:rsidR="00F70629" w:rsidRPr="00130B45">
        <w:rPr>
          <w:b/>
          <w:bCs/>
        </w:rPr>
        <w:t xml:space="preserve">various </w:t>
      </w:r>
      <w:r w:rsidR="001D4388" w:rsidRPr="00130B45">
        <w:rPr>
          <w:b/>
          <w:bCs/>
        </w:rPr>
        <w:t>forms of restorative justice (probation, counselling, community service or suspended sentences) to ensure that children are held in detention only as a last resort and for the shortest period of time;</w:t>
      </w:r>
    </w:p>
    <w:p w:rsidR="001D4388" w:rsidRPr="00130B45" w:rsidRDefault="00BE3C09" w:rsidP="00BE3C09">
      <w:pPr>
        <w:pStyle w:val="SingleTxtG"/>
        <w:rPr>
          <w:b/>
          <w:bCs/>
        </w:rPr>
      </w:pPr>
      <w:r w:rsidRPr="00130B45">
        <w:tab/>
        <w:t>(</w:t>
      </w:r>
      <w:r w:rsidR="001D4388" w:rsidRPr="00130B45">
        <w:t>b)</w:t>
      </w:r>
      <w:r w:rsidR="001D4388" w:rsidRPr="00130B45">
        <w:tab/>
      </w:r>
      <w:r w:rsidR="001D4388" w:rsidRPr="00130B45">
        <w:rPr>
          <w:b/>
          <w:bCs/>
        </w:rPr>
        <w:t xml:space="preserve">Take all necessary measures to ensure that </w:t>
      </w:r>
      <w:r w:rsidR="00D81E04" w:rsidRPr="00130B45">
        <w:rPr>
          <w:b/>
          <w:bCs/>
        </w:rPr>
        <w:t xml:space="preserve">all cases of </w:t>
      </w:r>
      <w:r w:rsidR="001D4388" w:rsidRPr="00130B45">
        <w:rPr>
          <w:b/>
          <w:bCs/>
        </w:rPr>
        <w:t xml:space="preserve">detention </w:t>
      </w:r>
      <w:r w:rsidR="00D81E04" w:rsidRPr="00130B45">
        <w:rPr>
          <w:b/>
          <w:bCs/>
        </w:rPr>
        <w:t>are</w:t>
      </w:r>
      <w:r w:rsidR="001D4388" w:rsidRPr="00130B45">
        <w:rPr>
          <w:b/>
          <w:bCs/>
        </w:rPr>
        <w:t xml:space="preserve"> in compliance with the law and respect the rights of the child as set out under the Convention. The State party should ensure that children are held separately from adults both </w:t>
      </w:r>
      <w:r w:rsidR="00933DD2" w:rsidRPr="00130B45">
        <w:rPr>
          <w:b/>
          <w:bCs/>
        </w:rPr>
        <w:t xml:space="preserve">in </w:t>
      </w:r>
      <w:r w:rsidR="001D4388" w:rsidRPr="00130B45">
        <w:rPr>
          <w:b/>
          <w:bCs/>
        </w:rPr>
        <w:t>pre-trial detention and after being sentenced;</w:t>
      </w:r>
    </w:p>
    <w:p w:rsidR="001D4388" w:rsidRPr="00130B45" w:rsidRDefault="00BE3C09" w:rsidP="00BE3C09">
      <w:pPr>
        <w:pStyle w:val="SingleTxtG"/>
        <w:rPr>
          <w:b/>
          <w:bCs/>
        </w:rPr>
      </w:pPr>
      <w:r w:rsidRPr="00130B45">
        <w:tab/>
        <w:t>(</w:t>
      </w:r>
      <w:r w:rsidR="00522E87" w:rsidRPr="00130B45">
        <w:t>c)</w:t>
      </w:r>
      <w:r w:rsidR="00522E87" w:rsidRPr="00130B45">
        <w:tab/>
      </w:r>
      <w:r w:rsidR="001D4388" w:rsidRPr="00130B45">
        <w:rPr>
          <w:b/>
          <w:bCs/>
        </w:rPr>
        <w:t xml:space="preserve">Take all necessary measures to ensure that conditions in detention facilities are not </w:t>
      </w:r>
      <w:r w:rsidR="007F5978" w:rsidRPr="00130B45">
        <w:rPr>
          <w:b/>
          <w:bCs/>
        </w:rPr>
        <w:t xml:space="preserve">detrimental </w:t>
      </w:r>
      <w:r w:rsidR="001D4388" w:rsidRPr="00130B45">
        <w:rPr>
          <w:b/>
          <w:bCs/>
        </w:rPr>
        <w:t xml:space="preserve">to </w:t>
      </w:r>
      <w:r w:rsidR="007F5978" w:rsidRPr="00130B45">
        <w:rPr>
          <w:b/>
          <w:bCs/>
        </w:rPr>
        <w:t xml:space="preserve">a </w:t>
      </w:r>
      <w:r w:rsidR="001D4388" w:rsidRPr="00130B45">
        <w:rPr>
          <w:b/>
          <w:bCs/>
        </w:rPr>
        <w:t>child’s development and meet international minimum standards, including regular contact with the</w:t>
      </w:r>
      <w:r w:rsidR="00D81E04" w:rsidRPr="00130B45">
        <w:rPr>
          <w:b/>
          <w:bCs/>
        </w:rPr>
        <w:t>ir</w:t>
      </w:r>
      <w:r w:rsidR="001D4388" w:rsidRPr="00130B45">
        <w:rPr>
          <w:b/>
          <w:bCs/>
        </w:rPr>
        <w:t xml:space="preserve"> families, eliminating overcrowding and providing sufficient well</w:t>
      </w:r>
      <w:r w:rsidR="00933DD2" w:rsidRPr="00130B45">
        <w:rPr>
          <w:b/>
          <w:bCs/>
        </w:rPr>
        <w:t>-</w:t>
      </w:r>
      <w:r w:rsidR="001D4388" w:rsidRPr="00130B45">
        <w:rPr>
          <w:b/>
          <w:bCs/>
        </w:rPr>
        <w:t>trained staff in detention centres;</w:t>
      </w:r>
    </w:p>
    <w:p w:rsidR="001D4388" w:rsidRPr="00130B45" w:rsidRDefault="00BE3C09" w:rsidP="00BE3C09">
      <w:pPr>
        <w:pStyle w:val="SingleTxtG"/>
        <w:rPr>
          <w:b/>
          <w:bCs/>
        </w:rPr>
      </w:pPr>
      <w:r w:rsidRPr="00130B45">
        <w:tab/>
        <w:t>(</w:t>
      </w:r>
      <w:r w:rsidR="00522E87" w:rsidRPr="00130B45">
        <w:t>d)</w:t>
      </w:r>
      <w:r w:rsidR="00522E87" w:rsidRPr="00130B45">
        <w:tab/>
      </w:r>
      <w:r w:rsidR="001D4388" w:rsidRPr="00130B45">
        <w:rPr>
          <w:b/>
          <w:bCs/>
        </w:rPr>
        <w:t>Establish a system of independent monitoring of all detention centres, as required by the Optional Protocol to the Convention against Torture, ratified by the State party on 9 June 2008;</w:t>
      </w:r>
    </w:p>
    <w:p w:rsidR="001D4388" w:rsidRPr="00130B45" w:rsidRDefault="00BE3C09" w:rsidP="00BE3C09">
      <w:pPr>
        <w:pStyle w:val="SingleTxtG"/>
        <w:rPr>
          <w:b/>
          <w:bCs/>
        </w:rPr>
      </w:pPr>
      <w:r w:rsidRPr="00130B45">
        <w:tab/>
        <w:t>(</w:t>
      </w:r>
      <w:r w:rsidR="00522E87" w:rsidRPr="00130B45">
        <w:t>e)</w:t>
      </w:r>
      <w:r w:rsidR="00522E87" w:rsidRPr="00130B45">
        <w:tab/>
      </w:r>
      <w:r w:rsidR="001D4388" w:rsidRPr="00130B45">
        <w:rPr>
          <w:b/>
          <w:bCs/>
        </w:rPr>
        <w:t>Take adequate steps to shorten criminal proceedings in order to reduce the time spent in pre-trial detention;</w:t>
      </w:r>
    </w:p>
    <w:p w:rsidR="001D4388" w:rsidRPr="00130B45" w:rsidRDefault="00BE3C09" w:rsidP="00BE3C09">
      <w:pPr>
        <w:pStyle w:val="SingleTxtG"/>
        <w:rPr>
          <w:b/>
          <w:bCs/>
        </w:rPr>
      </w:pPr>
      <w:r w:rsidRPr="00130B45">
        <w:tab/>
        <w:t>(</w:t>
      </w:r>
      <w:r w:rsidR="001D4388" w:rsidRPr="00130B45">
        <w:t>f)</w:t>
      </w:r>
      <w:r w:rsidRPr="00130B45">
        <w:tab/>
      </w:r>
      <w:r w:rsidR="001D4388" w:rsidRPr="00130B45">
        <w:rPr>
          <w:b/>
          <w:bCs/>
        </w:rPr>
        <w:t>Increase the number of specialized judges, judges for execution of sanctions and juvenile app</w:t>
      </w:r>
      <w:r w:rsidR="00243F0F" w:rsidRPr="00130B45">
        <w:rPr>
          <w:b/>
          <w:bCs/>
        </w:rPr>
        <w:t>ellate</w:t>
      </w:r>
      <w:r w:rsidR="001D4388" w:rsidRPr="00130B45">
        <w:rPr>
          <w:b/>
          <w:bCs/>
        </w:rPr>
        <w:t xml:space="preserve"> courts,</w:t>
      </w:r>
      <w:r w:rsidR="00933DD2" w:rsidRPr="00130B45">
        <w:rPr>
          <w:b/>
          <w:bCs/>
        </w:rPr>
        <w:t xml:space="preserve"> </w:t>
      </w:r>
      <w:r w:rsidR="001D4388" w:rsidRPr="00130B45">
        <w:rPr>
          <w:b/>
          <w:bCs/>
        </w:rPr>
        <w:t xml:space="preserve">and ensure that </w:t>
      </w:r>
      <w:r w:rsidR="00F70629" w:rsidRPr="00130B45">
        <w:rPr>
          <w:b/>
          <w:bCs/>
        </w:rPr>
        <w:t xml:space="preserve">those </w:t>
      </w:r>
      <w:r w:rsidR="001D4388" w:rsidRPr="00130B45">
        <w:rPr>
          <w:b/>
          <w:bCs/>
        </w:rPr>
        <w:t>working with children in the juvenile justice system receive appropriate training; and</w:t>
      </w:r>
    </w:p>
    <w:p w:rsidR="001D4388" w:rsidRPr="00130B45" w:rsidRDefault="00BE3C09" w:rsidP="00573265">
      <w:pPr>
        <w:pStyle w:val="SingleTxtG"/>
        <w:rPr>
          <w:b/>
          <w:bCs/>
        </w:rPr>
      </w:pPr>
      <w:r w:rsidRPr="00130B45">
        <w:tab/>
        <w:t>(</w:t>
      </w:r>
      <w:r w:rsidR="001D4388" w:rsidRPr="00130B45">
        <w:t>g</w:t>
      </w:r>
      <w:r w:rsidR="00522E87" w:rsidRPr="00130B45">
        <w:t>)</w:t>
      </w:r>
      <w:r w:rsidR="00522E87" w:rsidRPr="00130B45">
        <w:tab/>
      </w:r>
      <w:r w:rsidR="00573265" w:rsidRPr="00130B45">
        <w:rPr>
          <w:b/>
        </w:rPr>
        <w:t>M</w:t>
      </w:r>
      <w:r w:rsidRPr="00130B45">
        <w:rPr>
          <w:b/>
          <w:bCs/>
        </w:rPr>
        <w:t xml:space="preserve">ake </w:t>
      </w:r>
      <w:r w:rsidR="001D4388" w:rsidRPr="00130B45">
        <w:rPr>
          <w:b/>
          <w:bCs/>
        </w:rPr>
        <w:t>use of the technical assistance tools developed by the United Nations Interagency Panel on Juvenile Justice and by its members, which include UNODC, UNICEF, OHCHR and NGOs</w:t>
      </w:r>
      <w:r w:rsidR="00933DD2" w:rsidRPr="00130B45">
        <w:rPr>
          <w:b/>
          <w:bCs/>
        </w:rPr>
        <w:t>,</w:t>
      </w:r>
      <w:r w:rsidR="001D4388" w:rsidRPr="00130B45">
        <w:rPr>
          <w:b/>
          <w:bCs/>
        </w:rPr>
        <w:t xml:space="preserve"> and seek technical advice and assistance in the area of juvenile justice from members of the Panel.</w:t>
      </w:r>
    </w:p>
    <w:p w:rsidR="001D4388" w:rsidRPr="00130B45" w:rsidRDefault="00522E87" w:rsidP="00522E87">
      <w:pPr>
        <w:pStyle w:val="H23G"/>
      </w:pPr>
      <w:r w:rsidRPr="00130B45">
        <w:tab/>
      </w:r>
      <w:r w:rsidRPr="00130B45">
        <w:tab/>
      </w:r>
      <w:r w:rsidR="001D4388" w:rsidRPr="00130B45">
        <w:t>Protection of witnesses and victims of crimes</w:t>
      </w:r>
    </w:p>
    <w:p w:rsidR="001D4388" w:rsidRPr="00130B45" w:rsidRDefault="003444FF" w:rsidP="00522E87">
      <w:pPr>
        <w:pStyle w:val="SingleTxtG"/>
        <w:rPr>
          <w:b/>
          <w:bCs/>
        </w:rPr>
      </w:pPr>
      <w:r w:rsidRPr="00130B45">
        <w:t>100</w:t>
      </w:r>
      <w:r w:rsidR="00932C28" w:rsidRPr="00130B45">
        <w:t>.</w:t>
      </w:r>
      <w:r w:rsidR="00932C28" w:rsidRPr="00130B45">
        <w:rPr>
          <w:b/>
          <w:bCs/>
          <w:iCs/>
          <w:sz w:val="24"/>
          <w:szCs w:val="24"/>
        </w:rPr>
        <w:tab/>
      </w:r>
      <w:r w:rsidR="001D4388" w:rsidRPr="00130B45">
        <w:rPr>
          <w:b/>
          <w:bCs/>
        </w:rPr>
        <w:t>The Committee recommends that the State party ensure, through adequate legal provisions and regulations, that all child victims and</w:t>
      </w:r>
      <w:r w:rsidR="00D76266" w:rsidRPr="00130B45">
        <w:rPr>
          <w:b/>
          <w:bCs/>
        </w:rPr>
        <w:t>/</w:t>
      </w:r>
      <w:r w:rsidR="001D4388" w:rsidRPr="00130B45">
        <w:rPr>
          <w:b/>
          <w:bCs/>
        </w:rPr>
        <w:t xml:space="preserve">or witnesses of crimes, </w:t>
      </w:r>
      <w:r w:rsidR="00C07B0D" w:rsidRPr="00130B45">
        <w:rPr>
          <w:b/>
          <w:bCs/>
        </w:rPr>
        <w:t xml:space="preserve">for example </w:t>
      </w:r>
      <w:r w:rsidR="001D4388" w:rsidRPr="00130B45">
        <w:rPr>
          <w:b/>
          <w:bCs/>
        </w:rPr>
        <w:t xml:space="preserve">victims of abuse, domestic violence, sexual and economic exploitation, </w:t>
      </w:r>
      <w:r w:rsidR="00C07B0D" w:rsidRPr="00130B45">
        <w:rPr>
          <w:b/>
          <w:bCs/>
        </w:rPr>
        <w:t xml:space="preserve">or who are </w:t>
      </w:r>
      <w:r w:rsidR="001D4388" w:rsidRPr="00130B45">
        <w:rPr>
          <w:b/>
          <w:bCs/>
        </w:rPr>
        <w:t xml:space="preserve">persecuted by </w:t>
      </w:r>
      <w:r w:rsidR="00C07B0D" w:rsidRPr="00130B45">
        <w:rPr>
          <w:b/>
          <w:bCs/>
        </w:rPr>
        <w:t xml:space="preserve">the </w:t>
      </w:r>
      <w:r w:rsidR="001D4388" w:rsidRPr="00130B45">
        <w:rPr>
          <w:b/>
          <w:bCs/>
        </w:rPr>
        <w:t xml:space="preserve">Maras, </w:t>
      </w:r>
      <w:r w:rsidR="00D76266" w:rsidRPr="00130B45">
        <w:rPr>
          <w:b/>
          <w:bCs/>
        </w:rPr>
        <w:t xml:space="preserve">victims of </w:t>
      </w:r>
      <w:r w:rsidR="001D4388" w:rsidRPr="00130B45">
        <w:rPr>
          <w:b/>
          <w:bCs/>
        </w:rPr>
        <w:t xml:space="preserve">abduction </w:t>
      </w:r>
      <w:r w:rsidR="00D76266" w:rsidRPr="00130B45">
        <w:rPr>
          <w:b/>
          <w:bCs/>
        </w:rPr>
        <w:t xml:space="preserve">or </w:t>
      </w:r>
      <w:r w:rsidR="001D4388" w:rsidRPr="00130B45">
        <w:rPr>
          <w:b/>
          <w:bCs/>
        </w:rPr>
        <w:t xml:space="preserve">trafficking and witnesses of such crimes, </w:t>
      </w:r>
      <w:r w:rsidR="00C07B0D" w:rsidRPr="00130B45">
        <w:rPr>
          <w:b/>
          <w:bCs/>
        </w:rPr>
        <w:t xml:space="preserve">be </w:t>
      </w:r>
      <w:r w:rsidR="001D4388" w:rsidRPr="00130B45">
        <w:rPr>
          <w:b/>
          <w:bCs/>
        </w:rPr>
        <w:t xml:space="preserve">provided with the protection required by the Convention and that it take fully into account the United Nations Guidelines on Justice in </w:t>
      </w:r>
      <w:r w:rsidR="00A26D71" w:rsidRPr="00130B45">
        <w:rPr>
          <w:b/>
          <w:bCs/>
        </w:rPr>
        <w:t xml:space="preserve">matters involving child victims and witnesses of crime </w:t>
      </w:r>
      <w:r w:rsidR="001D4388" w:rsidRPr="00130B45">
        <w:rPr>
          <w:b/>
          <w:bCs/>
        </w:rPr>
        <w:t>(annexed to Economic and Social Council resolution 2005/20 of 22 July 2005).</w:t>
      </w:r>
    </w:p>
    <w:p w:rsidR="001D4388" w:rsidRPr="00130B45" w:rsidRDefault="00522E87" w:rsidP="00522E87">
      <w:pPr>
        <w:pStyle w:val="H23G"/>
      </w:pPr>
      <w:r w:rsidRPr="00130B45">
        <w:tab/>
      </w:r>
      <w:r w:rsidRPr="00130B45">
        <w:tab/>
      </w:r>
      <w:r w:rsidR="001D4388" w:rsidRPr="00130B45">
        <w:t>Children belonging to minority or indigenous groups</w:t>
      </w:r>
    </w:p>
    <w:p w:rsidR="001D4388" w:rsidRPr="00130B45" w:rsidRDefault="003444FF" w:rsidP="00722B5D">
      <w:pPr>
        <w:pStyle w:val="SingleTxtG"/>
      </w:pPr>
      <w:r w:rsidRPr="00130B45">
        <w:t>101</w:t>
      </w:r>
      <w:r w:rsidR="00932C28" w:rsidRPr="00130B45">
        <w:t>.</w:t>
      </w:r>
      <w:r w:rsidR="00932C28" w:rsidRPr="00130B45">
        <w:tab/>
      </w:r>
      <w:r w:rsidR="001D4388" w:rsidRPr="00130B45">
        <w:t xml:space="preserve">The Committee is concerned at the exclusion of Maya, Garifuna and Xinca children in </w:t>
      </w:r>
      <w:r w:rsidR="00573265" w:rsidRPr="00130B45">
        <w:t>relation to</w:t>
      </w:r>
      <w:r w:rsidR="001D4388" w:rsidRPr="00130B45">
        <w:t xml:space="preserve"> access to basic services necessary for their comprehensive development, such as registration in the civil registry, health services and education adapted to their culture, history and languages, the difficult access to land and the lack of respect </w:t>
      </w:r>
      <w:r w:rsidR="00BC4626" w:rsidRPr="00130B45">
        <w:t xml:space="preserve">for </w:t>
      </w:r>
      <w:r w:rsidR="001D4388" w:rsidRPr="00130B45">
        <w:t xml:space="preserve">their traditional </w:t>
      </w:r>
      <w:r w:rsidR="00BC4626" w:rsidRPr="00130B45">
        <w:t>lands</w:t>
      </w:r>
      <w:r w:rsidR="001D4388" w:rsidRPr="00130B45">
        <w:t xml:space="preserve">. The Committee is concerned that the Convention and its two Optional Protocols have not </w:t>
      </w:r>
      <w:r w:rsidR="00D76266" w:rsidRPr="00130B45">
        <w:t xml:space="preserve">yet </w:t>
      </w:r>
      <w:r w:rsidR="001D4388" w:rsidRPr="00130B45">
        <w:t xml:space="preserve">been translated into the indigenous languages, preventing these populations from taking action to demand the fulfilment of the rights of the child. The Committee </w:t>
      </w:r>
      <w:r w:rsidR="00722B5D" w:rsidRPr="00130B45">
        <w:t>shares</w:t>
      </w:r>
      <w:r w:rsidR="001D4388" w:rsidRPr="00130B45">
        <w:t xml:space="preserve"> the concern expressed by the Committee on the Elimination of Racial Discrimination </w:t>
      </w:r>
      <w:r w:rsidR="001D4388" w:rsidRPr="00130B45">
        <w:rPr>
          <w:lang w:val="en-US"/>
        </w:rPr>
        <w:t>(CERD/C/GTM/CO/12-13, para</w:t>
      </w:r>
      <w:r w:rsidR="00D76266" w:rsidRPr="00130B45">
        <w:rPr>
          <w:lang w:val="en-US"/>
        </w:rPr>
        <w:t>.</w:t>
      </w:r>
      <w:r w:rsidR="001D4388" w:rsidRPr="00130B45">
        <w:rPr>
          <w:lang w:val="en-US"/>
        </w:rPr>
        <w:t xml:space="preserve"> 11) </w:t>
      </w:r>
      <w:r w:rsidR="001D4388" w:rsidRPr="00130B45">
        <w:t>that the State party continues to allow indigenous peoples to be dispossessed of land that has historically belonged to them.</w:t>
      </w:r>
    </w:p>
    <w:p w:rsidR="0078525E" w:rsidRPr="00130B45" w:rsidRDefault="003444FF" w:rsidP="00522E87">
      <w:pPr>
        <w:pStyle w:val="SingleTxtG"/>
        <w:rPr>
          <w:b/>
          <w:bCs/>
        </w:rPr>
      </w:pPr>
      <w:r w:rsidRPr="00130B45">
        <w:t>102</w:t>
      </w:r>
      <w:r w:rsidR="00932C28" w:rsidRPr="00130B45">
        <w:rPr>
          <w:iCs/>
          <w:sz w:val="24"/>
          <w:szCs w:val="24"/>
        </w:rPr>
        <w:t>.</w:t>
      </w:r>
      <w:r w:rsidR="00932C28" w:rsidRPr="00130B45">
        <w:rPr>
          <w:b/>
          <w:bCs/>
          <w:iCs/>
          <w:sz w:val="24"/>
          <w:szCs w:val="24"/>
        </w:rPr>
        <w:tab/>
      </w:r>
      <w:r w:rsidR="001D4388" w:rsidRPr="00130B45">
        <w:rPr>
          <w:b/>
          <w:bCs/>
        </w:rPr>
        <w:t>The Committee recommends that</w:t>
      </w:r>
      <w:r w:rsidR="0078525E" w:rsidRPr="00130B45">
        <w:rPr>
          <w:b/>
          <w:bCs/>
        </w:rPr>
        <w:t>:</w:t>
      </w:r>
    </w:p>
    <w:p w:rsidR="0078525E" w:rsidRPr="00130B45" w:rsidRDefault="00BE3C09" w:rsidP="00522E87">
      <w:pPr>
        <w:pStyle w:val="SingleTxtG"/>
        <w:rPr>
          <w:b/>
          <w:bCs/>
        </w:rPr>
      </w:pPr>
      <w:r w:rsidRPr="00130B45">
        <w:rPr>
          <w:iCs/>
          <w:sz w:val="24"/>
          <w:szCs w:val="24"/>
        </w:rPr>
        <w:tab/>
      </w:r>
      <w:r w:rsidRPr="00130B45">
        <w:rPr>
          <w:b/>
        </w:rPr>
        <w:t>(</w:t>
      </w:r>
      <w:r w:rsidR="0078525E" w:rsidRPr="00130B45">
        <w:rPr>
          <w:b/>
        </w:rPr>
        <w:t>a)</w:t>
      </w:r>
      <w:r w:rsidRPr="00130B45">
        <w:rPr>
          <w:b/>
          <w:bCs/>
        </w:rPr>
        <w:tab/>
      </w:r>
      <w:r w:rsidR="0078525E" w:rsidRPr="00130B45">
        <w:rPr>
          <w:b/>
          <w:bCs/>
        </w:rPr>
        <w:t>T</w:t>
      </w:r>
      <w:r w:rsidR="001D4388" w:rsidRPr="00130B45">
        <w:rPr>
          <w:b/>
          <w:bCs/>
        </w:rPr>
        <w:t xml:space="preserve">he State party ensure that indigenous children are registered in the civil registry, and that they receive health services and education adapted to their </w:t>
      </w:r>
      <w:r w:rsidR="0078525E" w:rsidRPr="00130B45">
        <w:rPr>
          <w:b/>
          <w:bCs/>
        </w:rPr>
        <w:t>culture, history and languages;</w:t>
      </w:r>
    </w:p>
    <w:p w:rsidR="0078525E" w:rsidRPr="00130B45" w:rsidRDefault="00BE3C09" w:rsidP="0078525E">
      <w:pPr>
        <w:pStyle w:val="SingleTxtG"/>
        <w:rPr>
          <w:b/>
          <w:bCs/>
        </w:rPr>
      </w:pPr>
      <w:r w:rsidRPr="00130B45">
        <w:tab/>
      </w:r>
      <w:r w:rsidRPr="00130B45">
        <w:rPr>
          <w:b/>
        </w:rPr>
        <w:t>(</w:t>
      </w:r>
      <w:r w:rsidR="0078525E" w:rsidRPr="00130B45">
        <w:rPr>
          <w:b/>
        </w:rPr>
        <w:t>b)</w:t>
      </w:r>
      <w:r w:rsidRPr="00130B45">
        <w:rPr>
          <w:iCs/>
          <w:sz w:val="24"/>
          <w:szCs w:val="24"/>
        </w:rPr>
        <w:tab/>
      </w:r>
      <w:r w:rsidR="001D4388" w:rsidRPr="00130B45">
        <w:rPr>
          <w:b/>
          <w:bCs/>
        </w:rPr>
        <w:t>In the exceptional cases in which the relocation of indigenous peoples is considered necessary, the State party moni</w:t>
      </w:r>
      <w:r w:rsidR="0078525E" w:rsidRPr="00130B45">
        <w:rPr>
          <w:b/>
          <w:bCs/>
        </w:rPr>
        <w:t>tor the protection of children;</w:t>
      </w:r>
    </w:p>
    <w:p w:rsidR="0078525E" w:rsidRPr="00130B45" w:rsidRDefault="00BE3C09" w:rsidP="00722B5D">
      <w:pPr>
        <w:pStyle w:val="SingleTxtG"/>
        <w:rPr>
          <w:b/>
          <w:bCs/>
        </w:rPr>
      </w:pPr>
      <w:r w:rsidRPr="00130B45">
        <w:tab/>
      </w:r>
      <w:r w:rsidRPr="00130B45">
        <w:rPr>
          <w:b/>
        </w:rPr>
        <w:t>(</w:t>
      </w:r>
      <w:r w:rsidR="0078525E" w:rsidRPr="00130B45">
        <w:rPr>
          <w:b/>
        </w:rPr>
        <w:t>c)</w:t>
      </w:r>
      <w:r w:rsidRPr="00130B45">
        <w:rPr>
          <w:iCs/>
          <w:sz w:val="24"/>
          <w:szCs w:val="24"/>
        </w:rPr>
        <w:tab/>
      </w:r>
      <w:r w:rsidR="0078525E" w:rsidRPr="00130B45">
        <w:rPr>
          <w:b/>
          <w:bCs/>
        </w:rPr>
        <w:t>T</w:t>
      </w:r>
      <w:r w:rsidR="001D4388" w:rsidRPr="00130B45">
        <w:rPr>
          <w:b/>
          <w:bCs/>
        </w:rPr>
        <w:t>he State party provide relocation sites equipped with basic utilities, such as drinking water, electricity, and washing and hygiene facilities, and with appropriate services, including schools, health-care centres and means of transportation</w:t>
      </w:r>
      <w:r w:rsidR="0078525E" w:rsidRPr="00130B45">
        <w:rPr>
          <w:b/>
          <w:bCs/>
        </w:rPr>
        <w:t xml:space="preserve">. In this regard, the Committee </w:t>
      </w:r>
      <w:r w:rsidR="00722B5D" w:rsidRPr="00130B45">
        <w:rPr>
          <w:b/>
          <w:bCs/>
        </w:rPr>
        <w:t>reiterates</w:t>
      </w:r>
      <w:r w:rsidR="0078525E" w:rsidRPr="00130B45">
        <w:rPr>
          <w:b/>
          <w:bCs/>
        </w:rPr>
        <w:t xml:space="preserve"> the recommendation expressed by the Committee on the Elimination of Racial Discrimination; and</w:t>
      </w:r>
    </w:p>
    <w:p w:rsidR="001D4388" w:rsidRPr="00130B45" w:rsidRDefault="00BE3C09" w:rsidP="0078525E">
      <w:pPr>
        <w:pStyle w:val="SingleTxtG"/>
        <w:rPr>
          <w:b/>
          <w:bCs/>
        </w:rPr>
      </w:pPr>
      <w:r w:rsidRPr="00130B45">
        <w:tab/>
      </w:r>
      <w:r w:rsidRPr="00130B45">
        <w:rPr>
          <w:b/>
        </w:rPr>
        <w:t>(</w:t>
      </w:r>
      <w:r w:rsidR="0078525E" w:rsidRPr="00130B45">
        <w:rPr>
          <w:b/>
        </w:rPr>
        <w:t>d)</w:t>
      </w:r>
      <w:r w:rsidRPr="00130B45">
        <w:rPr>
          <w:iCs/>
          <w:sz w:val="24"/>
          <w:szCs w:val="24"/>
        </w:rPr>
        <w:tab/>
      </w:r>
      <w:r w:rsidR="0078525E" w:rsidRPr="00130B45">
        <w:rPr>
          <w:b/>
          <w:iCs/>
          <w:sz w:val="24"/>
          <w:szCs w:val="24"/>
        </w:rPr>
        <w:t>T</w:t>
      </w:r>
      <w:r w:rsidR="001D4388" w:rsidRPr="00130B45">
        <w:rPr>
          <w:b/>
          <w:bCs/>
        </w:rPr>
        <w:t xml:space="preserve">he </w:t>
      </w:r>
      <w:smartTag w:uri="urn:schemas-microsoft-com:office:smarttags" w:element="PlaceType">
        <w:r w:rsidR="001D4388" w:rsidRPr="00130B45">
          <w:rPr>
            <w:b/>
            <w:bCs/>
          </w:rPr>
          <w:t>State</w:t>
        </w:r>
      </w:smartTag>
      <w:r w:rsidR="001D4388" w:rsidRPr="00130B45">
        <w:rPr>
          <w:b/>
          <w:bCs/>
        </w:rPr>
        <w:t xml:space="preserve"> party take into account the Committee’s general comment No.</w:t>
      </w:r>
      <w:r w:rsidR="00DF6C97" w:rsidRPr="00130B45">
        <w:rPr>
          <w:b/>
          <w:bCs/>
        </w:rPr>
        <w:t> </w:t>
      </w:r>
      <w:r w:rsidR="001D4388" w:rsidRPr="00130B45">
        <w:rPr>
          <w:b/>
          <w:bCs/>
        </w:rPr>
        <w:t>11 (2009) on indigenous children and their rights under the Convention.</w:t>
      </w:r>
    </w:p>
    <w:p w:rsidR="001D4388" w:rsidRPr="00130B45" w:rsidRDefault="00311A7E" w:rsidP="00522E87">
      <w:pPr>
        <w:pStyle w:val="H1G"/>
      </w:pPr>
      <w:r w:rsidRPr="00130B45">
        <w:tab/>
        <w:t>9.</w:t>
      </w:r>
      <w:r w:rsidRPr="00130B45">
        <w:tab/>
      </w:r>
      <w:r w:rsidR="001D4388" w:rsidRPr="00130B45">
        <w:t>Ratification of international human rights instruments</w:t>
      </w:r>
    </w:p>
    <w:p w:rsidR="001D4388" w:rsidRPr="00130B45" w:rsidRDefault="003444FF" w:rsidP="00522E87">
      <w:pPr>
        <w:pStyle w:val="SingleTxtG"/>
        <w:rPr>
          <w:b/>
          <w:bCs/>
        </w:rPr>
      </w:pPr>
      <w:r w:rsidRPr="00130B45">
        <w:t>103</w:t>
      </w:r>
      <w:r w:rsidR="00932C28" w:rsidRPr="00130B45">
        <w:rPr>
          <w:iCs/>
          <w:sz w:val="24"/>
          <w:szCs w:val="24"/>
        </w:rPr>
        <w:t>.</w:t>
      </w:r>
      <w:r w:rsidR="00932C28" w:rsidRPr="00130B45">
        <w:rPr>
          <w:b/>
          <w:bCs/>
          <w:iCs/>
          <w:sz w:val="24"/>
          <w:szCs w:val="24"/>
        </w:rPr>
        <w:tab/>
      </w:r>
      <w:r w:rsidR="001D4388" w:rsidRPr="00130B45">
        <w:rPr>
          <w:b/>
          <w:bCs/>
        </w:rPr>
        <w:t>The Committee recommends that the State party ratify the core United Nations human rights instruments to which it is not yet a party, namely the International Convention for the Protection of All Persons from Enforced Disappearance, the Second Optional Protocol to the International Covenant on Civil and Political Rights (abolition of the death penalty), and the Optional Protocol to the International Covenant on Economic, Social and Cultural Rights.</w:t>
      </w:r>
    </w:p>
    <w:p w:rsidR="001D4388" w:rsidRPr="00130B45" w:rsidRDefault="00522E87" w:rsidP="00522E87">
      <w:pPr>
        <w:pStyle w:val="H1G"/>
      </w:pPr>
      <w:r w:rsidRPr="00130B45">
        <w:tab/>
      </w:r>
      <w:r w:rsidR="00311A7E" w:rsidRPr="00130B45">
        <w:t>10.</w:t>
      </w:r>
      <w:r w:rsidR="00311A7E" w:rsidRPr="00130B45">
        <w:tab/>
      </w:r>
      <w:r w:rsidR="001D4388" w:rsidRPr="00130B45">
        <w:t>Follow-up and dissemination</w:t>
      </w:r>
    </w:p>
    <w:p w:rsidR="001D4388" w:rsidRPr="00130B45" w:rsidRDefault="00522E87" w:rsidP="00522E87">
      <w:pPr>
        <w:pStyle w:val="H23G"/>
      </w:pPr>
      <w:r w:rsidRPr="00130B45">
        <w:tab/>
      </w:r>
      <w:r w:rsidRPr="00130B45">
        <w:tab/>
      </w:r>
      <w:r w:rsidR="001D4388" w:rsidRPr="00130B45">
        <w:t>Follow-up</w:t>
      </w:r>
    </w:p>
    <w:p w:rsidR="001D4388" w:rsidRPr="00130B45" w:rsidRDefault="00932C28" w:rsidP="00522E87">
      <w:pPr>
        <w:pStyle w:val="SingleTxtG"/>
        <w:rPr>
          <w:b/>
          <w:bCs/>
          <w:lang w:val="en-US"/>
        </w:rPr>
      </w:pPr>
      <w:r w:rsidRPr="00130B45">
        <w:t>10</w:t>
      </w:r>
      <w:r w:rsidR="003444FF" w:rsidRPr="00130B45">
        <w:t>4</w:t>
      </w:r>
      <w:r w:rsidRPr="00130B45">
        <w:rPr>
          <w:b/>
          <w:bCs/>
          <w:iCs/>
          <w:sz w:val="24"/>
          <w:szCs w:val="24"/>
          <w:lang w:val="en-US"/>
        </w:rPr>
        <w:t>.</w:t>
      </w:r>
      <w:r w:rsidRPr="00130B45">
        <w:rPr>
          <w:b/>
          <w:bCs/>
          <w:iCs/>
          <w:sz w:val="24"/>
          <w:szCs w:val="24"/>
          <w:lang w:val="en-US"/>
        </w:rPr>
        <w:tab/>
      </w:r>
      <w:r w:rsidR="001D4388" w:rsidRPr="00130B45">
        <w:rPr>
          <w:b/>
          <w:bCs/>
        </w:rPr>
        <w:t>The Committee recommends that the State party take all appropriate measures to ensure full implementation of the present recommendations, inter alia, by transmitting them to the Head of State, the Supreme Court, Parliament, relevant ministries and local authorities for appropriate consideration and further action.</w:t>
      </w:r>
    </w:p>
    <w:p w:rsidR="001D4388" w:rsidRPr="00130B45" w:rsidRDefault="00522E87" w:rsidP="00522E87">
      <w:pPr>
        <w:pStyle w:val="H23G"/>
        <w:rPr>
          <w:bCs/>
        </w:rPr>
      </w:pPr>
      <w:r w:rsidRPr="00130B45">
        <w:tab/>
      </w:r>
      <w:r w:rsidRPr="00130B45">
        <w:tab/>
      </w:r>
      <w:r w:rsidR="001D4388" w:rsidRPr="00130B45">
        <w:t>Dissemination</w:t>
      </w:r>
    </w:p>
    <w:p w:rsidR="001D4388" w:rsidRPr="00130B45" w:rsidRDefault="00932C28" w:rsidP="00522E87">
      <w:pPr>
        <w:pStyle w:val="SingleTxtG"/>
        <w:rPr>
          <w:b/>
          <w:bCs/>
        </w:rPr>
      </w:pPr>
      <w:r w:rsidRPr="00130B45">
        <w:t>10</w:t>
      </w:r>
      <w:r w:rsidR="003444FF" w:rsidRPr="00130B45">
        <w:t>5</w:t>
      </w:r>
      <w:r w:rsidRPr="00130B45">
        <w:rPr>
          <w:b/>
          <w:bCs/>
          <w:iCs/>
          <w:sz w:val="24"/>
          <w:szCs w:val="24"/>
        </w:rPr>
        <w:t>.</w:t>
      </w:r>
      <w:r w:rsidRPr="00130B45">
        <w:rPr>
          <w:b/>
          <w:bCs/>
          <w:iCs/>
          <w:sz w:val="24"/>
          <w:szCs w:val="24"/>
        </w:rPr>
        <w:tab/>
      </w:r>
      <w:r w:rsidR="001D4388" w:rsidRPr="00130B45">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213721" w:rsidRPr="00130B45" w:rsidRDefault="00311A7E" w:rsidP="009D7E75">
      <w:pPr>
        <w:pStyle w:val="H1G"/>
        <w:rPr>
          <w:szCs w:val="24"/>
        </w:rPr>
      </w:pPr>
      <w:r w:rsidRPr="00130B45">
        <w:tab/>
      </w:r>
      <w:r w:rsidR="00BE3C09" w:rsidRPr="00130B45">
        <w:t>11.</w:t>
      </w:r>
      <w:r w:rsidR="00BE3C09" w:rsidRPr="00130B45">
        <w:tab/>
      </w:r>
      <w:r w:rsidR="001D4388" w:rsidRPr="00130B45">
        <w:t>Next report</w:t>
      </w:r>
    </w:p>
    <w:p w:rsidR="003555F7" w:rsidRPr="00130B45" w:rsidRDefault="00DE13E2" w:rsidP="005F4B06">
      <w:pPr>
        <w:pStyle w:val="SingleTxtG"/>
        <w:rPr>
          <w:rFonts w:eastAsia="SimSun"/>
          <w:b/>
          <w:bCs/>
          <w:lang w:val="en-US" w:eastAsia="zh-CN"/>
        </w:rPr>
      </w:pPr>
      <w:r w:rsidRPr="00130B45">
        <w:rPr>
          <w:rFonts w:eastAsia="SimSun"/>
          <w:lang w:val="en-US" w:eastAsia="zh-CN"/>
        </w:rPr>
        <w:t>106</w:t>
      </w:r>
      <w:r w:rsidRPr="00130B45">
        <w:rPr>
          <w:rFonts w:eastAsia="SimSun"/>
          <w:b/>
          <w:bCs/>
          <w:lang w:val="en-US" w:eastAsia="zh-CN"/>
        </w:rPr>
        <w:t>.</w:t>
      </w:r>
      <w:r w:rsidRPr="00130B45">
        <w:rPr>
          <w:rFonts w:eastAsia="SimSun"/>
          <w:b/>
          <w:bCs/>
          <w:lang w:val="en-US" w:eastAsia="zh-CN"/>
        </w:rPr>
        <w:tab/>
      </w:r>
      <w:r w:rsidR="003555F7" w:rsidRPr="00130B45">
        <w:rPr>
          <w:rFonts w:eastAsia="SimSun"/>
          <w:b/>
          <w:bCs/>
          <w:lang w:val="en-US" w:eastAsia="zh-CN"/>
        </w:rPr>
        <w:t xml:space="preserve">The Committee invites the State party to submit its combined fifth and sixth periodic report by 1 October 2015.  The Committee draws attention to its </w:t>
      </w:r>
      <w:r w:rsidR="008D260F" w:rsidRPr="00130B45">
        <w:rPr>
          <w:rFonts w:eastAsia="SimSun"/>
          <w:b/>
          <w:bCs/>
          <w:lang w:val="en-US" w:eastAsia="zh-CN"/>
        </w:rPr>
        <w:t xml:space="preserve">harmonized treaty-specific reporting guidelines </w:t>
      </w:r>
      <w:r w:rsidR="003555F7" w:rsidRPr="00130B45">
        <w:rPr>
          <w:rFonts w:eastAsia="SimSun"/>
          <w:b/>
          <w:bCs/>
          <w:lang w:val="en-US" w:eastAsia="zh-CN"/>
        </w:rPr>
        <w:t xml:space="preserve">adopted on 1 October 2010 (CRC/C/58/Rev.2) and reminds the State party that future reports should be in compliance with the guidelines and not exceed 60 pages. The Committee urges the State party to submit </w:t>
      </w:r>
      <w:r w:rsidR="008D260F" w:rsidRPr="00130B45">
        <w:rPr>
          <w:rFonts w:eastAsia="SimSun"/>
          <w:b/>
          <w:bCs/>
          <w:lang w:val="en-US" w:eastAsia="zh-CN"/>
        </w:rPr>
        <w:t xml:space="preserve">its </w:t>
      </w:r>
      <w:r w:rsidR="003555F7" w:rsidRPr="00130B45">
        <w:rPr>
          <w:rFonts w:eastAsia="SimSun"/>
          <w:b/>
          <w:bCs/>
          <w:lang w:val="en-US" w:eastAsia="zh-CN"/>
        </w:rPr>
        <w:t xml:space="preserve">report in accordance with the reporting guidelines. </w:t>
      </w:r>
      <w:r w:rsidR="008D260F" w:rsidRPr="00130B45">
        <w:rPr>
          <w:rFonts w:eastAsia="SimSun"/>
          <w:b/>
          <w:bCs/>
          <w:lang w:val="en-US" w:eastAsia="zh-CN"/>
        </w:rPr>
        <w:t xml:space="preserve">In the event that </w:t>
      </w:r>
      <w:r w:rsidR="003555F7" w:rsidRPr="00130B45">
        <w:rPr>
          <w:rFonts w:eastAsia="SimSun"/>
          <w:b/>
          <w:bCs/>
          <w:lang w:val="en-US" w:eastAsia="zh-CN"/>
        </w:rPr>
        <w:t xml:space="preserve">a report exceeding the page limitations </w:t>
      </w:r>
      <w:r w:rsidR="008D260F" w:rsidRPr="00130B45">
        <w:rPr>
          <w:rFonts w:eastAsia="SimSun"/>
          <w:b/>
          <w:bCs/>
          <w:lang w:val="en-US" w:eastAsia="zh-CN"/>
        </w:rPr>
        <w:t xml:space="preserve">is </w:t>
      </w:r>
      <w:r w:rsidR="003555F7" w:rsidRPr="00130B45">
        <w:rPr>
          <w:rFonts w:eastAsia="SimSun"/>
          <w:b/>
          <w:bCs/>
          <w:lang w:val="en-US" w:eastAsia="zh-CN"/>
        </w:rPr>
        <w:t xml:space="preserve">submitted, the State party will be asked to review and resubmit </w:t>
      </w:r>
      <w:r w:rsidR="008D260F" w:rsidRPr="00130B45">
        <w:rPr>
          <w:rFonts w:eastAsia="SimSun"/>
          <w:b/>
          <w:bCs/>
          <w:lang w:val="en-US" w:eastAsia="zh-CN"/>
        </w:rPr>
        <w:t xml:space="preserve">the </w:t>
      </w:r>
      <w:r w:rsidR="003555F7" w:rsidRPr="00130B45">
        <w:rPr>
          <w:rFonts w:eastAsia="SimSun"/>
          <w:b/>
          <w:bCs/>
          <w:lang w:val="en-US" w:eastAsia="zh-CN"/>
        </w:rPr>
        <w:t xml:space="preserve">report in accordance with the above mentioned guidelines. The Committee reminds the State party that if it is not in a position to review and resubmit the report, then translation of the report for purposes of examination </w:t>
      </w:r>
      <w:r w:rsidR="008D260F" w:rsidRPr="00130B45">
        <w:rPr>
          <w:rFonts w:eastAsia="SimSun"/>
          <w:b/>
          <w:bCs/>
          <w:lang w:val="en-US" w:eastAsia="zh-CN"/>
        </w:rPr>
        <w:t xml:space="preserve">by </w:t>
      </w:r>
      <w:r w:rsidR="003555F7" w:rsidRPr="00130B45">
        <w:rPr>
          <w:rFonts w:eastAsia="SimSun"/>
          <w:b/>
          <w:bCs/>
          <w:lang w:val="en-US" w:eastAsia="zh-CN"/>
        </w:rPr>
        <w:t>the treaty body cannot be guaranteed.</w:t>
      </w:r>
    </w:p>
    <w:p w:rsidR="003555F7" w:rsidRPr="003555F7" w:rsidRDefault="00DE13E2" w:rsidP="003555F7">
      <w:pPr>
        <w:pStyle w:val="SingleTxtG"/>
        <w:rPr>
          <w:rFonts w:eastAsia="SimSun"/>
          <w:b/>
          <w:bCs/>
          <w:lang w:val="en-US" w:eastAsia="zh-CN"/>
        </w:rPr>
      </w:pPr>
      <w:r w:rsidRPr="00130B45">
        <w:rPr>
          <w:rFonts w:eastAsia="SimSun"/>
          <w:lang w:val="en-US" w:eastAsia="zh-CN"/>
        </w:rPr>
        <w:t>107</w:t>
      </w:r>
      <w:r w:rsidRPr="00130B45">
        <w:rPr>
          <w:rFonts w:eastAsia="SimSun"/>
          <w:b/>
          <w:bCs/>
          <w:lang w:val="en-US" w:eastAsia="zh-CN"/>
        </w:rPr>
        <w:t>.</w:t>
      </w:r>
      <w:r w:rsidRPr="00130B45">
        <w:rPr>
          <w:rFonts w:eastAsia="SimSun"/>
          <w:b/>
          <w:bCs/>
          <w:lang w:val="en-US" w:eastAsia="zh-CN"/>
        </w:rPr>
        <w:tab/>
      </w:r>
      <w:r w:rsidR="003555F7" w:rsidRPr="00130B45">
        <w:rPr>
          <w:rFonts w:eastAsia="SimSun"/>
          <w:b/>
          <w:bCs/>
          <w:lang w:val="en-US" w:eastAsia="zh-CN"/>
        </w:rPr>
        <w:t xml:space="preserve">The Committee also invites the State party to submit an updated core document in accordance with the requirements of the </w:t>
      </w:r>
      <w:r w:rsidR="008D260F" w:rsidRPr="00130B45">
        <w:rPr>
          <w:rFonts w:eastAsia="SimSun"/>
          <w:b/>
          <w:bCs/>
          <w:lang w:val="en-US" w:eastAsia="zh-CN"/>
        </w:rPr>
        <w:t xml:space="preserve">common core document </w:t>
      </w:r>
      <w:r w:rsidR="003555F7" w:rsidRPr="00130B45">
        <w:rPr>
          <w:rFonts w:eastAsia="SimSun"/>
          <w:b/>
          <w:bCs/>
          <w:lang w:val="en-US" w:eastAsia="zh-CN"/>
        </w:rPr>
        <w:t xml:space="preserve">in the </w:t>
      </w:r>
      <w:r w:rsidR="008D260F" w:rsidRPr="00130B45">
        <w:rPr>
          <w:rFonts w:eastAsia="SimSun"/>
          <w:b/>
          <w:bCs/>
          <w:lang w:val="en-US" w:eastAsia="zh-CN"/>
        </w:rPr>
        <w:t>harmonized guidelines on reporting</w:t>
      </w:r>
      <w:r w:rsidR="003555F7" w:rsidRPr="00130B45">
        <w:rPr>
          <w:rFonts w:eastAsia="SimSun"/>
          <w:b/>
          <w:bCs/>
          <w:lang w:val="en-US" w:eastAsia="zh-CN"/>
        </w:rPr>
        <w:t xml:space="preserve">, approved by the </w:t>
      </w:r>
      <w:r w:rsidR="008D260F" w:rsidRPr="00130B45">
        <w:rPr>
          <w:rFonts w:eastAsia="SimSun"/>
          <w:b/>
          <w:bCs/>
          <w:lang w:val="en-US" w:eastAsia="zh-CN"/>
        </w:rPr>
        <w:t xml:space="preserve">fifth inter-committee </w:t>
      </w:r>
      <w:r w:rsidR="003555F7" w:rsidRPr="00130B45">
        <w:rPr>
          <w:rFonts w:eastAsia="SimSun"/>
          <w:b/>
          <w:bCs/>
          <w:lang w:val="en-US" w:eastAsia="zh-CN"/>
        </w:rPr>
        <w:t>meeting of the human rights treaty bodies in June 2006 (HRI/MC/2006/3). The treaty-specific report and the common core document together constitute the harmonized</w:t>
      </w:r>
      <w:r w:rsidR="003555F7" w:rsidRPr="00130B45">
        <w:rPr>
          <w:rFonts w:eastAsia="SimSun"/>
          <w:lang w:val="en-US" w:eastAsia="zh-CN"/>
        </w:rPr>
        <w:t xml:space="preserve"> </w:t>
      </w:r>
      <w:r w:rsidR="003555F7" w:rsidRPr="00130B45">
        <w:rPr>
          <w:rFonts w:eastAsia="SimSun"/>
          <w:b/>
          <w:bCs/>
          <w:lang w:val="en-US" w:eastAsia="zh-CN"/>
        </w:rPr>
        <w:t>reporting obligation under the Convention on the Rights of the Child.</w:t>
      </w:r>
    </w:p>
    <w:p w:rsidR="00522E87" w:rsidRPr="00522E87" w:rsidRDefault="00522E87" w:rsidP="00522E87">
      <w:pPr>
        <w:spacing w:before="240"/>
        <w:ind w:left="1134" w:right="1134"/>
        <w:jc w:val="center"/>
        <w:rPr>
          <w:u w:val="single"/>
        </w:rPr>
      </w:pPr>
      <w:r>
        <w:rPr>
          <w:u w:val="single"/>
        </w:rPr>
        <w:tab/>
      </w:r>
      <w:r>
        <w:rPr>
          <w:u w:val="single"/>
        </w:rPr>
        <w:tab/>
      </w:r>
      <w:r>
        <w:rPr>
          <w:u w:val="single"/>
        </w:rPr>
        <w:tab/>
      </w:r>
    </w:p>
    <w:sectPr w:rsidR="00522E87" w:rsidRPr="00522E87" w:rsidSect="009200C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EDD" w:rsidRDefault="00852EDD"/>
  </w:endnote>
  <w:endnote w:type="continuationSeparator" w:id="0">
    <w:p w:rsidR="00852EDD" w:rsidRDefault="00852EDD"/>
  </w:endnote>
  <w:endnote w:type="continuationNotice" w:id="1">
    <w:p w:rsidR="00852EDD" w:rsidRDefault="00852E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C4" w:rsidRPr="009200C6" w:rsidRDefault="00776AC4" w:rsidP="009200C6">
    <w:pPr>
      <w:pStyle w:val="Footer"/>
      <w:tabs>
        <w:tab w:val="right" w:pos="9638"/>
      </w:tabs>
    </w:pPr>
    <w:r w:rsidRPr="009200C6">
      <w:rPr>
        <w:b/>
        <w:sz w:val="18"/>
      </w:rPr>
      <w:fldChar w:fldCharType="begin"/>
    </w:r>
    <w:r w:rsidRPr="009200C6">
      <w:rPr>
        <w:b/>
        <w:sz w:val="18"/>
      </w:rPr>
      <w:instrText xml:space="preserve"> PAGE  \* MERGEFORMAT </w:instrText>
    </w:r>
    <w:r w:rsidRPr="009200C6">
      <w:rPr>
        <w:b/>
        <w:sz w:val="18"/>
      </w:rPr>
      <w:fldChar w:fldCharType="separate"/>
    </w:r>
    <w:r>
      <w:rPr>
        <w:b/>
        <w:noProof/>
        <w:sz w:val="18"/>
      </w:rPr>
      <w:t>10</w:t>
    </w:r>
    <w:r w:rsidRPr="009200C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C4" w:rsidRPr="009200C6" w:rsidRDefault="00776AC4" w:rsidP="009200C6">
    <w:pPr>
      <w:pStyle w:val="Footer"/>
      <w:tabs>
        <w:tab w:val="right" w:pos="9638"/>
      </w:tabs>
      <w:rPr>
        <w:b/>
        <w:sz w:val="18"/>
      </w:rPr>
    </w:pPr>
    <w:r>
      <w:tab/>
    </w:r>
    <w:r w:rsidRPr="009200C6">
      <w:rPr>
        <w:b/>
        <w:sz w:val="18"/>
      </w:rPr>
      <w:fldChar w:fldCharType="begin"/>
    </w:r>
    <w:r w:rsidRPr="009200C6">
      <w:rPr>
        <w:b/>
        <w:sz w:val="18"/>
      </w:rPr>
      <w:instrText xml:space="preserve"> PAGE  \* MERGEFORMAT </w:instrText>
    </w:r>
    <w:r w:rsidRPr="009200C6">
      <w:rPr>
        <w:b/>
        <w:sz w:val="18"/>
      </w:rPr>
      <w:fldChar w:fldCharType="separate"/>
    </w:r>
    <w:r>
      <w:rPr>
        <w:b/>
        <w:noProof/>
        <w:sz w:val="18"/>
      </w:rPr>
      <w:t>9</w:t>
    </w:r>
    <w:r w:rsidRPr="009200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C4" w:rsidRPr="009200C6" w:rsidRDefault="00776AC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GE.10-45958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EDD" w:rsidRPr="000B175B" w:rsidRDefault="00852EDD" w:rsidP="000B175B">
      <w:pPr>
        <w:tabs>
          <w:tab w:val="right" w:pos="2155"/>
        </w:tabs>
        <w:spacing w:after="80"/>
        <w:ind w:left="680"/>
        <w:rPr>
          <w:u w:val="single"/>
        </w:rPr>
      </w:pPr>
      <w:r>
        <w:rPr>
          <w:u w:val="single"/>
        </w:rPr>
        <w:tab/>
      </w:r>
    </w:p>
  </w:footnote>
  <w:footnote w:type="continuationSeparator" w:id="0">
    <w:p w:rsidR="00852EDD" w:rsidRPr="00FC68B7" w:rsidRDefault="00852EDD" w:rsidP="00FC68B7">
      <w:pPr>
        <w:tabs>
          <w:tab w:val="left" w:pos="2155"/>
        </w:tabs>
        <w:spacing w:after="80"/>
        <w:ind w:left="680"/>
        <w:rPr>
          <w:u w:val="single"/>
        </w:rPr>
      </w:pPr>
      <w:r>
        <w:rPr>
          <w:u w:val="single"/>
        </w:rPr>
        <w:tab/>
      </w:r>
    </w:p>
  </w:footnote>
  <w:footnote w:type="continuationNotice" w:id="1">
    <w:p w:rsidR="00852EDD" w:rsidRDefault="00852E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C4" w:rsidRPr="009200C6" w:rsidRDefault="00776AC4">
    <w:pPr>
      <w:pStyle w:val="Header"/>
    </w:pPr>
    <w:r>
      <w:t>CRC/C/GTM/CO/3-4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C4" w:rsidRPr="009200C6" w:rsidRDefault="00776AC4" w:rsidP="009200C6">
    <w:pPr>
      <w:pStyle w:val="Header"/>
      <w:jc w:val="right"/>
    </w:pPr>
    <w:r>
      <w:t>CRC/C/GTM/CO/3-4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C4" w:rsidRDefault="00776A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1">
    <w:nsid w:val="01C76396"/>
    <w:multiLevelType w:val="hybridMultilevel"/>
    <w:tmpl w:val="96863E7C"/>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2">
    <w:nsid w:val="02E00A9E"/>
    <w:multiLevelType w:val="hybridMultilevel"/>
    <w:tmpl w:val="72DE4534"/>
    <w:lvl w:ilvl="0" w:tplc="71E248A6">
      <w:start w:val="1"/>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8B2027"/>
    <w:multiLevelType w:val="hybridMultilevel"/>
    <w:tmpl w:val="45765244"/>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6690BDE"/>
    <w:multiLevelType w:val="hybridMultilevel"/>
    <w:tmpl w:val="03B6CF22"/>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6">
    <w:nsid w:val="10F94313"/>
    <w:multiLevelType w:val="hybridMultilevel"/>
    <w:tmpl w:val="28E6640C"/>
    <w:lvl w:ilvl="0" w:tplc="9EEC74EC">
      <w:start w:val="1"/>
      <w:numFmt w:val="lowerLetter"/>
      <w:lvlText w:val="%1)"/>
      <w:lvlJc w:val="left"/>
      <w:pPr>
        <w:tabs>
          <w:tab w:val="num" w:pos="1710"/>
        </w:tabs>
        <w:ind w:left="1710" w:hanging="390"/>
      </w:pPr>
      <w:rPr>
        <w:rFonts w:hint="default"/>
      </w:rPr>
    </w:lvl>
    <w:lvl w:ilvl="1" w:tplc="72640B3A">
      <w:start w:val="9"/>
      <w:numFmt w:val="decimal"/>
      <w:lvlText w:val="%2."/>
      <w:lvlJc w:val="left"/>
      <w:pPr>
        <w:tabs>
          <w:tab w:val="num" w:pos="2400"/>
        </w:tabs>
        <w:ind w:left="2400" w:hanging="360"/>
      </w:pPr>
      <w:rPr>
        <w:rFonts w:hint="default"/>
      </w:rPr>
    </w:lvl>
    <w:lvl w:ilvl="2" w:tplc="4046400E">
      <w:start w:val="3"/>
      <w:numFmt w:val="upperLetter"/>
      <w:lvlText w:val="%3."/>
      <w:lvlJc w:val="left"/>
      <w:pPr>
        <w:tabs>
          <w:tab w:val="num" w:pos="3300"/>
        </w:tabs>
        <w:ind w:left="3300" w:hanging="360"/>
      </w:pPr>
      <w:rPr>
        <w:rFonts w:hint="default"/>
      </w:r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7">
    <w:nsid w:val="113710AB"/>
    <w:multiLevelType w:val="hybridMultilevel"/>
    <w:tmpl w:val="45D66EA6"/>
    <w:lvl w:ilvl="0" w:tplc="A25414C8">
      <w:start w:val="1"/>
      <w:numFmt w:val="lowerLetter"/>
      <w:pStyle w:val="Recommendations"/>
      <w:lvlText w:val="(%1)"/>
      <w:lvlJc w:val="left"/>
      <w:pPr>
        <w:tabs>
          <w:tab w:val="num" w:pos="1980"/>
        </w:tabs>
        <w:ind w:left="19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2E45FF1"/>
    <w:multiLevelType w:val="multilevel"/>
    <w:tmpl w:val="28FEEFF0"/>
    <w:lvl w:ilvl="0">
      <w:start w:val="2"/>
      <w:numFmt w:val="decimal"/>
      <w:lvlText w:val="%1."/>
      <w:lvlJc w:val="left"/>
      <w:pPr>
        <w:tabs>
          <w:tab w:val="num" w:pos="1080"/>
        </w:tabs>
        <w:ind w:left="1080" w:hanging="720"/>
      </w:pPr>
      <w:rPr>
        <w:rFonts w:hint="default"/>
        <w:b w:val="0"/>
        <w:bCs w:val="0"/>
        <w:sz w:val="24"/>
        <w:szCs w:val="24"/>
      </w:rPr>
    </w:lvl>
    <w:lvl w:ilvl="1">
      <w:start w:val="4"/>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1470"/>
        </w:tabs>
        <w:ind w:left="1470" w:hanging="390"/>
      </w:pPr>
      <w:rPr>
        <w:rFonts w:hint="default"/>
        <w:b w:val="0"/>
        <w:bCs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9365810"/>
    <w:multiLevelType w:val="hybridMultilevel"/>
    <w:tmpl w:val="D10659CC"/>
    <w:lvl w:ilvl="0" w:tplc="C49C1C5C">
      <w:start w:val="25"/>
      <w:numFmt w:val="decimal"/>
      <w:lvlText w:val="%1."/>
      <w:lvlJc w:val="left"/>
      <w:pPr>
        <w:tabs>
          <w:tab w:val="num" w:pos="930"/>
        </w:tabs>
        <w:ind w:left="930" w:hanging="570"/>
      </w:pPr>
      <w:rPr>
        <w:rFonts w:hint="default"/>
        <w:b w:val="0"/>
        <w:bCs w:val="0"/>
        <w:sz w:val="24"/>
        <w:szCs w:val="24"/>
      </w:rPr>
    </w:lvl>
    <w:lvl w:ilvl="1" w:tplc="91248672">
      <w:start w:val="4"/>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9321A28">
      <w:start w:val="1"/>
      <w:numFmt w:val="lowerLetter"/>
      <w:lvlText w:val="%5)"/>
      <w:lvlJc w:val="left"/>
      <w:pPr>
        <w:tabs>
          <w:tab w:val="num" w:pos="1470"/>
        </w:tabs>
        <w:ind w:left="1470" w:hanging="390"/>
      </w:pPr>
      <w:rPr>
        <w:rFonts w:hint="default"/>
        <w:b w:val="0"/>
        <w:bCs w:val="0"/>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1EC051EA"/>
    <w:multiLevelType w:val="hybridMultilevel"/>
    <w:tmpl w:val="790645EA"/>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11">
    <w:nsid w:val="26D14ABC"/>
    <w:multiLevelType w:val="hybridMultilevel"/>
    <w:tmpl w:val="0818C180"/>
    <w:lvl w:ilvl="0" w:tplc="C902C6CC">
      <w:start w:val="1"/>
      <w:numFmt w:val="lowerLetter"/>
      <w:lvlText w:val="%1)"/>
      <w:lvlJc w:val="left"/>
      <w:pPr>
        <w:tabs>
          <w:tab w:val="num" w:pos="1800"/>
        </w:tabs>
        <w:ind w:left="1800" w:hanging="360"/>
      </w:pPr>
      <w:rPr>
        <w:rFonts w:hint="default"/>
        <w:b w:val="0"/>
        <w:bCs w:val="0"/>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2D7B7FC6"/>
    <w:multiLevelType w:val="hybridMultilevel"/>
    <w:tmpl w:val="2CD65BF6"/>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14">
    <w:nsid w:val="3A3D08BE"/>
    <w:multiLevelType w:val="hybridMultilevel"/>
    <w:tmpl w:val="38A68368"/>
    <w:lvl w:ilvl="0" w:tplc="CE3C8E08">
      <w:start w:val="2"/>
      <w:numFmt w:val="decimal"/>
      <w:lvlText w:val="%1."/>
      <w:lvlJc w:val="left"/>
      <w:pPr>
        <w:tabs>
          <w:tab w:val="num" w:pos="1080"/>
        </w:tabs>
        <w:ind w:left="1080" w:hanging="720"/>
      </w:pPr>
      <w:rPr>
        <w:rFonts w:hint="default"/>
        <w:b w:val="0"/>
        <w:bCs w:val="0"/>
        <w:i w:val="0"/>
        <w:iCs/>
        <w:color w:val="auto"/>
        <w:sz w:val="24"/>
        <w:szCs w:val="24"/>
      </w:rPr>
    </w:lvl>
    <w:lvl w:ilvl="1" w:tplc="91248672">
      <w:start w:val="4"/>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9321A28">
      <w:start w:val="1"/>
      <w:numFmt w:val="lowerLetter"/>
      <w:lvlText w:val="%5)"/>
      <w:lvlJc w:val="left"/>
      <w:pPr>
        <w:tabs>
          <w:tab w:val="num" w:pos="1470"/>
        </w:tabs>
        <w:ind w:left="1470" w:hanging="390"/>
      </w:pPr>
      <w:rPr>
        <w:rFonts w:hint="default"/>
        <w:b w:val="0"/>
        <w:bCs w:val="0"/>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C095819"/>
    <w:multiLevelType w:val="hybridMultilevel"/>
    <w:tmpl w:val="1ACC6564"/>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1203CB9"/>
    <w:multiLevelType w:val="hybridMultilevel"/>
    <w:tmpl w:val="7F86D802"/>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18">
    <w:nsid w:val="52E143F8"/>
    <w:multiLevelType w:val="hybridMultilevel"/>
    <w:tmpl w:val="780AA976"/>
    <w:lvl w:ilvl="0" w:tplc="9EEC74EC">
      <w:start w:val="1"/>
      <w:numFmt w:val="lowerLetter"/>
      <w:lvlText w:val="%1)"/>
      <w:lvlJc w:val="left"/>
      <w:pPr>
        <w:tabs>
          <w:tab w:val="num" w:pos="1710"/>
        </w:tabs>
        <w:ind w:left="1710" w:hanging="39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19">
    <w:nsid w:val="5B0817B5"/>
    <w:multiLevelType w:val="hybridMultilevel"/>
    <w:tmpl w:val="EAAC7EB8"/>
    <w:lvl w:ilvl="0" w:tplc="BEC290C8">
      <w:start w:val="1"/>
      <w:numFmt w:val="lowerLetter"/>
      <w:lvlText w:val="%1)"/>
      <w:lvlJc w:val="left"/>
      <w:pPr>
        <w:tabs>
          <w:tab w:val="num" w:pos="1710"/>
        </w:tabs>
        <w:ind w:left="1710" w:hanging="390"/>
      </w:pPr>
      <w:rPr>
        <w:rFonts w:hint="default"/>
        <w:b w:val="0"/>
        <w:bCs w:val="0"/>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20">
    <w:nsid w:val="62A47E18"/>
    <w:multiLevelType w:val="hybridMultilevel"/>
    <w:tmpl w:val="168E874A"/>
    <w:lvl w:ilvl="0" w:tplc="3F5C0E5E">
      <w:start w:val="1"/>
      <w:numFmt w:val="upperLetter"/>
      <w:lvlText w:val="%1."/>
      <w:lvlJc w:val="left"/>
      <w:pPr>
        <w:tabs>
          <w:tab w:val="num" w:pos="720"/>
        </w:tabs>
        <w:ind w:left="720" w:hanging="360"/>
      </w:pPr>
      <w:rPr>
        <w:b/>
        <w:bCs/>
        <w:i w:val="0"/>
        <w:iCs/>
      </w:rPr>
    </w:lvl>
    <w:lvl w:ilvl="1" w:tplc="82CC5528">
      <w:start w:val="10"/>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9EEC74EC">
      <w:start w:val="1"/>
      <w:numFmt w:val="lowerLetter"/>
      <w:lvlText w:val="%5)"/>
      <w:lvlJc w:val="left"/>
      <w:pPr>
        <w:tabs>
          <w:tab w:val="num" w:pos="1710"/>
        </w:tabs>
        <w:ind w:left="1710" w:hanging="390"/>
      </w:pPr>
      <w:rPr>
        <w:rFonts w:hint="default"/>
        <w:b/>
        <w:bCs/>
        <w:i w:val="0"/>
        <w:iCs/>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6384E17"/>
    <w:multiLevelType w:val="hybridMultilevel"/>
    <w:tmpl w:val="1BB66C0A"/>
    <w:lvl w:ilvl="0" w:tplc="AAE6B0A0">
      <w:start w:val="1"/>
      <w:numFmt w:val="lowerRoman"/>
      <w:lvlText w:val="%1."/>
      <w:lvlJc w:val="left"/>
      <w:pPr>
        <w:tabs>
          <w:tab w:val="num" w:pos="2280"/>
        </w:tabs>
        <w:ind w:left="2280" w:hanging="720"/>
      </w:pPr>
      <w:rPr>
        <w:rFonts w:hint="default"/>
      </w:rPr>
    </w:lvl>
    <w:lvl w:ilvl="1" w:tplc="9EEC74EC">
      <w:start w:val="1"/>
      <w:numFmt w:val="lowerLetter"/>
      <w:lvlText w:val="%2)"/>
      <w:lvlJc w:val="left"/>
      <w:pPr>
        <w:tabs>
          <w:tab w:val="num" w:pos="2670"/>
        </w:tabs>
        <w:ind w:left="2670" w:hanging="390"/>
      </w:pPr>
      <w:rPr>
        <w:rFonts w:hint="default"/>
      </w:r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34C688A"/>
    <w:multiLevelType w:val="hybridMultilevel"/>
    <w:tmpl w:val="CC8A5D5A"/>
    <w:lvl w:ilvl="0" w:tplc="C75247D2">
      <w:start w:val="1"/>
      <w:numFmt w:val="decimal"/>
      <w:lvlText w:val="%1."/>
      <w:lvlJc w:val="left"/>
      <w:pPr>
        <w:tabs>
          <w:tab w:val="num" w:pos="360"/>
        </w:tabs>
        <w:ind w:left="360" w:hanging="360"/>
      </w:pPr>
      <w:rPr>
        <w:rFonts w:hint="default"/>
        <w:b w:val="0"/>
        <w:bCs w:val="0"/>
        <w:i w:val="0"/>
        <w:iCs w:val="0"/>
        <w:color w:val="auto"/>
      </w:rPr>
    </w:lvl>
    <w:lvl w:ilvl="1" w:tplc="1032CC36">
      <w:start w:val="1"/>
      <w:numFmt w:val="lowerLetter"/>
      <w:lvlText w:val="%2)"/>
      <w:lvlJc w:val="left"/>
      <w:pPr>
        <w:tabs>
          <w:tab w:val="num" w:pos="1800"/>
        </w:tabs>
        <w:ind w:left="1800" w:hanging="720"/>
      </w:pPr>
      <w:rPr>
        <w:rFonts w:hint="default"/>
        <w:b w:val="0"/>
        <w:bCs w:val="0"/>
        <w:i w:val="0"/>
        <w:iCs w:val="0"/>
        <w:color w:val="auto"/>
      </w:rPr>
    </w:lvl>
    <w:lvl w:ilvl="2" w:tplc="FFFFFFF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2520"/>
        </w:tabs>
        <w:ind w:left="2520" w:hanging="360"/>
      </w:pPr>
      <w:rPr>
        <w:rFonts w:hint="default"/>
      </w:rPr>
    </w:lvl>
    <w:lvl w:ilvl="4" w:tplc="FFFFFFFF">
      <w:start w:val="1"/>
      <w:numFmt w:val="bullet"/>
      <w:lvlText w:val=""/>
      <w:lvlJc w:val="left"/>
      <w:pPr>
        <w:tabs>
          <w:tab w:val="num" w:pos="3240"/>
        </w:tabs>
        <w:ind w:left="3240" w:hanging="360"/>
      </w:pPr>
      <w:rPr>
        <w:rFonts w:ascii="Symbol" w:hAnsi="Symbol" w:hint="default"/>
      </w:rPr>
    </w:lvl>
    <w:lvl w:ilvl="5" w:tplc="C58AD094">
      <w:start w:val="1"/>
      <w:numFmt w:val="lowerLetter"/>
      <w:lvlText w:val="%6)"/>
      <w:lvlJc w:val="left"/>
      <w:pPr>
        <w:tabs>
          <w:tab w:val="num" w:pos="720"/>
        </w:tabs>
        <w:ind w:left="720" w:hanging="720"/>
      </w:pPr>
      <w:rPr>
        <w:rFonts w:hint="default"/>
        <w:b/>
        <w:bCs/>
        <w:i w:val="0"/>
        <w:iCs w:val="0"/>
        <w:color w:val="auto"/>
      </w:rPr>
    </w:lvl>
    <w:lvl w:ilvl="6" w:tplc="FFFFFFFF">
      <w:start w:val="1"/>
      <w:numFmt w:val="lowerLetter"/>
      <w:lvlText w:val="%7."/>
      <w:lvlJc w:val="left"/>
      <w:pPr>
        <w:tabs>
          <w:tab w:val="num" w:pos="4680"/>
        </w:tabs>
        <w:ind w:left="4680" w:hanging="360"/>
      </w:pPr>
      <w:rPr>
        <w:rFonts w:hint="default"/>
      </w:r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22"/>
  </w:num>
  <w:num w:numId="3">
    <w:abstractNumId w:val="16"/>
  </w:num>
  <w:num w:numId="4">
    <w:abstractNumId w:val="24"/>
  </w:num>
  <w:num w:numId="5">
    <w:abstractNumId w:val="12"/>
  </w:num>
  <w:num w:numId="6">
    <w:abstractNumId w:val="20"/>
  </w:num>
  <w:num w:numId="7">
    <w:abstractNumId w:val="14"/>
  </w:num>
  <w:num w:numId="8">
    <w:abstractNumId w:val="23"/>
  </w:num>
  <w:num w:numId="9">
    <w:abstractNumId w:val="11"/>
  </w:num>
  <w:num w:numId="10">
    <w:abstractNumId w:val="6"/>
  </w:num>
  <w:num w:numId="11">
    <w:abstractNumId w:val="2"/>
  </w:num>
  <w:num w:numId="12">
    <w:abstractNumId w:val="21"/>
  </w:num>
  <w:num w:numId="13">
    <w:abstractNumId w:val="17"/>
  </w:num>
  <w:num w:numId="14">
    <w:abstractNumId w:val="15"/>
  </w:num>
  <w:num w:numId="15">
    <w:abstractNumId w:val="13"/>
  </w:num>
  <w:num w:numId="16">
    <w:abstractNumId w:val="5"/>
  </w:num>
  <w:num w:numId="17">
    <w:abstractNumId w:val="3"/>
  </w:num>
  <w:num w:numId="18">
    <w:abstractNumId w:val="1"/>
  </w:num>
  <w:num w:numId="19">
    <w:abstractNumId w:val="18"/>
  </w:num>
  <w:num w:numId="20">
    <w:abstractNumId w:val="19"/>
  </w:num>
  <w:num w:numId="21">
    <w:abstractNumId w:val="10"/>
  </w:num>
  <w:num w:numId="22">
    <w:abstractNumId w:val="9"/>
  </w:num>
  <w:num w:numId="23">
    <w:abstractNumId w:val="8"/>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0C6"/>
    <w:rsid w:val="00010840"/>
    <w:rsid w:val="000140DB"/>
    <w:rsid w:val="00015E9C"/>
    <w:rsid w:val="00050EDE"/>
    <w:rsid w:val="00050F6B"/>
    <w:rsid w:val="000679A4"/>
    <w:rsid w:val="00072C8C"/>
    <w:rsid w:val="00077F11"/>
    <w:rsid w:val="00091419"/>
    <w:rsid w:val="000931C0"/>
    <w:rsid w:val="00094CE4"/>
    <w:rsid w:val="000B175B"/>
    <w:rsid w:val="000B3A0F"/>
    <w:rsid w:val="000B45CA"/>
    <w:rsid w:val="000C0DDE"/>
    <w:rsid w:val="000C11CF"/>
    <w:rsid w:val="000C19F5"/>
    <w:rsid w:val="000E0415"/>
    <w:rsid w:val="001102D6"/>
    <w:rsid w:val="001111AD"/>
    <w:rsid w:val="00112380"/>
    <w:rsid w:val="001238E4"/>
    <w:rsid w:val="00130B45"/>
    <w:rsid w:val="001346A9"/>
    <w:rsid w:val="00164D3C"/>
    <w:rsid w:val="00172EF0"/>
    <w:rsid w:val="001B4B04"/>
    <w:rsid w:val="001C6663"/>
    <w:rsid w:val="001C7895"/>
    <w:rsid w:val="001D26DF"/>
    <w:rsid w:val="001D2FDC"/>
    <w:rsid w:val="001D4388"/>
    <w:rsid w:val="001E3807"/>
    <w:rsid w:val="00211E0B"/>
    <w:rsid w:val="00213721"/>
    <w:rsid w:val="002175B2"/>
    <w:rsid w:val="002253F9"/>
    <w:rsid w:val="00237785"/>
    <w:rsid w:val="00241466"/>
    <w:rsid w:val="00243F0F"/>
    <w:rsid w:val="00256405"/>
    <w:rsid w:val="00262A97"/>
    <w:rsid w:val="00266466"/>
    <w:rsid w:val="00274562"/>
    <w:rsid w:val="00280DCC"/>
    <w:rsid w:val="00285844"/>
    <w:rsid w:val="002A146D"/>
    <w:rsid w:val="002A4EDE"/>
    <w:rsid w:val="002E3B2A"/>
    <w:rsid w:val="002F2613"/>
    <w:rsid w:val="002F7CC6"/>
    <w:rsid w:val="003009F2"/>
    <w:rsid w:val="00303659"/>
    <w:rsid w:val="00306BCA"/>
    <w:rsid w:val="003107FA"/>
    <w:rsid w:val="00311A7E"/>
    <w:rsid w:val="003229D8"/>
    <w:rsid w:val="00323457"/>
    <w:rsid w:val="003302D2"/>
    <w:rsid w:val="00334678"/>
    <w:rsid w:val="00336125"/>
    <w:rsid w:val="00336854"/>
    <w:rsid w:val="003407DC"/>
    <w:rsid w:val="003444FF"/>
    <w:rsid w:val="00346C62"/>
    <w:rsid w:val="003533AF"/>
    <w:rsid w:val="003555F7"/>
    <w:rsid w:val="00355C90"/>
    <w:rsid w:val="003871A8"/>
    <w:rsid w:val="003877F0"/>
    <w:rsid w:val="0039277A"/>
    <w:rsid w:val="003972E0"/>
    <w:rsid w:val="003A1F66"/>
    <w:rsid w:val="003A3290"/>
    <w:rsid w:val="003A4782"/>
    <w:rsid w:val="003B2D11"/>
    <w:rsid w:val="003B4039"/>
    <w:rsid w:val="003C23BF"/>
    <w:rsid w:val="003C2CC4"/>
    <w:rsid w:val="003C2F36"/>
    <w:rsid w:val="003C7C87"/>
    <w:rsid w:val="003D4B23"/>
    <w:rsid w:val="00410691"/>
    <w:rsid w:val="004325CB"/>
    <w:rsid w:val="00446DE4"/>
    <w:rsid w:val="004706F0"/>
    <w:rsid w:val="00473FF8"/>
    <w:rsid w:val="004A6D60"/>
    <w:rsid w:val="004B20CD"/>
    <w:rsid w:val="004B798C"/>
    <w:rsid w:val="004C612B"/>
    <w:rsid w:val="004E5C8E"/>
    <w:rsid w:val="004F062E"/>
    <w:rsid w:val="004F1013"/>
    <w:rsid w:val="005007AB"/>
    <w:rsid w:val="00511182"/>
    <w:rsid w:val="00515AE7"/>
    <w:rsid w:val="00522945"/>
    <w:rsid w:val="00522E87"/>
    <w:rsid w:val="00533821"/>
    <w:rsid w:val="00540C2F"/>
    <w:rsid w:val="005420F2"/>
    <w:rsid w:val="00573265"/>
    <w:rsid w:val="00573E1E"/>
    <w:rsid w:val="00585664"/>
    <w:rsid w:val="00585701"/>
    <w:rsid w:val="00587D85"/>
    <w:rsid w:val="005A274D"/>
    <w:rsid w:val="005A30CE"/>
    <w:rsid w:val="005B118F"/>
    <w:rsid w:val="005B3DB3"/>
    <w:rsid w:val="005C0081"/>
    <w:rsid w:val="005C50EF"/>
    <w:rsid w:val="005E0E84"/>
    <w:rsid w:val="005F4B06"/>
    <w:rsid w:val="00611FC4"/>
    <w:rsid w:val="006176FB"/>
    <w:rsid w:val="00625441"/>
    <w:rsid w:val="00626763"/>
    <w:rsid w:val="00640B26"/>
    <w:rsid w:val="00645309"/>
    <w:rsid w:val="006720E2"/>
    <w:rsid w:val="00682D97"/>
    <w:rsid w:val="00694538"/>
    <w:rsid w:val="006A2267"/>
    <w:rsid w:val="006A7392"/>
    <w:rsid w:val="006C0D34"/>
    <w:rsid w:val="006C63C0"/>
    <w:rsid w:val="006C680F"/>
    <w:rsid w:val="006D191E"/>
    <w:rsid w:val="006D5875"/>
    <w:rsid w:val="006E564B"/>
    <w:rsid w:val="0070137A"/>
    <w:rsid w:val="00713BFC"/>
    <w:rsid w:val="00713C39"/>
    <w:rsid w:val="00715FF8"/>
    <w:rsid w:val="00722B5D"/>
    <w:rsid w:val="00723CA7"/>
    <w:rsid w:val="0072632A"/>
    <w:rsid w:val="00756938"/>
    <w:rsid w:val="007608C8"/>
    <w:rsid w:val="00766B94"/>
    <w:rsid w:val="00776AC4"/>
    <w:rsid w:val="0078525E"/>
    <w:rsid w:val="007A5209"/>
    <w:rsid w:val="007A7E3B"/>
    <w:rsid w:val="007B6BA5"/>
    <w:rsid w:val="007C0192"/>
    <w:rsid w:val="007C1124"/>
    <w:rsid w:val="007C2A9E"/>
    <w:rsid w:val="007C3390"/>
    <w:rsid w:val="007C4F4B"/>
    <w:rsid w:val="007F2ACA"/>
    <w:rsid w:val="007F3143"/>
    <w:rsid w:val="007F5978"/>
    <w:rsid w:val="007F6611"/>
    <w:rsid w:val="007F7D5E"/>
    <w:rsid w:val="008175E9"/>
    <w:rsid w:val="008242D7"/>
    <w:rsid w:val="00835360"/>
    <w:rsid w:val="00842EA5"/>
    <w:rsid w:val="00852EDD"/>
    <w:rsid w:val="00861C2A"/>
    <w:rsid w:val="00871FD5"/>
    <w:rsid w:val="008918FB"/>
    <w:rsid w:val="008979B1"/>
    <w:rsid w:val="008A644D"/>
    <w:rsid w:val="008A6B25"/>
    <w:rsid w:val="008A6C4F"/>
    <w:rsid w:val="008B17CF"/>
    <w:rsid w:val="008B41C9"/>
    <w:rsid w:val="008D260F"/>
    <w:rsid w:val="008E030E"/>
    <w:rsid w:val="008E0E46"/>
    <w:rsid w:val="008E3CC8"/>
    <w:rsid w:val="008F084C"/>
    <w:rsid w:val="00906794"/>
    <w:rsid w:val="00907CC9"/>
    <w:rsid w:val="009200C6"/>
    <w:rsid w:val="00932C28"/>
    <w:rsid w:val="00932FE7"/>
    <w:rsid w:val="00933DD2"/>
    <w:rsid w:val="00942BE3"/>
    <w:rsid w:val="009579D6"/>
    <w:rsid w:val="00960A18"/>
    <w:rsid w:val="00963CBA"/>
    <w:rsid w:val="00966285"/>
    <w:rsid w:val="0096678B"/>
    <w:rsid w:val="0098197D"/>
    <w:rsid w:val="00982F97"/>
    <w:rsid w:val="00991261"/>
    <w:rsid w:val="009C1E7C"/>
    <w:rsid w:val="009D7E75"/>
    <w:rsid w:val="009E2FE0"/>
    <w:rsid w:val="009F1F9A"/>
    <w:rsid w:val="009F3E16"/>
    <w:rsid w:val="00A11A27"/>
    <w:rsid w:val="00A1427D"/>
    <w:rsid w:val="00A26D71"/>
    <w:rsid w:val="00A72F22"/>
    <w:rsid w:val="00A748A6"/>
    <w:rsid w:val="00A81603"/>
    <w:rsid w:val="00A82B23"/>
    <w:rsid w:val="00A879A4"/>
    <w:rsid w:val="00AC1B60"/>
    <w:rsid w:val="00AC4865"/>
    <w:rsid w:val="00AC589E"/>
    <w:rsid w:val="00B14BE0"/>
    <w:rsid w:val="00B27E14"/>
    <w:rsid w:val="00B30179"/>
    <w:rsid w:val="00B3317B"/>
    <w:rsid w:val="00B56B32"/>
    <w:rsid w:val="00B7576A"/>
    <w:rsid w:val="00B75D73"/>
    <w:rsid w:val="00B81E12"/>
    <w:rsid w:val="00B93068"/>
    <w:rsid w:val="00BC4626"/>
    <w:rsid w:val="00BC74E9"/>
    <w:rsid w:val="00BD3361"/>
    <w:rsid w:val="00BD378D"/>
    <w:rsid w:val="00BE37DC"/>
    <w:rsid w:val="00BE3C09"/>
    <w:rsid w:val="00BE618E"/>
    <w:rsid w:val="00BF166A"/>
    <w:rsid w:val="00BF45B9"/>
    <w:rsid w:val="00C01E72"/>
    <w:rsid w:val="00C0689E"/>
    <w:rsid w:val="00C07B0D"/>
    <w:rsid w:val="00C463DD"/>
    <w:rsid w:val="00C52C99"/>
    <w:rsid w:val="00C64407"/>
    <w:rsid w:val="00C745C3"/>
    <w:rsid w:val="00C871BA"/>
    <w:rsid w:val="00CC7BA9"/>
    <w:rsid w:val="00CD329B"/>
    <w:rsid w:val="00CE4A8F"/>
    <w:rsid w:val="00CF6C3D"/>
    <w:rsid w:val="00D2031B"/>
    <w:rsid w:val="00D25FE2"/>
    <w:rsid w:val="00D35218"/>
    <w:rsid w:val="00D43252"/>
    <w:rsid w:val="00D76266"/>
    <w:rsid w:val="00D81E04"/>
    <w:rsid w:val="00D978C6"/>
    <w:rsid w:val="00DA67AD"/>
    <w:rsid w:val="00DB2A27"/>
    <w:rsid w:val="00DB4442"/>
    <w:rsid w:val="00DE13E2"/>
    <w:rsid w:val="00DF6922"/>
    <w:rsid w:val="00DF6C97"/>
    <w:rsid w:val="00E03CFF"/>
    <w:rsid w:val="00E130AB"/>
    <w:rsid w:val="00E5644E"/>
    <w:rsid w:val="00E7260F"/>
    <w:rsid w:val="00E96630"/>
    <w:rsid w:val="00EA1DB4"/>
    <w:rsid w:val="00EA5120"/>
    <w:rsid w:val="00EC4EAB"/>
    <w:rsid w:val="00ED0520"/>
    <w:rsid w:val="00ED07F8"/>
    <w:rsid w:val="00ED7A2A"/>
    <w:rsid w:val="00EF1D7F"/>
    <w:rsid w:val="00F10807"/>
    <w:rsid w:val="00F13011"/>
    <w:rsid w:val="00F15721"/>
    <w:rsid w:val="00F157A9"/>
    <w:rsid w:val="00F21604"/>
    <w:rsid w:val="00F24C11"/>
    <w:rsid w:val="00F36950"/>
    <w:rsid w:val="00F3769D"/>
    <w:rsid w:val="00F40E75"/>
    <w:rsid w:val="00F43609"/>
    <w:rsid w:val="00F50D83"/>
    <w:rsid w:val="00F70629"/>
    <w:rsid w:val="00F9549B"/>
    <w:rsid w:val="00FC1D1A"/>
    <w:rsid w:val="00FC5878"/>
    <w:rsid w:val="00FC68B7"/>
    <w:rsid w:val="00FD4E64"/>
    <w:rsid w:val="00FD5B18"/>
    <w:rsid w:val="00FF13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Rom1">
    <w:name w:val="Rom1"/>
    <w:basedOn w:val="Normal"/>
    <w:rsid w:val="001D4388"/>
    <w:pPr>
      <w:numPr>
        <w:numId w:val="4"/>
      </w:numPr>
      <w:suppressAutoHyphens w:val="0"/>
      <w:spacing w:after="240" w:line="240" w:lineRule="auto"/>
      <w:ind w:left="1441" w:hanging="590"/>
    </w:pPr>
    <w:rPr>
      <w:sz w:val="24"/>
    </w:rPr>
  </w:style>
  <w:style w:type="paragraph" w:customStyle="1" w:styleId="Rom2">
    <w:name w:val="Rom2"/>
    <w:basedOn w:val="Normal"/>
    <w:rsid w:val="001D4388"/>
    <w:pPr>
      <w:numPr>
        <w:numId w:val="5"/>
      </w:numPr>
      <w:suppressAutoHyphens w:val="0"/>
      <w:spacing w:after="240" w:line="240" w:lineRule="auto"/>
    </w:pPr>
    <w:rPr>
      <w:sz w:val="24"/>
    </w:rPr>
  </w:style>
  <w:style w:type="paragraph" w:customStyle="1" w:styleId="ParaNo">
    <w:name w:val="ParaNo."/>
    <w:basedOn w:val="Normal"/>
    <w:rsid w:val="001D4388"/>
    <w:pPr>
      <w:numPr>
        <w:numId w:val="3"/>
      </w:numPr>
      <w:tabs>
        <w:tab w:val="clear" w:pos="360"/>
        <w:tab w:val="left" w:pos="737"/>
      </w:tabs>
      <w:suppressAutoHyphens w:val="0"/>
      <w:spacing w:after="240" w:line="240" w:lineRule="auto"/>
    </w:pPr>
    <w:rPr>
      <w:sz w:val="24"/>
      <w:lang w:val="fr-CH"/>
    </w:rPr>
  </w:style>
  <w:style w:type="paragraph" w:styleId="BodyText">
    <w:name w:val="Body Text"/>
    <w:basedOn w:val="Normal"/>
    <w:rsid w:val="001D4388"/>
    <w:pPr>
      <w:suppressAutoHyphens w:val="0"/>
      <w:spacing w:after="240" w:line="240" w:lineRule="auto"/>
    </w:pPr>
    <w:rPr>
      <w:b/>
      <w:bCs/>
      <w:sz w:val="24"/>
    </w:rPr>
  </w:style>
  <w:style w:type="paragraph" w:styleId="List">
    <w:name w:val="List"/>
    <w:basedOn w:val="Normal"/>
    <w:rsid w:val="001D4388"/>
    <w:pPr>
      <w:suppressAutoHyphens w:val="0"/>
      <w:spacing w:after="240" w:line="240" w:lineRule="auto"/>
      <w:ind w:left="283" w:hanging="283"/>
    </w:pPr>
    <w:rPr>
      <w:sz w:val="24"/>
    </w:rPr>
  </w:style>
  <w:style w:type="paragraph" w:styleId="List2">
    <w:name w:val="List 2"/>
    <w:basedOn w:val="Normal"/>
    <w:rsid w:val="001D4388"/>
    <w:pPr>
      <w:suppressAutoHyphens w:val="0"/>
      <w:spacing w:after="240" w:line="240" w:lineRule="auto"/>
      <w:ind w:left="566" w:hanging="283"/>
    </w:pPr>
    <w:rPr>
      <w:sz w:val="24"/>
    </w:rPr>
  </w:style>
  <w:style w:type="character" w:customStyle="1" w:styleId="acicollapsed1">
    <w:name w:val="acicollapsed1"/>
    <w:rsid w:val="001D4388"/>
    <w:rPr>
      <w:vanish w:val="0"/>
      <w:webHidden w:val="0"/>
      <w:specVanish w:val="0"/>
    </w:rPr>
  </w:style>
  <w:style w:type="paragraph" w:customStyle="1" w:styleId="Default">
    <w:name w:val="Default"/>
    <w:rsid w:val="001D4388"/>
    <w:pPr>
      <w:autoSpaceDE w:val="0"/>
      <w:autoSpaceDN w:val="0"/>
      <w:adjustRightInd w:val="0"/>
    </w:pPr>
    <w:rPr>
      <w:rFonts w:eastAsia="SimSun"/>
      <w:color w:val="000000"/>
      <w:sz w:val="24"/>
      <w:szCs w:val="24"/>
      <w:lang w:val="en-US" w:eastAsia="zh-CN"/>
    </w:rPr>
  </w:style>
  <w:style w:type="paragraph" w:customStyle="1" w:styleId="boldtext">
    <w:name w:val="boldtext"/>
    <w:basedOn w:val="Normal"/>
    <w:rsid w:val="001D4388"/>
    <w:pPr>
      <w:suppressAutoHyphens w:val="0"/>
      <w:spacing w:before="100" w:beforeAutospacing="1" w:after="100" w:afterAutospacing="1" w:line="240" w:lineRule="auto"/>
    </w:pPr>
    <w:rPr>
      <w:rFonts w:eastAsia="SimSun"/>
      <w:b/>
      <w:bCs/>
      <w:sz w:val="24"/>
      <w:szCs w:val="24"/>
      <w:lang w:val="en-US" w:eastAsia="zh-CN"/>
    </w:rPr>
  </w:style>
  <w:style w:type="paragraph" w:styleId="BalloonText">
    <w:name w:val="Balloon Text"/>
    <w:basedOn w:val="Normal"/>
    <w:semiHidden/>
    <w:rsid w:val="001D4388"/>
    <w:pPr>
      <w:suppressAutoHyphens w:val="0"/>
      <w:spacing w:after="240" w:line="240" w:lineRule="auto"/>
    </w:pPr>
    <w:rPr>
      <w:rFonts w:ascii="Tahoma" w:hAnsi="Tahoma" w:cs="Tahoma"/>
      <w:sz w:val="16"/>
      <w:szCs w:val="16"/>
    </w:rPr>
  </w:style>
  <w:style w:type="paragraph" w:styleId="NormalWeb">
    <w:name w:val="Normal (Web)"/>
    <w:basedOn w:val="Normal"/>
    <w:rsid w:val="001D4388"/>
    <w:pPr>
      <w:suppressAutoHyphens w:val="0"/>
      <w:spacing w:before="100" w:beforeAutospacing="1" w:after="100" w:afterAutospacing="1" w:line="240" w:lineRule="auto"/>
    </w:pPr>
    <w:rPr>
      <w:rFonts w:eastAsia="SimSun"/>
      <w:color w:val="000000"/>
      <w:sz w:val="24"/>
      <w:szCs w:val="24"/>
      <w:lang w:val="en-US" w:eastAsia="zh-CN"/>
    </w:rPr>
  </w:style>
  <w:style w:type="character" w:customStyle="1" w:styleId="SingleTxtGCar">
    <w:name w:val="_ Single Txt_G Car"/>
    <w:link w:val="SingleTxtG"/>
    <w:rsid w:val="001D4388"/>
    <w:rPr>
      <w:lang w:val="en-GB" w:eastAsia="en-US" w:bidi="ar-SA"/>
    </w:rPr>
  </w:style>
  <w:style w:type="character" w:styleId="Emphasis">
    <w:name w:val="Emphasis"/>
    <w:qFormat/>
    <w:rsid w:val="001D4388"/>
    <w:rPr>
      <w:b/>
      <w:bCs/>
      <w:i w:val="0"/>
      <w:iCs w:val="0"/>
    </w:rPr>
  </w:style>
  <w:style w:type="character" w:styleId="CommentReference">
    <w:name w:val="annotation reference"/>
    <w:rsid w:val="001D4388"/>
    <w:rPr>
      <w:sz w:val="16"/>
      <w:szCs w:val="16"/>
    </w:rPr>
  </w:style>
  <w:style w:type="paragraph" w:styleId="CommentText">
    <w:name w:val="annotation text"/>
    <w:basedOn w:val="Normal"/>
    <w:link w:val="CommentTextChar"/>
    <w:rsid w:val="001D4388"/>
    <w:pPr>
      <w:suppressAutoHyphens w:val="0"/>
      <w:spacing w:after="240" w:line="240" w:lineRule="auto"/>
    </w:pPr>
  </w:style>
  <w:style w:type="character" w:customStyle="1" w:styleId="CommentTextChar">
    <w:name w:val="Comment Text Char"/>
    <w:link w:val="CommentText"/>
    <w:rsid w:val="001D4388"/>
    <w:rPr>
      <w:lang w:val="en-GB" w:eastAsia="en-US" w:bidi="ar-SA"/>
    </w:rPr>
  </w:style>
  <w:style w:type="paragraph" w:styleId="CommentSubject">
    <w:name w:val="annotation subject"/>
    <w:basedOn w:val="CommentText"/>
    <w:next w:val="CommentText"/>
    <w:link w:val="CommentSubjectChar"/>
    <w:rsid w:val="001D4388"/>
    <w:rPr>
      <w:b/>
      <w:bCs/>
    </w:rPr>
  </w:style>
  <w:style w:type="character" w:customStyle="1" w:styleId="CommentSubjectChar">
    <w:name w:val="Comment Subject Char"/>
    <w:link w:val="CommentSubject"/>
    <w:rsid w:val="001D4388"/>
    <w:rPr>
      <w:b/>
      <w:bCs/>
      <w:lang w:val="en-GB" w:eastAsia="en-US" w:bidi="ar-SA"/>
    </w:rPr>
  </w:style>
  <w:style w:type="paragraph" w:customStyle="1" w:styleId="Prrafodelista">
    <w:name w:val="Párrafo de lista"/>
    <w:basedOn w:val="Normal"/>
    <w:qFormat/>
    <w:rsid w:val="001D4388"/>
    <w:pPr>
      <w:suppressAutoHyphens w:val="0"/>
      <w:spacing w:after="240" w:line="240" w:lineRule="auto"/>
      <w:ind w:left="708"/>
    </w:pPr>
    <w:rPr>
      <w:sz w:val="24"/>
    </w:rPr>
  </w:style>
  <w:style w:type="paragraph" w:customStyle="1" w:styleId="Recommendations">
    <w:name w:val="Recommendations"/>
    <w:basedOn w:val="Normal"/>
    <w:rsid w:val="001D4388"/>
    <w:pPr>
      <w:numPr>
        <w:numId w:val="24"/>
      </w:numPr>
      <w:suppressAutoHyphens w:val="0"/>
      <w:spacing w:line="240" w:lineRule="auto"/>
    </w:pPr>
    <w:rPr>
      <w:sz w:val="24"/>
      <w:szCs w:val="24"/>
      <w:lang w:val="en-US"/>
    </w:rPr>
  </w:style>
  <w:style w:type="paragraph" w:styleId="ListNumber3">
    <w:name w:val="List Number 3"/>
    <w:basedOn w:val="Normal"/>
    <w:semiHidden/>
    <w:rsid w:val="001D4388"/>
    <w:pPr>
      <w:numPr>
        <w:numId w:val="25"/>
      </w:numPr>
    </w:pPr>
  </w:style>
  <w:style w:type="character" w:customStyle="1" w:styleId="SingleTxtGChar">
    <w:name w:val="_ Single Txt_G Char"/>
    <w:rsid w:val="001D438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8823</Words>
  <Characters>49939</Characters>
  <Application>Microsoft Office Word</Application>
  <DocSecurity>4</DocSecurity>
  <Lines>832</Lines>
  <Paragraphs>273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58489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2010-10-26T13:22:00Z</cp:lastPrinted>
  <dcterms:created xsi:type="dcterms:W3CDTF">2010-10-26T13:54:00Z</dcterms:created>
  <dcterms:modified xsi:type="dcterms:W3CDTF">2010-10-26T13:54:00Z</dcterms:modified>
</cp:coreProperties>
</file>